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0F172A"/>
          <w:sz w:val="44"/>
          <w:szCs w:val="44"/>
        </w:rPr>
        <w:t xml:space="preserve">ClickFlicks Production Infrastructure Budget &amp; Service Guide</w:t>
      </w:r>
    </w:p>
    <w:p>
      <w:pPr>
        <w:spacing w:after="60" w:before="0"/>
      </w:pPr>
      <w:r>
        <w:rPr>
          <w:b/>
          <w:bCs/>
          <w:color w:val="475569"/>
          <w:sz w:val="20"/>
          <w:szCs w:val="20"/>
        </w:rPr>
        <w:t xml:space="preserve">Document Version: </w:t>
      </w:r>
      <w:r>
        <w:rPr>
          <w:color w:val="0F172A"/>
          <w:sz w:val="20"/>
          <w:szCs w:val="20"/>
        </w:rPr>
        <w:t xml:space="preserve">1.0.0</w:t>
      </w:r>
    </w:p>
    <w:p>
      <w:pPr>
        <w:spacing w:after="60" w:before="0"/>
      </w:pPr>
      <w:r>
        <w:rPr>
          <w:b/>
          <w:bCs/>
          <w:color w:val="475569"/>
          <w:sz w:val="20"/>
          <w:szCs w:val="20"/>
        </w:rPr>
        <w:t xml:space="preserve">Application Ecosystem: </w:t>
      </w:r>
      <w:r>
        <w:rPr>
          <w:color w:val="0F172A"/>
          <w:sz w:val="20"/>
          <w:szCs w:val="20"/>
        </w:rPr>
        <w:t xml:space="preserve">ClickFlicks (Client App, Photographer Studio App, Admin Dashboard, Backend API)</w:t>
      </w:r>
    </w:p>
    <w:p>
      <w:pPr>
        <w:spacing w:after="60" w:before="0"/>
      </w:pPr>
      <w:r>
        <w:rPr>
          <w:b/>
          <w:bCs/>
          <w:color w:val="475569"/>
          <w:sz w:val="20"/>
          <w:szCs w:val="20"/>
        </w:rPr>
        <w:t xml:space="preserve">Target Market: </w:t>
      </w:r>
      <w:r>
        <w:rPr>
          <w:color w:val="0F172A"/>
          <w:sz w:val="20"/>
          <w:szCs w:val="20"/>
        </w:rPr>
        <w:t xml:space="preserve">Ghana / Global</w:t>
      </w:r>
    </w:p>
    <w:p>
      <w:pPr>
        <w:spacing w:after="60" w:before="0"/>
      </w:pPr>
      <w:r>
        <w:rPr>
          <w:b/>
          <w:bCs/>
          <w:color w:val="475569"/>
          <w:sz w:val="20"/>
          <w:szCs w:val="20"/>
        </w:rPr>
        <w:t xml:space="preserve">Pricing Currency: </w:t>
      </w:r>
      <w:r>
        <w:rPr>
          <w:color w:val="0F172A"/>
          <w:sz w:val="20"/>
          <w:szCs w:val="20"/>
        </w:rPr>
        <w:t xml:space="preserve">USD ($) &amp; Ghanaian Cedi (GHS)</w:t>
      </w:r>
    </w:p>
    <w:p>
      <w:pPr>
        <w:spacing w:after="240" w:before="0"/>
      </w:pPr>
      <w:r>
        <w:rPr>
          <w:b/>
          <w:bCs/>
          <w:color w:val="475569"/>
          <w:sz w:val="20"/>
          <w:szCs w:val="20"/>
        </w:rPr>
        <w:t xml:space="preserve">Deployment Phase: </w:t>
      </w:r>
      <w:r>
        <w:rPr>
          <w:color w:val="0F172A"/>
          <w:sz w:val="20"/>
          <w:szCs w:val="20"/>
        </w:rPr>
        <w:t xml:space="preserve">Initial Production Launch (Optimized for High Reliability &amp; Zero Downtime)</w:t>
      </w:r>
    </w:p>
    <w:p>
      <w:pPr>
        <w:pStyle w:val="Heading1"/>
        <w:spacing w:after="140" w:before="360"/>
      </w:pPr>
      <w:r>
        <w:rPr>
          <w:rFonts w:ascii="Calibri" w:cs="Calibri" w:eastAsia="Calibri" w:hAnsi="Calibri"/>
          <w:b/>
          <w:bCs/>
          <w:color w:val="0F172A"/>
          <w:sz w:val="32"/>
          <w:szCs w:val="32"/>
        </w:rPr>
        <w:t xml:space="preserve">1. Executive Summary</w:t>
      </w:r>
    </w:p>
    <w:p>
      <w:pPr>
        <w:spacing w:after="100" w:before="60"/>
      </w:pPr>
      <w:r>
        <w:rPr>
          <w:rFonts w:ascii="Calibri" w:cs="Calibri" w:eastAsia="Calibri" w:hAnsi="Calibri"/>
          <w:b w:val="false"/>
          <w:bCs w:val="false"/>
          <w:i w:val="false"/>
          <w:iCs w:val="false"/>
          <w:color w:val="334155"/>
          <w:sz w:val="20"/>
          <w:szCs w:val="20"/>
        </w:rPr>
        <w:t xml:space="preserve">This document provides the complete, itemized cost analysis for launching and operating the ClickFlicks ecosystem without downtime or cold-start freezes. The architecture is engineered to keep monthly fixed overhead minimal while ensuring high availability and seamless user experience.</w:t>
      </w:r>
    </w:p>
    <w:p>
      <w:pPr>
        <w:pStyle w:val="ListParagraph"/>
        <w:numPr>
          <w:ilvl w:val="0"/>
          <w:numId w:val="1"/>
        </w:numPr>
        <w:spacing w:after="40" w:before="40"/>
      </w:pPr>
      <w:r>
        <w:rPr>
          <w:rFonts w:ascii="Calibri" w:cs="Calibri" w:eastAsia="Calibri" w:hAnsi="Calibri"/>
          <w:b/>
          <w:bCs/>
          <w:color w:val="0F172A"/>
          <w:sz w:val="20"/>
          <w:szCs w:val="20"/>
        </w:rPr>
        <w:t xml:space="preserve">Zero Sleeping Servers: </w:t>
      </w:r>
      <w:r>
        <w:rPr>
          <w:rFonts w:ascii="Calibri" w:cs="Calibri" w:eastAsia="Calibri" w:hAnsi="Calibri"/>
          <w:color w:val="334155"/>
          <w:sz w:val="20"/>
          <w:szCs w:val="20"/>
        </w:rPr>
        <w:t xml:space="preserve">Eliminates the 50-second cold-start delay typical of free-tier backends by using an always-on Starter instance on Render.</w:t>
      </w:r>
    </w:p>
    <w:p>
      <w:pPr>
        <w:pStyle w:val="ListParagraph"/>
        <w:numPr>
          <w:ilvl w:val="0"/>
          <w:numId w:val="1"/>
        </w:numPr>
        <w:spacing w:after="40" w:before="40"/>
      </w:pPr>
      <w:r>
        <w:rPr>
          <w:rFonts w:ascii="Calibri" w:cs="Calibri" w:eastAsia="Calibri" w:hAnsi="Calibri"/>
          <w:b/>
          <w:bCs/>
          <w:color w:val="0F172A"/>
          <w:sz w:val="20"/>
          <w:szCs w:val="20"/>
        </w:rPr>
        <w:t xml:space="preserve">Infinite Asset Egress: </w:t>
      </w:r>
      <w:r>
        <w:rPr>
          <w:rFonts w:ascii="Calibri" w:cs="Calibri" w:eastAsia="Calibri" w:hAnsi="Calibri"/>
          <w:color w:val="334155"/>
          <w:sz w:val="20"/>
          <w:szCs w:val="20"/>
        </w:rPr>
        <w:t xml:space="preserve">Prevents massive bandwidth bills when clients and photographers browse high-resolution image galleries using Cloudflare R2's $0 egress policy.</w:t>
      </w:r>
    </w:p>
    <w:p>
      <w:pPr>
        <w:pStyle w:val="ListParagraph"/>
        <w:numPr>
          <w:ilvl w:val="0"/>
          <w:numId w:val="1"/>
        </w:numPr>
        <w:spacing w:after="40" w:before="40"/>
      </w:pPr>
      <w:r>
        <w:rPr>
          <w:rFonts w:ascii="Calibri" w:cs="Calibri" w:eastAsia="Calibri" w:hAnsi="Calibri"/>
          <w:b/>
          <w:bCs/>
          <w:color w:val="0F172A"/>
          <w:sz w:val="20"/>
          <w:szCs w:val="20"/>
        </w:rPr>
        <w:t xml:space="preserve">Local Reliability: </w:t>
      </w:r>
      <w:r>
        <w:rPr>
          <w:rFonts w:ascii="Calibri" w:cs="Calibri" w:eastAsia="Calibri" w:hAnsi="Calibri"/>
          <w:color w:val="334155"/>
          <w:sz w:val="20"/>
          <w:szCs w:val="20"/>
        </w:rPr>
        <w:t xml:space="preserve">Seamless Ghana Mobile Money (MTN, Telecel, AirtelTigo) integration via Paystack and local SMS OTPs via Arkesel.</w:t>
      </w:r>
    </w:p>
    <w:p>
      <w:pPr>
        <w:pStyle w:val="Heading1"/>
        <w:spacing w:after="140" w:before="360"/>
      </w:pPr>
      <w:r>
        <w:rPr>
          <w:rFonts w:ascii="Calibri" w:cs="Calibri" w:eastAsia="Calibri" w:hAnsi="Calibri"/>
          <w:b/>
          <w:bCs/>
          <w:color w:val="0F172A"/>
          <w:sz w:val="32"/>
          <w:szCs w:val="32"/>
        </w:rPr>
        <w:t xml:space="preserve">2. Master Cost Matrix</w:t>
      </w:r>
    </w:p>
    <w:p>
      <w:pPr>
        <w:spacing w:after="100" w:before="60"/>
      </w:pPr>
      <w:r>
        <w:rPr>
          <w:rFonts w:ascii="Calibri" w:cs="Calibri" w:eastAsia="Calibri" w:hAnsi="Calibri"/>
          <w:b w:val="false"/>
          <w:bCs w:val="false"/>
          <w:i w:val="false"/>
          <w:iCs w:val="false"/>
          <w:color w:val="334155"/>
          <w:sz w:val="20"/>
          <w:szCs w:val="20"/>
        </w:rPr>
        <w:t xml:space="preserve">Comprehensive overview of all production services, tiers, rates, and high-availability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5%"/>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Service</w:t>
            </w:r>
          </w:p>
        </w:tc>
        <w:tc>
          <w:tcPr>
            <w:tcW w:type="pct" w:w="17%"/>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Category</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Selected Tier</w:t>
            </w:r>
          </w:p>
        </w:tc>
        <w:tc>
          <w:tcPr>
            <w:tcW w:type="pct" w:w="14%"/>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Unit Cost</w:t>
            </w:r>
          </w:p>
        </w:tc>
        <w:tc>
          <w:tcPr>
            <w:tcW w:type="pct" w:w="13%"/>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Billing</w:t>
            </w:r>
          </w:p>
        </w:tc>
        <w:tc>
          <w:tcPr>
            <w:tcW w:type="pct" w:w="23%"/>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Downtime Prevention Role</w:t>
            </w:r>
          </w:p>
        </w:tc>
      </w:tr>
      <w:tr>
        <w:tc>
          <w:tcPr>
            <w:tcW w:type="pct" w:w="1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Render</w:t>
            </w:r>
          </w:p>
        </w:tc>
        <w:tc>
          <w:tcPr>
            <w:tcW w:type="pct" w:w="17%"/>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Backend API Server</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Starter Web Service</w:t>
            </w:r>
          </w:p>
        </w:tc>
        <w:tc>
          <w:tcPr>
            <w:tcW w:type="pct" w:w="1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$7.00</w:t>
            </w:r>
          </w:p>
        </w:tc>
        <w:tc>
          <w:tcPr>
            <w:tcW w:type="pct" w:w="1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Monthly</w:t>
            </w:r>
          </w:p>
        </w:tc>
        <w:tc>
          <w:tcPr>
            <w:tcW w:type="pct" w:w="2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Keeps Express API online 24/7 (prevents 15-min idle spin-down cold starts).</w:t>
            </w:r>
          </w:p>
        </w:tc>
      </w:tr>
      <w:tr>
        <w:tc>
          <w:tcPr>
            <w:tcW w:type="pct" w:w="15%"/>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Supabase</w:t>
            </w:r>
          </w:p>
        </w:tc>
        <w:tc>
          <w:tcPr>
            <w:tcW w:type="pct" w:w="17%"/>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PostgreSQL Database</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Free Tier (or Pro $25)</w:t>
            </w:r>
          </w:p>
        </w:tc>
        <w:tc>
          <w:tcPr>
            <w:tcW w:type="pct" w:w="1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$0.00 (Pro: $25)</w:t>
            </w:r>
          </w:p>
        </w:tc>
        <w:tc>
          <w:tcPr>
            <w:tcW w:type="pct" w:w="1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Monthly</w:t>
            </w:r>
          </w:p>
        </w:tc>
        <w:tc>
          <w:tcPr>
            <w:tcW w:type="pct" w:w="2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500 MB DB &amp; 50k MAU. Kept awake by active backend traffic.</w:t>
            </w:r>
          </w:p>
        </w:tc>
      </w:tr>
      <w:tr>
        <w:tc>
          <w:tcPr>
            <w:tcW w:type="pct" w:w="1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Vercel</w:t>
            </w:r>
          </w:p>
        </w:tc>
        <w:tc>
          <w:tcPr>
            <w:tcW w:type="pct" w:w="17%"/>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Web &amp; Admin Hosting</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Hobby (Free)</w:t>
            </w:r>
          </w:p>
        </w:tc>
        <w:tc>
          <w:tcPr>
            <w:tcW w:type="pct" w:w="1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$0.00</w:t>
            </w:r>
          </w:p>
        </w:tc>
        <w:tc>
          <w:tcPr>
            <w:tcW w:type="pct" w:w="1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Monthly</w:t>
            </w:r>
          </w:p>
        </w:tc>
        <w:tc>
          <w:tcPr>
            <w:tcW w:type="pct" w:w="2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Edge CDN hosting for Client, Photographer, and Admin web apps.</w:t>
            </w:r>
          </w:p>
        </w:tc>
      </w:tr>
      <w:tr>
        <w:tc>
          <w:tcPr>
            <w:tcW w:type="pct" w:w="15%"/>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Cloudflare</w:t>
            </w:r>
          </w:p>
        </w:tc>
        <w:tc>
          <w:tcPr>
            <w:tcW w:type="pct" w:w="17%"/>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DNS, CDN &amp; Security</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Free Plan</w:t>
            </w:r>
          </w:p>
        </w:tc>
        <w:tc>
          <w:tcPr>
            <w:tcW w:type="pct" w:w="1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$0.00</w:t>
            </w:r>
          </w:p>
        </w:tc>
        <w:tc>
          <w:tcPr>
            <w:tcW w:type="pct" w:w="1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Monthly</w:t>
            </w:r>
          </w:p>
        </w:tc>
        <w:tc>
          <w:tcPr>
            <w:tcW w:type="pct" w:w="2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Global edge caching, DDoS protection, and automated SSL.</w:t>
            </w:r>
          </w:p>
        </w:tc>
      </w:tr>
      <w:tr>
        <w:tc>
          <w:tcPr>
            <w:tcW w:type="pct" w:w="1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Cloudflare R2</w:t>
            </w:r>
          </w:p>
        </w:tc>
        <w:tc>
          <w:tcPr>
            <w:tcW w:type="pct" w:w="17%"/>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Image Object Storage</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Free Allowance</w:t>
            </w:r>
          </w:p>
        </w:tc>
        <w:tc>
          <w:tcPr>
            <w:tcW w:type="pct" w:w="1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$0.00 (10 GB incl.)</w:t>
            </w:r>
          </w:p>
        </w:tc>
        <w:tc>
          <w:tcPr>
            <w:tcW w:type="pct" w:w="1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Monthly</w:t>
            </w:r>
          </w:p>
        </w:tc>
        <w:tc>
          <w:tcPr>
            <w:tcW w:type="pct" w:w="2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$0 egress bandwidth fees for portfolio photos &amp; KYC documents.</w:t>
            </w:r>
          </w:p>
        </w:tc>
      </w:tr>
      <w:tr>
        <w:tc>
          <w:tcPr>
            <w:tcW w:type="pct" w:w="15%"/>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Resend</w:t>
            </w:r>
          </w:p>
        </w:tc>
        <w:tc>
          <w:tcPr>
            <w:tcW w:type="pct" w:w="17%"/>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Transactional Email</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Free Tier</w:t>
            </w:r>
          </w:p>
        </w:tc>
        <w:tc>
          <w:tcPr>
            <w:tcW w:type="pct" w:w="1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$0.00 (3k msgs/mo)</w:t>
            </w:r>
          </w:p>
        </w:tc>
        <w:tc>
          <w:tcPr>
            <w:tcW w:type="pct" w:w="1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Monthly</w:t>
            </w:r>
          </w:p>
        </w:tc>
        <w:tc>
          <w:tcPr>
            <w:tcW w:type="pct" w:w="2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Instant delivery for receipts, booking notices, and security codes.</w:t>
            </w:r>
          </w:p>
        </w:tc>
      </w:tr>
      <w:tr>
        <w:tc>
          <w:tcPr>
            <w:tcW w:type="pct" w:w="1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Arkesel</w:t>
            </w:r>
          </w:p>
        </w:tc>
        <w:tc>
          <w:tcPr>
            <w:tcW w:type="pct" w:w="17%"/>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SMS &amp; OTP Verification</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Pay-As-You-Go</w:t>
            </w:r>
          </w:p>
        </w:tc>
        <w:tc>
          <w:tcPr>
            <w:tcW w:type="pct" w:w="1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~GHS 50 (~$3.50)</w:t>
            </w:r>
          </w:p>
        </w:tc>
        <w:tc>
          <w:tcPr>
            <w:tcW w:type="pct" w:w="1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Usage (Deposit)</w:t>
            </w:r>
          </w:p>
        </w:tc>
        <w:tc>
          <w:tcPr>
            <w:tcW w:type="pct" w:w="2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Delivery of mobile phone OTPs (~GHS 0.035/SMS) and booking alerts.</w:t>
            </w:r>
          </w:p>
        </w:tc>
      </w:tr>
      <w:tr>
        <w:tc>
          <w:tcPr>
            <w:tcW w:type="pct" w:w="15%"/>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Paystack</w:t>
            </w:r>
          </w:p>
        </w:tc>
        <w:tc>
          <w:tcPr>
            <w:tcW w:type="pct" w:w="17%"/>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Payment Processing</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Standard Merchant</w:t>
            </w:r>
          </w:p>
        </w:tc>
        <w:tc>
          <w:tcPr>
            <w:tcW w:type="pct" w:w="1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$0.00 setup</w:t>
            </w:r>
          </w:p>
        </w:tc>
        <w:tc>
          <w:tcPr>
            <w:tcW w:type="pct" w:w="1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1.95% / tx</w:t>
            </w:r>
          </w:p>
        </w:tc>
        <w:tc>
          <w:tcPr>
            <w:tcW w:type="pct" w:w="2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Escrow payment collection (Cards &amp; MoMo) and automated payouts.</w:t>
            </w:r>
          </w:p>
        </w:tc>
      </w:tr>
      <w:tr>
        <w:tc>
          <w:tcPr>
            <w:tcW w:type="pct" w:w="1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Domain Name</w:t>
            </w:r>
          </w:p>
        </w:tc>
        <w:tc>
          <w:tcPr>
            <w:tcW w:type="pct" w:w="17%"/>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Custom Domain</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.com / .com.gh</w:t>
            </w:r>
          </w:p>
        </w:tc>
        <w:tc>
          <w:tcPr>
            <w:tcW w:type="pct" w:w="1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~$10.44 – $14.00</w:t>
            </w:r>
          </w:p>
        </w:tc>
        <w:tc>
          <w:tcPr>
            <w:tcW w:type="pct" w:w="1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Annual</w:t>
            </w:r>
          </w:p>
        </w:tc>
        <w:tc>
          <w:tcPr>
            <w:tcW w:type="pct" w:w="2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Branded domain (clickflicks.com or clickflicksgh.com).</w:t>
            </w:r>
          </w:p>
        </w:tc>
      </w:tr>
      <w:tr>
        <w:tc>
          <w:tcPr>
            <w:tcW w:type="pct" w:w="15%"/>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Official Email</w:t>
            </w:r>
          </w:p>
        </w:tc>
        <w:tc>
          <w:tcPr>
            <w:tcW w:type="pct" w:w="17%"/>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Business Inbox</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Zoho Mail Lite</w:t>
            </w:r>
          </w:p>
        </w:tc>
        <w:tc>
          <w:tcPr>
            <w:tcW w:type="pct" w:w="1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$1.00 / user</w:t>
            </w:r>
          </w:p>
        </w:tc>
        <w:tc>
          <w:tcPr>
            <w:tcW w:type="pct" w:w="1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Monthly</w:t>
            </w:r>
          </w:p>
        </w:tc>
        <w:tc>
          <w:tcPr>
            <w:tcW w:type="pct" w:w="2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Dedicated support@clickflicks.com inbox with IMAP/SMTP/Mobile.</w:t>
            </w:r>
          </w:p>
        </w:tc>
      </w:tr>
      <w:tr>
        <w:tc>
          <w:tcPr>
            <w:tcW w:type="pct" w:w="1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Google Play</w:t>
            </w:r>
          </w:p>
        </w:tc>
        <w:tc>
          <w:tcPr>
            <w:tcW w:type="pct" w:w="17%"/>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Android Distribution</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Play Console Account</w:t>
            </w:r>
          </w:p>
        </w:tc>
        <w:tc>
          <w:tcPr>
            <w:tcW w:type="pct" w:w="1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$25.00</w:t>
            </w:r>
          </w:p>
        </w:tc>
        <w:tc>
          <w:tcPr>
            <w:tcW w:type="pct" w:w="1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One-time</w:t>
            </w:r>
          </w:p>
        </w:tc>
        <w:tc>
          <w:tcPr>
            <w:tcW w:type="pct" w:w="23%"/>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Lifetime publishing license for Photographer &amp; Client Android apps.</w:t>
            </w:r>
          </w:p>
        </w:tc>
      </w:tr>
      <w:tr>
        <w:tc>
          <w:tcPr>
            <w:tcW w:type="pct" w:w="15%"/>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Apple App Store</w:t>
            </w:r>
          </w:p>
        </w:tc>
        <w:tc>
          <w:tcPr>
            <w:tcW w:type="pct" w:w="17%"/>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iOS Distribution</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Developer Program</w:t>
            </w:r>
          </w:p>
        </w:tc>
        <w:tc>
          <w:tcPr>
            <w:tcW w:type="pct" w:w="1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$99.00</w:t>
            </w:r>
          </w:p>
        </w:tc>
        <w:tc>
          <w:tcPr>
            <w:tcW w:type="pct" w:w="1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Annual</w:t>
            </w:r>
          </w:p>
        </w:tc>
        <w:tc>
          <w:tcPr>
            <w:tcW w:type="pct" w:w="23%"/>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Publishing license for iOS App Store and TestFlight distribution.</w:t>
            </w:r>
          </w:p>
        </w:tc>
      </w:tr>
    </w:tbl>
    <w:p>
      <w:pPr>
        <w:pStyle w:val="Heading1"/>
        <w:spacing w:after="140" w:before="360"/>
      </w:pPr>
      <w:r>
        <w:rPr>
          <w:rFonts w:ascii="Calibri" w:cs="Calibri" w:eastAsia="Calibri" w:hAnsi="Calibri"/>
          <w:b/>
          <w:bCs/>
          <w:color w:val="0F172A"/>
          <w:sz w:val="32"/>
          <w:szCs w:val="32"/>
        </w:rPr>
        <w:t xml:space="preserve">3. Detailed Service Analysis</w:t>
      </w:r>
    </w:p>
    <w:p>
      <w:pPr>
        <w:pStyle w:val="Heading2"/>
        <w:spacing w:after="100" w:before="240"/>
      </w:pPr>
      <w:r>
        <w:rPr>
          <w:rFonts w:ascii="Calibri" w:cs="Calibri" w:eastAsia="Calibri" w:hAnsi="Calibri"/>
          <w:b/>
          <w:bCs/>
          <w:color w:val="2563EB"/>
          <w:sz w:val="26"/>
          <w:szCs w:val="26"/>
        </w:rPr>
        <w:t xml:space="preserve">3.1 Backend API: Render</w:t>
      </w:r>
    </w:p>
    <w:p>
      <w:pPr>
        <w:pStyle w:val="ListParagraph"/>
        <w:numPr>
          <w:ilvl w:val="0"/>
          <w:numId w:val="1"/>
        </w:numPr>
        <w:spacing w:after="40" w:before="40"/>
      </w:pPr>
      <w:r>
        <w:rPr>
          <w:rFonts w:ascii="Calibri" w:cs="Calibri" w:eastAsia="Calibri" w:hAnsi="Calibri"/>
          <w:b/>
          <w:bCs/>
          <w:color w:val="0F172A"/>
          <w:sz w:val="20"/>
          <w:szCs w:val="20"/>
        </w:rPr>
        <w:t xml:space="preserve">Official Website: </w:t>
      </w:r>
      <w:r>
        <w:rPr>
          <w:rFonts w:ascii="Calibri" w:cs="Calibri" w:eastAsia="Calibri" w:hAnsi="Calibri"/>
          <w:color w:val="334155"/>
          <w:sz w:val="20"/>
          <w:szCs w:val="20"/>
        </w:rPr>
        <w:t xml:space="preserve">https://render.com/pricing</w:t>
      </w:r>
    </w:p>
    <w:p>
      <w:pPr>
        <w:pStyle w:val="ListParagraph"/>
        <w:numPr>
          <w:ilvl w:val="0"/>
          <w:numId w:val="1"/>
        </w:numPr>
        <w:spacing w:after="40" w:before="40"/>
      </w:pPr>
      <w:r>
        <w:rPr>
          <w:rFonts w:ascii="Calibri" w:cs="Calibri" w:eastAsia="Calibri" w:hAnsi="Calibri"/>
          <w:b/>
          <w:bCs/>
          <w:color w:val="0F172A"/>
          <w:sz w:val="20"/>
          <w:szCs w:val="20"/>
        </w:rPr>
        <w:t xml:space="preserve">Recommended Plan: </w:t>
      </w:r>
      <w:r>
        <w:rPr>
          <w:rFonts w:ascii="Calibri" w:cs="Calibri" w:eastAsia="Calibri" w:hAnsi="Calibri"/>
          <w:color w:val="334155"/>
          <w:sz w:val="20"/>
          <w:szCs w:val="20"/>
        </w:rPr>
        <w:t xml:space="preserve">Starter Web Service</w:t>
      </w:r>
    </w:p>
    <w:p>
      <w:pPr>
        <w:pStyle w:val="ListParagraph"/>
        <w:numPr>
          <w:ilvl w:val="0"/>
          <w:numId w:val="1"/>
        </w:numPr>
        <w:spacing w:after="40" w:before="40"/>
      </w:pPr>
      <w:r>
        <w:rPr>
          <w:rFonts w:ascii="Calibri" w:cs="Calibri" w:eastAsia="Calibri" w:hAnsi="Calibri"/>
          <w:b/>
          <w:bCs/>
          <w:color w:val="0F172A"/>
          <w:sz w:val="20"/>
          <w:szCs w:val="20"/>
        </w:rPr>
        <w:t xml:space="preserve">Cost: </w:t>
      </w:r>
      <w:r>
        <w:rPr>
          <w:rFonts w:ascii="Calibri" w:cs="Calibri" w:eastAsia="Calibri" w:hAnsi="Calibri"/>
          <w:color w:val="334155"/>
          <w:sz w:val="20"/>
          <w:szCs w:val="20"/>
        </w:rPr>
        <w:t xml:space="preserve">$7.00 / month (billed per second)</w:t>
      </w:r>
    </w:p>
    <w:p>
      <w:pPr>
        <w:pStyle w:val="ListParagraph"/>
        <w:numPr>
          <w:ilvl w:val="0"/>
          <w:numId w:val="1"/>
        </w:numPr>
        <w:spacing w:after="40" w:before="40"/>
      </w:pPr>
      <w:r>
        <w:rPr>
          <w:rFonts w:ascii="Calibri" w:cs="Calibri" w:eastAsia="Calibri" w:hAnsi="Calibri"/>
          <w:b/>
          <w:bCs/>
          <w:color w:val="0F172A"/>
          <w:sz w:val="20"/>
          <w:szCs w:val="20"/>
        </w:rPr>
        <w:t xml:space="preserve">Hardware Specifications: </w:t>
      </w:r>
      <w:r>
        <w:rPr>
          <w:rFonts w:ascii="Calibri" w:cs="Calibri" w:eastAsia="Calibri" w:hAnsi="Calibri"/>
          <w:color w:val="334155"/>
          <w:sz w:val="20"/>
          <w:szCs w:val="20"/>
        </w:rPr>
        <w:t xml:space="preserve">0.5 vCPU, 512 MB RAM, persistent connections.</w:t>
      </w:r>
    </w:p>
    <w:p>
      <w:pPr>
        <w:pStyle w:val="ListParagraph"/>
        <w:numPr>
          <w:ilvl w:val="0"/>
          <w:numId w:val="1"/>
        </w:numPr>
        <w:spacing w:after="40" w:before="40"/>
      </w:pPr>
      <w:r>
        <w:rPr>
          <w:rFonts w:ascii="Calibri" w:cs="Calibri" w:eastAsia="Calibri" w:hAnsi="Calibri"/>
          <w:b/>
          <w:bCs/>
          <w:color w:val="0F172A"/>
          <w:sz w:val="20"/>
          <w:szCs w:val="20"/>
        </w:rPr>
        <w:t xml:space="preserve">Why Not the Free Tier? </w:t>
      </w:r>
      <w:r>
        <w:rPr>
          <w:rFonts w:ascii="Calibri" w:cs="Calibri" w:eastAsia="Calibri" w:hAnsi="Calibri"/>
          <w:color w:val="334155"/>
          <w:sz w:val="20"/>
          <w:szCs w:val="20"/>
        </w:rPr>
        <w:t xml:space="preserve">Render's free tier spins down (sleeps) after 15 minutes of inactivity. When a user opens the mobile app after an idle period, their initial request experiences a 50 to 75-second cold start delay, frequently causing mobile network timeouts and failed logins. The $7/mo Starter plan guarantees 100% uptime with zero sleep cycles.</w:t>
      </w:r>
    </w:p>
    <w:p>
      <w:pPr>
        <w:pStyle w:val="Heading2"/>
        <w:spacing w:after="100" w:before="240"/>
      </w:pPr>
      <w:r>
        <w:rPr>
          <w:rFonts w:ascii="Calibri" w:cs="Calibri" w:eastAsia="Calibri" w:hAnsi="Calibri"/>
          <w:b/>
          <w:bCs/>
          <w:color w:val="2563EB"/>
          <w:sz w:val="26"/>
          <w:szCs w:val="26"/>
        </w:rPr>
        <w:t xml:space="preserve">3.2 Database: Supabase</w:t>
      </w:r>
    </w:p>
    <w:p>
      <w:pPr>
        <w:pStyle w:val="ListParagraph"/>
        <w:numPr>
          <w:ilvl w:val="0"/>
          <w:numId w:val="1"/>
        </w:numPr>
        <w:spacing w:after="40" w:before="40"/>
      </w:pPr>
      <w:r>
        <w:rPr>
          <w:rFonts w:ascii="Calibri" w:cs="Calibri" w:eastAsia="Calibri" w:hAnsi="Calibri"/>
          <w:b/>
          <w:bCs/>
          <w:color w:val="0F172A"/>
          <w:sz w:val="20"/>
          <w:szCs w:val="20"/>
        </w:rPr>
        <w:t xml:space="preserve">Official Website: </w:t>
      </w:r>
      <w:r>
        <w:rPr>
          <w:rFonts w:ascii="Calibri" w:cs="Calibri" w:eastAsia="Calibri" w:hAnsi="Calibri"/>
          <w:color w:val="334155"/>
          <w:sz w:val="20"/>
          <w:szCs w:val="20"/>
        </w:rPr>
        <w:t xml:space="preserve">https://supabase.com/pricing</w:t>
      </w:r>
    </w:p>
    <w:p>
      <w:pPr>
        <w:pStyle w:val="ListParagraph"/>
        <w:numPr>
          <w:ilvl w:val="0"/>
          <w:numId w:val="1"/>
        </w:numPr>
        <w:spacing w:after="40" w:before="40"/>
      </w:pPr>
      <w:r>
        <w:rPr>
          <w:rFonts w:ascii="Calibri" w:cs="Calibri" w:eastAsia="Calibri" w:hAnsi="Calibri"/>
          <w:b/>
          <w:bCs/>
          <w:color w:val="0F172A"/>
          <w:sz w:val="20"/>
          <w:szCs w:val="20"/>
        </w:rPr>
        <w:t xml:space="preserve">Recommended Plan: </w:t>
      </w:r>
      <w:r>
        <w:rPr>
          <w:rFonts w:ascii="Calibri" w:cs="Calibri" w:eastAsia="Calibri" w:hAnsi="Calibri"/>
          <w:color w:val="334155"/>
          <w:sz w:val="20"/>
          <w:szCs w:val="20"/>
        </w:rPr>
        <w:t xml:space="preserve">Free Tier at launch (Upgrade to Pro ($25/mo) when active user volume scales)</w:t>
      </w:r>
    </w:p>
    <w:p>
      <w:pPr>
        <w:pStyle w:val="ListParagraph"/>
        <w:numPr>
          <w:ilvl w:val="0"/>
          <w:numId w:val="1"/>
        </w:numPr>
        <w:spacing w:after="40" w:before="40"/>
      </w:pPr>
      <w:r>
        <w:rPr>
          <w:rFonts w:ascii="Calibri" w:cs="Calibri" w:eastAsia="Calibri" w:hAnsi="Calibri"/>
          <w:b/>
          <w:bCs/>
          <w:color w:val="0F172A"/>
          <w:sz w:val="20"/>
          <w:szCs w:val="20"/>
        </w:rPr>
        <w:t xml:space="preserve">Cost: </w:t>
      </w:r>
      <w:r>
        <w:rPr>
          <w:rFonts w:ascii="Calibri" w:cs="Calibri" w:eastAsia="Calibri" w:hAnsi="Calibri"/>
          <w:color w:val="334155"/>
          <w:sz w:val="20"/>
          <w:szCs w:val="20"/>
        </w:rPr>
        <w:t xml:space="preserve">$0.00 / month</w:t>
      </w:r>
    </w:p>
    <w:p>
      <w:pPr>
        <w:pStyle w:val="ListParagraph"/>
        <w:numPr>
          <w:ilvl w:val="0"/>
          <w:numId w:val="1"/>
        </w:numPr>
        <w:spacing w:after="40" w:before="40"/>
      </w:pPr>
      <w:r>
        <w:rPr>
          <w:rFonts w:ascii="Calibri" w:cs="Calibri" w:eastAsia="Calibri" w:hAnsi="Calibri"/>
          <w:b/>
          <w:bCs/>
          <w:color w:val="0F172A"/>
          <w:sz w:val="20"/>
          <w:szCs w:val="20"/>
        </w:rPr>
        <w:t xml:space="preserve">Included Limits: </w:t>
      </w:r>
      <w:r>
        <w:rPr>
          <w:rFonts w:ascii="Calibri" w:cs="Calibri" w:eastAsia="Calibri" w:hAnsi="Calibri"/>
          <w:color w:val="334155"/>
          <w:sz w:val="20"/>
          <w:szCs w:val="20"/>
        </w:rPr>
        <w:t xml:space="preserve">Dedicated PostgreSQL database, 500 MB database storage (~250,000 text records/bookings), 50,000 monthly active users (MAU), 5 GB bandwidth egress.</w:t>
      </w:r>
    </w:p>
    <w:p>
      <w:pPr>
        <w:pStyle w:val="ListParagraph"/>
        <w:numPr>
          <w:ilvl w:val="0"/>
          <w:numId w:val="1"/>
        </w:numPr>
        <w:spacing w:after="40" w:before="40"/>
      </w:pPr>
      <w:r>
        <w:rPr>
          <w:rFonts w:ascii="Calibri" w:cs="Calibri" w:eastAsia="Calibri" w:hAnsi="Calibri"/>
          <w:b/>
          <w:bCs/>
          <w:color w:val="0F172A"/>
          <w:sz w:val="20"/>
          <w:szCs w:val="20"/>
        </w:rPr>
        <w:t xml:space="preserve">Downtime Management: </w:t>
      </w:r>
      <w:r>
        <w:rPr>
          <w:rFonts w:ascii="Calibri" w:cs="Calibri" w:eastAsia="Calibri" w:hAnsi="Calibri"/>
          <w:color w:val="334155"/>
          <w:sz w:val="20"/>
          <w:szCs w:val="20"/>
        </w:rPr>
        <w:t xml:space="preserve">Free Supabase projects pause after 7 days of total inactivity. Because your Render backend connects to the database upon startup and handles continuous user traffic (or periodic health checks), your database will remain continuously active without pausing. If you want 7-day automated point-in-time recovery and zero risk of pausing, upgrade to Pro ($25/mo).</w:t>
      </w:r>
    </w:p>
    <w:p>
      <w:pPr>
        <w:pStyle w:val="Heading2"/>
        <w:spacing w:after="100" w:before="240"/>
      </w:pPr>
      <w:r>
        <w:rPr>
          <w:rFonts w:ascii="Calibri" w:cs="Calibri" w:eastAsia="Calibri" w:hAnsi="Calibri"/>
          <w:b/>
          <w:bCs/>
          <w:color w:val="2563EB"/>
          <w:sz w:val="26"/>
          <w:szCs w:val="26"/>
        </w:rPr>
        <w:t xml:space="preserve">3.3 Frontend &amp; Admin Hosting: Vercel</w:t>
      </w:r>
    </w:p>
    <w:p>
      <w:pPr>
        <w:pStyle w:val="ListParagraph"/>
        <w:numPr>
          <w:ilvl w:val="0"/>
          <w:numId w:val="1"/>
        </w:numPr>
        <w:spacing w:after="40" w:before="40"/>
      </w:pPr>
      <w:r>
        <w:rPr>
          <w:rFonts w:ascii="Calibri" w:cs="Calibri" w:eastAsia="Calibri" w:hAnsi="Calibri"/>
          <w:b/>
          <w:bCs/>
          <w:color w:val="0F172A"/>
          <w:sz w:val="20"/>
          <w:szCs w:val="20"/>
        </w:rPr>
        <w:t xml:space="preserve">Official Website: </w:t>
      </w:r>
      <w:r>
        <w:rPr>
          <w:rFonts w:ascii="Calibri" w:cs="Calibri" w:eastAsia="Calibri" w:hAnsi="Calibri"/>
          <w:color w:val="334155"/>
          <w:sz w:val="20"/>
          <w:szCs w:val="20"/>
        </w:rPr>
        <w:t xml:space="preserve">https://vercel.com/pricing</w:t>
      </w:r>
    </w:p>
    <w:p>
      <w:pPr>
        <w:pStyle w:val="ListParagraph"/>
        <w:numPr>
          <w:ilvl w:val="0"/>
          <w:numId w:val="1"/>
        </w:numPr>
        <w:spacing w:after="40" w:before="40"/>
      </w:pPr>
      <w:r>
        <w:rPr>
          <w:rFonts w:ascii="Calibri" w:cs="Calibri" w:eastAsia="Calibri" w:hAnsi="Calibri"/>
          <w:b/>
          <w:bCs/>
          <w:color w:val="0F172A"/>
          <w:sz w:val="20"/>
          <w:szCs w:val="20"/>
        </w:rPr>
        <w:t xml:space="preserve">Recommended Plan: </w:t>
      </w:r>
      <w:r>
        <w:rPr>
          <w:rFonts w:ascii="Calibri" w:cs="Calibri" w:eastAsia="Calibri" w:hAnsi="Calibri"/>
          <w:color w:val="334155"/>
          <w:sz w:val="20"/>
          <w:szCs w:val="20"/>
        </w:rPr>
        <w:t xml:space="preserve">Hobby (Free)</w:t>
      </w:r>
    </w:p>
    <w:p>
      <w:pPr>
        <w:pStyle w:val="ListParagraph"/>
        <w:numPr>
          <w:ilvl w:val="0"/>
          <w:numId w:val="1"/>
        </w:numPr>
        <w:spacing w:after="40" w:before="40"/>
      </w:pPr>
      <w:r>
        <w:rPr>
          <w:rFonts w:ascii="Calibri" w:cs="Calibri" w:eastAsia="Calibri" w:hAnsi="Calibri"/>
          <w:b/>
          <w:bCs/>
          <w:color w:val="0F172A"/>
          <w:sz w:val="20"/>
          <w:szCs w:val="20"/>
        </w:rPr>
        <w:t xml:space="preserve">Cost: </w:t>
      </w:r>
      <w:r>
        <w:rPr>
          <w:rFonts w:ascii="Calibri" w:cs="Calibri" w:eastAsia="Calibri" w:hAnsi="Calibri"/>
          <w:color w:val="334155"/>
          <w:sz w:val="20"/>
          <w:szCs w:val="20"/>
        </w:rPr>
        <w:t xml:space="preserve">$0.00 / month</w:t>
      </w:r>
    </w:p>
    <w:p>
      <w:pPr>
        <w:pStyle w:val="ListParagraph"/>
        <w:numPr>
          <w:ilvl w:val="0"/>
          <w:numId w:val="1"/>
        </w:numPr>
        <w:spacing w:after="40" w:before="40"/>
      </w:pPr>
      <w:r>
        <w:rPr>
          <w:rFonts w:ascii="Calibri" w:cs="Calibri" w:eastAsia="Calibri" w:hAnsi="Calibri"/>
          <w:b/>
          <w:bCs/>
          <w:color w:val="0F172A"/>
          <w:sz w:val="20"/>
          <w:szCs w:val="20"/>
        </w:rPr>
        <w:t xml:space="preserve">Included Limits: </w:t>
      </w:r>
      <w:r>
        <w:rPr>
          <w:rFonts w:ascii="Calibri" w:cs="Calibri" w:eastAsia="Calibri" w:hAnsi="Calibri"/>
          <w:color w:val="334155"/>
          <w:sz w:val="20"/>
          <w:szCs w:val="20"/>
        </w:rPr>
        <w:t xml:space="preserve">Global Anycast Edge CDN, 100 GB monthly bandwidth, automatic SSL certificate generation and renewals, continuous integration from Git (origin main auto-deploy).</w:t>
      </w:r>
    </w:p>
    <w:p>
      <w:pPr>
        <w:pStyle w:val="ListParagraph"/>
        <w:numPr>
          <w:ilvl w:val="0"/>
          <w:numId w:val="1"/>
        </w:numPr>
        <w:spacing w:after="40" w:before="40"/>
      </w:pPr>
      <w:r>
        <w:rPr>
          <w:rFonts w:ascii="Calibri" w:cs="Calibri" w:eastAsia="Calibri" w:hAnsi="Calibri"/>
          <w:b/>
          <w:bCs/>
          <w:color w:val="0F172A"/>
          <w:sz w:val="20"/>
          <w:szCs w:val="20"/>
        </w:rPr>
        <w:t xml:space="preserve">Uptime Guarantee: </w:t>
      </w:r>
      <w:r>
        <w:rPr>
          <w:rFonts w:ascii="Calibri" w:cs="Calibri" w:eastAsia="Calibri" w:hAnsi="Calibri"/>
          <w:color w:val="334155"/>
          <w:sz w:val="20"/>
          <w:szCs w:val="20"/>
        </w:rPr>
        <w:t xml:space="preserve">Vercel static and client-side single page apps (SPA) serve from edge points-of-presence globally with zero cold starts and 99.99% uptime.</w:t>
      </w:r>
    </w:p>
    <w:p>
      <w:pPr>
        <w:pStyle w:val="Heading2"/>
        <w:spacing w:after="100" w:before="240"/>
      </w:pPr>
      <w:r>
        <w:rPr>
          <w:rFonts w:ascii="Calibri" w:cs="Calibri" w:eastAsia="Calibri" w:hAnsi="Calibri"/>
          <w:b/>
          <w:bCs/>
          <w:color w:val="2563EB"/>
          <w:sz w:val="26"/>
          <w:szCs w:val="26"/>
        </w:rPr>
        <w:t xml:space="preserve">3.4 CDN, DNS, and Object Storage: Cloudflare &amp; Cloudflare R2</w:t>
      </w:r>
    </w:p>
    <w:p>
      <w:pPr>
        <w:pStyle w:val="ListParagraph"/>
        <w:numPr>
          <w:ilvl w:val="0"/>
          <w:numId w:val="1"/>
        </w:numPr>
        <w:spacing w:after="40" w:before="40"/>
      </w:pPr>
      <w:r>
        <w:rPr>
          <w:rFonts w:ascii="Calibri" w:cs="Calibri" w:eastAsia="Calibri" w:hAnsi="Calibri"/>
          <w:b/>
          <w:bCs/>
          <w:color w:val="0F172A"/>
          <w:sz w:val="20"/>
          <w:szCs w:val="20"/>
        </w:rPr>
        <w:t xml:space="preserve">Official Website: </w:t>
      </w:r>
      <w:r>
        <w:rPr>
          <w:rFonts w:ascii="Calibri" w:cs="Calibri" w:eastAsia="Calibri" w:hAnsi="Calibri"/>
          <w:color w:val="334155"/>
          <w:sz w:val="20"/>
          <w:szCs w:val="20"/>
        </w:rPr>
        <w:t xml:space="preserve">https://www.cloudflare.com/plans/</w:t>
      </w:r>
    </w:p>
    <w:p>
      <w:pPr>
        <w:pStyle w:val="ListParagraph"/>
        <w:numPr>
          <w:ilvl w:val="0"/>
          <w:numId w:val="1"/>
        </w:numPr>
        <w:spacing w:after="40" w:before="40"/>
      </w:pPr>
      <w:r>
        <w:rPr>
          <w:rFonts w:ascii="Calibri" w:cs="Calibri" w:eastAsia="Calibri" w:hAnsi="Calibri"/>
          <w:b/>
          <w:bCs/>
          <w:color w:val="0F172A"/>
          <w:sz w:val="20"/>
          <w:szCs w:val="20"/>
        </w:rPr>
        <w:t xml:space="preserve">Recommended Plan: </w:t>
      </w:r>
      <w:r>
        <w:rPr>
          <w:rFonts w:ascii="Calibri" w:cs="Calibri" w:eastAsia="Calibri" w:hAnsi="Calibri"/>
          <w:color w:val="334155"/>
          <w:sz w:val="20"/>
          <w:szCs w:val="20"/>
        </w:rPr>
        <w:t xml:space="preserve">Free Tier + R2 Storage</w:t>
      </w:r>
    </w:p>
    <w:p>
      <w:pPr>
        <w:pStyle w:val="ListParagraph"/>
        <w:numPr>
          <w:ilvl w:val="0"/>
          <w:numId w:val="1"/>
        </w:numPr>
        <w:spacing w:after="40" w:before="40"/>
      </w:pPr>
      <w:r>
        <w:rPr>
          <w:rFonts w:ascii="Calibri" w:cs="Calibri" w:eastAsia="Calibri" w:hAnsi="Calibri"/>
          <w:b/>
          <w:bCs/>
          <w:color w:val="0F172A"/>
          <w:sz w:val="20"/>
          <w:szCs w:val="20"/>
        </w:rPr>
        <w:t xml:space="preserve">Cost: </w:t>
      </w:r>
      <w:r>
        <w:rPr>
          <w:rFonts w:ascii="Calibri" w:cs="Calibri" w:eastAsia="Calibri" w:hAnsi="Calibri"/>
          <w:color w:val="334155"/>
          <w:sz w:val="20"/>
          <w:szCs w:val="20"/>
        </w:rPr>
        <w:t xml:space="preserve">$0.00 / month</w:t>
      </w:r>
    </w:p>
    <w:p>
      <w:pPr>
        <w:pStyle w:val="ListParagraph"/>
        <w:numPr>
          <w:ilvl w:val="0"/>
          <w:numId w:val="1"/>
        </w:numPr>
        <w:spacing w:after="40" w:before="40"/>
      </w:pPr>
      <w:r>
        <w:rPr>
          <w:rFonts w:ascii="Calibri" w:cs="Calibri" w:eastAsia="Calibri" w:hAnsi="Calibri"/>
          <w:b/>
          <w:bCs/>
          <w:color w:val="0F172A"/>
          <w:sz w:val="20"/>
          <w:szCs w:val="20"/>
        </w:rPr>
        <w:t xml:space="preserve">Storage Specs (R2): </w:t>
      </w:r>
      <w:r>
        <w:rPr>
          <w:rFonts w:ascii="Calibri" w:cs="Calibri" w:eastAsia="Calibri" w:hAnsi="Calibri"/>
          <w:color w:val="334155"/>
          <w:sz w:val="20"/>
          <w:szCs w:val="20"/>
        </w:rPr>
        <w:t xml:space="preserve">First 10 GB storage free every month; Bandwidth Egress: $0.00 (Unlimited Free Egress); Class A Operations (Uploads): 1,000,000 free/mo; Class B Operations (Downloads/Views): 10,000,000 free/mo. Storage over 10 GB is billed at just $0.015 per GB-month.</w:t>
      </w:r>
    </w:p>
    <w:p>
      <w:pPr>
        <w:pStyle w:val="ListParagraph"/>
        <w:numPr>
          <w:ilvl w:val="0"/>
          <w:numId w:val="1"/>
        </w:numPr>
        <w:spacing w:after="40" w:before="40"/>
      </w:pPr>
      <w:r>
        <w:rPr>
          <w:rFonts w:ascii="Calibri" w:cs="Calibri" w:eastAsia="Calibri" w:hAnsi="Calibri"/>
          <w:b/>
          <w:bCs/>
          <w:color w:val="0F172A"/>
          <w:sz w:val="20"/>
          <w:szCs w:val="20"/>
        </w:rPr>
        <w:t xml:space="preserve">Why R2 Over AWS S3? </w:t>
      </w:r>
      <w:r>
        <w:rPr>
          <w:rFonts w:ascii="Calibri" w:cs="Calibri" w:eastAsia="Calibri" w:hAnsi="Calibri"/>
          <w:color w:val="334155"/>
          <w:sz w:val="20"/>
          <w:szCs w:val="20"/>
        </w:rPr>
        <w:t xml:space="preserve">AWS charges ~$0.09 per GB of downloaded images. For a photography platform with high-resolution galleries, AWS egress fees quickly become expensive. Cloudflare R2 has zero egress charges.</w:t>
      </w:r>
    </w:p>
    <w:p>
      <w:pPr>
        <w:pStyle w:val="Heading2"/>
        <w:spacing w:after="100" w:before="240"/>
      </w:pPr>
      <w:r>
        <w:rPr>
          <w:rFonts w:ascii="Calibri" w:cs="Calibri" w:eastAsia="Calibri" w:hAnsi="Calibri"/>
          <w:b/>
          <w:bCs/>
          <w:color w:val="2563EB"/>
          <w:sz w:val="26"/>
          <w:szCs w:val="26"/>
        </w:rPr>
        <w:t xml:space="preserve">3.5 Transactional Email: Resend</w:t>
      </w:r>
    </w:p>
    <w:p>
      <w:pPr>
        <w:pStyle w:val="ListParagraph"/>
        <w:numPr>
          <w:ilvl w:val="0"/>
          <w:numId w:val="1"/>
        </w:numPr>
        <w:spacing w:after="40" w:before="40"/>
      </w:pPr>
      <w:r>
        <w:rPr>
          <w:rFonts w:ascii="Calibri" w:cs="Calibri" w:eastAsia="Calibri" w:hAnsi="Calibri"/>
          <w:b/>
          <w:bCs/>
          <w:color w:val="0F172A"/>
          <w:sz w:val="20"/>
          <w:szCs w:val="20"/>
        </w:rPr>
        <w:t xml:space="preserve">Official Website: </w:t>
      </w:r>
      <w:r>
        <w:rPr>
          <w:rFonts w:ascii="Calibri" w:cs="Calibri" w:eastAsia="Calibri" w:hAnsi="Calibri"/>
          <w:color w:val="334155"/>
          <w:sz w:val="20"/>
          <w:szCs w:val="20"/>
        </w:rPr>
        <w:t xml:space="preserve">https://resend.com/pricing</w:t>
      </w:r>
    </w:p>
    <w:p>
      <w:pPr>
        <w:pStyle w:val="ListParagraph"/>
        <w:numPr>
          <w:ilvl w:val="0"/>
          <w:numId w:val="1"/>
        </w:numPr>
        <w:spacing w:after="40" w:before="40"/>
      </w:pPr>
      <w:r>
        <w:rPr>
          <w:rFonts w:ascii="Calibri" w:cs="Calibri" w:eastAsia="Calibri" w:hAnsi="Calibri"/>
          <w:b/>
          <w:bCs/>
          <w:color w:val="0F172A"/>
          <w:sz w:val="20"/>
          <w:szCs w:val="20"/>
        </w:rPr>
        <w:t xml:space="preserve">Recommended Plan: </w:t>
      </w:r>
      <w:r>
        <w:rPr>
          <w:rFonts w:ascii="Calibri" w:cs="Calibri" w:eastAsia="Calibri" w:hAnsi="Calibri"/>
          <w:color w:val="334155"/>
          <w:sz w:val="20"/>
          <w:szCs w:val="20"/>
        </w:rPr>
        <w:t xml:space="preserve">Free Tier</w:t>
      </w:r>
    </w:p>
    <w:p>
      <w:pPr>
        <w:pStyle w:val="ListParagraph"/>
        <w:numPr>
          <w:ilvl w:val="0"/>
          <w:numId w:val="1"/>
        </w:numPr>
        <w:spacing w:after="40" w:before="40"/>
      </w:pPr>
      <w:r>
        <w:rPr>
          <w:rFonts w:ascii="Calibri" w:cs="Calibri" w:eastAsia="Calibri" w:hAnsi="Calibri"/>
          <w:b/>
          <w:bCs/>
          <w:color w:val="0F172A"/>
          <w:sz w:val="20"/>
          <w:szCs w:val="20"/>
        </w:rPr>
        <w:t xml:space="preserve">Cost: </w:t>
      </w:r>
      <w:r>
        <w:rPr>
          <w:rFonts w:ascii="Calibri" w:cs="Calibri" w:eastAsia="Calibri" w:hAnsi="Calibri"/>
          <w:color w:val="334155"/>
          <w:sz w:val="20"/>
          <w:szCs w:val="20"/>
        </w:rPr>
        <w:t xml:space="preserve">$0.00 / month</w:t>
      </w:r>
    </w:p>
    <w:p>
      <w:pPr>
        <w:pStyle w:val="ListParagraph"/>
        <w:numPr>
          <w:ilvl w:val="0"/>
          <w:numId w:val="1"/>
        </w:numPr>
        <w:spacing w:after="40" w:before="40"/>
      </w:pPr>
      <w:r>
        <w:rPr>
          <w:rFonts w:ascii="Calibri" w:cs="Calibri" w:eastAsia="Calibri" w:hAnsi="Calibri"/>
          <w:b/>
          <w:bCs/>
          <w:color w:val="0F172A"/>
          <w:sz w:val="20"/>
          <w:szCs w:val="20"/>
        </w:rPr>
        <w:t xml:space="preserve">Included Limits: </w:t>
      </w:r>
      <w:r>
        <w:rPr>
          <w:rFonts w:ascii="Calibri" w:cs="Calibri" w:eastAsia="Calibri" w:hAnsi="Calibri"/>
          <w:color w:val="334155"/>
          <w:sz w:val="20"/>
          <w:szCs w:val="20"/>
        </w:rPr>
        <w:t xml:space="preserve">3,000 emails per month, 100 emails per day limit, custom domain authentication (DKIM, SPF, DMARC).</w:t>
      </w:r>
    </w:p>
    <w:p>
      <w:pPr>
        <w:pStyle w:val="ListParagraph"/>
        <w:numPr>
          <w:ilvl w:val="0"/>
          <w:numId w:val="1"/>
        </w:numPr>
        <w:spacing w:after="40" w:before="40"/>
      </w:pPr>
      <w:r>
        <w:rPr>
          <w:rFonts w:ascii="Calibri" w:cs="Calibri" w:eastAsia="Calibri" w:hAnsi="Calibri"/>
          <w:b/>
          <w:bCs/>
          <w:color w:val="0F172A"/>
          <w:sz w:val="20"/>
          <w:szCs w:val="20"/>
        </w:rPr>
        <w:t xml:space="preserve">Use Cases: </w:t>
      </w:r>
      <w:r>
        <w:rPr>
          <w:rFonts w:ascii="Calibri" w:cs="Calibri" w:eastAsia="Calibri" w:hAnsi="Calibri"/>
          <w:color w:val="334155"/>
          <w:sz w:val="20"/>
          <w:szCs w:val="20"/>
        </w:rPr>
        <w:t xml:space="preserve">Booking confirmations, payment receipts, KYC decision alerts, and password resets. When daily email volume exceeds 100 emails, upgrade to the Pro plan ($20/mo) for 50,000 emails/month.</w:t>
      </w:r>
    </w:p>
    <w:p>
      <w:pPr>
        <w:pStyle w:val="Heading2"/>
        <w:spacing w:after="100" w:before="240"/>
      </w:pPr>
      <w:r>
        <w:rPr>
          <w:rFonts w:ascii="Calibri" w:cs="Calibri" w:eastAsia="Calibri" w:hAnsi="Calibri"/>
          <w:b/>
          <w:bCs/>
          <w:color w:val="2563EB"/>
          <w:sz w:val="26"/>
          <w:szCs w:val="26"/>
        </w:rPr>
        <w:t xml:space="preserve">3.6 Ghana SMS &amp; OTP Verification: Arkesel</w:t>
      </w:r>
    </w:p>
    <w:p>
      <w:pPr>
        <w:pStyle w:val="ListParagraph"/>
        <w:numPr>
          <w:ilvl w:val="0"/>
          <w:numId w:val="1"/>
        </w:numPr>
        <w:spacing w:after="40" w:before="40"/>
      </w:pPr>
      <w:r>
        <w:rPr>
          <w:rFonts w:ascii="Calibri" w:cs="Calibri" w:eastAsia="Calibri" w:hAnsi="Calibri"/>
          <w:b/>
          <w:bCs/>
          <w:color w:val="0F172A"/>
          <w:sz w:val="20"/>
          <w:szCs w:val="20"/>
        </w:rPr>
        <w:t xml:space="preserve">Official Website: </w:t>
      </w:r>
      <w:r>
        <w:rPr>
          <w:rFonts w:ascii="Calibri" w:cs="Calibri" w:eastAsia="Calibri" w:hAnsi="Calibri"/>
          <w:color w:val="334155"/>
          <w:sz w:val="20"/>
          <w:szCs w:val="20"/>
        </w:rPr>
        <w:t xml:space="preserve">https://arkesel.com/bulk-sms</w:t>
      </w:r>
    </w:p>
    <w:p>
      <w:pPr>
        <w:pStyle w:val="ListParagraph"/>
        <w:numPr>
          <w:ilvl w:val="0"/>
          <w:numId w:val="1"/>
        </w:numPr>
        <w:spacing w:after="40" w:before="40"/>
      </w:pPr>
      <w:r>
        <w:rPr>
          <w:rFonts w:ascii="Calibri" w:cs="Calibri" w:eastAsia="Calibri" w:hAnsi="Calibri"/>
          <w:b/>
          <w:bCs/>
          <w:color w:val="0F172A"/>
          <w:sz w:val="20"/>
          <w:szCs w:val="20"/>
        </w:rPr>
        <w:t xml:space="preserve">Recommended Plan: </w:t>
      </w:r>
      <w:r>
        <w:rPr>
          <w:rFonts w:ascii="Calibri" w:cs="Calibri" w:eastAsia="Calibri" w:hAnsi="Calibri"/>
          <w:color w:val="334155"/>
          <w:sz w:val="20"/>
          <w:szCs w:val="20"/>
        </w:rPr>
        <w:t xml:space="preserve">Pay-As-You-Go Wallet Credit</w:t>
      </w:r>
    </w:p>
    <w:p>
      <w:pPr>
        <w:pStyle w:val="ListParagraph"/>
        <w:numPr>
          <w:ilvl w:val="0"/>
          <w:numId w:val="1"/>
        </w:numPr>
        <w:spacing w:after="40" w:before="40"/>
      </w:pPr>
      <w:r>
        <w:rPr>
          <w:rFonts w:ascii="Calibri" w:cs="Calibri" w:eastAsia="Calibri" w:hAnsi="Calibri"/>
          <w:b/>
          <w:bCs/>
          <w:color w:val="0F172A"/>
          <w:sz w:val="20"/>
          <w:szCs w:val="20"/>
        </w:rPr>
        <w:t xml:space="preserve">Cost: </w:t>
      </w:r>
      <w:r>
        <w:rPr>
          <w:rFonts w:ascii="Calibri" w:cs="Calibri" w:eastAsia="Calibri" w:hAnsi="Calibri"/>
          <w:color w:val="334155"/>
          <w:sz w:val="20"/>
          <w:szCs w:val="20"/>
        </w:rPr>
        <w:t xml:space="preserve">GHS 30.00 – GHS 50.00 (~$2.00 – $3.50 initial top-up)</w:t>
      </w:r>
    </w:p>
    <w:p>
      <w:pPr>
        <w:pStyle w:val="ListParagraph"/>
        <w:numPr>
          <w:ilvl w:val="0"/>
          <w:numId w:val="1"/>
        </w:numPr>
        <w:spacing w:after="40" w:before="40"/>
      </w:pPr>
      <w:r>
        <w:rPr>
          <w:rFonts w:ascii="Calibri" w:cs="Calibri" w:eastAsia="Calibri" w:hAnsi="Calibri"/>
          <w:b/>
          <w:bCs/>
          <w:color w:val="0F172A"/>
          <w:sz w:val="20"/>
          <w:szCs w:val="20"/>
        </w:rPr>
        <w:t xml:space="preserve">Per-Message Unit Rates: </w:t>
      </w:r>
      <w:r>
        <w:rPr>
          <w:rFonts w:ascii="Calibri" w:cs="Calibri" w:eastAsia="Calibri" w:hAnsi="Calibri"/>
          <w:color w:val="334155"/>
          <w:sz w:val="20"/>
          <w:szCs w:val="20"/>
        </w:rPr>
        <w:t xml:space="preserve">Phone OTP verification: GHS 0.035 (~3.5 pesewas) per SMS; Standard notification SMS: GHS 0.028 – 0.031 per SMS.</w:t>
      </w:r>
    </w:p>
    <w:p>
      <w:pPr>
        <w:pStyle w:val="ListParagraph"/>
        <w:numPr>
          <w:ilvl w:val="0"/>
          <w:numId w:val="1"/>
        </w:numPr>
        <w:spacing w:after="40" w:before="40"/>
      </w:pPr>
      <w:r>
        <w:rPr>
          <w:rFonts w:ascii="Calibri" w:cs="Calibri" w:eastAsia="Calibri" w:hAnsi="Calibri"/>
          <w:b/>
          <w:bCs/>
          <w:color w:val="0F172A"/>
          <w:sz w:val="20"/>
          <w:szCs w:val="20"/>
        </w:rPr>
        <w:t xml:space="preserve">Billing Nature: </w:t>
      </w:r>
      <w:r>
        <w:rPr>
          <w:rFonts w:ascii="Calibri" w:cs="Calibri" w:eastAsia="Calibri" w:hAnsi="Calibri"/>
          <w:color w:val="334155"/>
          <w:sz w:val="20"/>
          <w:szCs w:val="20"/>
        </w:rPr>
        <w:t xml:space="preserve">Pre-funded wallet with no monthly recurring maintenance fees. A GHS 50 top-up will cover approximately 1,400 to 1,700 verification messages.</w:t>
      </w:r>
    </w:p>
    <w:p>
      <w:pPr>
        <w:pStyle w:val="Heading2"/>
        <w:spacing w:after="100" w:before="240"/>
      </w:pPr>
      <w:r>
        <w:rPr>
          <w:rFonts w:ascii="Calibri" w:cs="Calibri" w:eastAsia="Calibri" w:hAnsi="Calibri"/>
          <w:b/>
          <w:bCs/>
          <w:color w:val="2563EB"/>
          <w:sz w:val="26"/>
          <w:szCs w:val="26"/>
        </w:rPr>
        <w:t xml:space="preserve">3.7 Payment Gateway &amp; Escrow: Paystack Ghana</w:t>
      </w:r>
    </w:p>
    <w:p>
      <w:pPr>
        <w:pStyle w:val="ListParagraph"/>
        <w:numPr>
          <w:ilvl w:val="0"/>
          <w:numId w:val="1"/>
        </w:numPr>
        <w:spacing w:after="40" w:before="40"/>
      </w:pPr>
      <w:r>
        <w:rPr>
          <w:rFonts w:ascii="Calibri" w:cs="Calibri" w:eastAsia="Calibri" w:hAnsi="Calibri"/>
          <w:b/>
          <w:bCs/>
          <w:color w:val="0F172A"/>
          <w:sz w:val="20"/>
          <w:szCs w:val="20"/>
        </w:rPr>
        <w:t xml:space="preserve">Official Website: </w:t>
      </w:r>
      <w:r>
        <w:rPr>
          <w:rFonts w:ascii="Calibri" w:cs="Calibri" w:eastAsia="Calibri" w:hAnsi="Calibri"/>
          <w:color w:val="334155"/>
          <w:sz w:val="20"/>
          <w:szCs w:val="20"/>
        </w:rPr>
        <w:t xml:space="preserve">https://paystack.com/gh/pricing</w:t>
      </w:r>
    </w:p>
    <w:p>
      <w:pPr>
        <w:pStyle w:val="ListParagraph"/>
        <w:numPr>
          <w:ilvl w:val="0"/>
          <w:numId w:val="1"/>
        </w:numPr>
        <w:spacing w:after="40" w:before="40"/>
      </w:pPr>
      <w:r>
        <w:rPr>
          <w:rFonts w:ascii="Calibri" w:cs="Calibri" w:eastAsia="Calibri" w:hAnsi="Calibri"/>
          <w:b/>
          <w:bCs/>
          <w:color w:val="0F172A"/>
          <w:sz w:val="20"/>
          <w:szCs w:val="20"/>
        </w:rPr>
        <w:t xml:space="preserve">Recommended Plan: </w:t>
      </w:r>
      <w:r>
        <w:rPr>
          <w:rFonts w:ascii="Calibri" w:cs="Calibri" w:eastAsia="Calibri" w:hAnsi="Calibri"/>
          <w:color w:val="334155"/>
          <w:sz w:val="20"/>
          <w:szCs w:val="20"/>
        </w:rPr>
        <w:t xml:space="preserve">Standard Live Merchant Account</w:t>
      </w:r>
    </w:p>
    <w:p>
      <w:pPr>
        <w:pStyle w:val="ListParagraph"/>
        <w:numPr>
          <w:ilvl w:val="0"/>
          <w:numId w:val="1"/>
        </w:numPr>
        <w:spacing w:after="40" w:before="40"/>
      </w:pPr>
      <w:r>
        <w:rPr>
          <w:rFonts w:ascii="Calibri" w:cs="Calibri" w:eastAsia="Calibri" w:hAnsi="Calibri"/>
          <w:b/>
          <w:bCs/>
          <w:color w:val="0F172A"/>
          <w:sz w:val="20"/>
          <w:szCs w:val="20"/>
        </w:rPr>
        <w:t xml:space="preserve">Upfront Cost: </w:t>
      </w:r>
      <w:r>
        <w:rPr>
          <w:rFonts w:ascii="Calibri" w:cs="Calibri" w:eastAsia="Calibri" w:hAnsi="Calibri"/>
          <w:color w:val="334155"/>
          <w:sz w:val="20"/>
          <w:szCs w:val="20"/>
        </w:rPr>
        <w:t xml:space="preserve">$0.00 (Zero setup fee)</w:t>
      </w:r>
    </w:p>
    <w:p>
      <w:pPr>
        <w:pStyle w:val="ListParagraph"/>
        <w:numPr>
          <w:ilvl w:val="0"/>
          <w:numId w:val="1"/>
        </w:numPr>
        <w:spacing w:after="40" w:before="40"/>
      </w:pPr>
      <w:r>
        <w:rPr>
          <w:rFonts w:ascii="Calibri" w:cs="Calibri" w:eastAsia="Calibri" w:hAnsi="Calibri"/>
          <w:b/>
          <w:bCs/>
          <w:color w:val="0F172A"/>
          <w:sz w:val="20"/>
          <w:szCs w:val="20"/>
        </w:rPr>
        <w:t xml:space="preserve">Monthly Maintenance: </w:t>
      </w:r>
      <w:r>
        <w:rPr>
          <w:rFonts w:ascii="Calibri" w:cs="Calibri" w:eastAsia="Calibri" w:hAnsi="Calibri"/>
          <w:color w:val="334155"/>
          <w:sz w:val="20"/>
          <w:szCs w:val="20"/>
        </w:rPr>
        <w:t xml:space="preserve">$0.00 (Zero monthly maintenance)</w:t>
      </w:r>
    </w:p>
    <w:p>
      <w:pPr>
        <w:pStyle w:val="ListParagraph"/>
        <w:numPr>
          <w:ilvl w:val="0"/>
          <w:numId w:val="1"/>
        </w:numPr>
        <w:spacing w:after="40" w:before="40"/>
      </w:pPr>
      <w:r>
        <w:rPr>
          <w:rFonts w:ascii="Calibri" w:cs="Calibri" w:eastAsia="Calibri" w:hAnsi="Calibri"/>
          <w:b/>
          <w:bCs/>
          <w:color w:val="0F172A"/>
          <w:sz w:val="20"/>
          <w:szCs w:val="20"/>
        </w:rPr>
        <w:t xml:space="preserve">Per-Transaction Fees: </w:t>
      </w:r>
      <w:r>
        <w:rPr>
          <w:rFonts w:ascii="Calibri" w:cs="Calibri" w:eastAsia="Calibri" w:hAnsi="Calibri"/>
          <w:color w:val="334155"/>
          <w:sz w:val="20"/>
          <w:szCs w:val="20"/>
        </w:rPr>
        <w:t xml:space="preserve">Local Ghana Transactions (MTN, Telecel, AirtelTigo, Cards): 1.95% per transaction; Payout to Mobile Money Wallet: GHS 1.00 flat per payout; Payout to Bank Account: GHS 8.00 flat per payout.</w:t>
      </w:r>
    </w:p>
    <w:p>
      <w:pPr>
        <w:pStyle w:val="ListParagraph"/>
        <w:numPr>
          <w:ilvl w:val="0"/>
          <w:numId w:val="1"/>
        </w:numPr>
        <w:spacing w:after="40" w:before="40"/>
      </w:pPr>
      <w:r>
        <w:rPr>
          <w:rFonts w:ascii="Calibri" w:cs="Calibri" w:eastAsia="Calibri" w:hAnsi="Calibri"/>
          <w:b/>
          <w:bCs/>
          <w:color w:val="0F172A"/>
          <w:sz w:val="20"/>
          <w:szCs w:val="20"/>
        </w:rPr>
        <w:t xml:space="preserve">Payment Flow: </w:t>
      </w:r>
      <w:r>
        <w:rPr>
          <w:rFonts w:ascii="Calibri" w:cs="Calibri" w:eastAsia="Calibri" w:hAnsi="Calibri"/>
          <w:color w:val="334155"/>
          <w:sz w:val="20"/>
          <w:szCs w:val="20"/>
        </w:rPr>
        <w:t xml:space="preserve">Processing fees are deducted automatically from gross incoming bookings; no upfront balance is needed.</w:t>
      </w:r>
    </w:p>
    <w:p>
      <w:pPr>
        <w:pStyle w:val="Heading2"/>
        <w:spacing w:after="100" w:before="240"/>
      </w:pPr>
      <w:r>
        <w:rPr>
          <w:rFonts w:ascii="Calibri" w:cs="Calibri" w:eastAsia="Calibri" w:hAnsi="Calibri"/>
          <w:b/>
          <w:bCs/>
          <w:color w:val="2563EB"/>
          <w:sz w:val="26"/>
          <w:szCs w:val="26"/>
        </w:rPr>
        <w:t xml:space="preserve">3.8 Domain Name Registration</w:t>
      </w:r>
    </w:p>
    <w:p>
      <w:pPr>
        <w:pStyle w:val="ListParagraph"/>
        <w:numPr>
          <w:ilvl w:val="0"/>
          <w:numId w:val="1"/>
        </w:numPr>
        <w:spacing w:after="40" w:before="40"/>
      </w:pPr>
      <w:r>
        <w:rPr>
          <w:rFonts w:ascii="Calibri" w:cs="Calibri" w:eastAsia="Calibri" w:hAnsi="Calibri"/>
          <w:b/>
          <w:bCs/>
          <w:color w:val="0F172A"/>
          <w:sz w:val="20"/>
          <w:szCs w:val="20"/>
        </w:rPr>
        <w:t xml:space="preserve">Recommended Registrars: </w:t>
      </w:r>
      <w:r>
        <w:rPr>
          <w:rFonts w:ascii="Calibri" w:cs="Calibri" w:eastAsia="Calibri" w:hAnsi="Calibri"/>
          <w:color w:val="334155"/>
          <w:sz w:val="20"/>
          <w:szCs w:val="20"/>
        </w:rPr>
        <w:t xml:space="preserve">Cloudflare Registrar, Namecheap, or local GH registrar.</w:t>
      </w:r>
    </w:p>
    <w:p>
      <w:pPr>
        <w:pStyle w:val="ListParagraph"/>
        <w:numPr>
          <w:ilvl w:val="0"/>
          <w:numId w:val="1"/>
        </w:numPr>
        <w:spacing w:after="40" w:before="40"/>
      </w:pPr>
      <w:r>
        <w:rPr>
          <w:rFonts w:ascii="Calibri" w:cs="Calibri" w:eastAsia="Calibri" w:hAnsi="Calibri"/>
          <w:b/>
          <w:bCs/>
          <w:color w:val="0F172A"/>
          <w:sz w:val="20"/>
          <w:szCs w:val="20"/>
        </w:rPr>
        <w:t xml:space="preserve">Pricing by Extension: </w:t>
      </w:r>
      <w:r>
        <w:rPr>
          <w:rFonts w:ascii="Calibri" w:cs="Calibri" w:eastAsia="Calibri" w:hAnsi="Calibri"/>
          <w:color w:val="334155"/>
          <w:sz w:val="20"/>
          <w:szCs w:val="20"/>
        </w:rPr>
        <w:t xml:space="preserve">.com (e.g. clickflicks.com or clickflicksgh.com): ~$10.44 – $13.99 / year; .app (e.g. clickflicks.app): ~$14.00 – $18.00 / year; .com.gh: ~GHS 150.00 – GHS 250.00 / year.</w:t>
      </w:r>
    </w:p>
    <w:p>
      <w:pPr>
        <w:pStyle w:val="ListParagraph"/>
        <w:numPr>
          <w:ilvl w:val="0"/>
          <w:numId w:val="1"/>
        </w:numPr>
        <w:spacing w:after="40" w:before="40"/>
      </w:pPr>
      <w:r>
        <w:rPr>
          <w:rFonts w:ascii="Calibri" w:cs="Calibri" w:eastAsia="Calibri" w:hAnsi="Calibri"/>
          <w:b/>
          <w:bCs/>
          <w:color w:val="0F172A"/>
          <w:sz w:val="20"/>
          <w:szCs w:val="20"/>
        </w:rPr>
        <w:t xml:space="preserve">Recommendation: </w:t>
      </w:r>
      <w:r>
        <w:rPr>
          <w:rFonts w:ascii="Calibri" w:cs="Calibri" w:eastAsia="Calibri" w:hAnsi="Calibri"/>
          <w:color w:val="334155"/>
          <w:sz w:val="20"/>
          <w:szCs w:val="20"/>
        </w:rPr>
        <w:t xml:space="preserve">Purchase through Cloudflare Registrar for wholesale pricing (~$10.44/year) with free permanent WHOIS domain privacy.</w:t>
      </w:r>
    </w:p>
    <w:p>
      <w:pPr>
        <w:pStyle w:val="Heading2"/>
        <w:spacing w:after="100" w:before="240"/>
      </w:pPr>
      <w:r>
        <w:rPr>
          <w:rFonts w:ascii="Calibri" w:cs="Calibri" w:eastAsia="Calibri" w:hAnsi="Calibri"/>
          <w:b/>
          <w:bCs/>
          <w:color w:val="2563EB"/>
          <w:sz w:val="26"/>
          <w:szCs w:val="26"/>
        </w:rPr>
        <w:t xml:space="preserve">3.9 Official Business Email</w:t>
      </w:r>
    </w:p>
    <w:p>
      <w:pPr>
        <w:pStyle w:val="ListParagraph"/>
        <w:numPr>
          <w:ilvl w:val="0"/>
          <w:numId w:val="1"/>
        </w:numPr>
        <w:spacing w:after="40" w:before="40"/>
      </w:pPr>
      <w:r>
        <w:rPr>
          <w:rFonts w:ascii="Calibri" w:cs="Calibri" w:eastAsia="Calibri" w:hAnsi="Calibri"/>
          <w:b/>
          <w:bCs/>
          <w:color w:val="0F172A"/>
          <w:sz w:val="20"/>
          <w:szCs w:val="20"/>
        </w:rPr>
        <w:t xml:space="preserve">Option 1: Zoho Mail Lite (Recommended - High Value): </w:t>
      </w:r>
      <w:r>
        <w:rPr>
          <w:rFonts w:ascii="Calibri" w:cs="Calibri" w:eastAsia="Calibri" w:hAnsi="Calibri"/>
          <w:color w:val="334155"/>
          <w:sz w:val="20"/>
          <w:szCs w:val="20"/>
        </w:rPr>
        <w:t xml:space="preserve">$1.00 / user / month (or $12.00 / year). Custom address (support@clickflicks.com), 5 GB storage, clean webmail, and mobile apps (iOS &amp; Android).</w:t>
      </w:r>
    </w:p>
    <w:p>
      <w:pPr>
        <w:pStyle w:val="ListParagraph"/>
        <w:numPr>
          <w:ilvl w:val="0"/>
          <w:numId w:val="1"/>
        </w:numPr>
        <w:spacing w:after="40" w:before="40"/>
      </w:pPr>
      <w:r>
        <w:rPr>
          <w:rFonts w:ascii="Calibri" w:cs="Calibri" w:eastAsia="Calibri" w:hAnsi="Calibri"/>
          <w:b/>
          <w:bCs/>
          <w:color w:val="0F172A"/>
          <w:sz w:val="20"/>
          <w:szCs w:val="20"/>
        </w:rPr>
        <w:t xml:space="preserve">Option 2: Google Workspace (Business Starter): </w:t>
      </w:r>
      <w:r>
        <w:rPr>
          <w:rFonts w:ascii="Calibri" w:cs="Calibri" w:eastAsia="Calibri" w:hAnsi="Calibri"/>
          <w:color w:val="334155"/>
          <w:sz w:val="20"/>
          <w:szCs w:val="20"/>
        </w:rPr>
        <w:t xml:space="preserve">$7.00 / user / month (annual commitment) or $8.40 / month (flexible). Gmail interface, 30 GB Google Drive storage, Google Meet.</w:t>
      </w:r>
    </w:p>
    <w:p>
      <w:pPr>
        <w:pStyle w:val="ListParagraph"/>
        <w:numPr>
          <w:ilvl w:val="0"/>
          <w:numId w:val="1"/>
        </w:numPr>
        <w:spacing w:after="40" w:before="40"/>
      </w:pPr>
      <w:r>
        <w:rPr>
          <w:rFonts w:ascii="Calibri" w:cs="Calibri" w:eastAsia="Calibri" w:hAnsi="Calibri"/>
          <w:b/>
          <w:bCs/>
          <w:color w:val="0F172A"/>
          <w:sz w:val="20"/>
          <w:szCs w:val="20"/>
        </w:rPr>
        <w:t xml:space="preserve">Option 3: Cloudflare Email Routing (Free Alternative): </w:t>
      </w:r>
      <w:r>
        <w:rPr>
          <w:rFonts w:ascii="Calibri" w:cs="Calibri" w:eastAsia="Calibri" w:hAnsi="Calibri"/>
          <w:color w:val="334155"/>
          <w:sz w:val="20"/>
          <w:szCs w:val="20"/>
        </w:rPr>
        <w:t xml:space="preserve">$0.00. Inbound emails to hello@clickflicks.com automatically forward to your personal Gmail inbox. Outbound messages are delivered via the Resend API.</w:t>
      </w:r>
    </w:p>
    <w:p>
      <w:pPr>
        <w:pStyle w:val="Heading2"/>
        <w:spacing w:after="100" w:before="240"/>
      </w:pPr>
      <w:r>
        <w:rPr>
          <w:rFonts w:ascii="Calibri" w:cs="Calibri" w:eastAsia="Calibri" w:hAnsi="Calibri"/>
          <w:b/>
          <w:bCs/>
          <w:color w:val="2563EB"/>
          <w:sz w:val="26"/>
          <w:szCs w:val="26"/>
        </w:rPr>
        <w:t xml:space="preserve">3.10 App Store Publishing Licenses</w:t>
      </w:r>
    </w:p>
    <w:p>
      <w:pPr>
        <w:pStyle w:val="ListParagraph"/>
        <w:numPr>
          <w:ilvl w:val="0"/>
          <w:numId w:val="1"/>
        </w:numPr>
        <w:spacing w:after="40" w:before="40"/>
      </w:pPr>
      <w:r>
        <w:rPr>
          <w:rFonts w:ascii="Calibri" w:cs="Calibri" w:eastAsia="Calibri" w:hAnsi="Calibri"/>
          <w:b/>
          <w:bCs/>
          <w:color w:val="0F172A"/>
          <w:sz w:val="20"/>
          <w:szCs w:val="20"/>
        </w:rPr>
        <w:t xml:space="preserve">Google Play Store (Google Play Console): </w:t>
      </w:r>
      <w:r>
        <w:rPr>
          <w:rFonts w:ascii="Calibri" w:cs="Calibri" w:eastAsia="Calibri" w:hAnsi="Calibri"/>
          <w:color w:val="334155"/>
          <w:sz w:val="20"/>
          <w:szCs w:val="20"/>
        </w:rPr>
        <w:t xml:space="preserve">$25.00 one-time fee (lifetime access). Covers publishing both the Client and Photographer apps with unlimited updates.</w:t>
      </w:r>
    </w:p>
    <w:p>
      <w:pPr>
        <w:pStyle w:val="ListParagraph"/>
        <w:numPr>
          <w:ilvl w:val="0"/>
          <w:numId w:val="1"/>
        </w:numPr>
        <w:spacing w:after="40" w:before="40"/>
      </w:pPr>
      <w:r>
        <w:rPr>
          <w:rFonts w:ascii="Calibri" w:cs="Calibri" w:eastAsia="Calibri" w:hAnsi="Calibri"/>
          <w:b/>
          <w:bCs/>
          <w:color w:val="0F172A"/>
          <w:sz w:val="20"/>
          <w:szCs w:val="20"/>
        </w:rPr>
        <w:t xml:space="preserve">Apple App Store (Apple Developer Program): </w:t>
      </w:r>
      <w:r>
        <w:rPr>
          <w:rFonts w:ascii="Calibri" w:cs="Calibri" w:eastAsia="Calibri" w:hAnsi="Calibri"/>
          <w:color w:val="334155"/>
          <w:sz w:val="20"/>
          <w:szCs w:val="20"/>
        </w:rPr>
        <w:t xml:space="preserve">$99.00 / year. Required for App Store distribution, TestFlight beta testing, and active iOS cryptographic signing certificates.</w:t>
      </w:r>
    </w:p>
    <w:p>
      <w:pPr>
        <w:pStyle w:val="Heading1"/>
        <w:spacing w:after="140" w:before="360"/>
      </w:pPr>
      <w:r>
        <w:rPr>
          <w:rFonts w:ascii="Calibri" w:cs="Calibri" w:eastAsia="Calibri" w:hAnsi="Calibri"/>
          <w:b/>
          <w:bCs/>
          <w:color w:val="0F172A"/>
          <w:sz w:val="32"/>
          <w:szCs w:val="32"/>
        </w:rPr>
        <w:t xml:space="preserve">4. Budget Summary by Timeline</w:t>
      </w:r>
    </w:p>
    <w:p>
      <w:pPr>
        <w:pStyle w:val="Heading2"/>
        <w:spacing w:after="100" w:before="240"/>
      </w:pPr>
      <w:r>
        <w:rPr>
          <w:rFonts w:ascii="Calibri" w:cs="Calibri" w:eastAsia="Calibri" w:hAnsi="Calibri"/>
          <w:b/>
          <w:bCs/>
          <w:color w:val="2563EB"/>
          <w:sz w:val="26"/>
          <w:szCs w:val="26"/>
        </w:rPr>
        <w:t xml:space="preserve">4.1 Initial Launch Capital (Day 1 One-Time Expenses)</w:t>
      </w:r>
    </w:p>
    <w:p>
      <w:pPr>
        <w:spacing w:after="100" w:before="60"/>
      </w:pPr>
      <w:r>
        <w:rPr>
          <w:rFonts w:ascii="Calibri" w:cs="Calibri" w:eastAsia="Calibri" w:hAnsi="Calibri"/>
          <w:b w:val="false"/>
          <w:bCs w:val="false"/>
          <w:i w:val="false"/>
          <w:iCs w:val="false"/>
          <w:color w:val="334155"/>
          <w:sz w:val="20"/>
          <w:szCs w:val="20"/>
        </w:rPr>
        <w:t xml:space="preserve">One-time foundation investments required to establish accounts, domain, and store licenses: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Item</w:t>
            </w:r>
          </w:p>
        </w:tc>
        <w:tc>
          <w:tcPr>
            <w:tcW w:type="pct" w:w="26%"/>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Provider</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Amount (USD)</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Amount (GHS)</w:t>
            </w:r>
          </w:p>
        </w:tc>
      </w:tr>
      <w:tr>
        <w:tc>
          <w:tcPr>
            <w:tcW w:type="pct" w:w="3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Google Play Developer License</w:t>
            </w:r>
          </w:p>
        </w:tc>
        <w:tc>
          <w:tcPr>
            <w:tcW w:type="pct" w:w="26%"/>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Google</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$25.00</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380</w:t>
            </w:r>
          </w:p>
        </w:tc>
      </w:tr>
      <w:tr>
        <w:tc>
          <w:tcPr>
            <w:tcW w:type="pct" w:w="3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Domain Registration (1st Year)</w:t>
            </w:r>
          </w:p>
        </w:tc>
        <w:tc>
          <w:tcPr>
            <w:tcW w:type="pct" w:w="26%"/>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Cloudflare / Namecheap</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$12.00</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180</w:t>
            </w:r>
          </w:p>
        </w:tc>
      </w:tr>
      <w:tr>
        <w:tc>
          <w:tcPr>
            <w:tcW w:type="pct" w:w="3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Arkesel SMS Initial Wallet Top-Up</w:t>
            </w:r>
          </w:p>
        </w:tc>
        <w:tc>
          <w:tcPr>
            <w:tcW w:type="pct" w:w="26%"/>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Arkesel</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$3.50</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50</w:t>
            </w:r>
          </w:p>
        </w:tc>
      </w:tr>
      <w:tr>
        <w:tc>
          <w:tcPr>
            <w:tcW w:type="pct" w:w="3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Paystack Account Activation</w:t>
            </w:r>
          </w:p>
        </w:tc>
        <w:tc>
          <w:tcPr>
            <w:tcW w:type="pct" w:w="26%"/>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Paystack</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$0.00</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0</w:t>
            </w:r>
          </w:p>
        </w:tc>
      </w:tr>
      <w:tr>
        <w:tc>
          <w:tcPr>
            <w:tcW w:type="pct" w:w="3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Initial Capital Subtotal</w:t>
            </w:r>
          </w:p>
        </w:tc>
        <w:tc>
          <w:tcPr>
            <w:tcW w:type="pct" w:w="26%"/>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Day 1 Launch Total</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$40.50</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~GHS 610</w:t>
            </w:r>
          </w:p>
        </w:tc>
      </w:tr>
    </w:tbl>
    <w:p>
      <w:pPr>
        <w:pStyle w:val="Heading2"/>
        <w:spacing w:after="100" w:before="240"/>
      </w:pPr>
      <w:r>
        <w:rPr>
          <w:rFonts w:ascii="Calibri" w:cs="Calibri" w:eastAsia="Calibri" w:hAnsi="Calibri"/>
          <w:b/>
          <w:bCs/>
          <w:color w:val="2563EB"/>
          <w:sz w:val="26"/>
          <w:szCs w:val="26"/>
        </w:rPr>
        <w:t xml:space="preserve">4.2 Monthly Operational Expenses (Ongoing)</w:t>
      </w:r>
    </w:p>
    <w:p>
      <w:pPr>
        <w:pStyle w:val="Heading3"/>
        <w:spacing w:after="80" w:before="180"/>
      </w:pPr>
      <w:r>
        <w:rPr>
          <w:rFonts w:ascii="Calibri" w:cs="Calibri" w:eastAsia="Calibri" w:hAnsi="Calibri"/>
          <w:b/>
          <w:bCs/>
          <w:color w:val="1E293B"/>
          <w:sz w:val="22"/>
          <w:szCs w:val="22"/>
        </w:rPr>
        <w:t xml:space="preserve">Option A: Lean &amp; Smart (Recommended Initial Operating Budget)</w:t>
      </w:r>
    </w:p>
    <w:p>
      <w:pPr>
        <w:spacing w:after="100" w:before="60"/>
      </w:pPr>
      <w:r>
        <w:rPr>
          <w:rFonts w:ascii="Calibri" w:cs="Calibri" w:eastAsia="Calibri" w:hAnsi="Calibri"/>
          <w:b w:val="false"/>
          <w:bCs w:val="false"/>
          <w:i w:val="false"/>
          <w:iCs w:val="false"/>
          <w:color w:val="334155"/>
          <w:sz w:val="20"/>
          <w:szCs w:val="20"/>
        </w:rPr>
        <w:t xml:space="preserve">Designed for peak cost-efficiency with zero server cold starts: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Service</w:t>
            </w:r>
          </w:p>
        </w:tc>
        <w:tc>
          <w:tcPr>
            <w:tcW w:type="pct" w:w="40%"/>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Plan</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Monthly (USD)</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Monthly (GHS)</w:t>
            </w:r>
          </w:p>
        </w:tc>
      </w:tr>
      <w:tr>
        <w:tc>
          <w:tcPr>
            <w:tcW w:type="pct" w:w="2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Render API</w:t>
            </w:r>
          </w:p>
        </w:tc>
        <w:tc>
          <w:tcPr>
            <w:tcW w:type="pct" w:w="4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Starter Web Service (Always-On)</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$7.00</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105</w:t>
            </w:r>
          </w:p>
        </w:tc>
      </w:tr>
      <w:tr>
        <w:tc>
          <w:tcPr>
            <w:tcW w:type="pct" w:w="2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Supabase DB</w:t>
            </w:r>
          </w:p>
        </w:tc>
        <w:tc>
          <w:tcPr>
            <w:tcW w:type="pct" w:w="40%"/>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Free Tier (Active Traffic)</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$0.00</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0</w:t>
            </w:r>
          </w:p>
        </w:tc>
      </w:tr>
      <w:tr>
        <w:tc>
          <w:tcPr>
            <w:tcW w:type="pct" w:w="2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Vercel</w:t>
            </w:r>
          </w:p>
        </w:tc>
        <w:tc>
          <w:tcPr>
            <w:tcW w:type="pct" w:w="4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Hobby Free (Client, Studio, Admin)</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$0.00</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0</w:t>
            </w:r>
          </w:p>
        </w:tc>
      </w:tr>
      <w:tr>
        <w:tc>
          <w:tcPr>
            <w:tcW w:type="pct" w:w="2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Cloudflare &amp; R2</w:t>
            </w:r>
          </w:p>
        </w:tc>
        <w:tc>
          <w:tcPr>
            <w:tcW w:type="pct" w:w="40%"/>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Free Tier (10 GB incl., $0 Egress)</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$0.00</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0</w:t>
            </w:r>
          </w:p>
        </w:tc>
      </w:tr>
      <w:tr>
        <w:tc>
          <w:tcPr>
            <w:tcW w:type="pct" w:w="2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Resend</w:t>
            </w:r>
          </w:p>
        </w:tc>
        <w:tc>
          <w:tcPr>
            <w:tcW w:type="pct" w:w="4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Free Tier (3,000 emails/mo)</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$0.00</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0</w:t>
            </w:r>
          </w:p>
        </w:tc>
      </w:tr>
      <w:tr>
        <w:tc>
          <w:tcPr>
            <w:tcW w:type="pct" w:w="2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Zoho Mail</w:t>
            </w:r>
          </w:p>
        </w:tc>
        <w:tc>
          <w:tcPr>
            <w:tcW w:type="pct" w:w="40%"/>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Mail Lite (1 User: support@)</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$1.00</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15</w:t>
            </w:r>
          </w:p>
        </w:tc>
      </w:tr>
      <w:tr>
        <w:tc>
          <w:tcPr>
            <w:tcW w:type="pct" w:w="2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Arkesel SMS</w:t>
            </w:r>
          </w:p>
        </w:tc>
        <w:tc>
          <w:tcPr>
            <w:tcW w:type="pct" w:w="4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Pay-as-you-go replenishment</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~$2.00</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30</w:t>
            </w:r>
          </w:p>
        </w:tc>
      </w:tr>
      <w:tr>
        <w:tc>
          <w:tcPr>
            <w:tcW w:type="pct" w:w="24%"/>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Total Monthly Operating Cost</w:t>
            </w:r>
          </w:p>
        </w:tc>
        <w:tc>
          <w:tcPr>
            <w:tcW w:type="pct" w:w="40%"/>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Lean &amp; High Reliability</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~$10.00 / mo</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~GHS 150 / mo</w:t>
            </w:r>
          </w:p>
        </w:tc>
      </w:tr>
    </w:tbl>
    <w:p>
      <w:pPr>
        <w:pStyle w:val="Heading3"/>
        <w:spacing w:after="80" w:before="180"/>
      </w:pPr>
      <w:r>
        <w:rPr>
          <w:rFonts w:ascii="Calibri" w:cs="Calibri" w:eastAsia="Calibri" w:hAnsi="Calibri"/>
          <w:b/>
          <w:bCs/>
          <w:color w:val="1E293B"/>
          <w:sz w:val="22"/>
          <w:szCs w:val="22"/>
        </w:rPr>
        <w:t xml:space="preserve">Option B: Fully Managed &amp; Automated (Upgraded Database &amp; Google Suite)</w:t>
      </w:r>
    </w:p>
    <w:p>
      <w:pPr>
        <w:spacing w:after="100" w:before="60"/>
      </w:pPr>
      <w:r>
        <w:rPr>
          <w:rFonts w:ascii="Calibri" w:cs="Calibri" w:eastAsia="Calibri" w:hAnsi="Calibri"/>
          <w:b w:val="false"/>
          <w:bCs w:val="false"/>
          <w:i w:val="false"/>
          <w:iCs w:val="false"/>
          <w:color w:val="334155"/>
          <w:sz w:val="20"/>
          <w:szCs w:val="20"/>
        </w:rPr>
        <w:t xml:space="preserve">Designed for high volume or automated backup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Service</w:t>
            </w:r>
          </w:p>
        </w:tc>
        <w:tc>
          <w:tcPr>
            <w:tcW w:type="pct" w:w="40%"/>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Plan</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Monthly (USD)</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Monthly (GHS)</w:t>
            </w:r>
          </w:p>
        </w:tc>
      </w:tr>
      <w:tr>
        <w:tc>
          <w:tcPr>
            <w:tcW w:type="pct" w:w="2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Render API</w:t>
            </w:r>
          </w:p>
        </w:tc>
        <w:tc>
          <w:tcPr>
            <w:tcW w:type="pct" w:w="4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Starter Web Service</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$7.00</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105</w:t>
            </w:r>
          </w:p>
        </w:tc>
      </w:tr>
      <w:tr>
        <w:tc>
          <w:tcPr>
            <w:tcW w:type="pct" w:w="2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Supabase DB</w:t>
            </w:r>
          </w:p>
        </w:tc>
        <w:tc>
          <w:tcPr>
            <w:tcW w:type="pct" w:w="40%"/>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Pro Plan (Daily Backups, No Pausing)</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$25.00</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380</w:t>
            </w:r>
          </w:p>
        </w:tc>
      </w:tr>
      <w:tr>
        <w:tc>
          <w:tcPr>
            <w:tcW w:type="pct" w:w="2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Google Workspace</w:t>
            </w:r>
          </w:p>
        </w:tc>
        <w:tc>
          <w:tcPr>
            <w:tcW w:type="pct" w:w="4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Business Starter (1 User)</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$7.00</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105</w:t>
            </w:r>
          </w:p>
        </w:tc>
      </w:tr>
      <w:tr>
        <w:tc>
          <w:tcPr>
            <w:tcW w:type="pct" w:w="24%"/>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Arkesel SMS</w:t>
            </w:r>
          </w:p>
        </w:tc>
        <w:tc>
          <w:tcPr>
            <w:tcW w:type="pct" w:w="40%"/>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Pay-as-you-go replenishment</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~$3.00</w:t>
            </w:r>
          </w:p>
        </w:tc>
        <w:tc>
          <w:tcPr>
            <w:tcW w:type="pct" w:w="18%"/>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45</w:t>
            </w:r>
          </w:p>
        </w:tc>
      </w:tr>
      <w:tr>
        <w:tc>
          <w:tcPr>
            <w:tcW w:type="pct" w:w="24%"/>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Total Monthly Operating Cost</w:t>
            </w:r>
          </w:p>
        </w:tc>
        <w:tc>
          <w:tcPr>
            <w:tcW w:type="pct" w:w="40%"/>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Fully Automated Enterprise</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~$42.00 / mo</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~GHS 635 / mo</w:t>
            </w:r>
          </w:p>
        </w:tc>
      </w:tr>
    </w:tbl>
    <w:p>
      <w:pPr>
        <w:pStyle w:val="Heading2"/>
        <w:spacing w:after="100" w:before="240"/>
      </w:pPr>
      <w:r>
        <w:rPr>
          <w:rFonts w:ascii="Calibri" w:cs="Calibri" w:eastAsia="Calibri" w:hAnsi="Calibri"/>
          <w:b/>
          <w:bCs/>
          <w:color w:val="2563EB"/>
          <w:sz w:val="26"/>
          <w:szCs w:val="26"/>
        </w:rPr>
        <w:t xml:space="preserve">4.3 Annual Distribution License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Item</w:t>
            </w:r>
          </w:p>
        </w:tc>
        <w:tc>
          <w:tcPr>
            <w:tcW w:type="pct" w:w="34%"/>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left"/>
            </w:pPr>
            <w:r>
              <w:rPr>
                <w:rFonts w:ascii="Calibri" w:cs="Calibri" w:eastAsia="Calibri" w:hAnsi="Calibri"/>
                <w:b/>
                <w:bCs/>
                <w:color w:val="FFFFFF"/>
                <w:sz w:val="19"/>
                <w:szCs w:val="19"/>
              </w:rPr>
              <w:t xml:space="preserve">Frequency / Terms</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Cost (USD)</w:t>
            </w:r>
          </w:p>
        </w:tc>
        <w:tc>
          <w:tcPr>
            <w:tcW w:type="pct" w:w="18%"/>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pPr>
              <w:spacing w:after="80" w:before="80"/>
              <w:jc w:val="right"/>
            </w:pPr>
            <w:r>
              <w:rPr>
                <w:rFonts w:ascii="Calibri" w:cs="Calibri" w:eastAsia="Calibri" w:hAnsi="Calibri"/>
                <w:b/>
                <w:bCs/>
                <w:color w:val="FFFFFF"/>
                <w:sz w:val="19"/>
                <w:szCs w:val="19"/>
              </w:rPr>
              <w:t xml:space="preserve">Cost (GHS)</w:t>
            </w:r>
          </w:p>
        </w:tc>
      </w:tr>
      <w:tr>
        <w:tc>
          <w:tcPr>
            <w:tcW w:type="pct" w:w="3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Apple Developer Program</w:t>
            </w:r>
          </w:p>
        </w:tc>
        <w:tc>
          <w:tcPr>
            <w:tcW w:type="pct" w:w="34%"/>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left"/>
            </w:pPr>
            <w:r>
              <w:rPr>
                <w:rFonts w:ascii="Calibri" w:cs="Calibri" w:eastAsia="Calibri" w:hAnsi="Calibri"/>
                <w:b w:val="false"/>
                <w:bCs w:val="false"/>
                <w:color w:val="1E293B"/>
                <w:sz w:val="18"/>
                <w:szCs w:val="18"/>
              </w:rPr>
              <w:t xml:space="preserve">Annual Renewal (iOS App Store &amp; TestFlight)</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$99.00 / year</w:t>
            </w:r>
          </w:p>
        </w:tc>
        <w:tc>
          <w:tcPr>
            <w:tcW w:type="pct" w:w="18%"/>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spacing w:after="80" w:before="80"/>
              <w:jc w:val="right"/>
            </w:pPr>
            <w:r>
              <w:rPr>
                <w:rFonts w:ascii="Calibri" w:cs="Calibri" w:eastAsia="Calibri" w:hAnsi="Calibri"/>
                <w:b w:val="false"/>
                <w:bCs w:val="false"/>
                <w:color w:val="1E293B"/>
                <w:sz w:val="18"/>
                <w:szCs w:val="18"/>
              </w:rPr>
              <w:t xml:space="preserve">~GHS 1,500 / year</w:t>
            </w:r>
          </w:p>
        </w:tc>
      </w:tr>
    </w:tbl>
    <w:p>
      <w:pPr>
        <w:pStyle w:val="Heading1"/>
        <w:spacing w:after="140" w:before="360"/>
      </w:pPr>
      <w:r>
        <w:rPr>
          <w:rFonts w:ascii="Calibri" w:cs="Calibri" w:eastAsia="Calibri" w:hAnsi="Calibri"/>
          <w:b/>
          <w:bCs/>
          <w:color w:val="0F172A"/>
          <w:sz w:val="32"/>
          <w:szCs w:val="32"/>
        </w:rPr>
        <w:t xml:space="preserve">5. Action Roadmap: Sequence of Accounts to Set Up</w:t>
      </w:r>
    </w:p>
    <w:p>
      <w:pPr>
        <w:pStyle w:val="ListParagraph"/>
        <w:numPr>
          <w:ilvl w:val="0"/>
          <w:numId w:val="1"/>
        </w:numPr>
        <w:spacing w:after="40" w:before="40"/>
      </w:pPr>
      <w:r>
        <w:rPr>
          <w:rFonts w:ascii="Calibri" w:cs="Calibri" w:eastAsia="Calibri" w:hAnsi="Calibri"/>
          <w:b/>
          <w:bCs/>
          <w:color w:val="0F172A"/>
          <w:sz w:val="20"/>
          <w:szCs w:val="20"/>
        </w:rPr>
        <w:t xml:space="preserve">Step 1 — Domain &amp; DNS: </w:t>
      </w:r>
      <w:r>
        <w:rPr>
          <w:rFonts w:ascii="Calibri" w:cs="Calibri" w:eastAsia="Calibri" w:hAnsi="Calibri"/>
          <w:color w:val="334155"/>
          <w:sz w:val="20"/>
          <w:szCs w:val="20"/>
        </w:rPr>
        <w:t xml:space="preserve">Secure the domain (clickflicks.com or clickflicksgh.com) and route nameservers through Cloudflare.</w:t>
      </w:r>
    </w:p>
    <w:p>
      <w:pPr>
        <w:pStyle w:val="ListParagraph"/>
        <w:numPr>
          <w:ilvl w:val="0"/>
          <w:numId w:val="1"/>
        </w:numPr>
        <w:spacing w:after="40" w:before="40"/>
      </w:pPr>
      <w:r>
        <w:rPr>
          <w:rFonts w:ascii="Calibri" w:cs="Calibri" w:eastAsia="Calibri" w:hAnsi="Calibri"/>
          <w:b/>
          <w:bCs/>
          <w:color w:val="0F172A"/>
          <w:sz w:val="20"/>
          <w:szCs w:val="20"/>
        </w:rPr>
        <w:t xml:space="preserve">Step 2 — Official Email: </w:t>
      </w:r>
      <w:r>
        <w:rPr>
          <w:rFonts w:ascii="Calibri" w:cs="Calibri" w:eastAsia="Calibri" w:hAnsi="Calibri"/>
          <w:color w:val="334155"/>
          <w:sz w:val="20"/>
          <w:szCs w:val="20"/>
        </w:rPr>
        <w:t xml:space="preserve">Create support@clickflicks.com on Zoho Mail so all subsequent business registrations (Paystack, Apple, Google) use a professional domain email.</w:t>
      </w:r>
    </w:p>
    <w:p>
      <w:pPr>
        <w:pStyle w:val="ListParagraph"/>
        <w:numPr>
          <w:ilvl w:val="0"/>
          <w:numId w:val="1"/>
        </w:numPr>
        <w:spacing w:after="40" w:before="40"/>
      </w:pPr>
      <w:r>
        <w:rPr>
          <w:rFonts w:ascii="Calibri" w:cs="Calibri" w:eastAsia="Calibri" w:hAnsi="Calibri"/>
          <w:b/>
          <w:bCs/>
          <w:color w:val="0F172A"/>
          <w:sz w:val="20"/>
          <w:szCs w:val="20"/>
        </w:rPr>
        <w:t xml:space="preserve">Step 3 — Render Backend: </w:t>
      </w:r>
      <w:r>
        <w:rPr>
          <w:rFonts w:ascii="Calibri" w:cs="Calibri" w:eastAsia="Calibri" w:hAnsi="Calibri"/>
          <w:color w:val="334155"/>
          <w:sz w:val="20"/>
          <w:szCs w:val="20"/>
        </w:rPr>
        <w:t xml:space="preserve">Create a Render Web Service for backend, selecting the Starter ($7/mo) plan.</w:t>
      </w:r>
    </w:p>
    <w:p>
      <w:pPr>
        <w:pStyle w:val="ListParagraph"/>
        <w:numPr>
          <w:ilvl w:val="0"/>
          <w:numId w:val="1"/>
        </w:numPr>
        <w:spacing w:after="40" w:before="40"/>
      </w:pPr>
      <w:r>
        <w:rPr>
          <w:rFonts w:ascii="Calibri" w:cs="Calibri" w:eastAsia="Calibri" w:hAnsi="Calibri"/>
          <w:b/>
          <w:bCs/>
          <w:color w:val="0F172A"/>
          <w:sz w:val="20"/>
          <w:szCs w:val="20"/>
        </w:rPr>
        <w:t xml:space="preserve">Step 4 — Database: </w:t>
      </w:r>
      <w:r>
        <w:rPr>
          <w:rFonts w:ascii="Calibri" w:cs="Calibri" w:eastAsia="Calibri" w:hAnsi="Calibri"/>
          <w:color w:val="334155"/>
          <w:sz w:val="20"/>
          <w:szCs w:val="20"/>
        </w:rPr>
        <w:t xml:space="preserve">Create your Supabase project in the closest region (Frankfurt or London for optimal latency to West Africa) and set DATABASE_URL in Render.</w:t>
      </w:r>
    </w:p>
    <w:p>
      <w:pPr>
        <w:pStyle w:val="ListParagraph"/>
        <w:numPr>
          <w:ilvl w:val="0"/>
          <w:numId w:val="1"/>
        </w:numPr>
        <w:spacing w:after="40" w:before="40"/>
      </w:pPr>
      <w:r>
        <w:rPr>
          <w:rFonts w:ascii="Calibri" w:cs="Calibri" w:eastAsia="Calibri" w:hAnsi="Calibri"/>
          <w:b/>
          <w:bCs/>
          <w:color w:val="0F172A"/>
          <w:sz w:val="20"/>
          <w:szCs w:val="20"/>
        </w:rPr>
        <w:t xml:space="preserve">Step 5 — Vercel Deployments: </w:t>
      </w:r>
      <w:r>
        <w:rPr>
          <w:rFonts w:ascii="Calibri" w:cs="Calibri" w:eastAsia="Calibri" w:hAnsi="Calibri"/>
          <w:color w:val="334155"/>
          <w:sz w:val="20"/>
          <w:szCs w:val="20"/>
        </w:rPr>
        <w:t xml:space="preserve">Connect GitHub to Vercel and create 3 projects: clickflicks-client (clickflicks.com), clickflicks-photographer (studio.clickflicks.com), and photography-admin (admin.clickflicks.com).</w:t>
      </w:r>
    </w:p>
    <w:p>
      <w:pPr>
        <w:pStyle w:val="ListParagraph"/>
        <w:numPr>
          <w:ilvl w:val="0"/>
          <w:numId w:val="1"/>
        </w:numPr>
        <w:spacing w:after="40" w:before="40"/>
      </w:pPr>
      <w:r>
        <w:rPr>
          <w:rFonts w:ascii="Calibri" w:cs="Calibri" w:eastAsia="Calibri" w:hAnsi="Calibri"/>
          <w:b/>
          <w:bCs/>
          <w:color w:val="0F172A"/>
          <w:sz w:val="20"/>
          <w:szCs w:val="20"/>
        </w:rPr>
        <w:t xml:space="preserve">Step 6 — SMS &amp; Payments: </w:t>
      </w:r>
      <w:r>
        <w:rPr>
          <w:rFonts w:ascii="Calibri" w:cs="Calibri" w:eastAsia="Calibri" w:hAnsi="Calibri"/>
          <w:color w:val="334155"/>
          <w:sz w:val="20"/>
          <w:szCs w:val="20"/>
        </w:rPr>
        <w:t xml:space="preserve">Fund your Arkesel account with GHS 50 for OTPs, and submit business documents to Paystack Ghana for live payment activation.</w:t>
      </w:r>
    </w:p>
    <w:p>
      <w:pPr>
        <w:pStyle w:val="ListParagraph"/>
        <w:numPr>
          <w:ilvl w:val="0"/>
          <w:numId w:val="1"/>
        </w:numPr>
        <w:spacing w:after="40" w:before="40"/>
      </w:pPr>
      <w:r>
        <w:rPr>
          <w:rFonts w:ascii="Calibri" w:cs="Calibri" w:eastAsia="Calibri" w:hAnsi="Calibri"/>
          <w:b/>
          <w:bCs/>
          <w:color w:val="0F172A"/>
          <w:sz w:val="20"/>
          <w:szCs w:val="20"/>
        </w:rPr>
        <w:t xml:space="preserve">Step 7 — App Publishing: </w:t>
      </w:r>
      <w:r>
        <w:rPr>
          <w:rFonts w:ascii="Calibri" w:cs="Calibri" w:eastAsia="Calibri" w:hAnsi="Calibri"/>
          <w:color w:val="334155"/>
          <w:sz w:val="20"/>
          <w:szCs w:val="20"/>
        </w:rPr>
        <w:t xml:space="preserve">Pay the $25 Google Play Console fee to begin closed alpha testing, followed by the $99 Apple Developer subscription prior to iOS release.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Confidential &amp; Proprietary — ClickFlicks  |  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i/>
        <w:iCs/>
        <w:color w:val="94A3B8"/>
        <w:sz w:val="16"/>
        <w:szCs w:val="16"/>
      </w:rPr>
      <w:t xml:space="preserve">ClickFlicks — Production Infrastructure Budget &amp; Service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ClickFlicks Production Infrastructure Budget &amp; Service Guide</dc:title>
  <dc:creator>ClickFlicks Technical Architecture Team</dc:creator>
  <dc:description>Itemized cost analysis, zero-downtime architecture, and production deployment budget for ClickFlicks.</dc:description>
  <cp:lastModifiedBy>Un-named</cp:lastModifiedBy>
  <cp:revision>1</cp:revision>
  <dcterms:created xsi:type="dcterms:W3CDTF">2026-09-22T13:38:30.062Z</dcterms:created>
  <dcterms:modified xsi:type="dcterms:W3CDTF">2026-09-22T13:38:30.063Z</dcterms:modified>
</cp:coreProperties>
</file>

<file path=docProps/custom.xml><?xml version="1.0" encoding="utf-8"?>
<Properties xmlns="http://schemas.openxmlformats.org/officeDocument/2006/custom-properties" xmlns:vt="http://schemas.openxmlformats.org/officeDocument/2006/docPropsVTypes"/>
</file>