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Airport Passenger and Operations Review</w:t>
      </w:r>
    </w:p>
    <w:p>
      <w:pPr>
        <w:pStyle w:val="Subtitle"/>
      </w:pPr>
      <w:r>
        <w:t>Process handbook and technical record</w:t>
      </w:r>
    </w:p>
    <w:p>
      <w:r>
        <w:t>Prepared for management and anyone who needs to review, reuse or maintain the Power BI project. This handbook records the data sources, transformations, model, visual design, checks and delivery steps used for the report.</w:t>
      </w:r>
    </w:p>
    <w:p>
      <w:r>
        <w:t>The source retrieval, data preparation and model/report assembly used scripts. Power BI Desktop was used to inspect pages, interact with the report, save the PBIX and verify that it reopened with its data. This record describes the work that was done; it does not turn automated steps into fictional manual data entry.</w:t>
      </w:r>
    </w:p>
    <w:p>
      <w:pPr>
        <w:pStyle w:val="Heading1"/>
      </w:pPr>
      <w:r>
        <w:t>Deliverables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3168"/>
            <w:vAlign w:val="center"/>
            <w:shd w:fill="163247"/>
          </w:tcPr>
          <w:p>
            <w:pPr>
              <w:spacing w:after="20"/>
            </w:pPr>
            <w:r>
              <w:rPr>
                <w:b/>
                <w:color w:val="FFFFFF"/>
                <w:sz w:val="15"/>
              </w:rPr>
              <w:t>Item</w:t>
            </w:r>
          </w:p>
        </w:tc>
        <w:tc>
          <w:tcPr>
            <w:tcW w:type="dxa" w:w="6552"/>
            <w:vAlign w:val="center"/>
            <w:shd w:fill="163247"/>
          </w:tcPr>
          <w:p>
            <w:pPr>
              <w:spacing w:after="20"/>
            </w:pPr>
            <w:r>
              <w:rPr>
                <w:b/>
                <w:color w:val="FFFFFF"/>
                <w:sz w:val="15"/>
              </w:rPr>
              <w:t>Purpose</w:t>
            </w:r>
          </w:p>
        </w:tc>
      </w:tr>
      <w:tr>
        <w:tc>
          <w:tcPr>
            <w:tcW w:type="dxa" w:w="3168"/>
            <w:vAlign w:val="center"/>
          </w:tcPr>
          <w:p>
            <w:pPr>
              <w:spacing w:after="20" w:line="240" w:lineRule="auto"/>
            </w:pPr>
            <w:r>
              <w:rPr>
                <w:sz w:val="15"/>
              </w:rPr>
              <w:t>Airport_Operations.pbix</w:t>
            </w:r>
          </w:p>
        </w:tc>
        <w:tc>
          <w:tcPr>
            <w:tcW w:type="dxa" w:w="6552"/>
            <w:vAlign w:val="center"/>
          </w:tcPr>
          <w:p>
            <w:pPr>
              <w:spacing w:after="20" w:line="240" w:lineRule="auto"/>
            </w:pPr>
            <w:r>
              <w:rPr>
                <w:sz w:val="15"/>
              </w:rPr>
              <w:t>Ready-to-open Power BI report with imported data embedded.</w:t>
            </w:r>
          </w:p>
        </w:tc>
      </w:tr>
      <w:tr>
        <w:tc>
          <w:tcPr>
            <w:tcW w:type="dxa" w:w="3168"/>
            <w:vAlign w:val="center"/>
            <w:shd w:fill="F1F5F7"/>
          </w:tcPr>
          <w:p>
            <w:pPr>
              <w:spacing w:after="20" w:line="240" w:lineRule="auto"/>
            </w:pPr>
            <w:r>
              <w:rPr>
                <w:sz w:val="15"/>
              </w:rPr>
              <w:t>Airport_Operations_Data.xlsx</w:t>
            </w:r>
          </w:p>
        </w:tc>
        <w:tc>
          <w:tcPr>
            <w:tcW w:type="dxa" w:w="6552"/>
            <w:vAlign w:val="center"/>
            <w:shd w:fill="F1F5F7"/>
          </w:tcPr>
          <w:p>
            <w:pPr>
              <w:spacing w:after="20" w:line="240" w:lineRule="auto"/>
            </w:pPr>
            <w:r>
              <w:rPr>
                <w:sz w:val="15"/>
              </w:rPr>
              <w:t>Summary results, source tables, definitions and audit checks.</w:t>
            </w:r>
          </w:p>
        </w:tc>
      </w:tr>
      <w:tr>
        <w:tc>
          <w:tcPr>
            <w:tcW w:type="dxa" w:w="3168"/>
            <w:vAlign w:val="center"/>
          </w:tcPr>
          <w:p>
            <w:pPr>
              <w:spacing w:after="20" w:line="240" w:lineRule="auto"/>
            </w:pPr>
            <w:r>
              <w:rPr>
                <w:sz w:val="15"/>
              </w:rPr>
              <w:t>Management_Brief.md</w:t>
            </w:r>
          </w:p>
        </w:tc>
        <w:tc>
          <w:tcPr>
            <w:tcW w:type="dxa" w:w="6552"/>
            <w:vAlign w:val="center"/>
          </w:tcPr>
          <w:p>
            <w:pPr>
              <w:spacing w:after="20" w:line="240" w:lineRule="auto"/>
            </w:pPr>
            <w:r>
              <w:rPr>
                <w:sz w:val="15"/>
              </w:rPr>
              <w:t>Concise management interpretation and scope notes.</w:t>
            </w:r>
          </w:p>
        </w:tc>
      </w:tr>
      <w:tr>
        <w:tc>
          <w:tcPr>
            <w:tcW w:type="dxa" w:w="3168"/>
            <w:vAlign w:val="center"/>
            <w:shd w:fill="F1F5F7"/>
          </w:tcPr>
          <w:p>
            <w:pPr>
              <w:spacing w:after="20" w:line="240" w:lineRule="auto"/>
            </w:pPr>
            <w:r>
              <w:rPr>
                <w:sz w:val="15"/>
              </w:rPr>
              <w:t>GitHub Commit/</w:t>
            </w:r>
          </w:p>
        </w:tc>
        <w:tc>
          <w:tcPr>
            <w:tcW w:type="dxa" w:w="6552"/>
            <w:vAlign w:val="center"/>
            <w:shd w:fill="F1F5F7"/>
          </w:tcPr>
          <w:p>
            <w:pPr>
              <w:spacing w:after="20" w:line="240" w:lineRule="auto"/>
            </w:pPr>
            <w:r>
              <w:rPr>
                <w:sz w:val="15"/>
              </w:rPr>
              <w:t>Repository package with source, data, scripts and setup documentation.</w:t>
            </w:r>
          </w:p>
        </w:tc>
      </w:tr>
      <w:tr>
        <w:tc>
          <w:tcPr>
            <w:tcW w:type="dxa" w:w="3168"/>
            <w:vAlign w:val="center"/>
          </w:tcPr>
          <w:p>
            <w:pPr>
              <w:spacing w:after="20" w:line="240" w:lineRule="auto"/>
            </w:pPr>
            <w:r>
              <w:rPr>
                <w:sz w:val="15"/>
              </w:rPr>
              <w:t>Airport_Operations.pbip</w:t>
            </w:r>
          </w:p>
        </w:tc>
        <w:tc>
          <w:tcPr>
            <w:tcW w:type="dxa" w:w="6552"/>
            <w:vAlign w:val="center"/>
          </w:tcPr>
          <w:p>
            <w:pPr>
              <w:spacing w:after="20" w:line="240" w:lineRule="auto"/>
            </w:pPr>
            <w:r>
              <w:rPr>
                <w:sz w:val="15"/>
              </w:rPr>
              <w:t>Editable Power BI project source.</w:t>
            </w:r>
          </w:p>
        </w:tc>
      </w:tr>
    </w:tbl>
    <w:p>
      <w:pPr>
        <w:spacing w:after="20"/>
      </w:pPr>
    </w:p>
    <w:p>
      <w:pPr>
        <w:pStyle w:val="Heading1"/>
      </w:pPr>
      <w:r>
        <w:t>Project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160"/>
            <w:vAlign w:val="center"/>
            <w:shd w:fill="163247"/>
          </w:tcPr>
          <w:p>
            <w:pPr>
              <w:spacing w:after="20"/>
            </w:pPr>
            <w:r>
              <w:rPr>
                <w:b/>
                <w:color w:val="FFFFFF"/>
                <w:sz w:val="15"/>
              </w:rPr>
              <w:t>Item</w:t>
            </w:r>
          </w:p>
        </w:tc>
        <w:tc>
          <w:tcPr>
            <w:tcW w:type="dxa" w:w="7560"/>
            <w:vAlign w:val="center"/>
            <w:shd w:fill="163247"/>
          </w:tcPr>
          <w:p>
            <w:pPr>
              <w:spacing w:after="20"/>
            </w:pPr>
            <w:r>
              <w:rPr>
                <w:b/>
                <w:color w:val="FFFFFF"/>
                <w:sz w:val="15"/>
              </w:rPr>
              <w:t>Coverage</w:t>
            </w:r>
          </w:p>
        </w:tc>
      </w:tr>
      <w:tr>
        <w:tc>
          <w:tcPr>
            <w:tcW w:type="dxa" w:w="2160"/>
            <w:vAlign w:val="center"/>
          </w:tcPr>
          <w:p>
            <w:pPr>
              <w:spacing w:after="20" w:line="240" w:lineRule="auto"/>
            </w:pPr>
            <w:r>
              <w:rPr>
                <w:sz w:val="15"/>
              </w:rPr>
              <w:t>DXB</w:t>
            </w:r>
          </w:p>
        </w:tc>
        <w:tc>
          <w:tcPr>
            <w:tcW w:type="dxa" w:w="7560"/>
            <w:vAlign w:val="center"/>
          </w:tcPr>
          <w:p>
            <w:pPr>
              <w:spacing w:after="20" w:line="240" w:lineRule="auto"/>
            </w:pPr>
            <w:r>
              <w:rPr>
                <w:sz w:val="15"/>
              </w:rPr>
              <w:t>Annual figures, 2021–2025; selected 2025 market and service measures.</w:t>
            </w:r>
          </w:p>
        </w:tc>
      </w:tr>
      <w:tr>
        <w:tc>
          <w:tcPr>
            <w:tcW w:type="dxa" w:w="2160"/>
            <w:vAlign w:val="center"/>
            <w:shd w:fill="F1F5F7"/>
          </w:tcPr>
          <w:p>
            <w:pPr>
              <w:spacing w:after="20" w:line="240" w:lineRule="auto"/>
            </w:pPr>
            <w:r>
              <w:rPr>
                <w:sz w:val="15"/>
              </w:rPr>
              <w:t>Heathrow</w:t>
            </w:r>
          </w:p>
        </w:tc>
        <w:tc>
          <w:tcPr>
            <w:tcW w:type="dxa" w:w="7560"/>
            <w:vAlign w:val="center"/>
            <w:shd w:fill="F1F5F7"/>
          </w:tcPr>
          <w:p>
            <w:pPr>
              <w:spacing w:after="20" w:line="240" w:lineRule="auto"/>
            </w:pPr>
            <w:r>
              <w:rPr>
                <w:sz w:val="15"/>
              </w:rPr>
              <w:t>260 months, January 2005–August 2026; eight market categories per month.</w:t>
            </w:r>
          </w:p>
        </w:tc>
      </w:tr>
      <w:tr>
        <w:tc>
          <w:tcPr>
            <w:tcW w:type="dxa" w:w="2160"/>
            <w:vAlign w:val="center"/>
          </w:tcPr>
          <w:p>
            <w:pPr>
              <w:spacing w:after="20" w:line="240" w:lineRule="auto"/>
            </w:pPr>
            <w:r>
              <w:rPr>
                <w:sz w:val="15"/>
              </w:rPr>
              <w:t>Report</w:t>
            </w:r>
          </w:p>
        </w:tc>
        <w:tc>
          <w:tcPr>
            <w:tcW w:type="dxa" w:w="7560"/>
            <w:vAlign w:val="center"/>
          </w:tcPr>
          <w:p>
            <w:pPr>
              <w:spacing w:after="20" w:line="240" w:lineRule="auto"/>
            </w:pPr>
            <w:r>
              <w:rPr>
                <w:sz w:val="15"/>
              </w:rPr>
              <w:t>10 management pages, 18 model tables, 18 relationships and 99 DAX measures.</w:t>
            </w:r>
          </w:p>
        </w:tc>
      </w:tr>
      <w:tr>
        <w:tc>
          <w:tcPr>
            <w:tcW w:type="dxa" w:w="2160"/>
            <w:vAlign w:val="center"/>
            <w:shd w:fill="F1F5F7"/>
          </w:tcPr>
          <w:p>
            <w:pPr>
              <w:spacing w:after="20" w:line="240" w:lineRule="auto"/>
            </w:pPr>
            <w:r>
              <w:rPr>
                <w:sz w:val="15"/>
              </w:rPr>
              <w:t>Data grain</w:t>
            </w:r>
          </w:p>
        </w:tc>
        <w:tc>
          <w:tcPr>
            <w:tcW w:type="dxa" w:w="7560"/>
            <w:vAlign w:val="center"/>
            <w:shd w:fill="F1F5F7"/>
          </w:tcPr>
          <w:p>
            <w:pPr>
              <w:spacing w:after="20" w:line="240" w:lineRule="auto"/>
            </w:pPr>
            <w:r>
              <w:rPr>
                <w:sz w:val="15"/>
              </w:rPr>
              <w:t>Airport-month, airport-market-month, airport-year and selected service/market totals.</w:t>
            </w:r>
          </w:p>
        </w:tc>
      </w:tr>
      <w:tr>
        <w:tc>
          <w:tcPr>
            <w:tcW w:type="dxa" w:w="2160"/>
            <w:vAlign w:val="center"/>
          </w:tcPr>
          <w:p>
            <w:pPr>
              <w:spacing w:after="20" w:line="240" w:lineRule="auto"/>
            </w:pPr>
            <w:r>
              <w:rPr>
                <w:sz w:val="15"/>
              </w:rPr>
              <w:t>Source retrieval</w:t>
            </w:r>
          </w:p>
        </w:tc>
        <w:tc>
          <w:tcPr>
            <w:tcW w:type="dxa" w:w="7560"/>
            <w:vAlign w:val="center"/>
          </w:tcPr>
          <w:p>
            <w:pPr>
              <w:spacing w:after="20" w:line="240" w:lineRule="auto"/>
            </w:pPr>
            <w:r>
              <w:rPr>
                <w:sz w:val="15"/>
              </w:rPr>
              <w:t>2 October 2026; links and source snapshots are included.</w:t>
            </w:r>
          </w:p>
        </w:tc>
      </w:tr>
    </w:tbl>
    <w:p>
      <w:pPr>
        <w:spacing w:after="20"/>
      </w:pPr>
    </w:p>
    <w:p>
      <w:pPr>
        <w:pStyle w:val="Heading1"/>
      </w:pPr>
      <w:r>
        <w:t>Contents</w:t>
      </w:r>
    </w:p>
    <w:p>
      <w:pPr>
        <w:pStyle w:val="ListBullet"/>
      </w:pPr>
      <w:r>
        <w:t>1. Project scope and source evidence</w:t>
      </w:r>
    </w:p>
    <w:p>
      <w:pPr>
        <w:pStyle w:val="ListBullet"/>
      </w:pPr>
      <w:r>
        <w:t>2. Source collection</w:t>
      </w:r>
    </w:p>
    <w:p>
      <w:pPr>
        <w:pStyle w:val="ListBullet"/>
      </w:pPr>
      <w:r>
        <w:t>3. Cleaning and derived tables</w:t>
      </w:r>
    </w:p>
    <w:p>
      <w:pPr>
        <w:pStyle w:val="ListBullet"/>
      </w:pPr>
      <w:r>
        <w:t>4. Model and measure conventions</w:t>
      </w:r>
    </w:p>
    <w:p>
      <w:pPr>
        <w:pStyle w:val="ListBullet"/>
      </w:pPr>
      <w:r>
        <w:t>5. Management report pages</w:t>
      </w:r>
    </w:p>
    <w:p>
      <w:pPr>
        <w:pStyle w:val="ListBullet"/>
      </w:pPr>
      <w:r>
        <w:t>6. Quality checks and interpretation limits</w:t>
      </w:r>
    </w:p>
    <w:p>
      <w:pPr>
        <w:pStyle w:val="ListBullet"/>
      </w:pPr>
      <w:r>
        <w:t>7. User interface review and delivery</w:t>
      </w:r>
    </w:p>
    <w:p>
      <w:pPr>
        <w:pStyle w:val="ListBullet"/>
      </w:pPr>
      <w:r>
        <w:t>8. GitHub setup and reproduction</w:t>
      </w:r>
    </w:p>
    <w:p>
      <w:pPr>
        <w:pStyle w:val="ListBullet"/>
      </w:pPr>
      <w:r>
        <w:t>Appendix A. Table schemas</w:t>
      </w:r>
    </w:p>
    <w:p>
      <w:pPr>
        <w:pStyle w:val="ListBullet"/>
      </w:pPr>
      <w:r>
        <w:t>Appendix B. Full DAX measure register</w:t>
      </w:r>
    </w:p>
    <w:p>
      <w:pPr>
        <w:pStyle w:val="ListBullet"/>
      </w:pPr>
      <w:r>
        <w:t>Appendix C. GitHub package inventory</w:t>
      </w:r>
    </w:p>
    <w:p>
      <w:pPr>
        <w:pStyle w:val="Heading1"/>
      </w:pPr>
      <w:r>
        <w:t>1 Project scope and evidence</w:t>
      </w:r>
    </w:p>
    <w:p>
      <w:r>
        <w:t>The project responds to a request for real airport passenger and operational data, preferably for DXB, with a substantial report. Dubai Airports publishes useful annual releases and selected service/market figures, but the sources selected here do not provide a comparable monthly DXB operating series. The detailed monthly analysis therefore uses Heathrow’s public workbook rather than filling missing DXB months with estimates.</w:t>
      </w:r>
    </w:p>
    <w:p>
      <w:pPr>
        <w:pStyle w:val="Heading2"/>
      </w:pPr>
      <w:r>
        <w:t>Work sequence</w:t>
      </w:r>
    </w:p>
    <w:p>
      <w:pPr>
        <w:pStyle w:val="ListNumber"/>
      </w:pPr>
      <w:r>
        <w:t>Retrieved the Heathrow workbook linked from Heathrow’s traffic-statistics page over HTTPS. It contains headline monthly traffic and regional passenger/cargo sheets.</w:t>
      </w:r>
    </w:p>
    <w:p>
      <w:pPr>
        <w:pStyle w:val="ListNumber"/>
      </w:pPr>
      <w:r>
        <w:t>Retrieved the five Dubai Airports annual release pages for 2021–2025. Stored the page URLs and text snapshots with the original Heathrow workbook.</w:t>
      </w:r>
    </w:p>
    <w:p>
      <w:pPr>
        <w:pStyle w:val="ListNumber"/>
      </w:pPr>
      <w:r>
        <w:t>Read the source workbook in read-only mode. A Python preparation script normalized fields, matched regional passenger and cargo rows by date, and wrote CSV snapshots and validation output.</w:t>
      </w:r>
    </w:p>
    <w:p>
      <w:pPr>
        <w:pStyle w:val="ListNumber"/>
      </w:pPr>
      <w:r>
        <w:t>A project generator created the Power BI report definition, semantic model, relationships, measures and visuals. A separate presentation pass applied business labels, theme colours, precision, table formatting and the month dropdown.</w:t>
      </w:r>
    </w:p>
    <w:p>
      <w:pPr>
        <w:pStyle w:val="ListNumber"/>
      </w:pPr>
      <w:r>
        <w:t>Opened the PBIP in Power BI Desktop, reviewed the pages and tested the January selection on the Heathrow latest-review page. Cleared the selection and returned the report to the executive page.</w:t>
      </w:r>
    </w:p>
    <w:p>
      <w:pPr>
        <w:pStyle w:val="ListNumber"/>
      </w:pPr>
      <w:r>
        <w:t>Saved the report as Airport_Operations.pbix. Closed and reopened it. Confirmed the executive and Heathrow monthly pages stayed populated without refreshing. Saved screenshots of both pages.</w:t>
      </w:r>
    </w:p>
    <w:p>
      <w:pPr>
        <w:pStyle w:val="ListNumber"/>
      </w:pPr>
      <w:r>
        <w:t>Built the Excel workbook with a summary page and source/audit tabs; recalculated the formulas and searched for formula errors.</w:t>
      </w:r>
    </w:p>
    <w:p>
      <w:r>
        <w:t>The source rows and visuals were assembled by scripts, then reviewed through Power BI Desktop. No account login was needed for the selected public sources.</w:t>
      </w:r>
    </w:p>
    <w:p>
      <w:pPr>
        <w:pStyle w:val="Heading1"/>
      </w:pPr>
      <w:r>
        <w:t>2 Source collection</w:t>
      </w:r>
    </w:p>
    <w:p>
      <w:r>
        <w:t>Dubai Airports source pages supply annual DXB indicators and selected 2025 values. Heathrow’s official downloadable Excel workbook supplies monthly passenger, air transport movement and cargo data. The workbook also supplies passenger and cargo by eight market categories. The project uses the cargo sheet and excludes Cargo+Mail so the cargo definition stays consistent.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872"/>
            <w:vAlign w:val="center"/>
            <w:shd w:fill="163247"/>
          </w:tcPr>
          <w:p>
            <w:pPr>
              <w:spacing w:after="20"/>
            </w:pPr>
            <w:r>
              <w:rPr>
                <w:b/>
                <w:color w:val="FFFFFF"/>
                <w:sz w:val="14"/>
              </w:rPr>
              <w:t>Publisher</w:t>
            </w:r>
          </w:p>
        </w:tc>
        <w:tc>
          <w:tcPr>
            <w:tcW w:type="dxa" w:w="1728"/>
            <w:vAlign w:val="center"/>
            <w:shd w:fill="163247"/>
          </w:tcPr>
          <w:p>
            <w:pPr>
              <w:spacing w:after="20"/>
            </w:pPr>
            <w:r>
              <w:rPr>
                <w:b/>
                <w:color w:val="FFFFFF"/>
                <w:sz w:val="14"/>
              </w:rPr>
              <w:t>Coverage</w:t>
            </w:r>
          </w:p>
        </w:tc>
        <w:tc>
          <w:tcPr>
            <w:tcW w:type="dxa" w:w="6120"/>
            <w:vAlign w:val="center"/>
            <w:shd w:fill="163247"/>
          </w:tcPr>
          <w:p>
            <w:pPr>
              <w:spacing w:after="20"/>
            </w:pPr>
            <w:r>
              <w:rPr>
                <w:b/>
                <w:color w:val="FFFFFF"/>
                <w:sz w:val="14"/>
              </w:rPr>
              <w:t>Source URL</w:t>
            </w:r>
          </w:p>
        </w:tc>
      </w:tr>
      <w:tr>
        <w:tc>
          <w:tcPr>
            <w:tcW w:type="dxa" w:w="1872"/>
            <w:vAlign w:val="center"/>
          </w:tcPr>
          <w:p>
            <w:pPr>
              <w:spacing w:after="20" w:line="240" w:lineRule="auto"/>
            </w:pPr>
            <w:r>
              <w:rPr>
                <w:sz w:val="14"/>
              </w:rPr>
              <w:t>Heathrow Airport</w:t>
            </w:r>
          </w:p>
        </w:tc>
        <w:tc>
          <w:tcPr>
            <w:tcW w:type="dxa" w:w="1728"/>
            <w:vAlign w:val="center"/>
          </w:tcPr>
          <w:p>
            <w:pPr>
              <w:spacing w:after="20" w:line="240" w:lineRule="auto"/>
            </w:pPr>
            <w:r>
              <w:rPr>
                <w:sz w:val="14"/>
              </w:rPr>
              <w:t>Jan 2005-Aug 2026</w:t>
            </w:r>
          </w:p>
        </w:tc>
        <w:tc>
          <w:tcPr>
            <w:tcW w:type="dxa" w:w="6120"/>
            <w:vAlign w:val="center"/>
          </w:tcPr>
          <w:p>
            <w:pPr>
              <w:spacing w:after="20" w:line="240" w:lineRule="auto"/>
            </w:pPr>
            <w:r>
              <w:rPr>
                <w:sz w:val="14"/>
              </w:rPr>
              <w:t>https://www.heathrow.com/content/dam/heathrow/web/common/documents/company/investor/reports-and-presentations/traffic-statistics/2026/aug_2026_traffic_statistics.xlsx</w:t>
            </w:r>
          </w:p>
        </w:tc>
      </w:tr>
      <w:tr>
        <w:tc>
          <w:tcPr>
            <w:tcW w:type="dxa" w:w="1872"/>
            <w:vAlign w:val="center"/>
            <w:shd w:fill="F1F5F7"/>
          </w:tcPr>
          <w:p>
            <w:pPr>
              <w:spacing w:after="20" w:line="240" w:lineRule="auto"/>
            </w:pPr>
            <w:r>
              <w:rPr>
                <w:sz w:val="14"/>
              </w:rPr>
              <w:t>Dubai Airports</w:t>
            </w:r>
          </w:p>
        </w:tc>
        <w:tc>
          <w:tcPr>
            <w:tcW w:type="dxa" w:w="1728"/>
            <w:vAlign w:val="center"/>
            <w:shd w:fill="F1F5F7"/>
          </w:tcPr>
          <w:p>
            <w:pPr>
              <w:spacing w:after="20" w:line="240" w:lineRule="auto"/>
            </w:pPr>
            <w:r>
              <w:rPr>
                <w:sz w:val="14"/>
              </w:rPr>
              <w:t>2025 full year</w:t>
            </w:r>
          </w:p>
        </w:tc>
        <w:tc>
          <w:tcPr>
            <w:tcW w:type="dxa" w:w="6120"/>
            <w:vAlign w:val="center"/>
            <w:shd w:fill="F1F5F7"/>
          </w:tcPr>
          <w:p>
            <w:pPr>
              <w:spacing w:after="20" w:line="240" w:lineRule="auto"/>
            </w:pPr>
            <w:r>
              <w:rPr>
                <w:sz w:val="14"/>
              </w:rPr>
              <w:t>https://media.dubaiairports.ae/dxb-sets-global-benchmark-as-record-traffic-become-the-norm/</w:t>
            </w:r>
          </w:p>
        </w:tc>
      </w:tr>
      <w:tr>
        <w:tc>
          <w:tcPr>
            <w:tcW w:type="dxa" w:w="1872"/>
            <w:vAlign w:val="center"/>
          </w:tcPr>
          <w:p>
            <w:pPr>
              <w:spacing w:after="20" w:line="240" w:lineRule="auto"/>
            </w:pPr>
            <w:r>
              <w:rPr>
                <w:sz w:val="14"/>
              </w:rPr>
              <w:t>Dubai Airports</w:t>
            </w:r>
          </w:p>
        </w:tc>
        <w:tc>
          <w:tcPr>
            <w:tcW w:type="dxa" w:w="1728"/>
            <w:vAlign w:val="center"/>
          </w:tcPr>
          <w:p>
            <w:pPr>
              <w:spacing w:after="20" w:line="240" w:lineRule="auto"/>
            </w:pPr>
            <w:r>
              <w:rPr>
                <w:sz w:val="14"/>
              </w:rPr>
              <w:t>2024 full year</w:t>
            </w:r>
          </w:p>
        </w:tc>
        <w:tc>
          <w:tcPr>
            <w:tcW w:type="dxa" w:w="6120"/>
            <w:vAlign w:val="center"/>
          </w:tcPr>
          <w:p>
            <w:pPr>
              <w:spacing w:after="20" w:line="240" w:lineRule="auto"/>
            </w:pPr>
            <w:r>
              <w:rPr>
                <w:sz w:val="14"/>
              </w:rPr>
              <w:t>https://media.dubaiairports.ae/dxb-records-highest-annual-traffic-in-2024-celebrating-a-decade-as-the-worlds-busiest-international-airport/</w:t>
            </w:r>
          </w:p>
        </w:tc>
      </w:tr>
      <w:tr>
        <w:tc>
          <w:tcPr>
            <w:tcW w:type="dxa" w:w="1872"/>
            <w:vAlign w:val="center"/>
            <w:shd w:fill="F1F5F7"/>
          </w:tcPr>
          <w:p>
            <w:pPr>
              <w:spacing w:after="20" w:line="240" w:lineRule="auto"/>
            </w:pPr>
            <w:r>
              <w:rPr>
                <w:sz w:val="14"/>
              </w:rPr>
              <w:t>Dubai Airports</w:t>
            </w:r>
          </w:p>
        </w:tc>
        <w:tc>
          <w:tcPr>
            <w:tcW w:type="dxa" w:w="1728"/>
            <w:vAlign w:val="center"/>
            <w:shd w:fill="F1F5F7"/>
          </w:tcPr>
          <w:p>
            <w:pPr>
              <w:spacing w:after="20" w:line="240" w:lineRule="auto"/>
            </w:pPr>
            <w:r>
              <w:rPr>
                <w:sz w:val="14"/>
              </w:rPr>
              <w:t>2023 full year</w:t>
            </w:r>
          </w:p>
        </w:tc>
        <w:tc>
          <w:tcPr>
            <w:tcW w:type="dxa" w:w="6120"/>
            <w:vAlign w:val="center"/>
            <w:shd w:fill="F1F5F7"/>
          </w:tcPr>
          <w:p>
            <w:pPr>
              <w:spacing w:after="20" w:line="240" w:lineRule="auto"/>
            </w:pPr>
            <w:r>
              <w:rPr>
                <w:sz w:val="14"/>
              </w:rPr>
              <w:t>https://media.dubaiairports.ae/dxb-smashes-targets-with-87-million-guests-in-2023-rising-317-from-previous-year/</w:t>
            </w:r>
          </w:p>
        </w:tc>
      </w:tr>
      <w:tr>
        <w:tc>
          <w:tcPr>
            <w:tcW w:type="dxa" w:w="1872"/>
            <w:vAlign w:val="center"/>
          </w:tcPr>
          <w:p>
            <w:pPr>
              <w:spacing w:after="20" w:line="240" w:lineRule="auto"/>
            </w:pPr>
            <w:r>
              <w:rPr>
                <w:sz w:val="14"/>
              </w:rPr>
              <w:t>Dubai Airports</w:t>
            </w:r>
          </w:p>
        </w:tc>
        <w:tc>
          <w:tcPr>
            <w:tcW w:type="dxa" w:w="1728"/>
            <w:vAlign w:val="center"/>
          </w:tcPr>
          <w:p>
            <w:pPr>
              <w:spacing w:after="20" w:line="240" w:lineRule="auto"/>
            </w:pPr>
            <w:r>
              <w:rPr>
                <w:sz w:val="14"/>
              </w:rPr>
              <w:t>2022 full year</w:t>
            </w:r>
          </w:p>
        </w:tc>
        <w:tc>
          <w:tcPr>
            <w:tcW w:type="dxa" w:w="6120"/>
            <w:vAlign w:val="center"/>
          </w:tcPr>
          <w:p>
            <w:pPr>
              <w:spacing w:after="20" w:line="240" w:lineRule="auto"/>
            </w:pPr>
            <w:r>
              <w:rPr>
                <w:sz w:val="14"/>
              </w:rPr>
              <w:t>https://media.dubaiairports.ae/dxb-has-a-banner-year-with-annual-traffic-exceeding-66m-passengers-in-2022/</w:t>
            </w:r>
          </w:p>
        </w:tc>
      </w:tr>
      <w:tr>
        <w:tc>
          <w:tcPr>
            <w:tcW w:type="dxa" w:w="1872"/>
            <w:vAlign w:val="center"/>
            <w:shd w:fill="F1F5F7"/>
          </w:tcPr>
          <w:p>
            <w:pPr>
              <w:spacing w:after="20" w:line="240" w:lineRule="auto"/>
            </w:pPr>
            <w:r>
              <w:rPr>
                <w:sz w:val="14"/>
              </w:rPr>
              <w:t>Dubai Airports</w:t>
            </w:r>
          </w:p>
        </w:tc>
        <w:tc>
          <w:tcPr>
            <w:tcW w:type="dxa" w:w="1728"/>
            <w:vAlign w:val="center"/>
            <w:shd w:fill="F1F5F7"/>
          </w:tcPr>
          <w:p>
            <w:pPr>
              <w:spacing w:after="20" w:line="240" w:lineRule="auto"/>
            </w:pPr>
            <w:r>
              <w:rPr>
                <w:sz w:val="14"/>
              </w:rPr>
              <w:t>2021 full year</w:t>
            </w:r>
          </w:p>
        </w:tc>
        <w:tc>
          <w:tcPr>
            <w:tcW w:type="dxa" w:w="6120"/>
            <w:vAlign w:val="center"/>
            <w:shd w:fill="F1F5F7"/>
          </w:tcPr>
          <w:p>
            <w:pPr>
              <w:spacing w:after="20" w:line="240" w:lineRule="auto"/>
            </w:pPr>
            <w:r>
              <w:rPr>
                <w:sz w:val="14"/>
              </w:rPr>
              <w:t>https://media.dubaiairports.ae/dxb-retains-title-of-worlds-busiest-international-airport-with-291m-passengers-in-2021/</w:t>
            </w:r>
          </w:p>
        </w:tc>
      </w:tr>
    </w:tbl>
    <w:p>
      <w:pPr>
        <w:spacing w:after="20"/>
      </w:pPr>
    </w:p>
    <w:p>
      <w:r>
        <w:t>Original and archived source files are included under outputs/Airport_Operations/sources and GitHub Commit/sources. The source register is also visible on page 10 and in the workbook. Historical category definitions are retained as Heathrow published them; the analysis does not claim that every market category is harmonized across the full time series.</w:t>
      </w:r>
    </w:p>
    <w:p>
      <w:pPr>
        <w:pStyle w:val="Heading1"/>
      </w:pPr>
      <w:r>
        <w:t>3 Cleaning and derived tables</w:t>
      </w:r>
    </w:p>
    <w:p>
      <w:r>
        <w:t>The source transformation is in work/prepare_operations.py and in the GitHub copy scripts/prepare_data.py. It reads the original Heathrow workbook, constructs consistent tables, checks assumptions and emits UTF-8 CSV files. Missing publication values stay blank; they are not converted into zero.</w:t>
      </w:r>
    </w:p>
    <w:p>
      <w:pPr>
        <w:pStyle w:val="Heading2"/>
      </w:pPr>
      <w:r>
        <w:t>Heathrow monthly series</w:t>
      </w:r>
    </w:p>
    <w:p>
      <w:pPr>
        <w:pStyle w:val="ListBullet"/>
      </w:pPr>
      <w:r>
        <w:t>Kept rows with a valid Excel date from the Heathrow Traffic Statistics sheet; extracted 260 months from January 2005 through August 2026.</w:t>
      </w:r>
    </w:p>
    <w:p>
      <w:pPr>
        <w:pStyle w:val="ListBullet"/>
      </w:pPr>
      <w:r>
        <w:t>Created MonthDate (ISO date), Year, MonthNumber, Month, YearMonth, Passengers, Movements, CargoTonnes, Days, FractionalCountFlag and SourceId.</w:t>
      </w:r>
    </w:p>
    <w:p>
      <w:pPr>
        <w:pStyle w:val="ListBullet"/>
      </w:pPr>
      <w:r>
        <w:t>Retained the two fractional passenger/movement source rows in February and March 2008 and flagged them for review; no rounding was applied to these counts.</w:t>
      </w:r>
    </w:p>
    <w:p>
      <w:pPr>
        <w:pStyle w:val="ListBullet"/>
      </w:pPr>
      <w:r>
        <w:t>Rounded cargo values to three decimal places for normalized tables and used a 0.001-tonne reconciliation tolerance.</w:t>
      </w:r>
    </w:p>
    <w:p>
      <w:pPr>
        <w:pStyle w:val="ListBullet"/>
      </w:pPr>
      <w:r>
        <w:t>Checked unique months and nonnegative headline values. The operating scatter begins in 2016 and reports one airport month per plotted point.</w:t>
      </w:r>
    </w:p>
    <w:p>
      <w:pPr>
        <w:pStyle w:val="Heading2"/>
      </w:pPr>
      <w:r>
        <w:t>Regional series</w:t>
      </w:r>
    </w:p>
    <w:p>
      <w:pPr>
        <w:pStyle w:val="ListBullet"/>
      </w:pPr>
      <w:r>
        <w:t>Read Passengers by Market and Cargo by Market; used the eight source groups: UK, EU, Non-EU Europe, Africa, North America, Latin America, Middle East and Asia/Pacific.</w:t>
      </w:r>
    </w:p>
    <w:p>
      <w:pPr>
        <w:pStyle w:val="ListBullet"/>
      </w:pPr>
      <w:r>
        <w:t>Joined the passenger and cargo region values on the exact month date to create 2,080 market-month records.</w:t>
      </w:r>
    </w:p>
    <w:p>
      <w:pPr>
        <w:pStyle w:val="ListBullet"/>
      </w:pPr>
      <w:r>
        <w:t>Checked passenger market totals against headline monthly passengers and cargo market totals against headline cargo. No history was silently recategorized.</w:t>
      </w:r>
    </w:p>
    <w:p>
      <w:pPr>
        <w:pStyle w:val="Heading2"/>
      </w:pPr>
      <w:r>
        <w:t>DXB annual and service values</w:t>
      </w:r>
    </w:p>
    <w:p>
      <w:pPr>
        <w:pStyle w:val="ListBullet"/>
      </w:pPr>
      <w:r>
        <w:t>Recorded the published annual totals from the five release pages with a source ID for each year. Published rounding was preserved: 2024–2025 passengers are rounded to 0.1 million and 2024 cargo is rounded to 0.1 million.</w:t>
      </w:r>
    </w:p>
    <w:p>
      <w:pPr>
        <w:pStyle w:val="ListBullet"/>
      </w:pPr>
      <w:r>
        <w:t>Left missing annual values blank. Examples include DXB 2021 bags and DXB 2025 cargo in the selected releases.</w:t>
      </w:r>
    </w:p>
    <w:p>
      <w:pPr>
        <w:pStyle w:val="ListBullet"/>
      </w:pPr>
      <w:r>
        <w:t>Kept source-reported passengers per flight separate from calculated passengers divided by all flight movements. Those fields use different denominators.</w:t>
      </w:r>
    </w:p>
    <w:p>
      <w:pPr>
        <w:pStyle w:val="ListBullet"/>
      </w:pPr>
      <w:r>
        <w:t>Added ten leading published 2025 country markets. “Unlisted markets” is computed as the rounded DXB annual total less those named market figures; it is not an airport-published country.</w:t>
      </w:r>
    </w:p>
    <w:p>
      <w:pPr>
        <w:pStyle w:val="ListBullet"/>
      </w:pPr>
      <w:r>
        <w:t>Included only the five leading cities published for 2025. Their treemap is explicitly titled as a top-five view.</w:t>
      </w:r>
    </w:p>
    <w:p>
      <w:pPr>
        <w:pStyle w:val="ListBullet"/>
      </w:pPr>
      <w:r>
        <w:t>Stored four 2025 service percentages with the stated thresholds: departure passport under 10 minutes, arrival passport under 15 minutes, security under 5 minutes and arrival baggage within 45 minutes.</w:t>
      </w:r>
    </w:p>
    <w:p>
      <w:pPr>
        <w:pStyle w:val="Heading2"/>
      </w:pPr>
      <w:r>
        <w:t>Comparison and seasonality tables</w:t>
      </w:r>
    </w:p>
    <w:p>
      <w:r>
        <w:t>The latest Heathrow review pairs each month with the same month a year earlier through August 2026. Passenger change is the current matched-period volume less the prior-year volume. Growth is current divided by prior minus one. Daily throughput uses the sum of actual calendar days. The market review uses the same matched months. Seasonality holds month rows with separate values for 2019, 2024, 2025 and 2026. September–December 2026 are blank. The annual table marks 2026 as partial.</w:t>
      </w:r>
    </w:p>
    <w:p>
      <w:pPr>
        <w:pStyle w:val="Heading1"/>
      </w:pPr>
      <w:r>
        <w:t>4 Model and measure conventions</w:t>
      </w:r>
    </w:p>
    <w:p>
      <w:r>
        <w:t>The model has 18 imported tables, 18 one-way relationships and 99 DAX measures. Year, month and market lookup tables filter their corresponding fact tables; unrelated airport facts are not joined. Measures are stored on DXBAnnual and sorted into display folders.</w:t>
      </w:r>
    </w:p>
    <w:p>
      <w:r>
        <w:t>Passenger or cargo change equals current period less its comparison period. Growth equals current divided by prior minus one. Market share divides a market total by the corresponding total. Passengers per movement divides matching sums; passengers per day divides passenger totals by calendar days. Passengers per movement is a throughput ratio, not aircraft load factor.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3096"/>
            <w:vAlign w:val="center"/>
            <w:shd w:fill="163247"/>
          </w:tcPr>
          <w:p>
            <w:pPr>
              <w:spacing w:after="20"/>
            </w:pPr>
            <w:r>
              <w:rPr>
                <w:b/>
                <w:color w:val="FFFFFF"/>
                <w:sz w:val="13"/>
              </w:rPr>
              <w:t>From</w:t>
            </w:r>
          </w:p>
        </w:tc>
        <w:tc>
          <w:tcPr>
            <w:tcW w:type="dxa" w:w="1728"/>
            <w:vAlign w:val="center"/>
            <w:shd w:fill="163247"/>
          </w:tcPr>
          <w:p>
            <w:pPr>
              <w:spacing w:after="20"/>
            </w:pPr>
            <w:r>
              <w:rPr>
                <w:b/>
                <w:color w:val="FFFFFF"/>
                <w:sz w:val="13"/>
              </w:rPr>
              <w:t>Join key</w:t>
            </w:r>
          </w:p>
        </w:tc>
        <w:tc>
          <w:tcPr>
            <w:tcW w:type="dxa" w:w="2736"/>
            <w:vAlign w:val="center"/>
            <w:shd w:fill="163247"/>
          </w:tcPr>
          <w:p>
            <w:pPr>
              <w:spacing w:after="20"/>
            </w:pPr>
            <w:r>
              <w:rPr>
                <w:b/>
                <w:color w:val="FFFFFF"/>
                <w:sz w:val="13"/>
              </w:rPr>
              <w:t>To</w:t>
            </w:r>
          </w:p>
        </w:tc>
        <w:tc>
          <w:tcPr>
            <w:tcW w:type="dxa" w:w="1728"/>
            <w:vAlign w:val="center"/>
            <w:shd w:fill="163247"/>
          </w:tcPr>
          <w:p>
            <w:pPr>
              <w:spacing w:after="20"/>
            </w:pPr>
            <w:r>
              <w:rPr>
                <w:b/>
                <w:color w:val="FFFFFF"/>
                <w:sz w:val="13"/>
              </w:rPr>
              <w:t>Filter</w:t>
            </w:r>
          </w:p>
        </w:tc>
      </w:tr>
      <w:tr>
        <w:tc>
          <w:tcPr>
            <w:tcW w:type="dxa" w:w="3096"/>
            <w:vAlign w:val="center"/>
          </w:tcPr>
          <w:p>
            <w:pPr>
              <w:spacing w:after="20" w:line="240" w:lineRule="auto"/>
            </w:pPr>
            <w:r>
              <w:rPr>
                <w:sz w:val="13"/>
              </w:rPr>
              <w:t>DXBAnnual</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DXBMarkets</w:t>
            </w:r>
          </w:p>
        </w:tc>
        <w:tc>
          <w:tcPr>
            <w:tcW w:type="dxa" w:w="1728"/>
            <w:vAlign w:val="center"/>
            <w:shd w:fill="F1F5F7"/>
          </w:tcPr>
          <w:p>
            <w:pPr>
              <w:spacing w:after="20" w:line="240" w:lineRule="auto"/>
            </w:pPr>
            <w:r>
              <w:rPr>
                <w:sz w:val="13"/>
              </w:rPr>
              <w:t>Year</w:t>
            </w:r>
          </w:p>
        </w:tc>
        <w:tc>
          <w:tcPr>
            <w:tcW w:type="dxa" w:w="2736"/>
            <w:vAlign w:val="center"/>
            <w:shd w:fill="F1F5F7"/>
          </w:tcPr>
          <w:p>
            <w:pPr>
              <w:spacing w:after="20" w:line="240" w:lineRule="auto"/>
            </w:pPr>
            <w:r>
              <w:rPr>
                <w:sz w:val="13"/>
              </w:rPr>
              <w:t>YearDimension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DXBCities</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DXBService</w:t>
            </w:r>
          </w:p>
        </w:tc>
        <w:tc>
          <w:tcPr>
            <w:tcW w:type="dxa" w:w="1728"/>
            <w:vAlign w:val="center"/>
            <w:shd w:fill="F1F5F7"/>
          </w:tcPr>
          <w:p>
            <w:pPr>
              <w:spacing w:after="20" w:line="240" w:lineRule="auto"/>
            </w:pPr>
            <w:r>
              <w:rPr>
                <w:sz w:val="13"/>
              </w:rPr>
              <w:t>Year</w:t>
            </w:r>
          </w:p>
        </w:tc>
        <w:tc>
          <w:tcPr>
            <w:tcW w:type="dxa" w:w="2736"/>
            <w:vAlign w:val="center"/>
            <w:shd w:fill="F1F5F7"/>
          </w:tcPr>
          <w:p>
            <w:pPr>
              <w:spacing w:after="20" w:line="240" w:lineRule="auto"/>
            </w:pPr>
            <w:r>
              <w:rPr>
                <w:sz w:val="13"/>
              </w:rPr>
              <w:t>YearDimension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Benchmark</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LHRMonthly</w:t>
            </w:r>
          </w:p>
        </w:tc>
        <w:tc>
          <w:tcPr>
            <w:tcW w:type="dxa" w:w="1728"/>
            <w:vAlign w:val="center"/>
            <w:shd w:fill="F1F5F7"/>
          </w:tcPr>
          <w:p>
            <w:pPr>
              <w:spacing w:after="20" w:line="240" w:lineRule="auto"/>
            </w:pPr>
            <w:r>
              <w:rPr>
                <w:sz w:val="13"/>
              </w:rPr>
              <w:t>Year</w:t>
            </w:r>
          </w:p>
        </w:tc>
        <w:tc>
          <w:tcPr>
            <w:tcW w:type="dxa" w:w="2736"/>
            <w:vAlign w:val="center"/>
            <w:shd w:fill="F1F5F7"/>
          </w:tcPr>
          <w:p>
            <w:pPr>
              <w:spacing w:after="20" w:line="240" w:lineRule="auto"/>
            </w:pPr>
            <w:r>
              <w:rPr>
                <w:sz w:val="13"/>
              </w:rPr>
              <w:t>YearDimension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LHRMonthly</w:t>
            </w:r>
          </w:p>
        </w:tc>
        <w:tc>
          <w:tcPr>
            <w:tcW w:type="dxa" w:w="1728"/>
            <w:vAlign w:val="center"/>
          </w:tcPr>
          <w:p>
            <w:pPr>
              <w:spacing w:after="20" w:line="240" w:lineRule="auto"/>
            </w:pPr>
            <w:r>
              <w:rPr>
                <w:sz w:val="13"/>
              </w:rPr>
              <w:t>MonthNumber</w:t>
            </w:r>
          </w:p>
        </w:tc>
        <w:tc>
          <w:tcPr>
            <w:tcW w:type="dxa" w:w="2736"/>
            <w:vAlign w:val="center"/>
          </w:tcPr>
          <w:p>
            <w:pPr>
              <w:spacing w:after="20" w:line="240" w:lineRule="auto"/>
            </w:pPr>
            <w:r>
              <w:rPr>
                <w:sz w:val="13"/>
              </w:rPr>
              <w:t>MonthDimension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LHRRegional</w:t>
            </w:r>
          </w:p>
        </w:tc>
        <w:tc>
          <w:tcPr>
            <w:tcW w:type="dxa" w:w="1728"/>
            <w:vAlign w:val="center"/>
            <w:shd w:fill="F1F5F7"/>
          </w:tcPr>
          <w:p>
            <w:pPr>
              <w:spacing w:after="20" w:line="240" w:lineRule="auto"/>
            </w:pPr>
            <w:r>
              <w:rPr>
                <w:sz w:val="13"/>
              </w:rPr>
              <w:t>Year</w:t>
            </w:r>
          </w:p>
        </w:tc>
        <w:tc>
          <w:tcPr>
            <w:tcW w:type="dxa" w:w="2736"/>
            <w:vAlign w:val="center"/>
            <w:shd w:fill="F1F5F7"/>
          </w:tcPr>
          <w:p>
            <w:pPr>
              <w:spacing w:after="20" w:line="240" w:lineRule="auto"/>
            </w:pPr>
            <w:r>
              <w:rPr>
                <w:sz w:val="13"/>
              </w:rPr>
              <w:t>YearDimension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LHRRegional</w:t>
            </w:r>
          </w:p>
        </w:tc>
        <w:tc>
          <w:tcPr>
            <w:tcW w:type="dxa" w:w="1728"/>
            <w:vAlign w:val="center"/>
          </w:tcPr>
          <w:p>
            <w:pPr>
              <w:spacing w:after="20" w:line="240" w:lineRule="auto"/>
            </w:pPr>
            <w:r>
              <w:rPr>
                <w:sz w:val="13"/>
              </w:rPr>
              <w:t>MonthNumber</w:t>
            </w:r>
          </w:p>
        </w:tc>
        <w:tc>
          <w:tcPr>
            <w:tcW w:type="dxa" w:w="2736"/>
            <w:vAlign w:val="center"/>
          </w:tcPr>
          <w:p>
            <w:pPr>
              <w:spacing w:after="20" w:line="240" w:lineRule="auto"/>
            </w:pPr>
            <w:r>
              <w:rPr>
                <w:sz w:val="13"/>
              </w:rPr>
              <w:t>MonthDimension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LHRRegional</w:t>
            </w:r>
          </w:p>
        </w:tc>
        <w:tc>
          <w:tcPr>
            <w:tcW w:type="dxa" w:w="1728"/>
            <w:vAlign w:val="center"/>
            <w:shd w:fill="F1F5F7"/>
          </w:tcPr>
          <w:p>
            <w:pPr>
              <w:spacing w:after="20" w:line="240" w:lineRule="auto"/>
            </w:pPr>
            <w:r>
              <w:rPr>
                <w:sz w:val="13"/>
              </w:rPr>
              <w:t>Market</w:t>
            </w:r>
          </w:p>
        </w:tc>
        <w:tc>
          <w:tcPr>
            <w:tcW w:type="dxa" w:w="2736"/>
            <w:vAlign w:val="center"/>
            <w:shd w:fill="F1F5F7"/>
          </w:tcPr>
          <w:p>
            <w:pPr>
              <w:spacing w:after="20" w:line="240" w:lineRule="auto"/>
            </w:pPr>
            <w:r>
              <w:rPr>
                <w:sz w:val="13"/>
              </w:rPr>
              <w:t>MarketDimension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LHRReview</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LHRReview</w:t>
            </w:r>
          </w:p>
        </w:tc>
        <w:tc>
          <w:tcPr>
            <w:tcW w:type="dxa" w:w="1728"/>
            <w:vAlign w:val="center"/>
            <w:shd w:fill="F1F5F7"/>
          </w:tcPr>
          <w:p>
            <w:pPr>
              <w:spacing w:after="20" w:line="240" w:lineRule="auto"/>
            </w:pPr>
            <w:r>
              <w:rPr>
                <w:sz w:val="13"/>
              </w:rPr>
              <w:t>MonthNumber</w:t>
            </w:r>
          </w:p>
        </w:tc>
        <w:tc>
          <w:tcPr>
            <w:tcW w:type="dxa" w:w="2736"/>
            <w:vAlign w:val="center"/>
            <w:shd w:fill="F1F5F7"/>
          </w:tcPr>
          <w:p>
            <w:pPr>
              <w:spacing w:after="20" w:line="240" w:lineRule="auto"/>
            </w:pPr>
            <w:r>
              <w:rPr>
                <w:sz w:val="13"/>
              </w:rPr>
              <w:t>MonthDimension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LHRMarketReview</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LHRMarketReview</w:t>
            </w:r>
          </w:p>
        </w:tc>
        <w:tc>
          <w:tcPr>
            <w:tcW w:type="dxa" w:w="1728"/>
            <w:vAlign w:val="center"/>
            <w:shd w:fill="F1F5F7"/>
          </w:tcPr>
          <w:p>
            <w:pPr>
              <w:spacing w:after="20" w:line="240" w:lineRule="auto"/>
            </w:pPr>
            <w:r>
              <w:rPr>
                <w:sz w:val="13"/>
              </w:rPr>
              <w:t>Market</w:t>
            </w:r>
          </w:p>
        </w:tc>
        <w:tc>
          <w:tcPr>
            <w:tcW w:type="dxa" w:w="2736"/>
            <w:vAlign w:val="center"/>
            <w:shd w:fill="F1F5F7"/>
          </w:tcPr>
          <w:p>
            <w:pPr>
              <w:spacing w:after="20" w:line="240" w:lineRule="auto"/>
            </w:pPr>
            <w:r>
              <w:rPr>
                <w:sz w:val="13"/>
              </w:rPr>
              <w:t>MarketDimension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Seasonality</w:t>
            </w:r>
          </w:p>
        </w:tc>
        <w:tc>
          <w:tcPr>
            <w:tcW w:type="dxa" w:w="1728"/>
            <w:vAlign w:val="center"/>
          </w:tcPr>
          <w:p>
            <w:pPr>
              <w:spacing w:after="20" w:line="240" w:lineRule="auto"/>
            </w:pPr>
            <w:r>
              <w:rPr>
                <w:sz w:val="13"/>
              </w:rPr>
              <w:t>MonthNumber</w:t>
            </w:r>
          </w:p>
        </w:tc>
        <w:tc>
          <w:tcPr>
            <w:tcW w:type="dxa" w:w="2736"/>
            <w:vAlign w:val="center"/>
          </w:tcPr>
          <w:p>
            <w:pPr>
              <w:spacing w:after="20" w:line="240" w:lineRule="auto"/>
            </w:pPr>
            <w:r>
              <w:rPr>
                <w:sz w:val="13"/>
              </w:rPr>
              <w:t>MonthDimension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LHRAnnual</w:t>
            </w:r>
          </w:p>
        </w:tc>
        <w:tc>
          <w:tcPr>
            <w:tcW w:type="dxa" w:w="1728"/>
            <w:vAlign w:val="center"/>
            <w:shd w:fill="F1F5F7"/>
          </w:tcPr>
          <w:p>
            <w:pPr>
              <w:spacing w:after="20" w:line="240" w:lineRule="auto"/>
            </w:pPr>
            <w:r>
              <w:rPr>
                <w:sz w:val="13"/>
              </w:rPr>
              <w:t>Year</w:t>
            </w:r>
          </w:p>
        </w:tc>
        <w:tc>
          <w:tcPr>
            <w:tcW w:type="dxa" w:w="2736"/>
            <w:vAlign w:val="center"/>
            <w:shd w:fill="F1F5F7"/>
          </w:tcPr>
          <w:p>
            <w:pPr>
              <w:spacing w:after="20" w:line="240" w:lineRule="auto"/>
            </w:pPr>
            <w:r>
              <w:rPr>
                <w:sz w:val="13"/>
              </w:rPr>
              <w:t>YearDimension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SeasonHistory</w:t>
            </w:r>
          </w:p>
        </w:tc>
        <w:tc>
          <w:tcPr>
            <w:tcW w:type="dxa" w:w="1728"/>
            <w:vAlign w:val="center"/>
          </w:tcPr>
          <w:p>
            <w:pPr>
              <w:spacing w:after="20" w:line="240" w:lineRule="auto"/>
            </w:pPr>
            <w:r>
              <w:rPr>
                <w:sz w:val="13"/>
              </w:rPr>
              <w:t>Year</w:t>
            </w:r>
          </w:p>
        </w:tc>
        <w:tc>
          <w:tcPr>
            <w:tcW w:type="dxa" w:w="2736"/>
            <w:vAlign w:val="center"/>
          </w:tcPr>
          <w:p>
            <w:pPr>
              <w:spacing w:after="20" w:line="240" w:lineRule="auto"/>
            </w:pPr>
            <w:r>
              <w:rPr>
                <w:sz w:val="13"/>
              </w:rPr>
              <w:t>YearDimension</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SeasonHistory</w:t>
            </w:r>
          </w:p>
        </w:tc>
        <w:tc>
          <w:tcPr>
            <w:tcW w:type="dxa" w:w="1728"/>
            <w:vAlign w:val="center"/>
            <w:shd w:fill="F1F5F7"/>
          </w:tcPr>
          <w:p>
            <w:pPr>
              <w:spacing w:after="20" w:line="240" w:lineRule="auto"/>
            </w:pPr>
            <w:r>
              <w:rPr>
                <w:sz w:val="13"/>
              </w:rPr>
              <w:t>MonthNumber</w:t>
            </w:r>
          </w:p>
        </w:tc>
        <w:tc>
          <w:tcPr>
            <w:tcW w:type="dxa" w:w="2736"/>
            <w:vAlign w:val="center"/>
            <w:shd w:fill="F1F5F7"/>
          </w:tcPr>
          <w:p>
            <w:pPr>
              <w:spacing w:after="20" w:line="240" w:lineRule="auto"/>
            </w:pPr>
            <w:r>
              <w:rPr>
                <w:sz w:val="13"/>
              </w:rPr>
              <w:t>MonthDimension</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LHRMonthly</w:t>
            </w:r>
          </w:p>
        </w:tc>
        <w:tc>
          <w:tcPr>
            <w:tcW w:type="dxa" w:w="1728"/>
            <w:vAlign w:val="center"/>
          </w:tcPr>
          <w:p>
            <w:pPr>
              <w:spacing w:after="20" w:line="240" w:lineRule="auto"/>
            </w:pPr>
            <w:r>
              <w:rPr>
                <w:sz w:val="13"/>
              </w:rPr>
              <w:t>MonthDate</w:t>
            </w:r>
          </w:p>
        </w:tc>
        <w:tc>
          <w:tcPr>
            <w:tcW w:type="dxa" w:w="2736"/>
            <w:vAlign w:val="center"/>
          </w:tcPr>
          <w:p>
            <w:pPr>
              <w:spacing w:after="20" w:line="240" w:lineRule="auto"/>
            </w:pPr>
            <w:r>
              <w:rPr>
                <w:sz w:val="13"/>
              </w:rPr>
              <w:t>LocalDateTable_31015a71-dd36-4cca-ac8f-554420abbc6d</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LHRRegional</w:t>
            </w:r>
          </w:p>
        </w:tc>
        <w:tc>
          <w:tcPr>
            <w:tcW w:type="dxa" w:w="1728"/>
            <w:vAlign w:val="center"/>
            <w:shd w:fill="F1F5F7"/>
          </w:tcPr>
          <w:p>
            <w:pPr>
              <w:spacing w:after="20" w:line="240" w:lineRule="auto"/>
            </w:pPr>
            <w:r>
              <w:rPr>
                <w:sz w:val="13"/>
              </w:rPr>
              <w:t>MonthDate</w:t>
            </w:r>
          </w:p>
        </w:tc>
        <w:tc>
          <w:tcPr>
            <w:tcW w:type="dxa" w:w="2736"/>
            <w:vAlign w:val="center"/>
            <w:shd w:fill="F1F5F7"/>
          </w:tcPr>
          <w:p>
            <w:pPr>
              <w:spacing w:after="20" w:line="240" w:lineRule="auto"/>
            </w:pPr>
            <w:r>
              <w:rPr>
                <w:sz w:val="13"/>
              </w:rPr>
              <w:t>LocalDateTable_73eac333-2bcc-421d-9d64-baadf410ccbe</w:t>
            </w:r>
          </w:p>
        </w:tc>
        <w:tc>
          <w:tcPr>
            <w:tcW w:type="dxa" w:w="1728"/>
            <w:vAlign w:val="center"/>
            <w:shd w:fill="F1F5F7"/>
          </w:tcPr>
          <w:p>
            <w:pPr>
              <w:spacing w:after="20" w:line="240" w:lineRule="auto"/>
            </w:pPr>
            <w:r>
              <w:rPr>
                <w:sz w:val="13"/>
              </w:rPr>
              <w:t>oneDirection</w:t>
            </w:r>
          </w:p>
        </w:tc>
      </w:tr>
      <w:tr>
        <w:tc>
          <w:tcPr>
            <w:tcW w:type="dxa" w:w="3096"/>
            <w:vAlign w:val="center"/>
          </w:tcPr>
          <w:p>
            <w:pPr>
              <w:spacing w:after="20" w:line="240" w:lineRule="auto"/>
            </w:pPr>
            <w:r>
              <w:rPr>
                <w:sz w:val="13"/>
              </w:rPr>
              <w:t>LHRReview</w:t>
            </w:r>
          </w:p>
        </w:tc>
        <w:tc>
          <w:tcPr>
            <w:tcW w:type="dxa" w:w="1728"/>
            <w:vAlign w:val="center"/>
          </w:tcPr>
          <w:p>
            <w:pPr>
              <w:spacing w:after="20" w:line="240" w:lineRule="auto"/>
            </w:pPr>
            <w:r>
              <w:rPr>
                <w:sz w:val="13"/>
              </w:rPr>
              <w:t>MonthDate</w:t>
            </w:r>
          </w:p>
        </w:tc>
        <w:tc>
          <w:tcPr>
            <w:tcW w:type="dxa" w:w="2736"/>
            <w:vAlign w:val="center"/>
          </w:tcPr>
          <w:p>
            <w:pPr>
              <w:spacing w:after="20" w:line="240" w:lineRule="auto"/>
            </w:pPr>
            <w:r>
              <w:rPr>
                <w:sz w:val="13"/>
              </w:rPr>
              <w:t>LocalDateTable_37169750-daf6-4d78-bdfd-634c4d248f77</w:t>
            </w:r>
          </w:p>
        </w:tc>
        <w:tc>
          <w:tcPr>
            <w:tcW w:type="dxa" w:w="1728"/>
            <w:vAlign w:val="center"/>
          </w:tcPr>
          <w:p>
            <w:pPr>
              <w:spacing w:after="20" w:line="240" w:lineRule="auto"/>
            </w:pPr>
            <w:r>
              <w:rPr>
                <w:sz w:val="13"/>
              </w:rPr>
              <w:t>oneDirection</w:t>
            </w:r>
          </w:p>
        </w:tc>
      </w:tr>
      <w:tr>
        <w:tc>
          <w:tcPr>
            <w:tcW w:type="dxa" w:w="3096"/>
            <w:vAlign w:val="center"/>
            <w:shd w:fill="F1F5F7"/>
          </w:tcPr>
          <w:p>
            <w:pPr>
              <w:spacing w:after="20" w:line="240" w:lineRule="auto"/>
            </w:pPr>
            <w:r>
              <w:rPr>
                <w:sz w:val="13"/>
              </w:rPr>
              <w:t>SeasonHistory</w:t>
            </w:r>
          </w:p>
        </w:tc>
        <w:tc>
          <w:tcPr>
            <w:tcW w:type="dxa" w:w="1728"/>
            <w:vAlign w:val="center"/>
            <w:shd w:fill="F1F5F7"/>
          </w:tcPr>
          <w:p>
            <w:pPr>
              <w:spacing w:after="20" w:line="240" w:lineRule="auto"/>
            </w:pPr>
            <w:r>
              <w:rPr>
                <w:sz w:val="13"/>
              </w:rPr>
              <w:t>MonthDate</w:t>
            </w:r>
          </w:p>
        </w:tc>
        <w:tc>
          <w:tcPr>
            <w:tcW w:type="dxa" w:w="2736"/>
            <w:vAlign w:val="center"/>
            <w:shd w:fill="F1F5F7"/>
          </w:tcPr>
          <w:p>
            <w:pPr>
              <w:spacing w:after="20" w:line="240" w:lineRule="auto"/>
            </w:pPr>
            <w:r>
              <w:rPr>
                <w:sz w:val="13"/>
              </w:rPr>
              <w:t>LocalDateTable_26727b8b-c867-4eae-b728-5db17254609a</w:t>
            </w:r>
          </w:p>
        </w:tc>
        <w:tc>
          <w:tcPr>
            <w:tcW w:type="dxa" w:w="1728"/>
            <w:vAlign w:val="center"/>
            <w:shd w:fill="F1F5F7"/>
          </w:tcPr>
          <w:p>
            <w:pPr>
              <w:spacing w:after="20" w:line="240" w:lineRule="auto"/>
            </w:pPr>
            <w:r>
              <w:rPr>
                <w:sz w:val="13"/>
              </w:rPr>
              <w:t>oneDirection</w:t>
            </w:r>
          </w:p>
        </w:tc>
      </w:tr>
    </w:tbl>
    <w:p>
      <w:pPr>
        <w:spacing w:after="20"/>
      </w:pPr>
    </w:p>
    <w:p>
      <w:r>
        <w:t>Dimensions: YearDimension has years 2005–2026; MonthDimension has month numbers 1–12 with labels sorted by number; MarketDimension has the eight Heathrow categories. Sources, Audit and Definitions are disconnected reference tables.</w:t>
      </w:r>
    </w:p>
    <w:p>
      <w:pPr>
        <w:pStyle w:val="Heading1"/>
      </w:pPr>
      <w:r>
        <w:t>5 Management report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800"/>
            <w:vAlign w:val="center"/>
            <w:shd w:fill="163247"/>
          </w:tcPr>
          <w:p>
            <w:pPr>
              <w:spacing w:after="20"/>
            </w:pPr>
            <w:r>
              <w:rPr>
                <w:b/>
                <w:color w:val="FFFFFF"/>
                <w:sz w:val="13"/>
              </w:rPr>
              <w:t>Page</w:t>
            </w:r>
          </w:p>
        </w:tc>
        <w:tc>
          <w:tcPr>
            <w:tcW w:type="dxa" w:w="4392"/>
            <w:vAlign w:val="center"/>
            <w:shd w:fill="163247"/>
          </w:tcPr>
          <w:p>
            <w:pPr>
              <w:spacing w:after="20"/>
            </w:pPr>
            <w:r>
              <w:rPr>
                <w:b/>
                <w:color w:val="FFFFFF"/>
                <w:sz w:val="13"/>
              </w:rPr>
              <w:t>Question and contents</w:t>
            </w:r>
          </w:p>
        </w:tc>
        <w:tc>
          <w:tcPr>
            <w:tcW w:type="dxa" w:w="3096"/>
            <w:vAlign w:val="center"/>
            <w:shd w:fill="163247"/>
          </w:tcPr>
          <w:p>
            <w:pPr>
              <w:spacing w:after="20"/>
            </w:pPr>
            <w:r>
              <w:rPr>
                <w:b/>
                <w:color w:val="FFFFFF"/>
                <w:sz w:val="13"/>
              </w:rPr>
              <w:t>Visual types</w:t>
            </w:r>
          </w:p>
        </w:tc>
      </w:tr>
      <w:tr>
        <w:tc>
          <w:tcPr>
            <w:tcW w:type="dxa" w:w="1800"/>
            <w:vAlign w:val="center"/>
          </w:tcPr>
          <w:p>
            <w:pPr>
              <w:spacing w:after="20" w:line="240" w:lineRule="auto"/>
            </w:pPr>
            <w:r>
              <w:rPr>
                <w:sz w:val="13"/>
              </w:rPr>
              <w:t>01 DXB executive</w:t>
            </w:r>
          </w:p>
        </w:tc>
        <w:tc>
          <w:tcPr>
            <w:tcW w:type="dxa" w:w="4392"/>
            <w:vAlign w:val="center"/>
          </w:tcPr>
          <w:p>
            <w:pPr>
              <w:spacing w:after="20" w:line="240" w:lineRule="auto"/>
            </w:pPr>
            <w:r>
              <w:rPr>
                <w:sz w:val="13"/>
              </w:rPr>
              <w:t>Annual traffic, movement, bag and network trajectory.</w:t>
            </w:r>
          </w:p>
        </w:tc>
        <w:tc>
          <w:tcPr>
            <w:tcW w:type="dxa" w:w="3096"/>
            <w:vAlign w:val="center"/>
          </w:tcPr>
          <w:p>
            <w:pPr>
              <w:spacing w:after="20" w:line="240" w:lineRule="auto"/>
            </w:pPr>
            <w:r>
              <w:rPr>
                <w:sz w:val="13"/>
              </w:rPr>
              <w:t>Cards; line, column and area charts; management text.</w:t>
            </w:r>
          </w:p>
        </w:tc>
      </w:tr>
      <w:tr>
        <w:tc>
          <w:tcPr>
            <w:tcW w:type="dxa" w:w="1800"/>
            <w:vAlign w:val="center"/>
            <w:shd w:fill="F1F5F7"/>
          </w:tcPr>
          <w:p>
            <w:pPr>
              <w:spacing w:after="20" w:line="240" w:lineRule="auto"/>
            </w:pPr>
            <w:r>
              <w:rPr>
                <w:sz w:val="13"/>
              </w:rPr>
              <w:t>02 DXB market network</w:t>
            </w:r>
          </w:p>
        </w:tc>
        <w:tc>
          <w:tcPr>
            <w:tcW w:type="dxa" w:w="4392"/>
            <w:vAlign w:val="center"/>
            <w:shd w:fill="F1F5F7"/>
          </w:tcPr>
          <w:p>
            <w:pPr>
              <w:spacing w:after="20" w:line="240" w:lineRule="auto"/>
            </w:pPr>
            <w:r>
              <w:rPr>
                <w:sz w:val="13"/>
              </w:rPr>
              <w:t>Published country/city prominence and named-market coverage.</w:t>
            </w:r>
          </w:p>
        </w:tc>
        <w:tc>
          <w:tcPr>
            <w:tcW w:type="dxa" w:w="3096"/>
            <w:vAlign w:val="center"/>
            <w:shd w:fill="F1F5F7"/>
          </w:tcPr>
          <w:p>
            <w:pPr>
              <w:spacing w:after="20" w:line="240" w:lineRule="auto"/>
            </w:pPr>
            <w:r>
              <w:rPr>
                <w:sz w:val="13"/>
              </w:rPr>
              <w:t>Ranked bars; donut; treemap; detail table; cards.</w:t>
            </w:r>
          </w:p>
        </w:tc>
      </w:tr>
      <w:tr>
        <w:tc>
          <w:tcPr>
            <w:tcW w:type="dxa" w:w="1800"/>
            <w:vAlign w:val="center"/>
          </w:tcPr>
          <w:p>
            <w:pPr>
              <w:spacing w:after="20" w:line="240" w:lineRule="auto"/>
            </w:pPr>
            <w:r>
              <w:rPr>
                <w:sz w:val="13"/>
              </w:rPr>
              <w:t>03 DXB service operations</w:t>
            </w:r>
          </w:p>
        </w:tc>
        <w:tc>
          <w:tcPr>
            <w:tcW w:type="dxa" w:w="4392"/>
            <w:vAlign w:val="center"/>
          </w:tcPr>
          <w:p>
            <w:pPr>
              <w:spacing w:after="20" w:line="240" w:lineRule="auto"/>
            </w:pPr>
            <w:r>
              <w:rPr>
                <w:sz w:val="13"/>
              </w:rPr>
              <w:t>Service thresholds and baggage reliability.</w:t>
            </w:r>
          </w:p>
        </w:tc>
        <w:tc>
          <w:tcPr>
            <w:tcW w:type="dxa" w:w="3096"/>
            <w:vAlign w:val="center"/>
          </w:tcPr>
          <w:p>
            <w:pPr>
              <w:spacing w:after="20" w:line="240" w:lineRule="auto"/>
            </w:pPr>
            <w:r>
              <w:rPr>
                <w:sz w:val="13"/>
              </w:rPr>
              <w:t>Cards; horizontal bars; trend line; two gauges.</w:t>
            </w:r>
          </w:p>
        </w:tc>
      </w:tr>
      <w:tr>
        <w:tc>
          <w:tcPr>
            <w:tcW w:type="dxa" w:w="1800"/>
            <w:vAlign w:val="center"/>
            <w:shd w:fill="F1F5F7"/>
          </w:tcPr>
          <w:p>
            <w:pPr>
              <w:spacing w:after="20" w:line="240" w:lineRule="auto"/>
            </w:pPr>
            <w:r>
              <w:rPr>
                <w:sz w:val="13"/>
              </w:rPr>
              <w:t>04 DXB Heathrow comparison</w:t>
            </w:r>
          </w:p>
        </w:tc>
        <w:tc>
          <w:tcPr>
            <w:tcW w:type="dxa" w:w="4392"/>
            <w:vAlign w:val="center"/>
            <w:shd w:fill="F1F5F7"/>
          </w:tcPr>
          <w:p>
            <w:pPr>
              <w:spacing w:after="20" w:line="240" w:lineRule="auto"/>
            </w:pPr>
            <w:r>
              <w:rPr>
                <w:sz w:val="13"/>
              </w:rPr>
              <w:t>Annual published volumes with movement-scope note.</w:t>
            </w:r>
          </w:p>
        </w:tc>
        <w:tc>
          <w:tcPr>
            <w:tcW w:type="dxa" w:w="3096"/>
            <w:vAlign w:val="center"/>
            <w:shd w:fill="F1F5F7"/>
          </w:tcPr>
          <w:p>
            <w:pPr>
              <w:spacing w:after="20" w:line="240" w:lineRule="auto"/>
            </w:pPr>
            <w:r>
              <w:rPr>
                <w:sz w:val="13"/>
              </w:rPr>
              <w:t>Cards; clustered charts; pivot table.</w:t>
            </w:r>
          </w:p>
        </w:tc>
      </w:tr>
      <w:tr>
        <w:tc>
          <w:tcPr>
            <w:tcW w:type="dxa" w:w="1800"/>
            <w:vAlign w:val="center"/>
          </w:tcPr>
          <w:p>
            <w:pPr>
              <w:spacing w:after="20" w:line="240" w:lineRule="auto"/>
            </w:pPr>
            <w:r>
              <w:rPr>
                <w:sz w:val="13"/>
              </w:rPr>
              <w:t>05 Heathrow latest review</w:t>
            </w:r>
          </w:p>
        </w:tc>
        <w:tc>
          <w:tcPr>
            <w:tcW w:type="dxa" w:w="4392"/>
            <w:vAlign w:val="center"/>
          </w:tcPr>
          <w:p>
            <w:pPr>
              <w:spacing w:after="20" w:line="240" w:lineRule="auto"/>
            </w:pPr>
            <w:r>
              <w:rPr>
                <w:sz w:val="13"/>
              </w:rPr>
              <w:t>2026 monthly results against matched 2025 months.</w:t>
            </w:r>
          </w:p>
        </w:tc>
        <w:tc>
          <w:tcPr>
            <w:tcW w:type="dxa" w:w="3096"/>
            <w:vAlign w:val="center"/>
          </w:tcPr>
          <w:p>
            <w:pPr>
              <w:spacing w:after="20" w:line="240" w:lineRule="auto"/>
            </w:pPr>
            <w:r>
              <w:rPr>
                <w:sz w:val="13"/>
              </w:rPr>
              <w:t>Month dropdown; cards; lines; waterfall; table.</w:t>
            </w:r>
          </w:p>
        </w:tc>
      </w:tr>
      <w:tr>
        <w:tc>
          <w:tcPr>
            <w:tcW w:type="dxa" w:w="1800"/>
            <w:vAlign w:val="center"/>
            <w:shd w:fill="F1F5F7"/>
          </w:tcPr>
          <w:p>
            <w:pPr>
              <w:spacing w:after="20" w:line="240" w:lineRule="auto"/>
            </w:pPr>
            <w:r>
              <w:rPr>
                <w:sz w:val="13"/>
              </w:rPr>
              <w:t>06 Heathrow passenger markets</w:t>
            </w:r>
          </w:p>
        </w:tc>
        <w:tc>
          <w:tcPr>
            <w:tcW w:type="dxa" w:w="4392"/>
            <w:vAlign w:val="center"/>
            <w:shd w:fill="F1F5F7"/>
          </w:tcPr>
          <w:p>
            <w:pPr>
              <w:spacing w:after="20" w:line="240" w:lineRule="auto"/>
            </w:pPr>
            <w:r>
              <w:rPr>
                <w:sz w:val="13"/>
              </w:rPr>
              <w:t>Regional mix, scale and contribution to change.</w:t>
            </w:r>
          </w:p>
        </w:tc>
        <w:tc>
          <w:tcPr>
            <w:tcW w:type="dxa" w:w="3096"/>
            <w:vAlign w:val="center"/>
            <w:shd w:fill="F1F5F7"/>
          </w:tcPr>
          <w:p>
            <w:pPr>
              <w:spacing w:after="20" w:line="240" w:lineRule="auto"/>
            </w:pPr>
            <w:r>
              <w:rPr>
                <w:sz w:val="13"/>
              </w:rPr>
              <w:t>Cards; donut; clustered bars; waterfall; table.</w:t>
            </w:r>
          </w:p>
        </w:tc>
      </w:tr>
      <w:tr>
        <w:tc>
          <w:tcPr>
            <w:tcW w:type="dxa" w:w="1800"/>
            <w:vAlign w:val="center"/>
          </w:tcPr>
          <w:p>
            <w:pPr>
              <w:spacing w:after="20" w:line="240" w:lineRule="auto"/>
            </w:pPr>
            <w:r>
              <w:rPr>
                <w:sz w:val="13"/>
              </w:rPr>
              <w:t>07 Heathrow seasonality</w:t>
            </w:r>
          </w:p>
        </w:tc>
        <w:tc>
          <w:tcPr>
            <w:tcW w:type="dxa" w:w="4392"/>
            <w:vAlign w:val="center"/>
          </w:tcPr>
          <w:p>
            <w:pPr>
              <w:spacing w:after="20" w:line="240" w:lineRule="auto"/>
            </w:pPr>
            <w:r>
              <w:rPr>
                <w:sz w:val="13"/>
              </w:rPr>
              <w:t>Actual season patterns across years.</w:t>
            </w:r>
          </w:p>
        </w:tc>
        <w:tc>
          <w:tcPr>
            <w:tcW w:type="dxa" w:w="3096"/>
            <w:vAlign w:val="center"/>
          </w:tcPr>
          <w:p>
            <w:pPr>
              <w:spacing w:after="20" w:line="240" w:lineRule="auto"/>
            </w:pPr>
            <w:r>
              <w:rPr>
                <w:sz w:val="13"/>
              </w:rPr>
              <w:t>Cards; area; month/year matrix; columns.</w:t>
            </w:r>
          </w:p>
        </w:tc>
      </w:tr>
      <w:tr>
        <w:tc>
          <w:tcPr>
            <w:tcW w:type="dxa" w:w="1800"/>
            <w:vAlign w:val="center"/>
            <w:shd w:fill="F1F5F7"/>
          </w:tcPr>
          <w:p>
            <w:pPr>
              <w:spacing w:after="20" w:line="240" w:lineRule="auto"/>
            </w:pPr>
            <w:r>
              <w:rPr>
                <w:sz w:val="13"/>
              </w:rPr>
              <w:t>08 Heathrow operating intensity</w:t>
            </w:r>
          </w:p>
        </w:tc>
        <w:tc>
          <w:tcPr>
            <w:tcW w:type="dxa" w:w="4392"/>
            <w:vAlign w:val="center"/>
            <w:shd w:fill="F1F5F7"/>
          </w:tcPr>
          <w:p>
            <w:pPr>
              <w:spacing w:after="20" w:line="240" w:lineRule="auto"/>
            </w:pPr>
            <w:r>
              <w:rPr>
                <w:sz w:val="13"/>
              </w:rPr>
              <w:t>Monthly movement/passenger relationship and throughput.</w:t>
            </w:r>
          </w:p>
        </w:tc>
        <w:tc>
          <w:tcPr>
            <w:tcW w:type="dxa" w:w="3096"/>
            <w:vAlign w:val="center"/>
            <w:shd w:fill="F1F5F7"/>
          </w:tcPr>
          <w:p>
            <w:pPr>
              <w:spacing w:after="20" w:line="240" w:lineRule="auto"/>
            </w:pPr>
            <w:r>
              <w:rPr>
                <w:sz w:val="13"/>
              </w:rPr>
              <w:t>Cards; scatter; lines; columns; detail table.</w:t>
            </w:r>
          </w:p>
        </w:tc>
      </w:tr>
      <w:tr>
        <w:tc>
          <w:tcPr>
            <w:tcW w:type="dxa" w:w="1800"/>
            <w:vAlign w:val="center"/>
          </w:tcPr>
          <w:p>
            <w:pPr>
              <w:spacing w:after="20" w:line="240" w:lineRule="auto"/>
            </w:pPr>
            <w:r>
              <w:rPr>
                <w:sz w:val="13"/>
              </w:rPr>
              <w:t>09 Heathrow cargo</w:t>
            </w:r>
          </w:p>
        </w:tc>
        <w:tc>
          <w:tcPr>
            <w:tcW w:type="dxa" w:w="4392"/>
            <w:vAlign w:val="center"/>
          </w:tcPr>
          <w:p>
            <w:pPr>
              <w:spacing w:after="20" w:line="240" w:lineRule="auto"/>
            </w:pPr>
            <w:r>
              <w:rPr>
                <w:sz w:val="13"/>
              </w:rPr>
              <w:t>Matched cargo trend, regions and change.</w:t>
            </w:r>
          </w:p>
        </w:tc>
        <w:tc>
          <w:tcPr>
            <w:tcW w:type="dxa" w:w="3096"/>
            <w:vAlign w:val="center"/>
          </w:tcPr>
          <w:p>
            <w:pPr>
              <w:spacing w:after="20" w:line="240" w:lineRule="auto"/>
            </w:pPr>
            <w:r>
              <w:rPr>
                <w:sz w:val="13"/>
              </w:rPr>
              <w:t>Cards; area; treemap; bars; table.</w:t>
            </w:r>
          </w:p>
        </w:tc>
      </w:tr>
      <w:tr>
        <w:tc>
          <w:tcPr>
            <w:tcW w:type="dxa" w:w="1800"/>
            <w:vAlign w:val="center"/>
            <w:shd w:fill="F1F5F7"/>
          </w:tcPr>
          <w:p>
            <w:pPr>
              <w:spacing w:after="20" w:line="240" w:lineRule="auto"/>
            </w:pPr>
            <w:r>
              <w:rPr>
                <w:sz w:val="13"/>
              </w:rPr>
              <w:t>10 Sources and data quality</w:t>
            </w:r>
          </w:p>
        </w:tc>
        <w:tc>
          <w:tcPr>
            <w:tcW w:type="dxa" w:w="4392"/>
            <w:vAlign w:val="center"/>
            <w:shd w:fill="F1F5F7"/>
          </w:tcPr>
          <w:p>
            <w:pPr>
              <w:spacing w:after="20" w:line="240" w:lineRule="auto"/>
            </w:pPr>
            <w:r>
              <w:rPr>
                <w:sz w:val="13"/>
              </w:rPr>
              <w:t>Provenance, reconciliation and definitions.</w:t>
            </w:r>
          </w:p>
        </w:tc>
        <w:tc>
          <w:tcPr>
            <w:tcW w:type="dxa" w:w="3096"/>
            <w:vAlign w:val="center"/>
            <w:shd w:fill="F1F5F7"/>
          </w:tcPr>
          <w:p>
            <w:pPr>
              <w:spacing w:after="20" w:line="240" w:lineRule="auto"/>
            </w:pPr>
            <w:r>
              <w:rPr>
                <w:sz w:val="13"/>
              </w:rPr>
              <w:t>Audit cards; source, audit and definition tables.</w:t>
            </w:r>
          </w:p>
        </w:tc>
      </w:tr>
    </w:tbl>
    <w:p>
      <w:pPr>
        <w:spacing w:after="20"/>
      </w:pPr>
    </w:p>
    <w:p>
      <w:r>
        <w:t>The report uses a pale blue-gray background, dark blue titles, teal primary series and restrained supporting colours. It moves from executive summaries to market drivers, operating patterns and source quality. Page 5 defaults to all eight months. Selecting January showed 6,460,877 passengers, 38,439 movements, +2.2% growth and +141,801 passenger change versus January 2025. Clearing the selection restored the January–August totals.</w:t>
      </w:r>
    </w:p>
    <w:p>
      <w:pPr>
        <w:pStyle w:val="Heading1"/>
      </w:pPr>
      <w:r>
        <w:t>6 Quality checks and interpretation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3384"/>
            <w:vAlign w:val="center"/>
            <w:shd w:fill="163247"/>
          </w:tcPr>
          <w:p>
            <w:pPr>
              <w:spacing w:after="20"/>
            </w:pPr>
            <w:r>
              <w:rPr>
                <w:b/>
                <w:color w:val="FFFFFF"/>
                <w:sz w:val="14"/>
              </w:rPr>
              <w:t>Check</w:t>
            </w:r>
          </w:p>
        </w:tc>
        <w:tc>
          <w:tcPr>
            <w:tcW w:type="dxa" w:w="1944"/>
            <w:vAlign w:val="center"/>
            <w:shd w:fill="163247"/>
          </w:tcPr>
          <w:p>
            <w:pPr>
              <w:spacing w:after="20"/>
            </w:pPr>
            <w:r>
              <w:rPr>
                <w:b/>
                <w:color w:val="FFFFFF"/>
                <w:sz w:val="14"/>
              </w:rPr>
              <w:t>Observed / expected</w:t>
            </w:r>
          </w:p>
        </w:tc>
        <w:tc>
          <w:tcPr>
            <w:tcW w:type="dxa" w:w="4320"/>
            <w:vAlign w:val="center"/>
            <w:shd w:fill="163247"/>
          </w:tcPr>
          <w:p>
            <w:pPr>
              <w:spacing w:after="20"/>
            </w:pPr>
            <w:r>
              <w:rPr>
                <w:b/>
                <w:color w:val="FFFFFF"/>
                <w:sz w:val="14"/>
              </w:rPr>
              <w:t>Result</w:t>
            </w:r>
          </w:p>
        </w:tc>
      </w:tr>
      <w:tr>
        <w:tc>
          <w:tcPr>
            <w:tcW w:type="dxa" w:w="3384"/>
            <w:vAlign w:val="center"/>
          </w:tcPr>
          <w:p>
            <w:pPr>
              <w:spacing w:after="20" w:line="240" w:lineRule="auto"/>
            </w:pPr>
            <w:r>
              <w:rPr>
                <w:sz w:val="14"/>
              </w:rPr>
              <w:t>Monthly dates unique</w:t>
            </w:r>
          </w:p>
        </w:tc>
        <w:tc>
          <w:tcPr>
            <w:tcW w:type="dxa" w:w="1944"/>
            <w:vAlign w:val="center"/>
          </w:tcPr>
          <w:p>
            <w:pPr>
              <w:spacing w:after="20" w:line="240" w:lineRule="auto"/>
            </w:pPr>
            <w:r>
              <w:rPr>
                <w:sz w:val="14"/>
              </w:rPr>
              <w:t>260 / 260</w:t>
            </w:r>
          </w:p>
        </w:tc>
        <w:tc>
          <w:tcPr>
            <w:tcW w:type="dxa" w:w="4320"/>
            <w:vAlign w:val="center"/>
          </w:tcPr>
          <w:p>
            <w:pPr>
              <w:spacing w:after="20" w:line="240" w:lineRule="auto"/>
            </w:pPr>
            <w:r>
              <w:rPr>
                <w:sz w:val="14"/>
              </w:rPr>
              <w:t>PASS</w:t>
            </w:r>
          </w:p>
        </w:tc>
      </w:tr>
      <w:tr>
        <w:tc>
          <w:tcPr>
            <w:tcW w:type="dxa" w:w="3384"/>
            <w:vAlign w:val="center"/>
            <w:shd w:fill="F1F5F7"/>
          </w:tcPr>
          <w:p>
            <w:pPr>
              <w:spacing w:after="20" w:line="240" w:lineRule="auto"/>
            </w:pPr>
            <w:r>
              <w:rPr>
                <w:sz w:val="14"/>
              </w:rPr>
              <w:t>Passenger market totals reconcile</w:t>
            </w:r>
          </w:p>
        </w:tc>
        <w:tc>
          <w:tcPr>
            <w:tcW w:type="dxa" w:w="1944"/>
            <w:vAlign w:val="center"/>
            <w:shd w:fill="F1F5F7"/>
          </w:tcPr>
          <w:p>
            <w:pPr>
              <w:spacing w:after="20" w:line="240" w:lineRule="auto"/>
            </w:pPr>
            <w:r>
              <w:rPr>
                <w:sz w:val="14"/>
              </w:rPr>
              <w:t>0 / 0</w:t>
            </w:r>
          </w:p>
        </w:tc>
        <w:tc>
          <w:tcPr>
            <w:tcW w:type="dxa" w:w="4320"/>
            <w:vAlign w:val="center"/>
            <w:shd w:fill="F1F5F7"/>
          </w:tcPr>
          <w:p>
            <w:pPr>
              <w:spacing w:after="20" w:line="240" w:lineRule="auto"/>
            </w:pPr>
            <w:r>
              <w:rPr>
                <w:sz w:val="14"/>
              </w:rPr>
              <w:t>PASS</w:t>
            </w:r>
          </w:p>
        </w:tc>
      </w:tr>
      <w:tr>
        <w:tc>
          <w:tcPr>
            <w:tcW w:type="dxa" w:w="3384"/>
            <w:vAlign w:val="center"/>
          </w:tcPr>
          <w:p>
            <w:pPr>
              <w:spacing w:after="20" w:line="240" w:lineRule="auto"/>
            </w:pPr>
            <w:r>
              <w:rPr>
                <w:sz w:val="14"/>
              </w:rPr>
              <w:t>Cargo market max delta (tonnes)</w:t>
            </w:r>
          </w:p>
        </w:tc>
        <w:tc>
          <w:tcPr>
            <w:tcW w:type="dxa" w:w="1944"/>
            <w:vAlign w:val="center"/>
          </w:tcPr>
          <w:p>
            <w:pPr>
              <w:spacing w:after="20" w:line="240" w:lineRule="auto"/>
            </w:pPr>
            <w:r>
              <w:rPr>
                <w:sz w:val="14"/>
              </w:rPr>
              <w:t>0.0 / 0</w:t>
            </w:r>
          </w:p>
        </w:tc>
        <w:tc>
          <w:tcPr>
            <w:tcW w:type="dxa" w:w="4320"/>
            <w:vAlign w:val="center"/>
          </w:tcPr>
          <w:p>
            <w:pPr>
              <w:spacing w:after="20" w:line="240" w:lineRule="auto"/>
            </w:pPr>
            <w:r>
              <w:rPr>
                <w:sz w:val="14"/>
              </w:rPr>
              <w:t>PASS</w:t>
            </w:r>
          </w:p>
        </w:tc>
      </w:tr>
      <w:tr>
        <w:tc>
          <w:tcPr>
            <w:tcW w:type="dxa" w:w="3384"/>
            <w:vAlign w:val="center"/>
            <w:shd w:fill="F1F5F7"/>
          </w:tcPr>
          <w:p>
            <w:pPr>
              <w:spacing w:after="20" w:line="240" w:lineRule="auto"/>
            </w:pPr>
            <w:r>
              <w:rPr>
                <w:sz w:val="14"/>
              </w:rPr>
              <w:t>Current/PY months matched</w:t>
            </w:r>
          </w:p>
        </w:tc>
        <w:tc>
          <w:tcPr>
            <w:tcW w:type="dxa" w:w="1944"/>
            <w:vAlign w:val="center"/>
            <w:shd w:fill="F1F5F7"/>
          </w:tcPr>
          <w:p>
            <w:pPr>
              <w:spacing w:after="20" w:line="240" w:lineRule="auto"/>
            </w:pPr>
            <w:r>
              <w:rPr>
                <w:sz w:val="14"/>
              </w:rPr>
              <w:t>8 / 8</w:t>
            </w:r>
          </w:p>
        </w:tc>
        <w:tc>
          <w:tcPr>
            <w:tcW w:type="dxa" w:w="4320"/>
            <w:vAlign w:val="center"/>
            <w:shd w:fill="F1F5F7"/>
          </w:tcPr>
          <w:p>
            <w:pPr>
              <w:spacing w:after="20" w:line="240" w:lineRule="auto"/>
            </w:pPr>
            <w:r>
              <w:rPr>
                <w:sz w:val="14"/>
              </w:rPr>
              <w:t>PASS</w:t>
            </w:r>
          </w:p>
        </w:tc>
      </w:tr>
      <w:tr>
        <w:tc>
          <w:tcPr>
            <w:tcW w:type="dxa" w:w="3384"/>
            <w:vAlign w:val="center"/>
          </w:tcPr>
          <w:p>
            <w:pPr>
              <w:spacing w:after="20" w:line="240" w:lineRule="auto"/>
            </w:pPr>
            <w:r>
              <w:rPr>
                <w:sz w:val="14"/>
              </w:rPr>
              <w:t>DXB market total with remainder</w:t>
            </w:r>
          </w:p>
        </w:tc>
        <w:tc>
          <w:tcPr>
            <w:tcW w:type="dxa" w:w="1944"/>
            <w:vAlign w:val="center"/>
          </w:tcPr>
          <w:p>
            <w:pPr>
              <w:spacing w:after="20" w:line="240" w:lineRule="auto"/>
            </w:pPr>
            <w:r>
              <w:rPr>
                <w:sz w:val="14"/>
              </w:rPr>
              <w:t>95200000 / 95200000</w:t>
            </w:r>
          </w:p>
        </w:tc>
        <w:tc>
          <w:tcPr>
            <w:tcW w:type="dxa" w:w="4320"/>
            <w:vAlign w:val="center"/>
          </w:tcPr>
          <w:p>
            <w:pPr>
              <w:spacing w:after="20" w:line="240" w:lineRule="auto"/>
            </w:pPr>
            <w:r>
              <w:rPr>
                <w:sz w:val="14"/>
              </w:rPr>
              <w:t>PASS</w:t>
            </w:r>
          </w:p>
        </w:tc>
      </w:tr>
      <w:tr>
        <w:tc>
          <w:tcPr>
            <w:tcW w:type="dxa" w:w="3384"/>
            <w:vAlign w:val="center"/>
            <w:shd w:fill="F1F5F7"/>
          </w:tcPr>
          <w:p>
            <w:pPr>
              <w:spacing w:after="20" w:line="240" w:lineRule="auto"/>
            </w:pPr>
            <w:r>
              <w:rPr>
                <w:sz w:val="14"/>
              </w:rPr>
              <w:t>Historic fractional count rows</w:t>
            </w:r>
          </w:p>
        </w:tc>
        <w:tc>
          <w:tcPr>
            <w:tcW w:type="dxa" w:w="1944"/>
            <w:vAlign w:val="center"/>
            <w:shd w:fill="F1F5F7"/>
          </w:tcPr>
          <w:p>
            <w:pPr>
              <w:spacing w:after="20" w:line="240" w:lineRule="auto"/>
            </w:pPr>
            <w:r>
              <w:rPr>
                <w:sz w:val="14"/>
              </w:rPr>
              <w:t>2 / 0</w:t>
            </w:r>
          </w:p>
        </w:tc>
        <w:tc>
          <w:tcPr>
            <w:tcW w:type="dxa" w:w="4320"/>
            <w:vAlign w:val="center"/>
            <w:shd w:fill="F1F5F7"/>
          </w:tcPr>
          <w:p>
            <w:pPr>
              <w:spacing w:after="20" w:line="240" w:lineRule="auto"/>
            </w:pPr>
            <w:r>
              <w:rPr>
                <w:sz w:val="14"/>
              </w:rPr>
              <w:t>REVIEW: Feb/Mar 2008 source values retained</w:t>
            </w:r>
          </w:p>
        </w:tc>
      </w:tr>
    </w:tbl>
    <w:p>
      <w:pPr>
        <w:spacing w:after="20"/>
      </w:pPr>
    </w:p>
    <w:p>
      <w:pPr>
        <w:pStyle w:val="ListBullet"/>
      </w:pPr>
      <w:r>
        <w:t>Heathrow passenger regions reconcile with headline passenger totals; cargo market totals reconcile within the stated tolerance.</w:t>
      </w:r>
    </w:p>
    <w:p>
      <w:pPr>
        <w:pStyle w:val="ListBullet"/>
      </w:pPr>
      <w:r>
        <w:t>January–August has eight matched month pairs. The named DXB country markets plus derived remainder reconcile to the rounded 2025 total.</w:t>
      </w:r>
    </w:p>
    <w:p>
      <w:pPr>
        <w:pStyle w:val="ListBullet"/>
      </w:pPr>
      <w:r>
        <w:t>DXB reports 4.95% baggage growth for 2025, but its published 86.75m and 81.2m levels imply about 6.83%. The report retains the levels and excludes the disputed growth rate.</w:t>
      </w:r>
    </w:p>
    <w:p>
      <w:pPr>
        <w:pStyle w:val="ListBullet"/>
      </w:pPr>
      <w:r>
        <w:t>DXB’s 2025 reported 214 passengers per flight differs from total passengers divided by all flight movements (209.3); the calculated measure is labeled with its denominator.</w:t>
      </w:r>
    </w:p>
    <w:p>
      <w:pPr>
        <w:pStyle w:val="ListBullet"/>
      </w:pPr>
      <w:r>
        <w:t>Wait-time measures have different populations and time thresholds, so they should not be ranked as the same service metric.</w:t>
      </w:r>
    </w:p>
    <w:p>
      <w:pPr>
        <w:pStyle w:val="ListBullet"/>
      </w:pPr>
      <w:r>
        <w:t>DXB all-flight movements and Heathrow air transport movements have different scopes; cross-airport movement ratios are descriptive context, not capacity or load-factor comparisons.</w:t>
      </w:r>
    </w:p>
    <w:p>
      <w:pPr>
        <w:pStyle w:val="ListBullet"/>
      </w:pPr>
      <w:r>
        <w:t>No flight-level cancellations, delay minutes, terminal queue samples or passenger records were available in the selected inputs. No on-time or individual-experience claims are inferred.</w:t>
      </w:r>
    </w:p>
    <w:p>
      <w:pPr>
        <w:pStyle w:val="Heading1"/>
      </w:pPr>
      <w:r>
        <w:t>7 Desktop review and handoff</w:t>
      </w:r>
    </w:p>
    <w:p>
      <w:pPr>
        <w:pStyle w:val="ListNumber"/>
      </w:pPr>
      <w:r>
        <w:t>Opened the PBIP and checked each of the ten report pages in Power BI Desktop.</w:t>
      </w:r>
    </w:p>
    <w:p>
      <w:pPr>
        <w:pStyle w:val="ListNumber"/>
      </w:pPr>
      <w:r>
        <w:t>Reviewed source/audit page, including the URLs, fractional count rows, bag-growth discrepancy and metric definitions.</w:t>
      </w:r>
    </w:p>
    <w:p>
      <w:pPr>
        <w:pStyle w:val="ListNumber"/>
      </w:pPr>
      <w:r>
        <w:t>Tested the monthly selector with January, recorded the displayed values, and restored the all-eight-month default.</w:t>
      </w:r>
    </w:p>
    <w:p>
      <w:pPr>
        <w:pStyle w:val="ListNumber"/>
      </w:pPr>
      <w:r>
        <w:t>Returned the report to the DXB executive page and saved a Power BI PBIX snapshot.</w:t>
      </w:r>
    </w:p>
    <w:p>
      <w:pPr>
        <w:pStyle w:val="ListNumber"/>
      </w:pPr>
      <w:r>
        <w:t>Closed and reopened the PBIX. Confirmed the executive and Heathrow monthly pages showed values with no refresh.</w:t>
      </w:r>
    </w:p>
    <w:p>
      <w:pPr>
        <w:pStyle w:val="ListNumber"/>
      </w:pPr>
      <w:r>
        <w:t>Saved screenshot captures of those reopened pages.</w:t>
      </w:r>
    </w:p>
    <w:p>
      <w:pPr>
        <w:pStyle w:val="ListNumber"/>
      </w:pPr>
      <w:r>
        <w:t>Inspected the Excel summary calculations. Formula-error search returned no matches.</w:t>
      </w:r>
    </w:p>
    <w:p>
      <w:r>
        <w:t>The PBIX contains its imported data snapshot and can be viewed without refreshing. The PBIP model queries the local CSV paths used on the original computer. The GitHub package includes a path-configuration script for a clone; run it before refreshing the cloned PBIP.</w:t>
      </w:r>
    </w:p>
    <w:p>
      <w:pPr>
        <w:pStyle w:val="Heading1"/>
      </w:pPr>
      <w:r>
        <w:t>8 GitHub setup and reproduction</w:t>
      </w:r>
    </w:p>
    <w:p>
      <w:r>
        <w:t>The GitHub Commit folder is the upload-ready repository root. It contains the README, data snapshots, source archive, PBIX snapshot, editable PBIP, scripts, license and data-use note.</w:t>
      </w:r>
    </w:p>
    <w:p>
      <w:pPr>
        <w:pStyle w:val="Heading2"/>
      </w:pPr>
      <w:r>
        <w:t>Open after cloning</w:t>
      </w:r>
    </w:p>
    <w:p>
      <w:pPr>
        <w:pStyle w:val="ListNumber"/>
      </w:pPr>
      <w:r>
        <w:t>Open Airport_Operations.pbix in Power BI Desktop to review the embedded snapshot.</w:t>
      </w:r>
    </w:p>
    <w:p>
      <w:pPr>
        <w:pStyle w:val="ListNumber"/>
      </w:pPr>
      <w:r>
        <w:t>For the editable PBIP, install Python 3.10 or later and run `python scripts/configure_powerbi_paths.py` from the repository root.</w:t>
      </w:r>
    </w:p>
    <w:p>
      <w:pPr>
        <w:pStyle w:val="ListNumber"/>
      </w:pPr>
      <w:r>
        <w:t>Open `powerbi/Airport_Operations.pbip`. Refresh in Power BI to reload the CSV snapshots included in `data/`.</w:t>
      </w:r>
    </w:p>
    <w:p>
      <w:pPr>
        <w:pStyle w:val="Heading2"/>
      </w:pPr>
      <w:r>
        <w:t>Rebuild the PBIP</w:t>
      </w:r>
    </w:p>
    <w:p>
      <w:pPr>
        <w:pStyle w:val="ListNumber"/>
      </w:pPr>
      <w:r>
        <w:t>Install the Python dependency with `python -m pip install -r requirements.txt`.</w:t>
      </w:r>
    </w:p>
    <w:p>
      <w:pPr>
        <w:pStyle w:val="ListNumber"/>
      </w:pPr>
      <w:r>
        <w:t>Run `python scripts/prepare_data.py` to create normalized data from the archived workbook and release snapshot values.</w:t>
      </w:r>
    </w:p>
    <w:p>
      <w:pPr>
        <w:pStyle w:val="ListNumber"/>
      </w:pPr>
      <w:r>
        <w:t>Run `python scripts/build_powerbi.py`, then `python scripts/polish_powerbi.py`.</w:t>
      </w:r>
    </w:p>
    <w:p>
      <w:pPr>
        <w:pStyle w:val="ListNumber"/>
      </w:pPr>
      <w:r>
        <w:t>Run `python scripts/configure_powerbi_paths.py` and open the resulting PBIP in Power BI Desktop.</w:t>
      </w:r>
    </w:p>
    <w:p>
      <w:r>
        <w:t>To check for newer airport publications, run `python scripts/fetch_sources.py` before preparation. Heathrow may link to a newer workbook, so this changes the input period. Inspect updated sources and `data/Data_Validation.json` before sharing a refreshed report. The build scripts create a PBIP project; they do not regenerate the shipped PBIX.</w:t>
      </w:r>
    </w:p>
    <w:p>
      <w:pPr>
        <w:pStyle w:val="Heading1"/>
      </w:pPr>
      <w:r>
        <w:t>Appendix A Table schemas</w:t>
      </w:r>
    </w:p>
    <w:p>
      <w:r>
        <w:t>Each CSV is an imported table. The following field lists reflect the normalized schema in the delivered dataset.</w:t>
      </w:r>
    </w:p>
    <w:p>
      <w:pPr>
        <w:pStyle w:val="Heading2"/>
      </w:pPr>
      <w:r>
        <w:t>DXBAnnual</w:t>
      </w:r>
    </w:p>
    <w:p>
      <w:r>
        <w:t>One published annual record per DXB year. Fields: Year, Passengers, Movements, CargoTonnes, Bags, Destinations, Countries, Airlines, LoadFactor, ReportedPaxPerFlight, MishandledPer1000, PassengerPrecision, CargoPrecision, SourceId</w:t>
      </w:r>
    </w:p>
    <w:p>
      <w:pPr>
        <w:pStyle w:val="Heading2"/>
      </w:pPr>
      <w:r>
        <w:t>DXBMarkets</w:t>
      </w:r>
    </w:p>
    <w:p>
      <w:r>
        <w:t>Named 2025 country totals and derived remainder. Fields: Market, Passengers, Year, Kind, SourceId</w:t>
      </w:r>
    </w:p>
    <w:p>
      <w:pPr>
        <w:pStyle w:val="Heading2"/>
      </w:pPr>
      <w:r>
        <w:t>DXBCities</w:t>
      </w:r>
    </w:p>
    <w:p>
      <w:r>
        <w:t>Five published leading 2025 cities. Fields: City, Passengers, Year, SourceId</w:t>
      </w:r>
    </w:p>
    <w:p>
      <w:pPr>
        <w:pStyle w:val="Heading2"/>
      </w:pPr>
      <w:r>
        <w:t>DXBService</w:t>
      </w:r>
    </w:p>
    <w:p>
      <w:r>
        <w:t>Published 2025 threshold-based service rates. Fields: Metric, Rate, Year, SourceId</w:t>
      </w:r>
    </w:p>
    <w:p>
      <w:pPr>
        <w:pStyle w:val="Heading2"/>
      </w:pPr>
      <w:r>
        <w:t>Benchmark</w:t>
      </w:r>
    </w:p>
    <w:p>
      <w:r>
        <w:t>Annual airport totals and movement scope. Fields: Airport, Year, Passengers, Movements, MovementScope, PaxPerMovement, SourceId</w:t>
      </w:r>
    </w:p>
    <w:p>
      <w:pPr>
        <w:pStyle w:val="Heading2"/>
      </w:pPr>
      <w:r>
        <w:t>LHRMonthly</w:t>
      </w:r>
    </w:p>
    <w:p>
      <w:r>
        <w:t>One Heathrow headline month. Fields: MonthDate, Year, MonthNumber, Month, YearMonth, Passengers, Movements, CargoTonnes, Days, FractionalCountFlag, SourceId</w:t>
      </w:r>
    </w:p>
    <w:p>
      <w:pPr>
        <w:pStyle w:val="Heading2"/>
      </w:pPr>
      <w:r>
        <w:t>LHRRegional</w:t>
      </w:r>
    </w:p>
    <w:p>
      <w:r>
        <w:t>One Heathrow market and month. Fields: MonthDate, Year, MonthNumber, Market, Passengers, CargoTonnes, SourceId</w:t>
      </w:r>
    </w:p>
    <w:p>
      <w:pPr>
        <w:pStyle w:val="Heading2"/>
      </w:pPr>
      <w:r>
        <w:t>LHRReview</w:t>
      </w:r>
    </w:p>
    <w:p>
      <w:r>
        <w:t>Current month paired to prior-year same month. Fields: MonthNumber, Month, MonthDate, YearMonth, Year, Passengers, PriorPassengers, PassengerChange, Movements, PriorMovements, CargoTonnes, PriorCargoTonnes, Days</w:t>
      </w:r>
    </w:p>
    <w:p>
      <w:pPr>
        <w:pStyle w:val="Heading2"/>
      </w:pPr>
      <w:r>
        <w:t>LHRMarketReview</w:t>
      </w:r>
    </w:p>
    <w:p>
      <w:r>
        <w:t>Matched regional passenger and cargo totals. Fields: Market, Passengers, PriorPassengers, PassengerChange, PassengerGrowth, CargoTonnes, PriorCargoTonnes, CargoChange, CargoGrowth, Year, ThroughMonth</w:t>
      </w:r>
    </w:p>
    <w:p>
      <w:pPr>
        <w:pStyle w:val="Heading2"/>
      </w:pPr>
      <w:r>
        <w:t>Seasonality</w:t>
      </w:r>
    </w:p>
    <w:p>
      <w:r>
        <w:t>Month row with comparison-year metrics. Fields: MonthNumber, Month, Passengers2019, Movements2019, CargoTonnes2019, PaxPerMovement2019, Passengers2024, Movements2024, CargoTonnes2024, PaxPerMovement2024, Passengers2025, Movements2025, CargoTonnes2025, PaxPerMovement2025, Passengers2026, Movements2026, CargoTonnes2026, PaxPerMovement2026</w:t>
      </w:r>
    </w:p>
    <w:p>
      <w:pPr>
        <w:pStyle w:val="Heading2"/>
      </w:pPr>
      <w:r>
        <w:t>LHRAnnual</w:t>
      </w:r>
    </w:p>
    <w:p>
      <w:r>
        <w:t>Annual sums and partial-year coverage. Fields: Year, Passengers, Movements, CargoTonnes, Months, Coverage</w:t>
      </w:r>
    </w:p>
    <w:p>
      <w:pPr>
        <w:pStyle w:val="Heading2"/>
      </w:pPr>
      <w:r>
        <w:t>SeasonHistory</w:t>
      </w:r>
    </w:p>
    <w:p>
      <w:r>
        <w:t>Monthly Heathrow series from 2016. Fields: MonthDate, Year, MonthNumber, Month, YearMonth, Passengers, Movements, CargoTonnes, Days, FractionalCountFlag, SourceId</w:t>
      </w:r>
    </w:p>
    <w:p>
      <w:pPr>
        <w:pStyle w:val="Heading2"/>
      </w:pPr>
      <w:r>
        <w:t>Sources</w:t>
      </w:r>
    </w:p>
    <w:p>
      <w:r>
        <w:t>Source URLs, publisher, coverage and retrieval. Fields: SourceId, Publisher, Coverage, Grain, URL, Retrieved</w:t>
      </w:r>
    </w:p>
    <w:p>
      <w:pPr>
        <w:pStyle w:val="Heading2"/>
      </w:pPr>
      <w:r>
        <w:t>Audit</w:t>
      </w:r>
    </w:p>
    <w:p>
      <w:r>
        <w:t>Validation test results. Fields: Check, Observed, Expected, Status</w:t>
      </w:r>
    </w:p>
    <w:p>
      <w:pPr>
        <w:pStyle w:val="Heading2"/>
      </w:pPr>
      <w:r>
        <w:t>Definitions</w:t>
      </w:r>
    </w:p>
    <w:p>
      <w:r>
        <w:t>Metric descriptions and scope. Fields: Metric, Definition, Scope</w:t>
      </w:r>
    </w:p>
    <w:p>
      <w:pPr>
        <w:pStyle w:val="Heading2"/>
      </w:pPr>
      <w:r>
        <w:t>YearDimension</w:t>
      </w:r>
    </w:p>
    <w:p>
      <w:r>
        <w:t>Unique year key. Fields: Year</w:t>
      </w:r>
    </w:p>
    <w:p>
      <w:pPr>
        <w:pStyle w:val="Heading2"/>
      </w:pPr>
      <w:r>
        <w:t>MonthDimension</w:t>
      </w:r>
    </w:p>
    <w:p>
      <w:r>
        <w:t>Month number and sorted label. Fields: MonthNumber, Month</w:t>
      </w:r>
    </w:p>
    <w:p>
      <w:pPr>
        <w:pStyle w:val="Heading2"/>
      </w:pPr>
      <w:r>
        <w:t>MarketDimension</w:t>
      </w:r>
    </w:p>
    <w:p>
      <w:r>
        <w:t>Unique Heathrow source market. Fields: Market</w:t>
      </w:r>
    </w:p>
    <w:p>
      <w:pPr>
        <w:pStyle w:val="Heading1"/>
      </w:pPr>
      <w:r>
        <w:t>Appendix B DAX measure register</w:t>
      </w:r>
    </w:p>
    <w:p>
      <w:r>
        <w:t>The table lists every measure stored in the semantic model, its DAX expression, display format and folder. Expressions are copied from model.bim.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872"/>
            <w:vAlign w:val="center"/>
            <w:shd w:fill="163247"/>
          </w:tcPr>
          <w:p>
            <w:pPr>
              <w:spacing w:after="20"/>
            </w:pPr>
            <w:r>
              <w:rPr>
                <w:b/>
                <w:color w:val="FFFFFF"/>
                <w:sz w:val="14"/>
              </w:rPr>
              <w:t>Measure</w:t>
            </w:r>
          </w:p>
        </w:tc>
        <w:tc>
          <w:tcPr>
            <w:tcW w:type="dxa" w:w="4968"/>
            <w:vAlign w:val="center"/>
            <w:shd w:fill="163247"/>
          </w:tcPr>
          <w:p>
            <w:pPr>
              <w:spacing w:after="20"/>
            </w:pPr>
            <w:r>
              <w:rPr>
                <w:b/>
                <w:color w:val="FFFFFF"/>
                <w:sz w:val="14"/>
              </w:rPr>
              <w:t>DAX expression</w:t>
            </w:r>
          </w:p>
        </w:tc>
        <w:tc>
          <w:tcPr>
            <w:tcW w:type="dxa" w:w="1440"/>
            <w:vAlign w:val="center"/>
            <w:shd w:fill="163247"/>
          </w:tcPr>
          <w:p>
            <w:pPr>
              <w:spacing w:after="20"/>
            </w:pPr>
            <w:r>
              <w:rPr>
                <w:b/>
                <w:color w:val="FFFFFF"/>
                <w:sz w:val="14"/>
              </w:rPr>
              <w:t>Format</w:t>
            </w:r>
          </w:p>
        </w:tc>
        <w:tc>
          <w:tcPr>
            <w:tcW w:type="dxa" w:w="1512"/>
            <w:vAlign w:val="center"/>
            <w:shd w:fill="163247"/>
          </w:tcPr>
          <w:p>
            <w:pPr>
              <w:spacing w:after="20"/>
            </w:pPr>
            <w:r>
              <w:rPr>
                <w:b/>
                <w:color w:val="FFFFFF"/>
                <w:sz w:val="14"/>
              </w:rPr>
              <w:t>Folder</w:t>
            </w:r>
          </w:p>
        </w:tc>
      </w:tr>
      <w:tr>
        <w:tc>
          <w:tcPr>
            <w:tcW w:type="dxa" w:w="1872"/>
            <w:vAlign w:val="center"/>
          </w:tcPr>
          <w:p>
            <w:pPr>
              <w:spacing w:after="20" w:line="240" w:lineRule="auto"/>
            </w:pPr>
            <w:r>
              <w:rPr>
                <w:sz w:val="14"/>
              </w:rPr>
              <w:t>DXB passengers</w:t>
            </w:r>
          </w:p>
        </w:tc>
        <w:tc>
          <w:tcPr>
            <w:tcW w:type="dxa" w:w="4968"/>
            <w:vAlign w:val="center"/>
          </w:tcPr>
          <w:p>
            <w:pPr>
              <w:spacing w:after="20" w:line="240" w:lineRule="auto"/>
            </w:pPr>
            <w:r>
              <w:rPr>
                <w:sz w:val="14"/>
              </w:rPr>
              <w:t>SUM(DXBAnnual[Passengers])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w:t>
            </w:r>
          </w:p>
        </w:tc>
      </w:tr>
      <w:tr>
        <w:tc>
          <w:tcPr>
            <w:tcW w:type="dxa" w:w="1872"/>
            <w:vAlign w:val="center"/>
            <w:shd w:fill="F1F5F7"/>
          </w:tcPr>
          <w:p>
            <w:pPr>
              <w:spacing w:after="20" w:line="240" w:lineRule="auto"/>
            </w:pPr>
            <w:r>
              <w:rPr>
                <w:sz w:val="14"/>
              </w:rPr>
              <w:t>DXB movements</w:t>
            </w:r>
          </w:p>
        </w:tc>
        <w:tc>
          <w:tcPr>
            <w:tcW w:type="dxa" w:w="4968"/>
            <w:vAlign w:val="center"/>
            <w:shd w:fill="F1F5F7"/>
          </w:tcPr>
          <w:p>
            <w:pPr>
              <w:spacing w:after="20" w:line="240" w:lineRule="auto"/>
            </w:pPr>
            <w:r>
              <w:rPr>
                <w:sz w:val="14"/>
              </w:rPr>
              <w:t>SUM(DXBAnnual[Movements])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DXB</w:t>
            </w:r>
          </w:p>
        </w:tc>
      </w:tr>
      <w:tr>
        <w:tc>
          <w:tcPr>
            <w:tcW w:type="dxa" w:w="1872"/>
            <w:vAlign w:val="center"/>
          </w:tcPr>
          <w:p>
            <w:pPr>
              <w:spacing w:after="20" w:line="240" w:lineRule="auto"/>
            </w:pPr>
            <w:r>
              <w:rPr>
                <w:sz w:val="14"/>
              </w:rPr>
              <w:t>DXB bags</w:t>
            </w:r>
          </w:p>
        </w:tc>
        <w:tc>
          <w:tcPr>
            <w:tcW w:type="dxa" w:w="4968"/>
            <w:vAlign w:val="center"/>
          </w:tcPr>
          <w:p>
            <w:pPr>
              <w:spacing w:after="20" w:line="240" w:lineRule="auto"/>
            </w:pPr>
            <w:r>
              <w:rPr>
                <w:sz w:val="14"/>
              </w:rPr>
              <w:t>SUM(DXBAnnual[Bags])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w:t>
            </w:r>
          </w:p>
        </w:tc>
      </w:tr>
      <w:tr>
        <w:tc>
          <w:tcPr>
            <w:tcW w:type="dxa" w:w="1872"/>
            <w:vAlign w:val="center"/>
            <w:shd w:fill="F1F5F7"/>
          </w:tcPr>
          <w:p>
            <w:pPr>
              <w:spacing w:after="20" w:line="240" w:lineRule="auto"/>
            </w:pPr>
            <w:r>
              <w:rPr>
                <w:sz w:val="14"/>
              </w:rPr>
              <w:t>DXB destinations</w:t>
            </w:r>
          </w:p>
        </w:tc>
        <w:tc>
          <w:tcPr>
            <w:tcW w:type="dxa" w:w="4968"/>
            <w:vAlign w:val="center"/>
            <w:shd w:fill="F1F5F7"/>
          </w:tcPr>
          <w:p>
            <w:pPr>
              <w:spacing w:after="20" w:line="240" w:lineRule="auto"/>
            </w:pPr>
            <w:r>
              <w:rPr>
                <w:sz w:val="14"/>
              </w:rPr>
              <w:t>SUM(DXBAnnual[Destinations])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DXB</w:t>
            </w:r>
          </w:p>
        </w:tc>
      </w:tr>
      <w:tr>
        <w:tc>
          <w:tcPr>
            <w:tcW w:type="dxa" w:w="1872"/>
            <w:vAlign w:val="center"/>
          </w:tcPr>
          <w:p>
            <w:pPr>
              <w:spacing w:after="20" w:line="240" w:lineRule="auto"/>
            </w:pPr>
            <w:r>
              <w:rPr>
                <w:sz w:val="14"/>
              </w:rPr>
              <w:t>DXB countries</w:t>
            </w:r>
          </w:p>
        </w:tc>
        <w:tc>
          <w:tcPr>
            <w:tcW w:type="dxa" w:w="4968"/>
            <w:vAlign w:val="center"/>
          </w:tcPr>
          <w:p>
            <w:pPr>
              <w:spacing w:after="20" w:line="240" w:lineRule="auto"/>
            </w:pPr>
            <w:r>
              <w:rPr>
                <w:sz w:val="14"/>
              </w:rPr>
              <w:t>SUM(DXBAnnual[Countries])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w:t>
            </w:r>
          </w:p>
        </w:tc>
      </w:tr>
      <w:tr>
        <w:tc>
          <w:tcPr>
            <w:tcW w:type="dxa" w:w="1872"/>
            <w:vAlign w:val="center"/>
            <w:shd w:fill="F1F5F7"/>
          </w:tcPr>
          <w:p>
            <w:pPr>
              <w:spacing w:after="20" w:line="240" w:lineRule="auto"/>
            </w:pPr>
            <w:r>
              <w:rPr>
                <w:sz w:val="14"/>
              </w:rPr>
              <w:t>DXB airlines</w:t>
            </w:r>
          </w:p>
        </w:tc>
        <w:tc>
          <w:tcPr>
            <w:tcW w:type="dxa" w:w="4968"/>
            <w:vAlign w:val="center"/>
            <w:shd w:fill="F1F5F7"/>
          </w:tcPr>
          <w:p>
            <w:pPr>
              <w:spacing w:after="20" w:line="240" w:lineRule="auto"/>
            </w:pPr>
            <w:r>
              <w:rPr>
                <w:sz w:val="14"/>
              </w:rPr>
              <w:t>SUM(DXBAnnual[Airlines])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DXB</w:t>
            </w:r>
          </w:p>
        </w:tc>
      </w:tr>
      <w:tr>
        <w:tc>
          <w:tcPr>
            <w:tcW w:type="dxa" w:w="1872"/>
            <w:vAlign w:val="center"/>
          </w:tcPr>
          <w:p>
            <w:pPr>
              <w:spacing w:after="20" w:line="240" w:lineRule="auto"/>
            </w:pPr>
            <w:r>
              <w:rPr>
                <w:sz w:val="14"/>
              </w:rPr>
              <w:t>DXB passengers (m)</w:t>
            </w:r>
          </w:p>
        </w:tc>
        <w:tc>
          <w:tcPr>
            <w:tcW w:type="dxa" w:w="4968"/>
            <w:vAlign w:val="center"/>
          </w:tcPr>
          <w:p>
            <w:pPr>
              <w:spacing w:after="20" w:line="240" w:lineRule="auto"/>
            </w:pPr>
            <w:r>
              <w:rPr>
                <w:sz w:val="14"/>
              </w:rPr>
              <w:t>DIVIDE([DXB 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DXB</w:t>
            </w:r>
          </w:p>
        </w:tc>
      </w:tr>
      <w:tr>
        <w:tc>
          <w:tcPr>
            <w:tcW w:type="dxa" w:w="1872"/>
            <w:vAlign w:val="center"/>
            <w:shd w:fill="F1F5F7"/>
          </w:tcPr>
          <w:p>
            <w:pPr>
              <w:spacing w:after="20" w:line="240" w:lineRule="auto"/>
            </w:pPr>
            <w:r>
              <w:rPr>
                <w:sz w:val="14"/>
              </w:rPr>
              <w:t>DXB movements (k)</w:t>
            </w:r>
          </w:p>
        </w:tc>
        <w:tc>
          <w:tcPr>
            <w:tcW w:type="dxa" w:w="4968"/>
            <w:vAlign w:val="center"/>
            <w:shd w:fill="F1F5F7"/>
          </w:tcPr>
          <w:p>
            <w:pPr>
              <w:spacing w:after="20" w:line="240" w:lineRule="auto"/>
            </w:pPr>
            <w:r>
              <w:rPr>
                <w:sz w:val="14"/>
              </w:rPr>
              <w:t>DIVIDE([DXB movements],1000)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w:t>
            </w:r>
          </w:p>
        </w:tc>
      </w:tr>
      <w:tr>
        <w:tc>
          <w:tcPr>
            <w:tcW w:type="dxa" w:w="1872"/>
            <w:vAlign w:val="center"/>
          </w:tcPr>
          <w:p>
            <w:pPr>
              <w:spacing w:after="20" w:line="240" w:lineRule="auto"/>
            </w:pPr>
            <w:r>
              <w:rPr>
                <w:sz w:val="14"/>
              </w:rPr>
              <w:t>DXB bags (m)</w:t>
            </w:r>
          </w:p>
        </w:tc>
        <w:tc>
          <w:tcPr>
            <w:tcW w:type="dxa" w:w="4968"/>
            <w:vAlign w:val="center"/>
          </w:tcPr>
          <w:p>
            <w:pPr>
              <w:spacing w:after="20" w:line="240" w:lineRule="auto"/>
            </w:pPr>
            <w:r>
              <w:rPr>
                <w:sz w:val="14"/>
              </w:rPr>
              <w:t>DIVIDE([DXB bags],1000000)</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DXB</w:t>
            </w:r>
          </w:p>
        </w:tc>
      </w:tr>
      <w:tr>
        <w:tc>
          <w:tcPr>
            <w:tcW w:type="dxa" w:w="1872"/>
            <w:vAlign w:val="center"/>
            <w:shd w:fill="F1F5F7"/>
          </w:tcPr>
          <w:p>
            <w:pPr>
              <w:spacing w:after="20" w:line="240" w:lineRule="auto"/>
            </w:pPr>
            <w:r>
              <w:rPr>
                <w:sz w:val="14"/>
              </w:rPr>
              <w:t>DXB 2025 passengers (m)</w:t>
            </w:r>
          </w:p>
        </w:tc>
        <w:tc>
          <w:tcPr>
            <w:tcW w:type="dxa" w:w="4968"/>
            <w:vAlign w:val="center"/>
            <w:shd w:fill="F1F5F7"/>
          </w:tcPr>
          <w:p>
            <w:pPr>
              <w:spacing w:after="20" w:line="240" w:lineRule="auto"/>
            </w:pPr>
            <w:r>
              <w:rPr>
                <w:sz w:val="14"/>
              </w:rPr>
              <w:t>DIVIDE(CALCULATE(SUM(DXBAnnual[Passengers]),DXBAnnual[Year]=2025),1000000)</w:t>
            </w:r>
          </w:p>
        </w:tc>
        <w:tc>
          <w:tcPr>
            <w:tcW w:type="dxa" w:w="1440"/>
            <w:vAlign w:val="center"/>
            <w:shd w:fill="F1F5F7"/>
          </w:tcPr>
          <w:p>
            <w:pPr>
              <w:spacing w:after="20" w:line="240" w:lineRule="auto"/>
            </w:pPr>
            <w:r>
              <w:rPr>
                <w:sz w:val="14"/>
              </w:rPr>
              <w:t>0.0"m"</w:t>
            </w:r>
          </w:p>
        </w:tc>
        <w:tc>
          <w:tcPr>
            <w:tcW w:type="dxa" w:w="1512"/>
            <w:vAlign w:val="center"/>
            <w:shd w:fill="F1F5F7"/>
          </w:tcPr>
          <w:p>
            <w:pPr>
              <w:spacing w:after="20" w:line="240" w:lineRule="auto"/>
            </w:pPr>
            <w:r>
              <w:rPr>
                <w:sz w:val="14"/>
              </w:rPr>
              <w:t>DXB headline</w:t>
            </w:r>
          </w:p>
        </w:tc>
      </w:tr>
      <w:tr>
        <w:tc>
          <w:tcPr>
            <w:tcW w:type="dxa" w:w="1872"/>
            <w:vAlign w:val="center"/>
          </w:tcPr>
          <w:p>
            <w:pPr>
              <w:spacing w:after="20" w:line="240" w:lineRule="auto"/>
            </w:pPr>
            <w:r>
              <w:rPr>
                <w:sz w:val="14"/>
              </w:rPr>
              <w:t>DXB 2025 movements</w:t>
            </w:r>
          </w:p>
        </w:tc>
        <w:tc>
          <w:tcPr>
            <w:tcW w:type="dxa" w:w="4968"/>
            <w:vAlign w:val="center"/>
          </w:tcPr>
          <w:p>
            <w:pPr>
              <w:spacing w:after="20" w:line="240" w:lineRule="auto"/>
            </w:pPr>
            <w:r>
              <w:rPr>
                <w:sz w:val="14"/>
              </w:rPr>
              <w:t>CALCULATE(SUM(DXBAnnual[Movements]),DXBAnnual[Year]=2025)</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 headline</w:t>
            </w:r>
          </w:p>
        </w:tc>
      </w:tr>
      <w:tr>
        <w:tc>
          <w:tcPr>
            <w:tcW w:type="dxa" w:w="1872"/>
            <w:vAlign w:val="center"/>
            <w:shd w:fill="F1F5F7"/>
          </w:tcPr>
          <w:p>
            <w:pPr>
              <w:spacing w:after="20" w:line="240" w:lineRule="auto"/>
            </w:pPr>
            <w:r>
              <w:rPr>
                <w:sz w:val="14"/>
              </w:rPr>
              <w:t>DXB 2025 bags (m)</w:t>
            </w:r>
          </w:p>
        </w:tc>
        <w:tc>
          <w:tcPr>
            <w:tcW w:type="dxa" w:w="4968"/>
            <w:vAlign w:val="center"/>
            <w:shd w:fill="F1F5F7"/>
          </w:tcPr>
          <w:p>
            <w:pPr>
              <w:spacing w:after="20" w:line="240" w:lineRule="auto"/>
            </w:pPr>
            <w:r>
              <w:rPr>
                <w:sz w:val="14"/>
              </w:rPr>
              <w:t>DIVIDE(CALCULATE(SUM(DXBAnnual[Bags]),DXBAnnual[Year]=2025),1000000)</w:t>
            </w:r>
          </w:p>
        </w:tc>
        <w:tc>
          <w:tcPr>
            <w:tcW w:type="dxa" w:w="1440"/>
            <w:vAlign w:val="center"/>
            <w:shd w:fill="F1F5F7"/>
          </w:tcPr>
          <w:p>
            <w:pPr>
              <w:spacing w:after="20" w:line="240" w:lineRule="auto"/>
            </w:pPr>
            <w:r>
              <w:rPr>
                <w:sz w:val="14"/>
              </w:rPr>
              <w:t>0.00"m"</w:t>
            </w:r>
          </w:p>
        </w:tc>
        <w:tc>
          <w:tcPr>
            <w:tcW w:type="dxa" w:w="1512"/>
            <w:vAlign w:val="center"/>
            <w:shd w:fill="F1F5F7"/>
          </w:tcPr>
          <w:p>
            <w:pPr>
              <w:spacing w:after="20" w:line="240" w:lineRule="auto"/>
            </w:pPr>
            <w:r>
              <w:rPr>
                <w:sz w:val="14"/>
              </w:rPr>
              <w:t>DXB headline</w:t>
            </w:r>
          </w:p>
        </w:tc>
      </w:tr>
      <w:tr>
        <w:tc>
          <w:tcPr>
            <w:tcW w:type="dxa" w:w="1872"/>
            <w:vAlign w:val="center"/>
          </w:tcPr>
          <w:p>
            <w:pPr>
              <w:spacing w:after="20" w:line="240" w:lineRule="auto"/>
            </w:pPr>
            <w:r>
              <w:rPr>
                <w:sz w:val="14"/>
              </w:rPr>
              <w:t>DXB 2025 destinations</w:t>
            </w:r>
          </w:p>
        </w:tc>
        <w:tc>
          <w:tcPr>
            <w:tcW w:type="dxa" w:w="4968"/>
            <w:vAlign w:val="center"/>
          </w:tcPr>
          <w:p>
            <w:pPr>
              <w:spacing w:after="20" w:line="240" w:lineRule="auto"/>
            </w:pPr>
            <w:r>
              <w:rPr>
                <w:sz w:val="14"/>
              </w:rPr>
              <w:t>CALCULATE(SUM(DXBAnnual[Destinations]),DXBAnnual[Year]=2025)</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 headline</w:t>
            </w:r>
          </w:p>
        </w:tc>
      </w:tr>
      <w:tr>
        <w:tc>
          <w:tcPr>
            <w:tcW w:type="dxa" w:w="1872"/>
            <w:vAlign w:val="center"/>
            <w:shd w:fill="F1F5F7"/>
          </w:tcPr>
          <w:p>
            <w:pPr>
              <w:spacing w:after="20" w:line="240" w:lineRule="auto"/>
            </w:pPr>
            <w:r>
              <w:rPr>
                <w:sz w:val="14"/>
              </w:rPr>
              <w:t>DXB 2025 airlines</w:t>
            </w:r>
          </w:p>
        </w:tc>
        <w:tc>
          <w:tcPr>
            <w:tcW w:type="dxa" w:w="4968"/>
            <w:vAlign w:val="center"/>
            <w:shd w:fill="F1F5F7"/>
          </w:tcPr>
          <w:p>
            <w:pPr>
              <w:spacing w:after="20" w:line="240" w:lineRule="auto"/>
            </w:pPr>
            <w:r>
              <w:rPr>
                <w:sz w:val="14"/>
              </w:rPr>
              <w:t>CALCULATE(SUM(DXBAnnual[Airlines]),DXBAnnual[Year]=2025)</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DXB headline</w:t>
            </w:r>
          </w:p>
        </w:tc>
      </w:tr>
      <w:tr>
        <w:tc>
          <w:tcPr>
            <w:tcW w:type="dxa" w:w="1872"/>
            <w:vAlign w:val="center"/>
          </w:tcPr>
          <w:p>
            <w:pPr>
              <w:spacing w:after="20" w:line="240" w:lineRule="auto"/>
            </w:pPr>
            <w:r>
              <w:rPr>
                <w:sz w:val="14"/>
              </w:rPr>
              <w:t>DXB 2025 countries</w:t>
            </w:r>
          </w:p>
        </w:tc>
        <w:tc>
          <w:tcPr>
            <w:tcW w:type="dxa" w:w="4968"/>
            <w:vAlign w:val="center"/>
          </w:tcPr>
          <w:p>
            <w:pPr>
              <w:spacing w:after="20" w:line="240" w:lineRule="auto"/>
            </w:pPr>
            <w:r>
              <w:rPr>
                <w:sz w:val="14"/>
              </w:rPr>
              <w:t>CALCULATE(SUM(DXBAnnual[Countries]),DXBAnnual[Year]=2025)</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DXB headline</w:t>
            </w:r>
          </w:p>
        </w:tc>
      </w:tr>
      <w:tr>
        <w:tc>
          <w:tcPr>
            <w:tcW w:type="dxa" w:w="1872"/>
            <w:vAlign w:val="center"/>
            <w:shd w:fill="F1F5F7"/>
          </w:tcPr>
          <w:p>
            <w:pPr>
              <w:spacing w:after="20" w:line="240" w:lineRule="auto"/>
            </w:pPr>
            <w:r>
              <w:rPr>
                <w:sz w:val="14"/>
              </w:rPr>
              <w:t>DXB 2025 load factor</w:t>
            </w:r>
          </w:p>
        </w:tc>
        <w:tc>
          <w:tcPr>
            <w:tcW w:type="dxa" w:w="4968"/>
            <w:vAlign w:val="center"/>
            <w:shd w:fill="F1F5F7"/>
          </w:tcPr>
          <w:p>
            <w:pPr>
              <w:spacing w:after="20" w:line="240" w:lineRule="auto"/>
            </w:pPr>
            <w:r>
              <w:rPr>
                <w:sz w:val="14"/>
              </w:rPr>
              <w:t>CALCULATE(SUM(DXBAnnual[LoadFactor]),DXBAnnual[Year]=2025)</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 headline</w:t>
            </w:r>
          </w:p>
        </w:tc>
      </w:tr>
      <w:tr>
        <w:tc>
          <w:tcPr>
            <w:tcW w:type="dxa" w:w="1872"/>
            <w:vAlign w:val="center"/>
          </w:tcPr>
          <w:p>
            <w:pPr>
              <w:spacing w:after="20" w:line="240" w:lineRule="auto"/>
            </w:pPr>
            <w:r>
              <w:rPr>
                <w:sz w:val="14"/>
              </w:rPr>
              <w:t>DXB 2025 mishandled bags</w:t>
            </w:r>
          </w:p>
        </w:tc>
        <w:tc>
          <w:tcPr>
            <w:tcW w:type="dxa" w:w="4968"/>
            <w:vAlign w:val="center"/>
          </w:tcPr>
          <w:p>
            <w:pPr>
              <w:spacing w:after="20" w:line="240" w:lineRule="auto"/>
            </w:pPr>
            <w:r>
              <w:rPr>
                <w:sz w:val="14"/>
              </w:rPr>
              <w:t>CALCULATE(SUM(DXBAnnual[MishandledPer1000]),DXBAnnual[Year]=2025)</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DXB headline</w:t>
            </w:r>
          </w:p>
        </w:tc>
      </w:tr>
      <w:tr>
        <w:tc>
          <w:tcPr>
            <w:tcW w:type="dxa" w:w="1872"/>
            <w:vAlign w:val="center"/>
            <w:shd w:fill="F1F5F7"/>
          </w:tcPr>
          <w:p>
            <w:pPr>
              <w:spacing w:after="20" w:line="240" w:lineRule="auto"/>
            </w:pPr>
            <w:r>
              <w:rPr>
                <w:sz w:val="14"/>
              </w:rPr>
              <w:t>DXB passenger growth</w:t>
            </w:r>
          </w:p>
        </w:tc>
        <w:tc>
          <w:tcPr>
            <w:tcW w:type="dxa" w:w="4968"/>
            <w:vAlign w:val="center"/>
            <w:shd w:fill="F1F5F7"/>
          </w:tcPr>
          <w:p>
            <w:pPr>
              <w:spacing w:after="20" w:line="240" w:lineRule="auto"/>
            </w:pPr>
            <w:r>
              <w:rPr>
                <w:sz w:val="14"/>
              </w:rPr>
              <w:t>DIVIDE(CALCULATE([DXB passengers],DXBAnnual[Year]=2025),CALCULATE([DXB passengers],DXBAnnual[Year]=2024))-1</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 headline</w:t>
            </w:r>
          </w:p>
        </w:tc>
      </w:tr>
      <w:tr>
        <w:tc>
          <w:tcPr>
            <w:tcW w:type="dxa" w:w="1872"/>
            <w:vAlign w:val="center"/>
          </w:tcPr>
          <w:p>
            <w:pPr>
              <w:spacing w:after="20" w:line="240" w:lineRule="auto"/>
            </w:pPr>
            <w:r>
              <w:rPr>
                <w:sz w:val="14"/>
              </w:rPr>
              <w:t>DXB calculated pax per movement</w:t>
            </w:r>
          </w:p>
        </w:tc>
        <w:tc>
          <w:tcPr>
            <w:tcW w:type="dxa" w:w="4968"/>
            <w:vAlign w:val="center"/>
          </w:tcPr>
          <w:p>
            <w:pPr>
              <w:spacing w:after="20" w:line="240" w:lineRule="auto"/>
            </w:pPr>
            <w:r>
              <w:rPr>
                <w:sz w:val="14"/>
              </w:rPr>
              <w:t>DIVIDE(CALCULATE([DXB passengers],DXBAnnual[Year]=2025),CALCULATE([DXB movements],DXBAnnual[Year]=2025))</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DXB operations</w:t>
            </w:r>
          </w:p>
        </w:tc>
      </w:tr>
      <w:tr>
        <w:tc>
          <w:tcPr>
            <w:tcW w:type="dxa" w:w="1872"/>
            <w:vAlign w:val="center"/>
            <w:shd w:fill="F1F5F7"/>
          </w:tcPr>
          <w:p>
            <w:pPr>
              <w:spacing w:after="20" w:line="240" w:lineRule="auto"/>
            </w:pPr>
            <w:r>
              <w:rPr>
                <w:sz w:val="14"/>
              </w:rPr>
              <w:t>DXB mishandled bags per 1000</w:t>
            </w:r>
          </w:p>
        </w:tc>
        <w:tc>
          <w:tcPr>
            <w:tcW w:type="dxa" w:w="4968"/>
            <w:vAlign w:val="center"/>
            <w:shd w:fill="F1F5F7"/>
          </w:tcPr>
          <w:p>
            <w:pPr>
              <w:spacing w:after="20" w:line="240" w:lineRule="auto"/>
            </w:pPr>
            <w:r>
              <w:rPr>
                <w:sz w:val="14"/>
              </w:rPr>
              <w:t>MAX(DXBAnnual[MishandledPer1000])</w:t>
            </w:r>
          </w:p>
        </w:tc>
        <w:tc>
          <w:tcPr>
            <w:tcW w:type="dxa" w:w="1440"/>
            <w:vAlign w:val="center"/>
            <w:shd w:fill="F1F5F7"/>
          </w:tcPr>
          <w:p>
            <w:pPr>
              <w:spacing w:after="20" w:line="240" w:lineRule="auto"/>
            </w:pPr>
            <w:r>
              <w:rPr>
                <w:sz w:val="14"/>
              </w:rPr>
              <w:t>0.00</w:t>
            </w:r>
          </w:p>
        </w:tc>
        <w:tc>
          <w:tcPr>
            <w:tcW w:type="dxa" w:w="1512"/>
            <w:vAlign w:val="center"/>
            <w:shd w:fill="F1F5F7"/>
          </w:tcPr>
          <w:p>
            <w:pPr>
              <w:spacing w:after="20" w:line="240" w:lineRule="auto"/>
            </w:pPr>
            <w:r>
              <w:rPr>
                <w:sz w:val="14"/>
              </w:rPr>
              <w:t>DXB operations</w:t>
            </w:r>
          </w:p>
        </w:tc>
      </w:tr>
      <w:tr>
        <w:tc>
          <w:tcPr>
            <w:tcW w:type="dxa" w:w="1872"/>
            <w:vAlign w:val="center"/>
          </w:tcPr>
          <w:p>
            <w:pPr>
              <w:spacing w:after="20" w:line="240" w:lineRule="auto"/>
            </w:pPr>
            <w:r>
              <w:rPr>
                <w:sz w:val="14"/>
              </w:rPr>
              <w:t>DXB market passengers (m)</w:t>
            </w:r>
          </w:p>
        </w:tc>
        <w:tc>
          <w:tcPr>
            <w:tcW w:type="dxa" w:w="4968"/>
            <w:vAlign w:val="center"/>
          </w:tcPr>
          <w:p>
            <w:pPr>
              <w:spacing w:after="20" w:line="240" w:lineRule="auto"/>
            </w:pPr>
            <w:r>
              <w:rPr>
                <w:sz w:val="14"/>
              </w:rPr>
              <w:t>DIVIDE(SUM(DXBMarkets[Passengers]),1000000)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DXB markets</w:t>
            </w:r>
          </w:p>
        </w:tc>
      </w:tr>
      <w:tr>
        <w:tc>
          <w:tcPr>
            <w:tcW w:type="dxa" w:w="1872"/>
            <w:vAlign w:val="center"/>
            <w:shd w:fill="F1F5F7"/>
          </w:tcPr>
          <w:p>
            <w:pPr>
              <w:spacing w:after="20" w:line="240" w:lineRule="auto"/>
            </w:pPr>
            <w:r>
              <w:rPr>
                <w:sz w:val="14"/>
              </w:rPr>
              <w:t>DXB country passengers (m)</w:t>
            </w:r>
          </w:p>
        </w:tc>
        <w:tc>
          <w:tcPr>
            <w:tcW w:type="dxa" w:w="4968"/>
            <w:vAlign w:val="center"/>
            <w:shd w:fill="F1F5F7"/>
          </w:tcPr>
          <w:p>
            <w:pPr>
              <w:spacing w:after="20" w:line="240" w:lineRule="auto"/>
            </w:pPr>
            <w:r>
              <w:rPr>
                <w:sz w:val="14"/>
              </w:rPr>
              <w:t>CALCULATE([DXB market passengers (m)],DXBMarkets[Kind]="Published country market")</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 markets</w:t>
            </w:r>
          </w:p>
        </w:tc>
      </w:tr>
      <w:tr>
        <w:tc>
          <w:tcPr>
            <w:tcW w:type="dxa" w:w="1872"/>
            <w:vAlign w:val="center"/>
          </w:tcPr>
          <w:p>
            <w:pPr>
              <w:spacing w:after="20" w:line="240" w:lineRule="auto"/>
            </w:pPr>
            <w:r>
              <w:rPr>
                <w:sz w:val="14"/>
              </w:rPr>
              <w:t>DXB city passengers (m)</w:t>
            </w:r>
          </w:p>
        </w:tc>
        <w:tc>
          <w:tcPr>
            <w:tcW w:type="dxa" w:w="4968"/>
            <w:vAlign w:val="center"/>
          </w:tcPr>
          <w:p>
            <w:pPr>
              <w:spacing w:after="20" w:line="240" w:lineRule="auto"/>
            </w:pPr>
            <w:r>
              <w:rPr>
                <w:sz w:val="14"/>
              </w:rPr>
              <w:t>DIVIDE(SUM(DXBCities[Passengers]),1000000)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DXB markets</w:t>
            </w:r>
          </w:p>
        </w:tc>
      </w:tr>
      <w:tr>
        <w:tc>
          <w:tcPr>
            <w:tcW w:type="dxa" w:w="1872"/>
            <w:vAlign w:val="center"/>
            <w:shd w:fill="F1F5F7"/>
          </w:tcPr>
          <w:p>
            <w:pPr>
              <w:spacing w:after="20" w:line="240" w:lineRule="auto"/>
            </w:pPr>
            <w:r>
              <w:rPr>
                <w:sz w:val="14"/>
              </w:rPr>
              <w:t>DXB top countries share</w:t>
            </w:r>
          </w:p>
        </w:tc>
        <w:tc>
          <w:tcPr>
            <w:tcW w:type="dxa" w:w="4968"/>
            <w:vAlign w:val="center"/>
            <w:shd w:fill="F1F5F7"/>
          </w:tcPr>
          <w:p>
            <w:pPr>
              <w:spacing w:after="20" w:line="240" w:lineRule="auto"/>
            </w:pPr>
            <w:r>
              <w:rPr>
                <w:sz w:val="14"/>
              </w:rPr>
              <w:t>DIVIDE(CALCULATE(SUM(DXBMarkets[Passengers]),DXBMarkets[Kind]="Published country market"),95200000)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 markets</w:t>
            </w:r>
          </w:p>
        </w:tc>
      </w:tr>
      <w:tr>
        <w:tc>
          <w:tcPr>
            <w:tcW w:type="dxa" w:w="1872"/>
            <w:vAlign w:val="center"/>
          </w:tcPr>
          <w:p>
            <w:pPr>
              <w:spacing w:after="20" w:line="240" w:lineRule="auto"/>
            </w:pPr>
            <w:r>
              <w:rPr>
                <w:sz w:val="14"/>
              </w:rPr>
              <w:t>DXB service rate</w:t>
            </w:r>
          </w:p>
        </w:tc>
        <w:tc>
          <w:tcPr>
            <w:tcW w:type="dxa" w:w="4968"/>
            <w:vAlign w:val="center"/>
          </w:tcPr>
          <w:p>
            <w:pPr>
              <w:spacing w:after="20" w:line="240" w:lineRule="auto"/>
            </w:pPr>
            <w:r>
              <w:rPr>
                <w:sz w:val="14"/>
              </w:rPr>
              <w:t>MAX(DXBService[Rate])</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DXB service</w:t>
            </w:r>
          </w:p>
        </w:tc>
      </w:tr>
      <w:tr>
        <w:tc>
          <w:tcPr>
            <w:tcW w:type="dxa" w:w="1872"/>
            <w:vAlign w:val="center"/>
            <w:shd w:fill="F1F5F7"/>
          </w:tcPr>
          <w:p>
            <w:pPr>
              <w:spacing w:after="20" w:line="240" w:lineRule="auto"/>
            </w:pPr>
            <w:r>
              <w:rPr>
                <w:sz w:val="14"/>
              </w:rPr>
              <w:t>DXB security under 5 min</w:t>
            </w:r>
          </w:p>
        </w:tc>
        <w:tc>
          <w:tcPr>
            <w:tcW w:type="dxa" w:w="4968"/>
            <w:vAlign w:val="center"/>
            <w:shd w:fill="F1F5F7"/>
          </w:tcPr>
          <w:p>
            <w:pPr>
              <w:spacing w:after="20" w:line="240" w:lineRule="auto"/>
            </w:pPr>
            <w:r>
              <w:rPr>
                <w:sz w:val="14"/>
              </w:rPr>
              <w:t>CALCULATE([DXB service rate],DXBService[Metric]="Security under 5 min")</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DXB service</w:t>
            </w:r>
          </w:p>
        </w:tc>
      </w:tr>
      <w:tr>
        <w:tc>
          <w:tcPr>
            <w:tcW w:type="dxa" w:w="1872"/>
            <w:vAlign w:val="center"/>
          </w:tcPr>
          <w:p>
            <w:pPr>
              <w:spacing w:after="20" w:line="240" w:lineRule="auto"/>
            </w:pPr>
            <w:r>
              <w:rPr>
                <w:sz w:val="14"/>
              </w:rPr>
              <w:t>DXB departures under 10 min</w:t>
            </w:r>
          </w:p>
        </w:tc>
        <w:tc>
          <w:tcPr>
            <w:tcW w:type="dxa" w:w="4968"/>
            <w:vAlign w:val="center"/>
          </w:tcPr>
          <w:p>
            <w:pPr>
              <w:spacing w:after="20" w:line="240" w:lineRule="auto"/>
            </w:pPr>
            <w:r>
              <w:rPr>
                <w:sz w:val="14"/>
              </w:rPr>
              <w:t>CALCULATE([DXB service rate],DXBService[Metric]="Departure passport under 10 min")</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DXB service</w:t>
            </w:r>
          </w:p>
        </w:tc>
      </w:tr>
      <w:tr>
        <w:tc>
          <w:tcPr>
            <w:tcW w:type="dxa" w:w="1872"/>
            <w:vAlign w:val="center"/>
            <w:shd w:fill="F1F5F7"/>
          </w:tcPr>
          <w:p>
            <w:pPr>
              <w:spacing w:after="20" w:line="240" w:lineRule="auto"/>
            </w:pPr>
            <w:r>
              <w:rPr>
                <w:sz w:val="14"/>
              </w:rPr>
              <w:t>Rate maximum</w:t>
            </w:r>
          </w:p>
        </w:tc>
        <w:tc>
          <w:tcPr>
            <w:tcW w:type="dxa" w:w="4968"/>
            <w:vAlign w:val="center"/>
            <w:shd w:fill="F1F5F7"/>
          </w:tcPr>
          <w:p>
            <w:pPr>
              <w:spacing w:after="20" w:line="240" w:lineRule="auto"/>
            </w:pPr>
            <w:r>
              <w:rPr>
                <w:sz w:val="14"/>
              </w:rPr>
              <w:t>1</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DXB service</w:t>
            </w:r>
          </w:p>
        </w:tc>
      </w:tr>
      <w:tr>
        <w:tc>
          <w:tcPr>
            <w:tcW w:type="dxa" w:w="1872"/>
            <w:vAlign w:val="center"/>
          </w:tcPr>
          <w:p>
            <w:pPr>
              <w:spacing w:after="20" w:line="240" w:lineRule="auto"/>
            </w:pPr>
            <w:r>
              <w:rPr>
                <w:sz w:val="14"/>
              </w:rPr>
              <w:t>Benchmark passengers (m)</w:t>
            </w:r>
          </w:p>
        </w:tc>
        <w:tc>
          <w:tcPr>
            <w:tcW w:type="dxa" w:w="4968"/>
            <w:vAlign w:val="center"/>
          </w:tcPr>
          <w:p>
            <w:pPr>
              <w:spacing w:after="20" w:line="240" w:lineRule="auto"/>
            </w:pPr>
            <w:r>
              <w:rPr>
                <w:sz w:val="14"/>
              </w:rPr>
              <w:t>DIVIDE(SUM(Benchmark[Passengers]),1000000)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Benchmark</w:t>
            </w:r>
          </w:p>
        </w:tc>
      </w:tr>
      <w:tr>
        <w:tc>
          <w:tcPr>
            <w:tcW w:type="dxa" w:w="1872"/>
            <w:vAlign w:val="center"/>
            <w:shd w:fill="F1F5F7"/>
          </w:tcPr>
          <w:p>
            <w:pPr>
              <w:spacing w:after="20" w:line="240" w:lineRule="auto"/>
            </w:pPr>
            <w:r>
              <w:rPr>
                <w:sz w:val="14"/>
              </w:rPr>
              <w:t>Benchmark movements (k)</w:t>
            </w:r>
          </w:p>
        </w:tc>
        <w:tc>
          <w:tcPr>
            <w:tcW w:type="dxa" w:w="4968"/>
            <w:vAlign w:val="center"/>
            <w:shd w:fill="F1F5F7"/>
          </w:tcPr>
          <w:p>
            <w:pPr>
              <w:spacing w:after="20" w:line="240" w:lineRule="auto"/>
            </w:pPr>
            <w:r>
              <w:rPr>
                <w:sz w:val="14"/>
              </w:rPr>
              <w:t>DIVIDE(SUM(Benchmark[Movements]),1000)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Benchmark</w:t>
            </w:r>
          </w:p>
        </w:tc>
      </w:tr>
      <w:tr>
        <w:tc>
          <w:tcPr>
            <w:tcW w:type="dxa" w:w="1872"/>
            <w:vAlign w:val="center"/>
          </w:tcPr>
          <w:p>
            <w:pPr>
              <w:spacing w:after="20" w:line="240" w:lineRule="auto"/>
            </w:pPr>
            <w:r>
              <w:rPr>
                <w:sz w:val="14"/>
              </w:rPr>
              <w:t>Benchmark pax per movement</w:t>
            </w:r>
          </w:p>
        </w:tc>
        <w:tc>
          <w:tcPr>
            <w:tcW w:type="dxa" w:w="4968"/>
            <w:vAlign w:val="center"/>
          </w:tcPr>
          <w:p>
            <w:pPr>
              <w:spacing w:after="20" w:line="240" w:lineRule="auto"/>
            </w:pPr>
            <w:r>
              <w:rPr>
                <w:sz w:val="14"/>
              </w:rPr>
              <w:t>DIVIDE(SUM(Benchmark[Passengers]),SUM(Benchmark[Movements]))</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Benchmark</w:t>
            </w:r>
          </w:p>
        </w:tc>
      </w:tr>
      <w:tr>
        <w:tc>
          <w:tcPr>
            <w:tcW w:type="dxa" w:w="1872"/>
            <w:vAlign w:val="center"/>
            <w:shd w:fill="F1F5F7"/>
          </w:tcPr>
          <w:p>
            <w:pPr>
              <w:spacing w:after="20" w:line="240" w:lineRule="auto"/>
            </w:pPr>
            <w:r>
              <w:rPr>
                <w:sz w:val="14"/>
              </w:rPr>
              <w:t>LHR 2025 passengers (m)</w:t>
            </w:r>
          </w:p>
        </w:tc>
        <w:tc>
          <w:tcPr>
            <w:tcW w:type="dxa" w:w="4968"/>
            <w:vAlign w:val="center"/>
            <w:shd w:fill="F1F5F7"/>
          </w:tcPr>
          <w:p>
            <w:pPr>
              <w:spacing w:after="20" w:line="240" w:lineRule="auto"/>
            </w:pPr>
            <w:r>
              <w:rPr>
                <w:sz w:val="14"/>
              </w:rPr>
              <w:t>DIVIDE(CALCULATE(SUM(Benchmark[Passengers]),Benchmark[Airport]="LHR",Benchmark[Year]=2025),1000000)</w:t>
            </w:r>
          </w:p>
        </w:tc>
        <w:tc>
          <w:tcPr>
            <w:tcW w:type="dxa" w:w="1440"/>
            <w:vAlign w:val="center"/>
            <w:shd w:fill="F1F5F7"/>
          </w:tcPr>
          <w:p>
            <w:pPr>
              <w:spacing w:after="20" w:line="240" w:lineRule="auto"/>
            </w:pPr>
            <w:r>
              <w:rPr>
                <w:sz w:val="14"/>
              </w:rPr>
              <w:t>0.0"m"</w:t>
            </w:r>
          </w:p>
        </w:tc>
        <w:tc>
          <w:tcPr>
            <w:tcW w:type="dxa" w:w="1512"/>
            <w:vAlign w:val="center"/>
            <w:shd w:fill="F1F5F7"/>
          </w:tcPr>
          <w:p>
            <w:pPr>
              <w:spacing w:after="20" w:line="240" w:lineRule="auto"/>
            </w:pPr>
            <w:r>
              <w:rPr>
                <w:sz w:val="14"/>
              </w:rPr>
              <w:t>Benchmark</w:t>
            </w:r>
          </w:p>
        </w:tc>
      </w:tr>
      <w:tr>
        <w:tc>
          <w:tcPr>
            <w:tcW w:type="dxa" w:w="1872"/>
            <w:vAlign w:val="center"/>
          </w:tcPr>
          <w:p>
            <w:pPr>
              <w:spacing w:after="20" w:line="240" w:lineRule="auto"/>
            </w:pPr>
            <w:r>
              <w:rPr>
                <w:sz w:val="14"/>
              </w:rPr>
              <w:t>2025 passenger gap (m)</w:t>
            </w:r>
          </w:p>
        </w:tc>
        <w:tc>
          <w:tcPr>
            <w:tcW w:type="dxa" w:w="4968"/>
            <w:vAlign w:val="center"/>
          </w:tcPr>
          <w:p>
            <w:pPr>
              <w:spacing w:after="20" w:line="240" w:lineRule="auto"/>
            </w:pPr>
            <w:r>
              <w:rPr>
                <w:sz w:val="14"/>
              </w:rPr>
              <w:t>[DXB 2025 passengers (m)]-[LHR 2025 passengers (m)]</w:t>
            </w:r>
          </w:p>
        </w:tc>
        <w:tc>
          <w:tcPr>
            <w:tcW w:type="dxa" w:w="1440"/>
            <w:vAlign w:val="center"/>
          </w:tcPr>
          <w:p>
            <w:pPr>
              <w:spacing w:after="20" w:line="240" w:lineRule="auto"/>
            </w:pPr>
            <w:r>
              <w:rPr>
                <w:sz w:val="14"/>
              </w:rPr>
              <w:t>0.0"m"</w:t>
            </w:r>
          </w:p>
        </w:tc>
        <w:tc>
          <w:tcPr>
            <w:tcW w:type="dxa" w:w="1512"/>
            <w:vAlign w:val="center"/>
          </w:tcPr>
          <w:p>
            <w:pPr>
              <w:spacing w:after="20" w:line="240" w:lineRule="auto"/>
            </w:pPr>
            <w:r>
              <w:rPr>
                <w:sz w:val="14"/>
              </w:rPr>
              <w:t>Benchmark</w:t>
            </w:r>
          </w:p>
        </w:tc>
      </w:tr>
      <w:tr>
        <w:tc>
          <w:tcPr>
            <w:tcW w:type="dxa" w:w="1872"/>
            <w:vAlign w:val="center"/>
            <w:shd w:fill="F1F5F7"/>
          </w:tcPr>
          <w:p>
            <w:pPr>
              <w:spacing w:after="20" w:line="240" w:lineRule="auto"/>
            </w:pPr>
            <w:r>
              <w:rPr>
                <w:sz w:val="14"/>
              </w:rPr>
              <w:t>LHR 2025 pax per movement</w:t>
            </w:r>
          </w:p>
        </w:tc>
        <w:tc>
          <w:tcPr>
            <w:tcW w:type="dxa" w:w="4968"/>
            <w:vAlign w:val="center"/>
            <w:shd w:fill="F1F5F7"/>
          </w:tcPr>
          <w:p>
            <w:pPr>
              <w:spacing w:after="20" w:line="240" w:lineRule="auto"/>
            </w:pPr>
            <w:r>
              <w:rPr>
                <w:sz w:val="14"/>
              </w:rPr>
              <w:t>DIVIDE(CALCULATE(SUM(Benchmark[Passengers]),Benchmark[Airport]="LHR",Benchmark[Year]=2025),CALCULATE(SUM(Benchmark[Movements]),Benchmark[Airport]="LHR",Benchmark[Year]=2025))</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Benchmark</w:t>
            </w:r>
          </w:p>
        </w:tc>
      </w:tr>
      <w:tr>
        <w:tc>
          <w:tcPr>
            <w:tcW w:type="dxa" w:w="1872"/>
            <w:vAlign w:val="center"/>
          </w:tcPr>
          <w:p>
            <w:pPr>
              <w:spacing w:after="20" w:line="240" w:lineRule="auto"/>
            </w:pPr>
            <w:r>
              <w:rPr>
                <w:sz w:val="14"/>
              </w:rPr>
              <w:t>LHR YTD passengers</w:t>
            </w:r>
          </w:p>
        </w:tc>
        <w:tc>
          <w:tcPr>
            <w:tcW w:type="dxa" w:w="4968"/>
            <w:vAlign w:val="center"/>
          </w:tcPr>
          <w:p>
            <w:pPr>
              <w:spacing w:after="20" w:line="240" w:lineRule="auto"/>
            </w:pPr>
            <w:r>
              <w:rPr>
                <w:sz w:val="14"/>
              </w:rPr>
              <w:t>SUM(LHRReview[Passengers])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YTD prior passengers</w:t>
            </w:r>
          </w:p>
        </w:tc>
        <w:tc>
          <w:tcPr>
            <w:tcW w:type="dxa" w:w="4968"/>
            <w:vAlign w:val="center"/>
            <w:shd w:fill="F1F5F7"/>
          </w:tcPr>
          <w:p>
            <w:pPr>
              <w:spacing w:after="20" w:line="240" w:lineRule="auto"/>
            </w:pPr>
            <w:r>
              <w:rPr>
                <w:sz w:val="14"/>
              </w:rPr>
              <w:t>SUM(LHRReview[PriorPassengers])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YTD movements</w:t>
            </w:r>
          </w:p>
        </w:tc>
        <w:tc>
          <w:tcPr>
            <w:tcW w:type="dxa" w:w="4968"/>
            <w:vAlign w:val="center"/>
          </w:tcPr>
          <w:p>
            <w:pPr>
              <w:spacing w:after="20" w:line="240" w:lineRule="auto"/>
            </w:pPr>
            <w:r>
              <w:rPr>
                <w:sz w:val="14"/>
              </w:rPr>
              <w:t>SUM(LHRReview[Movements])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YTD prior movements</w:t>
            </w:r>
          </w:p>
        </w:tc>
        <w:tc>
          <w:tcPr>
            <w:tcW w:type="dxa" w:w="4968"/>
            <w:vAlign w:val="center"/>
            <w:shd w:fill="F1F5F7"/>
          </w:tcPr>
          <w:p>
            <w:pPr>
              <w:spacing w:after="20" w:line="240" w:lineRule="auto"/>
            </w:pPr>
            <w:r>
              <w:rPr>
                <w:sz w:val="14"/>
              </w:rPr>
              <w:t>SUM(LHRReview[PriorMovements])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YTD cargo</w:t>
            </w:r>
          </w:p>
        </w:tc>
        <w:tc>
          <w:tcPr>
            <w:tcW w:type="dxa" w:w="4968"/>
            <w:vAlign w:val="center"/>
          </w:tcPr>
          <w:p>
            <w:pPr>
              <w:spacing w:after="20" w:line="240" w:lineRule="auto"/>
            </w:pPr>
            <w:r>
              <w:rPr>
                <w:sz w:val="14"/>
              </w:rPr>
              <w:t>SUM(LHRReview[CargoTonnes])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YTD prior cargo</w:t>
            </w:r>
          </w:p>
        </w:tc>
        <w:tc>
          <w:tcPr>
            <w:tcW w:type="dxa" w:w="4968"/>
            <w:vAlign w:val="center"/>
            <w:shd w:fill="F1F5F7"/>
          </w:tcPr>
          <w:p>
            <w:pPr>
              <w:spacing w:after="20" w:line="240" w:lineRule="auto"/>
            </w:pPr>
            <w:r>
              <w:rPr>
                <w:sz w:val="14"/>
              </w:rPr>
              <w:t>SUM(LHRReview[PriorCargoTonnes])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passenger change</w:t>
            </w:r>
          </w:p>
        </w:tc>
        <w:tc>
          <w:tcPr>
            <w:tcW w:type="dxa" w:w="4968"/>
            <w:vAlign w:val="center"/>
          </w:tcPr>
          <w:p>
            <w:pPr>
              <w:spacing w:after="20" w:line="240" w:lineRule="auto"/>
            </w:pPr>
            <w:r>
              <w:rPr>
                <w:sz w:val="14"/>
              </w:rPr>
              <w:t>SUM(LHRReview[PassengerChange])</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passenger growth</w:t>
            </w:r>
          </w:p>
        </w:tc>
        <w:tc>
          <w:tcPr>
            <w:tcW w:type="dxa" w:w="4968"/>
            <w:vAlign w:val="center"/>
            <w:shd w:fill="F1F5F7"/>
          </w:tcPr>
          <w:p>
            <w:pPr>
              <w:spacing w:after="20" w:line="240" w:lineRule="auto"/>
            </w:pPr>
            <w:r>
              <w:rPr>
                <w:sz w:val="14"/>
              </w:rPr>
              <w:t>DIVIDE([LHR YTD passengers],[LHR YTD prior passengers])-1</w:t>
            </w:r>
          </w:p>
        </w:tc>
        <w:tc>
          <w:tcPr>
            <w:tcW w:type="dxa" w:w="1440"/>
            <w:vAlign w:val="center"/>
            <w:shd w:fill="F1F5F7"/>
          </w:tcPr>
          <w:p>
            <w:pPr>
              <w:spacing w:after="20" w:line="240" w:lineRule="auto"/>
            </w:pPr>
            <w:r>
              <w:rPr>
                <w:sz w:val="14"/>
              </w:rPr>
              <w:t>+0.0%;-0.0%;0.0%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movement growth</w:t>
            </w:r>
          </w:p>
        </w:tc>
        <w:tc>
          <w:tcPr>
            <w:tcW w:type="dxa" w:w="4968"/>
            <w:vAlign w:val="center"/>
          </w:tcPr>
          <w:p>
            <w:pPr>
              <w:spacing w:after="20" w:line="240" w:lineRule="auto"/>
            </w:pPr>
            <w:r>
              <w:rPr>
                <w:sz w:val="14"/>
              </w:rPr>
              <w:t>DIVIDE([LHR YTD movements],[LHR YTD prior movements])-1</w:t>
            </w:r>
          </w:p>
        </w:tc>
        <w:tc>
          <w:tcPr>
            <w:tcW w:type="dxa" w:w="1440"/>
            <w:vAlign w:val="center"/>
          </w:tcPr>
          <w:p>
            <w:pPr>
              <w:spacing w:after="20" w:line="240" w:lineRule="auto"/>
            </w:pPr>
            <w:r>
              <w:rPr>
                <w:sz w:val="14"/>
              </w:rPr>
              <w:t>+0.0%;-0.0%;0.0%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cargo growth</w:t>
            </w:r>
          </w:p>
        </w:tc>
        <w:tc>
          <w:tcPr>
            <w:tcW w:type="dxa" w:w="4968"/>
            <w:vAlign w:val="center"/>
            <w:shd w:fill="F1F5F7"/>
          </w:tcPr>
          <w:p>
            <w:pPr>
              <w:spacing w:after="20" w:line="240" w:lineRule="auto"/>
            </w:pPr>
            <w:r>
              <w:rPr>
                <w:sz w:val="14"/>
              </w:rPr>
              <w:t>DIVIDE([LHR YTD cargo],[LHR YTD prior cargo])-1</w:t>
            </w:r>
          </w:p>
        </w:tc>
        <w:tc>
          <w:tcPr>
            <w:tcW w:type="dxa" w:w="1440"/>
            <w:vAlign w:val="center"/>
            <w:shd w:fill="F1F5F7"/>
          </w:tcPr>
          <w:p>
            <w:pPr>
              <w:spacing w:after="20" w:line="240" w:lineRule="auto"/>
            </w:pPr>
            <w:r>
              <w:rPr>
                <w:sz w:val="14"/>
              </w:rPr>
              <w:t>+0.0%;-0.0%;0.0%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YTD passengers (m)</w:t>
            </w:r>
          </w:p>
        </w:tc>
        <w:tc>
          <w:tcPr>
            <w:tcW w:type="dxa" w:w="4968"/>
            <w:vAlign w:val="center"/>
          </w:tcPr>
          <w:p>
            <w:pPr>
              <w:spacing w:after="20" w:line="240" w:lineRule="auto"/>
            </w:pPr>
            <w:r>
              <w:rPr>
                <w:sz w:val="14"/>
              </w:rPr>
              <w:t>DIVIDE([LHR YTD passengers],1000000)</w:t>
            </w:r>
          </w:p>
        </w:tc>
        <w:tc>
          <w:tcPr>
            <w:tcW w:type="dxa" w:w="1440"/>
            <w:vAlign w:val="center"/>
          </w:tcPr>
          <w:p>
            <w:pPr>
              <w:spacing w:after="20" w:line="240" w:lineRule="auto"/>
            </w:pPr>
            <w:r>
              <w:rPr>
                <w:sz w:val="14"/>
              </w:rPr>
              <w:t>0.0"m"</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current monthly passengers (m)</w:t>
            </w:r>
          </w:p>
        </w:tc>
        <w:tc>
          <w:tcPr>
            <w:tcW w:type="dxa" w:w="4968"/>
            <w:vAlign w:val="center"/>
            <w:shd w:fill="F1F5F7"/>
          </w:tcPr>
          <w:p>
            <w:pPr>
              <w:spacing w:after="20" w:line="240" w:lineRule="auto"/>
            </w:pPr>
            <w:r>
              <w:rPr>
                <w:sz w:val="14"/>
              </w:rPr>
              <w:t>DIVIDE([LHR YTD passengers],1000000)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prior monthly passengers (m)</w:t>
            </w:r>
          </w:p>
        </w:tc>
        <w:tc>
          <w:tcPr>
            <w:tcW w:type="dxa" w:w="4968"/>
            <w:vAlign w:val="center"/>
          </w:tcPr>
          <w:p>
            <w:pPr>
              <w:spacing w:after="20" w:line="240" w:lineRule="auto"/>
            </w:pPr>
            <w:r>
              <w:rPr>
                <w:sz w:val="14"/>
              </w:rPr>
              <w:t>DIVIDE([LHR YTD prior 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current monthly movements (k)</w:t>
            </w:r>
          </w:p>
        </w:tc>
        <w:tc>
          <w:tcPr>
            <w:tcW w:type="dxa" w:w="4968"/>
            <w:vAlign w:val="center"/>
            <w:shd w:fill="F1F5F7"/>
          </w:tcPr>
          <w:p>
            <w:pPr>
              <w:spacing w:after="20" w:line="240" w:lineRule="auto"/>
            </w:pPr>
            <w:r>
              <w:rPr>
                <w:sz w:val="14"/>
              </w:rPr>
              <w:t>DIVIDE([LHR YTD movements],1000)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prior monthly movements (k)</w:t>
            </w:r>
          </w:p>
        </w:tc>
        <w:tc>
          <w:tcPr>
            <w:tcW w:type="dxa" w:w="4968"/>
            <w:vAlign w:val="center"/>
          </w:tcPr>
          <w:p>
            <w:pPr>
              <w:spacing w:after="20" w:line="240" w:lineRule="auto"/>
            </w:pPr>
            <w:r>
              <w:rPr>
                <w:sz w:val="14"/>
              </w:rPr>
              <w:t>DIVIDE([LHR YTD prior movements],1000)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current monthly cargo (kt)</w:t>
            </w:r>
          </w:p>
        </w:tc>
        <w:tc>
          <w:tcPr>
            <w:tcW w:type="dxa" w:w="4968"/>
            <w:vAlign w:val="center"/>
            <w:shd w:fill="F1F5F7"/>
          </w:tcPr>
          <w:p>
            <w:pPr>
              <w:spacing w:after="20" w:line="240" w:lineRule="auto"/>
            </w:pPr>
            <w:r>
              <w:rPr>
                <w:sz w:val="14"/>
              </w:rPr>
              <w:t>DIVIDE([LHR YTD cargo],1000)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latest</w:t>
            </w:r>
          </w:p>
        </w:tc>
      </w:tr>
      <w:tr>
        <w:tc>
          <w:tcPr>
            <w:tcW w:type="dxa" w:w="1872"/>
            <w:vAlign w:val="center"/>
          </w:tcPr>
          <w:p>
            <w:pPr>
              <w:spacing w:after="20" w:line="240" w:lineRule="auto"/>
            </w:pPr>
            <w:r>
              <w:rPr>
                <w:sz w:val="14"/>
              </w:rPr>
              <w:t>LHR prior monthly cargo (kt)</w:t>
            </w:r>
          </w:p>
        </w:tc>
        <w:tc>
          <w:tcPr>
            <w:tcW w:type="dxa" w:w="4968"/>
            <w:vAlign w:val="center"/>
          </w:tcPr>
          <w:p>
            <w:pPr>
              <w:spacing w:after="20" w:line="240" w:lineRule="auto"/>
            </w:pPr>
            <w:r>
              <w:rPr>
                <w:sz w:val="14"/>
              </w:rPr>
              <w:t>DIVIDE([LHR YTD prior cargo],1000)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latest</w:t>
            </w:r>
          </w:p>
        </w:tc>
      </w:tr>
      <w:tr>
        <w:tc>
          <w:tcPr>
            <w:tcW w:type="dxa" w:w="1872"/>
            <w:vAlign w:val="center"/>
            <w:shd w:fill="F1F5F7"/>
          </w:tcPr>
          <w:p>
            <w:pPr>
              <w:spacing w:after="20" w:line="240" w:lineRule="auto"/>
            </w:pPr>
            <w:r>
              <w:rPr>
                <w:sz w:val="14"/>
              </w:rPr>
              <w:t>LHR YTD cargo (kt)</w:t>
            </w:r>
          </w:p>
        </w:tc>
        <w:tc>
          <w:tcPr>
            <w:tcW w:type="dxa" w:w="4968"/>
            <w:vAlign w:val="center"/>
            <w:shd w:fill="F1F5F7"/>
          </w:tcPr>
          <w:p>
            <w:pPr>
              <w:spacing w:after="20" w:line="240" w:lineRule="auto"/>
            </w:pPr>
            <w:r>
              <w:rPr>
                <w:sz w:val="14"/>
              </w:rPr>
              <w:t>DIVIDE([LHR YTD cargo],1000)</w:t>
            </w:r>
          </w:p>
        </w:tc>
        <w:tc>
          <w:tcPr>
            <w:tcW w:type="dxa" w:w="1440"/>
            <w:vAlign w:val="center"/>
            <w:shd w:fill="F1F5F7"/>
          </w:tcPr>
          <w:p>
            <w:pPr>
              <w:spacing w:after="20" w:line="240" w:lineRule="auto"/>
            </w:pPr>
            <w:r>
              <w:rPr>
                <w:sz w:val="14"/>
              </w:rPr>
              <w:t>#,0.0"kt"</w:t>
            </w:r>
          </w:p>
        </w:tc>
        <w:tc>
          <w:tcPr>
            <w:tcW w:type="dxa" w:w="1512"/>
            <w:vAlign w:val="center"/>
            <w:shd w:fill="F1F5F7"/>
          </w:tcPr>
          <w:p>
            <w:pPr>
              <w:spacing w:after="20" w:line="240" w:lineRule="auto"/>
            </w:pPr>
            <w:r>
              <w:rPr>
                <w:sz w:val="14"/>
              </w:rPr>
              <w:t>LHR cargo</w:t>
            </w:r>
          </w:p>
        </w:tc>
      </w:tr>
      <w:tr>
        <w:tc>
          <w:tcPr>
            <w:tcW w:type="dxa" w:w="1872"/>
            <w:vAlign w:val="center"/>
          </w:tcPr>
          <w:p>
            <w:pPr>
              <w:spacing w:after="20" w:line="240" w:lineRule="auto"/>
            </w:pPr>
            <w:r>
              <w:rPr>
                <w:sz w:val="14"/>
              </w:rPr>
              <w:t>LHR YTD pax per movement</w:t>
            </w:r>
          </w:p>
        </w:tc>
        <w:tc>
          <w:tcPr>
            <w:tcW w:type="dxa" w:w="4968"/>
            <w:vAlign w:val="center"/>
          </w:tcPr>
          <w:p>
            <w:pPr>
              <w:spacing w:after="20" w:line="240" w:lineRule="auto"/>
            </w:pPr>
            <w:r>
              <w:rPr>
                <w:sz w:val="14"/>
              </w:rPr>
              <w:t>DIVIDE([LHR YTD passengers],[LHR YTD movements])</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operations</w:t>
            </w:r>
          </w:p>
        </w:tc>
      </w:tr>
      <w:tr>
        <w:tc>
          <w:tcPr>
            <w:tcW w:type="dxa" w:w="1872"/>
            <w:vAlign w:val="center"/>
            <w:shd w:fill="F1F5F7"/>
          </w:tcPr>
          <w:p>
            <w:pPr>
              <w:spacing w:after="20" w:line="240" w:lineRule="auto"/>
            </w:pPr>
            <w:r>
              <w:rPr>
                <w:sz w:val="14"/>
              </w:rPr>
              <w:t>LHR passengers per day</w:t>
            </w:r>
          </w:p>
        </w:tc>
        <w:tc>
          <w:tcPr>
            <w:tcW w:type="dxa" w:w="4968"/>
            <w:vAlign w:val="center"/>
            <w:shd w:fill="F1F5F7"/>
          </w:tcPr>
          <w:p>
            <w:pPr>
              <w:spacing w:after="20" w:line="240" w:lineRule="auto"/>
            </w:pPr>
            <w:r>
              <w:rPr>
                <w:sz w:val="14"/>
              </w:rPr>
              <w:t>DIVIDE([LHR YTD passengers],SUM(LHRReview[Days]))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operations</w:t>
            </w:r>
          </w:p>
        </w:tc>
      </w:tr>
      <w:tr>
        <w:tc>
          <w:tcPr>
            <w:tcW w:type="dxa" w:w="1872"/>
            <w:vAlign w:val="center"/>
          </w:tcPr>
          <w:p>
            <w:pPr>
              <w:spacing w:after="20" w:line="240" w:lineRule="auto"/>
            </w:pPr>
            <w:r>
              <w:rPr>
                <w:sz w:val="14"/>
              </w:rPr>
              <w:t>LHR movements per day</w:t>
            </w:r>
          </w:p>
        </w:tc>
        <w:tc>
          <w:tcPr>
            <w:tcW w:type="dxa" w:w="4968"/>
            <w:vAlign w:val="center"/>
          </w:tcPr>
          <w:p>
            <w:pPr>
              <w:spacing w:after="20" w:line="240" w:lineRule="auto"/>
            </w:pPr>
            <w:r>
              <w:rPr>
                <w:sz w:val="14"/>
              </w:rPr>
              <w:t>DIVIDE([LHR YTD movements],SUM(LHRReview[Days]))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LHR operations</w:t>
            </w:r>
          </w:p>
        </w:tc>
      </w:tr>
      <w:tr>
        <w:tc>
          <w:tcPr>
            <w:tcW w:type="dxa" w:w="1872"/>
            <w:vAlign w:val="center"/>
            <w:shd w:fill="F1F5F7"/>
          </w:tcPr>
          <w:p>
            <w:pPr>
              <w:spacing w:after="20" w:line="240" w:lineRule="auto"/>
            </w:pPr>
            <w:r>
              <w:rPr>
                <w:sz w:val="14"/>
              </w:rPr>
              <w:t>LHR cargo tonnes per movement</w:t>
            </w:r>
          </w:p>
        </w:tc>
        <w:tc>
          <w:tcPr>
            <w:tcW w:type="dxa" w:w="4968"/>
            <w:vAlign w:val="center"/>
            <w:shd w:fill="F1F5F7"/>
          </w:tcPr>
          <w:p>
            <w:pPr>
              <w:spacing w:after="20" w:line="240" w:lineRule="auto"/>
            </w:pPr>
            <w:r>
              <w:rPr>
                <w:sz w:val="14"/>
              </w:rPr>
              <w:t>DIVIDE([LHR YTD cargo],[LHR YTD movements])</w:t>
            </w:r>
          </w:p>
        </w:tc>
        <w:tc>
          <w:tcPr>
            <w:tcW w:type="dxa" w:w="1440"/>
            <w:vAlign w:val="center"/>
            <w:shd w:fill="F1F5F7"/>
          </w:tcPr>
          <w:p>
            <w:pPr>
              <w:spacing w:after="20" w:line="240" w:lineRule="auto"/>
            </w:pPr>
            <w:r>
              <w:rPr>
                <w:sz w:val="14"/>
              </w:rPr>
              <w:t>0.00</w:t>
            </w:r>
          </w:p>
        </w:tc>
        <w:tc>
          <w:tcPr>
            <w:tcW w:type="dxa" w:w="1512"/>
            <w:vAlign w:val="center"/>
            <w:shd w:fill="F1F5F7"/>
          </w:tcPr>
          <w:p>
            <w:pPr>
              <w:spacing w:after="20" w:line="240" w:lineRule="auto"/>
            </w:pPr>
            <w:r>
              <w:rPr>
                <w:sz w:val="14"/>
              </w:rPr>
              <w:t>LHR operations</w:t>
            </w:r>
          </w:p>
        </w:tc>
      </w:tr>
      <w:tr>
        <w:tc>
          <w:tcPr>
            <w:tcW w:type="dxa" w:w="1872"/>
            <w:vAlign w:val="center"/>
          </w:tcPr>
          <w:p>
            <w:pPr>
              <w:spacing w:after="20" w:line="240" w:lineRule="auto"/>
            </w:pPr>
            <w:r>
              <w:rPr>
                <w:sz w:val="14"/>
              </w:rPr>
              <w:t>Market passengers</w:t>
            </w:r>
          </w:p>
        </w:tc>
        <w:tc>
          <w:tcPr>
            <w:tcW w:type="dxa" w:w="4968"/>
            <w:vAlign w:val="center"/>
          </w:tcPr>
          <w:p>
            <w:pPr>
              <w:spacing w:after="20" w:line="240" w:lineRule="auto"/>
            </w:pPr>
            <w:r>
              <w:rPr>
                <w:sz w:val="14"/>
              </w:rPr>
              <w:t>SUM(LHRMarketReview[Passengers])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Market prior passengers</w:t>
            </w:r>
          </w:p>
        </w:tc>
        <w:tc>
          <w:tcPr>
            <w:tcW w:type="dxa" w:w="4968"/>
            <w:vAlign w:val="center"/>
            <w:shd w:fill="F1F5F7"/>
          </w:tcPr>
          <w:p>
            <w:pPr>
              <w:spacing w:after="20" w:line="240" w:lineRule="auto"/>
            </w:pPr>
            <w:r>
              <w:rPr>
                <w:sz w:val="14"/>
              </w:rPr>
              <w:t>SUM(LHRMarketReview[PriorPassengers])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Market passenger change</w:t>
            </w:r>
          </w:p>
        </w:tc>
        <w:tc>
          <w:tcPr>
            <w:tcW w:type="dxa" w:w="4968"/>
            <w:vAlign w:val="center"/>
          </w:tcPr>
          <w:p>
            <w:pPr>
              <w:spacing w:after="20" w:line="240" w:lineRule="auto"/>
            </w:pPr>
            <w:r>
              <w:rPr>
                <w:sz w:val="14"/>
              </w:rPr>
              <w:t>SUM(LHRMarketReview[PassengerChange])</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Market cargo</w:t>
            </w:r>
          </w:p>
        </w:tc>
        <w:tc>
          <w:tcPr>
            <w:tcW w:type="dxa" w:w="4968"/>
            <w:vAlign w:val="center"/>
            <w:shd w:fill="F1F5F7"/>
          </w:tcPr>
          <w:p>
            <w:pPr>
              <w:spacing w:after="20" w:line="240" w:lineRule="auto"/>
            </w:pPr>
            <w:r>
              <w:rPr>
                <w:sz w:val="14"/>
              </w:rPr>
              <w:t>SUM(LHRMarketReview[CargoTonnes])</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Market cargo change</w:t>
            </w:r>
          </w:p>
        </w:tc>
        <w:tc>
          <w:tcPr>
            <w:tcW w:type="dxa" w:w="4968"/>
            <w:vAlign w:val="center"/>
          </w:tcPr>
          <w:p>
            <w:pPr>
              <w:spacing w:after="20" w:line="240" w:lineRule="auto"/>
            </w:pPr>
            <w:r>
              <w:rPr>
                <w:sz w:val="14"/>
              </w:rPr>
              <w:t>SUM(LHRMarketReview[CargoChange])</w:t>
            </w:r>
          </w:p>
        </w:tc>
        <w:tc>
          <w:tcPr>
            <w:tcW w:type="dxa" w:w="1440"/>
            <w:vAlign w:val="center"/>
          </w:tcPr>
          <w:p>
            <w:pPr>
              <w:spacing w:after="20" w:line="240" w:lineRule="auto"/>
            </w:pPr>
            <w:r>
              <w:rPr>
                <w:sz w:val="14"/>
              </w:rPr>
              <w:t>+#,0;-#,0;0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Market passengers (m)</w:t>
            </w:r>
          </w:p>
        </w:tc>
        <w:tc>
          <w:tcPr>
            <w:tcW w:type="dxa" w:w="4968"/>
            <w:vAlign w:val="center"/>
            <w:shd w:fill="F1F5F7"/>
          </w:tcPr>
          <w:p>
            <w:pPr>
              <w:spacing w:after="20" w:line="240" w:lineRule="auto"/>
            </w:pPr>
            <w:r>
              <w:rPr>
                <w:sz w:val="14"/>
              </w:rPr>
              <w:t>DIVIDE([Market passengers],1000000)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Market prior passengers (m)</w:t>
            </w:r>
          </w:p>
        </w:tc>
        <w:tc>
          <w:tcPr>
            <w:tcW w:type="dxa" w:w="4968"/>
            <w:vAlign w:val="center"/>
          </w:tcPr>
          <w:p>
            <w:pPr>
              <w:spacing w:after="20" w:line="240" w:lineRule="auto"/>
            </w:pPr>
            <w:r>
              <w:rPr>
                <w:sz w:val="14"/>
              </w:rPr>
              <w:t>DIVIDE([Market prior passengers],1000000)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Market passenger growth</w:t>
            </w:r>
          </w:p>
        </w:tc>
        <w:tc>
          <w:tcPr>
            <w:tcW w:type="dxa" w:w="4968"/>
            <w:vAlign w:val="center"/>
            <w:shd w:fill="F1F5F7"/>
          </w:tcPr>
          <w:p>
            <w:pPr>
              <w:spacing w:after="20" w:line="240" w:lineRule="auto"/>
            </w:pPr>
            <w:r>
              <w:rPr>
                <w:sz w:val="14"/>
              </w:rPr>
              <w:t>DIVIDE([Market passengers],[Market prior passengers])-1</w:t>
            </w:r>
          </w:p>
        </w:tc>
        <w:tc>
          <w:tcPr>
            <w:tcW w:type="dxa" w:w="1440"/>
            <w:vAlign w:val="center"/>
            <w:shd w:fill="F1F5F7"/>
          </w:tcPr>
          <w:p>
            <w:pPr>
              <w:spacing w:after="20" w:line="240" w:lineRule="auto"/>
            </w:pPr>
            <w:r>
              <w:rPr>
                <w:sz w:val="14"/>
              </w:rPr>
              <w:t>+0.0%;-0.0%;0.0%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Market cargo (kt)</w:t>
            </w:r>
          </w:p>
        </w:tc>
        <w:tc>
          <w:tcPr>
            <w:tcW w:type="dxa" w:w="4968"/>
            <w:vAlign w:val="center"/>
          </w:tcPr>
          <w:p>
            <w:pPr>
              <w:spacing w:after="20" w:line="240" w:lineRule="auto"/>
            </w:pPr>
            <w:r>
              <w:rPr>
                <w:sz w:val="14"/>
              </w:rPr>
              <w:t>DIVIDE([Market cargo],1000)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Market passenger share</w:t>
            </w:r>
          </w:p>
        </w:tc>
        <w:tc>
          <w:tcPr>
            <w:tcW w:type="dxa" w:w="4968"/>
            <w:vAlign w:val="center"/>
            <w:shd w:fill="F1F5F7"/>
          </w:tcPr>
          <w:p>
            <w:pPr>
              <w:spacing w:after="20" w:line="240" w:lineRule="auto"/>
            </w:pPr>
            <w:r>
              <w:rPr>
                <w:sz w:val="14"/>
              </w:rPr>
              <w:t>DIVIDE([Market passengers],CALCULATE([Market passengers],REMOVEFILTERS(LHRMarketReview[Market]),REMOVEFILTERS(MarketDimension)))</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Market cargo share</w:t>
            </w:r>
          </w:p>
        </w:tc>
        <w:tc>
          <w:tcPr>
            <w:tcW w:type="dxa" w:w="4968"/>
            <w:vAlign w:val="center"/>
          </w:tcPr>
          <w:p>
            <w:pPr>
              <w:spacing w:after="20" w:line="240" w:lineRule="auto"/>
            </w:pPr>
            <w:r>
              <w:rPr>
                <w:sz w:val="14"/>
              </w:rPr>
              <w:t>DIVIDE([Market cargo],CALCULATE([Market cargo],REMOVEFILTERS(LHRMarketReview[Market]),REMOVEFILTERS(MarketDimension)))</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LHR international share</w:t>
            </w:r>
          </w:p>
        </w:tc>
        <w:tc>
          <w:tcPr>
            <w:tcW w:type="dxa" w:w="4968"/>
            <w:vAlign w:val="center"/>
            <w:shd w:fill="F1F5F7"/>
          </w:tcPr>
          <w:p>
            <w:pPr>
              <w:spacing w:after="20" w:line="240" w:lineRule="auto"/>
            </w:pPr>
            <w:r>
              <w:rPr>
                <w:sz w:val="14"/>
              </w:rPr>
              <w:t>1-DIVIDE(CALCULATE([Market passengers],LHRMarketReview[Market]="UK"),CALCULATE([Market passengers],REMOVEFILTERS(LHRMarketReview[Market]),REMOVEFILTERS(MarketDimension)))</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LHR largest passenger market</w:t>
            </w:r>
          </w:p>
        </w:tc>
        <w:tc>
          <w:tcPr>
            <w:tcW w:type="dxa" w:w="4968"/>
            <w:vAlign w:val="center"/>
          </w:tcPr>
          <w:p>
            <w:pPr>
              <w:spacing w:after="20" w:line="240" w:lineRule="auto"/>
            </w:pPr>
            <w:r>
              <w:rPr>
                <w:sz w:val="14"/>
              </w:rPr>
              <w:t>MAXX(TOPN(1,ALL(LHRMarketReview),LHRMarketReview[Passengers],DESC),LHRMarketReview[Market])</w:t>
            </w:r>
          </w:p>
        </w:tc>
        <w:tc>
          <w:tcPr>
            <w:tcW w:type="dxa" w:w="1440"/>
            <w:vAlign w:val="center"/>
          </w:tcPr>
          <w:p>
            <w:pPr>
              <w:spacing w:after="20" w:line="240" w:lineRule="auto"/>
            </w:pPr>
            <w:r>
              <w:rPr>
                <w:sz w:val="14"/>
              </w:rPr>
              <w:t>@</w:t>
            </w:r>
          </w:p>
        </w:tc>
        <w:tc>
          <w:tcPr>
            <w:tcW w:type="dxa" w:w="1512"/>
            <w:vAlign w:val="center"/>
          </w:tcPr>
          <w:p>
            <w:pPr>
              <w:spacing w:after="20" w:line="240" w:lineRule="auto"/>
            </w:pPr>
            <w:r>
              <w:rPr>
                <w:sz w:val="14"/>
              </w:rPr>
              <w:t>LHR markets</w:t>
            </w:r>
          </w:p>
        </w:tc>
      </w:tr>
      <w:tr>
        <w:tc>
          <w:tcPr>
            <w:tcW w:type="dxa" w:w="1872"/>
            <w:vAlign w:val="center"/>
            <w:shd w:fill="F1F5F7"/>
          </w:tcPr>
          <w:p>
            <w:pPr>
              <w:spacing w:after="20" w:line="240" w:lineRule="auto"/>
            </w:pPr>
            <w:r>
              <w:rPr>
                <w:sz w:val="14"/>
              </w:rPr>
              <w:t>LHR top passenger market share</w:t>
            </w:r>
          </w:p>
        </w:tc>
        <w:tc>
          <w:tcPr>
            <w:tcW w:type="dxa" w:w="4968"/>
            <w:vAlign w:val="center"/>
            <w:shd w:fill="F1F5F7"/>
          </w:tcPr>
          <w:p>
            <w:pPr>
              <w:spacing w:after="20" w:line="240" w:lineRule="auto"/>
            </w:pPr>
            <w:r>
              <w:rPr>
                <w:sz w:val="14"/>
              </w:rPr>
              <w:t>DIVIDE(MAXX(ALL(LHRMarketReview),LHRMarketReview[Passengers]),CALCULATE([Market passengers],REMOVEFILTERS(LHRMarketReview),REMOVEFILTERS(MarketDimension)))</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LHR markets</w:t>
            </w:r>
          </w:p>
        </w:tc>
      </w:tr>
      <w:tr>
        <w:tc>
          <w:tcPr>
            <w:tcW w:type="dxa" w:w="1872"/>
            <w:vAlign w:val="center"/>
          </w:tcPr>
          <w:p>
            <w:pPr>
              <w:spacing w:after="20" w:line="240" w:lineRule="auto"/>
            </w:pPr>
            <w:r>
              <w:rPr>
                <w:sz w:val="14"/>
              </w:rPr>
              <w:t>LHR top cargo market share</w:t>
            </w:r>
          </w:p>
        </w:tc>
        <w:tc>
          <w:tcPr>
            <w:tcW w:type="dxa" w:w="4968"/>
            <w:vAlign w:val="center"/>
          </w:tcPr>
          <w:p>
            <w:pPr>
              <w:spacing w:after="20" w:line="240" w:lineRule="auto"/>
            </w:pPr>
            <w:r>
              <w:rPr>
                <w:sz w:val="14"/>
              </w:rPr>
              <w:t>DIVIDE(MAXX(ALL(LHRMarketReview),LHRMarketReview[CargoTonnes]),CALCULATE([Market cargo],REMOVEFILTERS(LHRMarketReview),REMOVEFILTERS(MarketDimension)))</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LHR cargo</w:t>
            </w:r>
          </w:p>
        </w:tc>
      </w:tr>
      <w:tr>
        <w:tc>
          <w:tcPr>
            <w:tcW w:type="dxa" w:w="1872"/>
            <w:vAlign w:val="center"/>
            <w:shd w:fill="F1F5F7"/>
          </w:tcPr>
          <w:p>
            <w:pPr>
              <w:spacing w:after="20" w:line="240" w:lineRule="auto"/>
            </w:pPr>
            <w:r>
              <w:rPr>
                <w:sz w:val="14"/>
              </w:rPr>
              <w:t>Season passengers 2019</w:t>
            </w:r>
          </w:p>
        </w:tc>
        <w:tc>
          <w:tcPr>
            <w:tcW w:type="dxa" w:w="4968"/>
            <w:vAlign w:val="center"/>
            <w:shd w:fill="F1F5F7"/>
          </w:tcPr>
          <w:p>
            <w:pPr>
              <w:spacing w:after="20" w:line="240" w:lineRule="auto"/>
            </w:pPr>
            <w:r>
              <w:rPr>
                <w:sz w:val="14"/>
              </w:rPr>
              <w:t>DIVIDE(SUM(Seasonality[Passengers2019]),1000000)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movements 2019</w:t>
            </w:r>
          </w:p>
        </w:tc>
        <w:tc>
          <w:tcPr>
            <w:tcW w:type="dxa" w:w="4968"/>
            <w:vAlign w:val="center"/>
          </w:tcPr>
          <w:p>
            <w:pPr>
              <w:spacing w:after="20" w:line="240" w:lineRule="auto"/>
            </w:pPr>
            <w:r>
              <w:rPr>
                <w:sz w:val="14"/>
              </w:rPr>
              <w:t>DIVIDE(SUM(Seasonality[Movements2019]),1000)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cargo 2019</w:t>
            </w:r>
          </w:p>
        </w:tc>
        <w:tc>
          <w:tcPr>
            <w:tcW w:type="dxa" w:w="4968"/>
            <w:vAlign w:val="center"/>
            <w:shd w:fill="F1F5F7"/>
          </w:tcPr>
          <w:p>
            <w:pPr>
              <w:spacing w:after="20" w:line="240" w:lineRule="auto"/>
            </w:pPr>
            <w:r>
              <w:rPr>
                <w:sz w:val="14"/>
              </w:rPr>
              <w:t>DIVIDE(SUM(Seasonality[CargoTonnes2019]),1000)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pax per movement 2019</w:t>
            </w:r>
          </w:p>
        </w:tc>
        <w:tc>
          <w:tcPr>
            <w:tcW w:type="dxa" w:w="4968"/>
            <w:vAlign w:val="center"/>
          </w:tcPr>
          <w:p>
            <w:pPr>
              <w:spacing w:after="20" w:line="240" w:lineRule="auto"/>
            </w:pPr>
            <w:r>
              <w:rPr>
                <w:sz w:val="14"/>
              </w:rPr>
              <w:t>DIVIDE(SUM(Seasonality[Passengers2019]),SUM(Seasonality[Movements2019]))</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passengers 2024</w:t>
            </w:r>
          </w:p>
        </w:tc>
        <w:tc>
          <w:tcPr>
            <w:tcW w:type="dxa" w:w="4968"/>
            <w:vAlign w:val="center"/>
            <w:shd w:fill="F1F5F7"/>
          </w:tcPr>
          <w:p>
            <w:pPr>
              <w:spacing w:after="20" w:line="240" w:lineRule="auto"/>
            </w:pPr>
            <w:r>
              <w:rPr>
                <w:sz w:val="14"/>
              </w:rPr>
              <w:t>DIVIDE(SUM(Seasonality[Passengers2024]),1000000)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movements 2024</w:t>
            </w:r>
          </w:p>
        </w:tc>
        <w:tc>
          <w:tcPr>
            <w:tcW w:type="dxa" w:w="4968"/>
            <w:vAlign w:val="center"/>
          </w:tcPr>
          <w:p>
            <w:pPr>
              <w:spacing w:after="20" w:line="240" w:lineRule="auto"/>
            </w:pPr>
            <w:r>
              <w:rPr>
                <w:sz w:val="14"/>
              </w:rPr>
              <w:t>DIVIDE(SUM(Seasonality[Movements2024]),1000)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cargo 2024</w:t>
            </w:r>
          </w:p>
        </w:tc>
        <w:tc>
          <w:tcPr>
            <w:tcW w:type="dxa" w:w="4968"/>
            <w:vAlign w:val="center"/>
            <w:shd w:fill="F1F5F7"/>
          </w:tcPr>
          <w:p>
            <w:pPr>
              <w:spacing w:after="20" w:line="240" w:lineRule="auto"/>
            </w:pPr>
            <w:r>
              <w:rPr>
                <w:sz w:val="14"/>
              </w:rPr>
              <w:t>DIVIDE(SUM(Seasonality[CargoTonnes2024]),1000)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pax per movement 2024</w:t>
            </w:r>
          </w:p>
        </w:tc>
        <w:tc>
          <w:tcPr>
            <w:tcW w:type="dxa" w:w="4968"/>
            <w:vAlign w:val="center"/>
          </w:tcPr>
          <w:p>
            <w:pPr>
              <w:spacing w:after="20" w:line="240" w:lineRule="auto"/>
            </w:pPr>
            <w:r>
              <w:rPr>
                <w:sz w:val="14"/>
              </w:rPr>
              <w:t>DIVIDE(SUM(Seasonality[Passengers2024]),SUM(Seasonality[Movements2024]))</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passengers 2025</w:t>
            </w:r>
          </w:p>
        </w:tc>
        <w:tc>
          <w:tcPr>
            <w:tcW w:type="dxa" w:w="4968"/>
            <w:vAlign w:val="center"/>
            <w:shd w:fill="F1F5F7"/>
          </w:tcPr>
          <w:p>
            <w:pPr>
              <w:spacing w:after="20" w:line="240" w:lineRule="auto"/>
            </w:pPr>
            <w:r>
              <w:rPr>
                <w:sz w:val="14"/>
              </w:rPr>
              <w:t>DIVIDE(SUM(Seasonality[Passengers2025]),1000000)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movements 2025</w:t>
            </w:r>
          </w:p>
        </w:tc>
        <w:tc>
          <w:tcPr>
            <w:tcW w:type="dxa" w:w="4968"/>
            <w:vAlign w:val="center"/>
          </w:tcPr>
          <w:p>
            <w:pPr>
              <w:spacing w:after="20" w:line="240" w:lineRule="auto"/>
            </w:pPr>
            <w:r>
              <w:rPr>
                <w:sz w:val="14"/>
              </w:rPr>
              <w:t>DIVIDE(SUM(Seasonality[Movements2025]),1000)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cargo 2025</w:t>
            </w:r>
          </w:p>
        </w:tc>
        <w:tc>
          <w:tcPr>
            <w:tcW w:type="dxa" w:w="4968"/>
            <w:vAlign w:val="center"/>
            <w:shd w:fill="F1F5F7"/>
          </w:tcPr>
          <w:p>
            <w:pPr>
              <w:spacing w:after="20" w:line="240" w:lineRule="auto"/>
            </w:pPr>
            <w:r>
              <w:rPr>
                <w:sz w:val="14"/>
              </w:rPr>
              <w:t>DIVIDE(SUM(Seasonality[CargoTonnes2025]),1000)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pax per movement 2025</w:t>
            </w:r>
          </w:p>
        </w:tc>
        <w:tc>
          <w:tcPr>
            <w:tcW w:type="dxa" w:w="4968"/>
            <w:vAlign w:val="center"/>
          </w:tcPr>
          <w:p>
            <w:pPr>
              <w:spacing w:after="20" w:line="240" w:lineRule="auto"/>
            </w:pPr>
            <w:r>
              <w:rPr>
                <w:sz w:val="14"/>
              </w:rPr>
              <w:t>DIVIDE(SUM(Seasonality[Passengers2025]),SUM(Seasonality[Movements2025]))</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passengers 2026</w:t>
            </w:r>
          </w:p>
        </w:tc>
        <w:tc>
          <w:tcPr>
            <w:tcW w:type="dxa" w:w="4968"/>
            <w:vAlign w:val="center"/>
            <w:shd w:fill="F1F5F7"/>
          </w:tcPr>
          <w:p>
            <w:pPr>
              <w:spacing w:after="20" w:line="240" w:lineRule="auto"/>
            </w:pPr>
            <w:r>
              <w:rPr>
                <w:sz w:val="14"/>
              </w:rPr>
              <w:t>DIVIDE(SUM(Seasonality[Passengers2026]),1000000)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movements 2026</w:t>
            </w:r>
          </w:p>
        </w:tc>
        <w:tc>
          <w:tcPr>
            <w:tcW w:type="dxa" w:w="4968"/>
            <w:vAlign w:val="center"/>
          </w:tcPr>
          <w:p>
            <w:pPr>
              <w:spacing w:after="20" w:line="240" w:lineRule="auto"/>
            </w:pPr>
            <w:r>
              <w:rPr>
                <w:sz w:val="14"/>
              </w:rPr>
              <w:t>DIVIDE(SUM(Seasonality[Movements2026]),1000)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Season cargo 2026</w:t>
            </w:r>
          </w:p>
        </w:tc>
        <w:tc>
          <w:tcPr>
            <w:tcW w:type="dxa" w:w="4968"/>
            <w:vAlign w:val="center"/>
            <w:shd w:fill="F1F5F7"/>
          </w:tcPr>
          <w:p>
            <w:pPr>
              <w:spacing w:after="20" w:line="240" w:lineRule="auto"/>
            </w:pPr>
            <w:r>
              <w:rPr>
                <w:sz w:val="14"/>
              </w:rPr>
              <w:t>DIVIDE(SUM(Seasonality[CargoTonnes2026]),1000)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Season pax per movement 2026</w:t>
            </w:r>
          </w:p>
        </w:tc>
        <w:tc>
          <w:tcPr>
            <w:tcW w:type="dxa" w:w="4968"/>
            <w:vAlign w:val="center"/>
          </w:tcPr>
          <w:p>
            <w:pPr>
              <w:spacing w:after="20" w:line="240" w:lineRule="auto"/>
            </w:pPr>
            <w:r>
              <w:rPr>
                <w:sz w:val="14"/>
              </w:rPr>
              <w:t>DIVIDE(SUM(Seasonality[Passengers2026]),SUM(Seasonality[Movements2026]))</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LHR 2025 busiest month</w:t>
            </w:r>
          </w:p>
        </w:tc>
        <w:tc>
          <w:tcPr>
            <w:tcW w:type="dxa" w:w="4968"/>
            <w:vAlign w:val="center"/>
            <w:shd w:fill="F1F5F7"/>
          </w:tcPr>
          <w:p>
            <w:pPr>
              <w:spacing w:after="20" w:line="240" w:lineRule="auto"/>
            </w:pPr>
            <w:r>
              <w:rPr>
                <w:sz w:val="14"/>
              </w:rPr>
              <w:t>MAXX(TOPN(1,ALL(Seasonality),Seasonality[Passengers2025],DESC),Seasonality[Month])</w:t>
            </w:r>
          </w:p>
        </w:tc>
        <w:tc>
          <w:tcPr>
            <w:tcW w:type="dxa" w:w="1440"/>
            <w:vAlign w:val="center"/>
            <w:shd w:fill="F1F5F7"/>
          </w:tcPr>
          <w:p>
            <w:pPr>
              <w:spacing w:after="20" w:line="240" w:lineRule="auto"/>
            </w:pPr>
            <w:r>
              <w:rPr>
                <w:sz w:val="14"/>
              </w:rPr>
              <w:t>@</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LHR 2025 peak month (m)</w:t>
            </w:r>
          </w:p>
        </w:tc>
        <w:tc>
          <w:tcPr>
            <w:tcW w:type="dxa" w:w="4968"/>
            <w:vAlign w:val="center"/>
          </w:tcPr>
          <w:p>
            <w:pPr>
              <w:spacing w:after="20" w:line="240" w:lineRule="auto"/>
            </w:pPr>
            <w:r>
              <w:rPr>
                <w:sz w:val="14"/>
              </w:rPr>
              <w:t>DIVIDE(MAXX(ALL(Seasonality),Seasonality[Passengers2025]),1000000)</w:t>
            </w:r>
          </w:p>
        </w:tc>
        <w:tc>
          <w:tcPr>
            <w:tcW w:type="dxa" w:w="1440"/>
            <w:vAlign w:val="center"/>
          </w:tcPr>
          <w:p>
            <w:pPr>
              <w:spacing w:after="20" w:line="240" w:lineRule="auto"/>
            </w:pPr>
            <w:r>
              <w:rPr>
                <w:sz w:val="14"/>
              </w:rPr>
              <w:t>0.0"m"</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LHR 2025 peak to average</w:t>
            </w:r>
          </w:p>
        </w:tc>
        <w:tc>
          <w:tcPr>
            <w:tcW w:type="dxa" w:w="4968"/>
            <w:vAlign w:val="center"/>
            <w:shd w:fill="F1F5F7"/>
          </w:tcPr>
          <w:p>
            <w:pPr>
              <w:spacing w:after="20" w:line="240" w:lineRule="auto"/>
            </w:pPr>
            <w:r>
              <w:rPr>
                <w:sz w:val="14"/>
              </w:rPr>
              <w:t>DIVIDE(MAXX(ALL(Seasonality),Seasonality[Passengers2025]),AVERAGEX(ALL(Seasonality),Seasonality[Passengers2025]))</w:t>
            </w:r>
          </w:p>
        </w:tc>
        <w:tc>
          <w:tcPr>
            <w:tcW w:type="dxa" w:w="1440"/>
            <w:vAlign w:val="center"/>
            <w:shd w:fill="F1F5F7"/>
          </w:tcPr>
          <w:p>
            <w:pPr>
              <w:spacing w:after="20" w:line="240" w:lineRule="auto"/>
            </w:pPr>
            <w:r>
              <w:rPr>
                <w:sz w:val="14"/>
              </w:rPr>
              <w:t>0.00"x"</w:t>
            </w:r>
          </w:p>
        </w:tc>
        <w:tc>
          <w:tcPr>
            <w:tcW w:type="dxa" w:w="1512"/>
            <w:vAlign w:val="center"/>
            <w:shd w:fill="F1F5F7"/>
          </w:tcPr>
          <w:p>
            <w:pPr>
              <w:spacing w:after="20" w:line="240" w:lineRule="auto"/>
            </w:pPr>
            <w:r>
              <w:rPr>
                <w:sz w:val="14"/>
              </w:rPr>
              <w:t>Seasonality</w:t>
            </w:r>
          </w:p>
        </w:tc>
      </w:tr>
      <w:tr>
        <w:tc>
          <w:tcPr>
            <w:tcW w:type="dxa" w:w="1872"/>
            <w:vAlign w:val="center"/>
          </w:tcPr>
          <w:p>
            <w:pPr>
              <w:spacing w:after="20" w:line="240" w:lineRule="auto"/>
            </w:pPr>
            <w:r>
              <w:rPr>
                <w:sz w:val="14"/>
              </w:rPr>
              <w:t>LHR 2025 vs 2019</w:t>
            </w:r>
          </w:p>
        </w:tc>
        <w:tc>
          <w:tcPr>
            <w:tcW w:type="dxa" w:w="4968"/>
            <w:vAlign w:val="center"/>
          </w:tcPr>
          <w:p>
            <w:pPr>
              <w:spacing w:after="20" w:line="240" w:lineRule="auto"/>
            </w:pPr>
            <w:r>
              <w:rPr>
                <w:sz w:val="14"/>
              </w:rPr>
              <w:t>DIVIDE(SUM(Seasonality[Passengers2025]),SUM(Seasonality[Passengers2019]))-1</w:t>
            </w:r>
          </w:p>
        </w:tc>
        <w:tc>
          <w:tcPr>
            <w:tcW w:type="dxa" w:w="1440"/>
            <w:vAlign w:val="center"/>
          </w:tcPr>
          <w:p>
            <w:pPr>
              <w:spacing w:after="20" w:line="240" w:lineRule="auto"/>
            </w:pPr>
            <w:r>
              <w:rPr>
                <w:sz w:val="14"/>
              </w:rPr>
              <w:t>+0.0%;-0.0%;0.0%</w:t>
            </w:r>
          </w:p>
        </w:tc>
        <w:tc>
          <w:tcPr>
            <w:tcW w:type="dxa" w:w="1512"/>
            <w:vAlign w:val="center"/>
          </w:tcPr>
          <w:p>
            <w:pPr>
              <w:spacing w:after="20" w:line="240" w:lineRule="auto"/>
            </w:pPr>
            <w:r>
              <w:rPr>
                <w:sz w:val="14"/>
              </w:rPr>
              <w:t>Seasonality</w:t>
            </w:r>
          </w:p>
        </w:tc>
      </w:tr>
      <w:tr>
        <w:tc>
          <w:tcPr>
            <w:tcW w:type="dxa" w:w="1872"/>
            <w:vAlign w:val="center"/>
            <w:shd w:fill="F1F5F7"/>
          </w:tcPr>
          <w:p>
            <w:pPr>
              <w:spacing w:after="20" w:line="240" w:lineRule="auto"/>
            </w:pPr>
            <w:r>
              <w:rPr>
                <w:sz w:val="14"/>
              </w:rPr>
              <w:t>History passengers (m)</w:t>
            </w:r>
          </w:p>
        </w:tc>
        <w:tc>
          <w:tcPr>
            <w:tcW w:type="dxa" w:w="4968"/>
            <w:vAlign w:val="center"/>
            <w:shd w:fill="F1F5F7"/>
          </w:tcPr>
          <w:p>
            <w:pPr>
              <w:spacing w:after="20" w:line="240" w:lineRule="auto"/>
            </w:pPr>
            <w:r>
              <w:rPr>
                <w:sz w:val="14"/>
              </w:rPr>
              <w:t>DIVIDE(SUM(SeasonHistory[Passengers]),1000000)</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History</w:t>
            </w:r>
          </w:p>
        </w:tc>
      </w:tr>
      <w:tr>
        <w:tc>
          <w:tcPr>
            <w:tcW w:type="dxa" w:w="1872"/>
            <w:vAlign w:val="center"/>
          </w:tcPr>
          <w:p>
            <w:pPr>
              <w:spacing w:after="20" w:line="240" w:lineRule="auto"/>
            </w:pPr>
            <w:r>
              <w:rPr>
                <w:sz w:val="14"/>
              </w:rPr>
              <w:t>History movements (k)</w:t>
            </w:r>
          </w:p>
        </w:tc>
        <w:tc>
          <w:tcPr>
            <w:tcW w:type="dxa" w:w="4968"/>
            <w:vAlign w:val="center"/>
          </w:tcPr>
          <w:p>
            <w:pPr>
              <w:spacing w:after="20" w:line="240" w:lineRule="auto"/>
            </w:pPr>
            <w:r>
              <w:rPr>
                <w:sz w:val="14"/>
              </w:rPr>
              <w:t>DIVIDE(SUM(SeasonHistory[Movements]),1000)</w:t>
            </w:r>
          </w:p>
        </w:tc>
        <w:tc>
          <w:tcPr>
            <w:tcW w:type="dxa" w:w="1440"/>
            <w:vAlign w:val="center"/>
          </w:tcPr>
          <w:p>
            <w:pPr>
              <w:spacing w:after="20" w:line="240" w:lineRule="auto"/>
            </w:pPr>
            <w:r>
              <w:rPr>
                <w:sz w:val="14"/>
              </w:rPr>
              <w:t>0.0</w:t>
            </w:r>
          </w:p>
        </w:tc>
        <w:tc>
          <w:tcPr>
            <w:tcW w:type="dxa" w:w="1512"/>
            <w:vAlign w:val="center"/>
          </w:tcPr>
          <w:p>
            <w:pPr>
              <w:spacing w:after="20" w:line="240" w:lineRule="auto"/>
            </w:pPr>
            <w:r>
              <w:rPr>
                <w:sz w:val="14"/>
              </w:rPr>
              <w:t>History</w:t>
            </w:r>
          </w:p>
        </w:tc>
      </w:tr>
      <w:tr>
        <w:tc>
          <w:tcPr>
            <w:tcW w:type="dxa" w:w="1872"/>
            <w:vAlign w:val="center"/>
            <w:shd w:fill="F1F5F7"/>
          </w:tcPr>
          <w:p>
            <w:pPr>
              <w:spacing w:after="20" w:line="240" w:lineRule="auto"/>
            </w:pPr>
            <w:r>
              <w:rPr>
                <w:sz w:val="14"/>
              </w:rPr>
              <w:t>History pax per movement</w:t>
            </w:r>
          </w:p>
        </w:tc>
        <w:tc>
          <w:tcPr>
            <w:tcW w:type="dxa" w:w="4968"/>
            <w:vAlign w:val="center"/>
            <w:shd w:fill="F1F5F7"/>
          </w:tcPr>
          <w:p>
            <w:pPr>
              <w:spacing w:after="20" w:line="240" w:lineRule="auto"/>
            </w:pPr>
            <w:r>
              <w:rPr>
                <w:sz w:val="14"/>
              </w:rPr>
              <w:t>DIVIDE(SUM(SeasonHistory[Passengers]),SUM(SeasonHistory[Movements]))</w:t>
            </w:r>
          </w:p>
        </w:tc>
        <w:tc>
          <w:tcPr>
            <w:tcW w:type="dxa" w:w="1440"/>
            <w:vAlign w:val="center"/>
            <w:shd w:fill="F1F5F7"/>
          </w:tcPr>
          <w:p>
            <w:pPr>
              <w:spacing w:after="20" w:line="240" w:lineRule="auto"/>
            </w:pPr>
            <w:r>
              <w:rPr>
                <w:sz w:val="14"/>
              </w:rPr>
              <w:t>0.0</w:t>
            </w:r>
          </w:p>
        </w:tc>
        <w:tc>
          <w:tcPr>
            <w:tcW w:type="dxa" w:w="1512"/>
            <w:vAlign w:val="center"/>
            <w:shd w:fill="F1F5F7"/>
          </w:tcPr>
          <w:p>
            <w:pPr>
              <w:spacing w:after="20" w:line="240" w:lineRule="auto"/>
            </w:pPr>
            <w:r>
              <w:rPr>
                <w:sz w:val="14"/>
              </w:rPr>
              <w:t>History</w:t>
            </w:r>
          </w:p>
        </w:tc>
      </w:tr>
      <w:tr>
        <w:tc>
          <w:tcPr>
            <w:tcW w:type="dxa" w:w="1872"/>
            <w:vAlign w:val="center"/>
          </w:tcPr>
          <w:p>
            <w:pPr>
              <w:spacing w:after="20" w:line="240" w:lineRule="auto"/>
            </w:pPr>
            <w:r>
              <w:rPr>
                <w:sz w:val="14"/>
              </w:rPr>
              <w:t>History passengers</w:t>
            </w:r>
          </w:p>
        </w:tc>
        <w:tc>
          <w:tcPr>
            <w:tcW w:type="dxa" w:w="4968"/>
            <w:vAlign w:val="center"/>
          </w:tcPr>
          <w:p>
            <w:pPr>
              <w:spacing w:after="20" w:line="240" w:lineRule="auto"/>
            </w:pPr>
            <w:r>
              <w:rPr>
                <w:sz w:val="14"/>
              </w:rPr>
              <w:t>SUM(SeasonHistory[Passengers])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History</w:t>
            </w:r>
          </w:p>
        </w:tc>
      </w:tr>
      <w:tr>
        <w:tc>
          <w:tcPr>
            <w:tcW w:type="dxa" w:w="1872"/>
            <w:vAlign w:val="center"/>
            <w:shd w:fill="F1F5F7"/>
          </w:tcPr>
          <w:p>
            <w:pPr>
              <w:spacing w:after="20" w:line="240" w:lineRule="auto"/>
            </w:pPr>
            <w:r>
              <w:rPr>
                <w:sz w:val="14"/>
              </w:rPr>
              <w:t>Published months</w:t>
            </w:r>
          </w:p>
        </w:tc>
        <w:tc>
          <w:tcPr>
            <w:tcW w:type="dxa" w:w="4968"/>
            <w:vAlign w:val="center"/>
            <w:shd w:fill="F1F5F7"/>
          </w:tcPr>
          <w:p>
            <w:pPr>
              <w:spacing w:after="20" w:line="240" w:lineRule="auto"/>
            </w:pPr>
            <w:r>
              <w:rPr>
                <w:sz w:val="14"/>
              </w:rPr>
              <w:t>COUNTROWS(LHRMonthly)</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Audit</w:t>
            </w:r>
          </w:p>
        </w:tc>
      </w:tr>
      <w:tr>
        <w:tc>
          <w:tcPr>
            <w:tcW w:type="dxa" w:w="1872"/>
            <w:vAlign w:val="center"/>
          </w:tcPr>
          <w:p>
            <w:pPr>
              <w:spacing w:after="20" w:line="240" w:lineRule="auto"/>
            </w:pPr>
            <w:r>
              <w:rPr>
                <w:sz w:val="14"/>
              </w:rPr>
              <w:t>Regional rows</w:t>
            </w:r>
          </w:p>
        </w:tc>
        <w:tc>
          <w:tcPr>
            <w:tcW w:type="dxa" w:w="4968"/>
            <w:vAlign w:val="center"/>
          </w:tcPr>
          <w:p>
            <w:pPr>
              <w:spacing w:after="20" w:line="240" w:lineRule="auto"/>
            </w:pPr>
            <w:r>
              <w:rPr>
                <w:sz w:val="14"/>
              </w:rPr>
              <w:t>COUNTROWS(LHRRegional)</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Audit</w:t>
            </w:r>
          </w:p>
        </w:tc>
      </w:tr>
      <w:tr>
        <w:tc>
          <w:tcPr>
            <w:tcW w:type="dxa" w:w="1872"/>
            <w:vAlign w:val="center"/>
            <w:shd w:fill="F1F5F7"/>
          </w:tcPr>
          <w:p>
            <w:pPr>
              <w:spacing w:after="20" w:line="240" w:lineRule="auto"/>
            </w:pPr>
            <w:r>
              <w:rPr>
                <w:sz w:val="14"/>
              </w:rPr>
              <w:t>Historic count exceptions</w:t>
            </w:r>
          </w:p>
        </w:tc>
        <w:tc>
          <w:tcPr>
            <w:tcW w:type="dxa" w:w="4968"/>
            <w:vAlign w:val="center"/>
            <w:shd w:fill="F1F5F7"/>
          </w:tcPr>
          <w:p>
            <w:pPr>
              <w:spacing w:after="20" w:line="240" w:lineRule="auto"/>
            </w:pPr>
            <w:r>
              <w:rPr>
                <w:sz w:val="14"/>
              </w:rPr>
              <w:t>SUM(LHRMonthly[FractionalCountFlag])</w:t>
            </w:r>
          </w:p>
        </w:tc>
        <w:tc>
          <w:tcPr>
            <w:tcW w:type="dxa" w:w="1440"/>
            <w:vAlign w:val="center"/>
            <w:shd w:fill="F1F5F7"/>
          </w:tcPr>
          <w:p>
            <w:pPr>
              <w:spacing w:after="20" w:line="240" w:lineRule="auto"/>
            </w:pPr>
            <w:r>
              <w:rPr>
                <w:sz w:val="14"/>
              </w:rPr>
              <w:t>#,0</w:t>
            </w:r>
          </w:p>
        </w:tc>
        <w:tc>
          <w:tcPr>
            <w:tcW w:type="dxa" w:w="1512"/>
            <w:vAlign w:val="center"/>
            <w:shd w:fill="F1F5F7"/>
          </w:tcPr>
          <w:p>
            <w:pPr>
              <w:spacing w:after="20" w:line="240" w:lineRule="auto"/>
            </w:pPr>
            <w:r>
              <w:rPr>
                <w:sz w:val="14"/>
              </w:rPr>
              <w:t>Audit</w:t>
            </w:r>
          </w:p>
        </w:tc>
      </w:tr>
      <w:tr>
        <w:tc>
          <w:tcPr>
            <w:tcW w:type="dxa" w:w="1872"/>
            <w:vAlign w:val="center"/>
          </w:tcPr>
          <w:p>
            <w:pPr>
              <w:spacing w:after="20" w:line="240" w:lineRule="auto"/>
            </w:pPr>
            <w:r>
              <w:rPr>
                <w:sz w:val="14"/>
              </w:rPr>
              <w:t>Source count</w:t>
            </w:r>
          </w:p>
        </w:tc>
        <w:tc>
          <w:tcPr>
            <w:tcW w:type="dxa" w:w="4968"/>
            <w:vAlign w:val="center"/>
          </w:tcPr>
          <w:p>
            <w:pPr>
              <w:spacing w:after="20" w:line="240" w:lineRule="auto"/>
            </w:pPr>
            <w:r>
              <w:rPr>
                <w:sz w:val="14"/>
              </w:rPr>
              <w:t>COUNTROWS(Sources)</w:t>
            </w:r>
          </w:p>
        </w:tc>
        <w:tc>
          <w:tcPr>
            <w:tcW w:type="dxa" w:w="1440"/>
            <w:vAlign w:val="center"/>
          </w:tcPr>
          <w:p>
            <w:pPr>
              <w:spacing w:after="20" w:line="240" w:lineRule="auto"/>
            </w:pPr>
            <w:r>
              <w:rPr>
                <w:sz w:val="14"/>
              </w:rPr>
              <w:t>#,0</w:t>
            </w:r>
          </w:p>
        </w:tc>
        <w:tc>
          <w:tcPr>
            <w:tcW w:type="dxa" w:w="1512"/>
            <w:vAlign w:val="center"/>
          </w:tcPr>
          <w:p>
            <w:pPr>
              <w:spacing w:after="20" w:line="240" w:lineRule="auto"/>
            </w:pPr>
            <w:r>
              <w:rPr>
                <w:sz w:val="14"/>
              </w:rPr>
              <w:t>Audit</w:t>
            </w:r>
          </w:p>
        </w:tc>
      </w:tr>
    </w:tbl>
    <w:p>
      <w:pPr>
        <w:spacing w:after="20"/>
      </w:pPr>
    </w:p>
    <w:p>
      <w:pPr>
        <w:pStyle w:val="Heading1"/>
      </w:pPr>
      <w:r>
        <w:t>Appendix C GitHub file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8136"/>
            <w:vAlign w:val="center"/>
            <w:shd w:fill="163247"/>
          </w:tcPr>
          <w:p>
            <w:pPr>
              <w:spacing w:after="20"/>
            </w:pPr>
            <w:r>
              <w:rPr>
                <w:b/>
                <w:color w:val="FFFFFF"/>
                <w:sz w:val="13"/>
              </w:rPr>
              <w:t>GitHub path</w:t>
            </w:r>
          </w:p>
        </w:tc>
        <w:tc>
          <w:tcPr>
            <w:tcW w:type="dxa" w:w="1584"/>
            <w:vAlign w:val="center"/>
            <w:shd w:fill="163247"/>
          </w:tcPr>
          <w:p>
            <w:pPr>
              <w:spacing w:after="20"/>
            </w:pPr>
            <w:r>
              <w:rPr>
                <w:b/>
                <w:color w:val="FFFFFF"/>
                <w:sz w:val="13"/>
              </w:rPr>
              <w:t>Size</w:t>
            </w:r>
          </w:p>
        </w:tc>
      </w:tr>
      <w:tr>
        <w:tc>
          <w:tcPr>
            <w:tcW w:type="dxa" w:w="8136"/>
            <w:vAlign w:val="center"/>
          </w:tcPr>
          <w:p>
            <w:pPr>
              <w:spacing w:after="20" w:line="240" w:lineRule="auto"/>
            </w:pPr>
            <w:r>
              <w:rPr>
                <w:sz w:val="13"/>
              </w:rPr>
              <w:t>.gitignore</w:t>
            </w:r>
          </w:p>
        </w:tc>
        <w:tc>
          <w:tcPr>
            <w:tcW w:type="dxa" w:w="1584"/>
            <w:vAlign w:val="center"/>
          </w:tcPr>
          <w:p>
            <w:pPr>
              <w:spacing w:after="20" w:line="240" w:lineRule="auto"/>
            </w:pPr>
            <w:r>
              <w:rPr>
                <w:sz w:val="13"/>
              </w:rPr>
              <w:t>0.1 KB</w:t>
            </w:r>
          </w:p>
        </w:tc>
      </w:tr>
      <w:tr>
        <w:tc>
          <w:tcPr>
            <w:tcW w:type="dxa" w:w="8136"/>
            <w:vAlign w:val="center"/>
            <w:shd w:fill="F1F5F7"/>
          </w:tcPr>
          <w:p>
            <w:pPr>
              <w:spacing w:after="20" w:line="240" w:lineRule="auto"/>
            </w:pPr>
            <w:r>
              <w:rPr>
                <w:sz w:val="13"/>
              </w:rPr>
              <w:t>Airport_Operations.pbix</w:t>
            </w:r>
          </w:p>
        </w:tc>
        <w:tc>
          <w:tcPr>
            <w:tcW w:type="dxa" w:w="1584"/>
            <w:vAlign w:val="center"/>
            <w:shd w:fill="F1F5F7"/>
          </w:tcPr>
          <w:p>
            <w:pPr>
              <w:spacing w:after="20" w:line="240" w:lineRule="auto"/>
            </w:pPr>
            <w:r>
              <w:rPr>
                <w:sz w:val="13"/>
              </w:rPr>
              <w:t>431.9 KB</w:t>
            </w:r>
          </w:p>
        </w:tc>
      </w:tr>
      <w:tr>
        <w:tc>
          <w:tcPr>
            <w:tcW w:type="dxa" w:w="8136"/>
            <w:vAlign w:val="center"/>
          </w:tcPr>
          <w:p>
            <w:pPr>
              <w:spacing w:after="20" w:line="240" w:lineRule="auto"/>
            </w:pPr>
            <w:r>
              <w:rPr>
                <w:sz w:val="13"/>
              </w:rPr>
              <w:t>Airport_Operations_Process_Handbook.docx</w:t>
            </w:r>
          </w:p>
        </w:tc>
        <w:tc>
          <w:tcPr>
            <w:tcW w:type="dxa" w:w="1584"/>
            <w:vAlign w:val="center"/>
          </w:tcPr>
          <w:p>
            <w:pPr>
              <w:spacing w:after="20" w:line="240" w:lineRule="auto"/>
            </w:pPr>
            <w:r>
              <w:rPr>
                <w:sz w:val="13"/>
              </w:rPr>
              <w:t>51.4 KB</w:t>
            </w:r>
          </w:p>
        </w:tc>
      </w:tr>
      <w:tr>
        <w:tc>
          <w:tcPr>
            <w:tcW w:type="dxa" w:w="8136"/>
            <w:vAlign w:val="center"/>
            <w:shd w:fill="F1F5F7"/>
          </w:tcPr>
          <w:p>
            <w:pPr>
              <w:spacing w:after="20" w:line="240" w:lineRule="auto"/>
            </w:pPr>
            <w:r>
              <w:rPr>
                <w:sz w:val="13"/>
              </w:rPr>
              <w:t>data/Audit.csv</w:t>
            </w:r>
          </w:p>
        </w:tc>
        <w:tc>
          <w:tcPr>
            <w:tcW w:type="dxa" w:w="1584"/>
            <w:vAlign w:val="center"/>
            <w:shd w:fill="F1F5F7"/>
          </w:tcPr>
          <w:p>
            <w:pPr>
              <w:spacing w:after="20" w:line="240" w:lineRule="auto"/>
            </w:pPr>
            <w:r>
              <w:rPr>
                <w:sz w:val="13"/>
              </w:rPr>
              <w:t>0.3 KB</w:t>
            </w:r>
          </w:p>
        </w:tc>
      </w:tr>
      <w:tr>
        <w:tc>
          <w:tcPr>
            <w:tcW w:type="dxa" w:w="8136"/>
            <w:vAlign w:val="center"/>
          </w:tcPr>
          <w:p>
            <w:pPr>
              <w:spacing w:after="20" w:line="240" w:lineRule="auto"/>
            </w:pPr>
            <w:r>
              <w:rPr>
                <w:sz w:val="13"/>
              </w:rPr>
              <w:t>data/Benchmark.csv</w:t>
            </w:r>
          </w:p>
        </w:tc>
        <w:tc>
          <w:tcPr>
            <w:tcW w:type="dxa" w:w="1584"/>
            <w:vAlign w:val="center"/>
          </w:tcPr>
          <w:p>
            <w:pPr>
              <w:spacing w:after="20" w:line="240" w:lineRule="auto"/>
            </w:pPr>
            <w:r>
              <w:rPr>
                <w:sz w:val="13"/>
              </w:rPr>
              <w:t>0.8 KB</w:t>
            </w:r>
          </w:p>
        </w:tc>
      </w:tr>
      <w:tr>
        <w:tc>
          <w:tcPr>
            <w:tcW w:type="dxa" w:w="8136"/>
            <w:vAlign w:val="center"/>
            <w:shd w:fill="F1F5F7"/>
          </w:tcPr>
          <w:p>
            <w:pPr>
              <w:spacing w:after="20" w:line="240" w:lineRule="auto"/>
            </w:pPr>
            <w:r>
              <w:rPr>
                <w:sz w:val="13"/>
              </w:rPr>
              <w:t>data/Data_Validation.json</w:t>
            </w:r>
          </w:p>
        </w:tc>
        <w:tc>
          <w:tcPr>
            <w:tcW w:type="dxa" w:w="1584"/>
            <w:vAlign w:val="center"/>
            <w:shd w:fill="F1F5F7"/>
          </w:tcPr>
          <w:p>
            <w:pPr>
              <w:spacing w:after="20" w:line="240" w:lineRule="auto"/>
            </w:pPr>
            <w:r>
              <w:rPr>
                <w:sz w:val="13"/>
              </w:rPr>
              <w:t>1.3 KB</w:t>
            </w:r>
          </w:p>
        </w:tc>
      </w:tr>
      <w:tr>
        <w:tc>
          <w:tcPr>
            <w:tcW w:type="dxa" w:w="8136"/>
            <w:vAlign w:val="center"/>
          </w:tcPr>
          <w:p>
            <w:pPr>
              <w:spacing w:after="20" w:line="240" w:lineRule="auto"/>
            </w:pPr>
            <w:r>
              <w:rPr>
                <w:sz w:val="13"/>
              </w:rPr>
              <w:t>data/Definitions.csv</w:t>
            </w:r>
          </w:p>
        </w:tc>
        <w:tc>
          <w:tcPr>
            <w:tcW w:type="dxa" w:w="1584"/>
            <w:vAlign w:val="center"/>
          </w:tcPr>
          <w:p>
            <w:pPr>
              <w:spacing w:after="20" w:line="240" w:lineRule="auto"/>
            </w:pPr>
            <w:r>
              <w:rPr>
                <w:sz w:val="13"/>
              </w:rPr>
              <w:t>1.4 KB</w:t>
            </w:r>
          </w:p>
        </w:tc>
      </w:tr>
      <w:tr>
        <w:tc>
          <w:tcPr>
            <w:tcW w:type="dxa" w:w="8136"/>
            <w:vAlign w:val="center"/>
            <w:shd w:fill="F1F5F7"/>
          </w:tcPr>
          <w:p>
            <w:pPr>
              <w:spacing w:after="20" w:line="240" w:lineRule="auto"/>
            </w:pPr>
            <w:r>
              <w:rPr>
                <w:sz w:val="13"/>
              </w:rPr>
              <w:t>data/DXBAnnual.csv</w:t>
            </w:r>
          </w:p>
        </w:tc>
        <w:tc>
          <w:tcPr>
            <w:tcW w:type="dxa" w:w="1584"/>
            <w:vAlign w:val="center"/>
            <w:shd w:fill="F1F5F7"/>
          </w:tcPr>
          <w:p>
            <w:pPr>
              <w:spacing w:after="20" w:line="240" w:lineRule="auto"/>
            </w:pPr>
            <w:r>
              <w:rPr>
                <w:sz w:val="13"/>
              </w:rPr>
              <w:t>0.7 KB</w:t>
            </w:r>
          </w:p>
        </w:tc>
      </w:tr>
      <w:tr>
        <w:tc>
          <w:tcPr>
            <w:tcW w:type="dxa" w:w="8136"/>
            <w:vAlign w:val="center"/>
          </w:tcPr>
          <w:p>
            <w:pPr>
              <w:spacing w:after="20" w:line="240" w:lineRule="auto"/>
            </w:pPr>
            <w:r>
              <w:rPr>
                <w:sz w:val="13"/>
              </w:rPr>
              <w:t>data/DXBCities.csv</w:t>
            </w:r>
          </w:p>
        </w:tc>
        <w:tc>
          <w:tcPr>
            <w:tcW w:type="dxa" w:w="1584"/>
            <w:vAlign w:val="center"/>
          </w:tcPr>
          <w:p>
            <w:pPr>
              <w:spacing w:after="20" w:line="240" w:lineRule="auto"/>
            </w:pPr>
            <w:r>
              <w:rPr>
                <w:sz w:val="13"/>
              </w:rPr>
              <w:t>0.2 KB</w:t>
            </w:r>
          </w:p>
        </w:tc>
      </w:tr>
      <w:tr>
        <w:tc>
          <w:tcPr>
            <w:tcW w:type="dxa" w:w="8136"/>
            <w:vAlign w:val="center"/>
            <w:shd w:fill="F1F5F7"/>
          </w:tcPr>
          <w:p>
            <w:pPr>
              <w:spacing w:after="20" w:line="240" w:lineRule="auto"/>
            </w:pPr>
            <w:r>
              <w:rPr>
                <w:sz w:val="13"/>
              </w:rPr>
              <w:t>data/DXBMarkets.csv</w:t>
            </w:r>
          </w:p>
        </w:tc>
        <w:tc>
          <w:tcPr>
            <w:tcW w:type="dxa" w:w="1584"/>
            <w:vAlign w:val="center"/>
            <w:shd w:fill="F1F5F7"/>
          </w:tcPr>
          <w:p>
            <w:pPr>
              <w:spacing w:after="20" w:line="240" w:lineRule="auto"/>
            </w:pPr>
            <w:r>
              <w:rPr>
                <w:sz w:val="13"/>
              </w:rPr>
              <w:t>0.7 KB</w:t>
            </w:r>
          </w:p>
        </w:tc>
      </w:tr>
      <w:tr>
        <w:tc>
          <w:tcPr>
            <w:tcW w:type="dxa" w:w="8136"/>
            <w:vAlign w:val="center"/>
          </w:tcPr>
          <w:p>
            <w:pPr>
              <w:spacing w:after="20" w:line="240" w:lineRule="auto"/>
            </w:pPr>
            <w:r>
              <w:rPr>
                <w:sz w:val="13"/>
              </w:rPr>
              <w:t>data/DXBService.csv</w:t>
            </w:r>
          </w:p>
        </w:tc>
        <w:tc>
          <w:tcPr>
            <w:tcW w:type="dxa" w:w="1584"/>
            <w:vAlign w:val="center"/>
          </w:tcPr>
          <w:p>
            <w:pPr>
              <w:spacing w:after="20" w:line="240" w:lineRule="auto"/>
            </w:pPr>
            <w:r>
              <w:rPr>
                <w:sz w:val="13"/>
              </w:rPr>
              <w:t>0.2 KB</w:t>
            </w:r>
          </w:p>
        </w:tc>
      </w:tr>
      <w:tr>
        <w:tc>
          <w:tcPr>
            <w:tcW w:type="dxa" w:w="8136"/>
            <w:vAlign w:val="center"/>
            <w:shd w:fill="F1F5F7"/>
          </w:tcPr>
          <w:p>
            <w:pPr>
              <w:spacing w:after="20" w:line="240" w:lineRule="auto"/>
            </w:pPr>
            <w:r>
              <w:rPr>
                <w:sz w:val="13"/>
              </w:rPr>
              <w:t>data/LHRAnnual.csv</w:t>
            </w:r>
          </w:p>
        </w:tc>
        <w:tc>
          <w:tcPr>
            <w:tcW w:type="dxa" w:w="1584"/>
            <w:vAlign w:val="center"/>
            <w:shd w:fill="F1F5F7"/>
          </w:tcPr>
          <w:p>
            <w:pPr>
              <w:spacing w:after="20" w:line="240" w:lineRule="auto"/>
            </w:pPr>
            <w:r>
              <w:rPr>
                <w:sz w:val="13"/>
              </w:rPr>
              <w:t>1.1 KB</w:t>
            </w:r>
          </w:p>
        </w:tc>
      </w:tr>
      <w:tr>
        <w:tc>
          <w:tcPr>
            <w:tcW w:type="dxa" w:w="8136"/>
            <w:vAlign w:val="center"/>
          </w:tcPr>
          <w:p>
            <w:pPr>
              <w:spacing w:after="20" w:line="240" w:lineRule="auto"/>
            </w:pPr>
            <w:r>
              <w:rPr>
                <w:sz w:val="13"/>
              </w:rPr>
              <w:t>data/LHRMarketReview.csv</w:t>
            </w:r>
          </w:p>
        </w:tc>
        <w:tc>
          <w:tcPr>
            <w:tcW w:type="dxa" w:w="1584"/>
            <w:vAlign w:val="center"/>
          </w:tcPr>
          <w:p>
            <w:pPr>
              <w:spacing w:after="20" w:line="240" w:lineRule="auto"/>
            </w:pPr>
            <w:r>
              <w:rPr>
                <w:sz w:val="13"/>
              </w:rPr>
              <w:t>1.0 KB</w:t>
            </w:r>
          </w:p>
        </w:tc>
      </w:tr>
      <w:tr>
        <w:tc>
          <w:tcPr>
            <w:tcW w:type="dxa" w:w="8136"/>
            <w:vAlign w:val="center"/>
            <w:shd w:fill="F1F5F7"/>
          </w:tcPr>
          <w:p>
            <w:pPr>
              <w:spacing w:after="20" w:line="240" w:lineRule="auto"/>
            </w:pPr>
            <w:r>
              <w:rPr>
                <w:sz w:val="13"/>
              </w:rPr>
              <w:t>data/LHRMonthly.csv</w:t>
            </w:r>
          </w:p>
        </w:tc>
        <w:tc>
          <w:tcPr>
            <w:tcW w:type="dxa" w:w="1584"/>
            <w:vAlign w:val="center"/>
            <w:shd w:fill="F1F5F7"/>
          </w:tcPr>
          <w:p>
            <w:pPr>
              <w:spacing w:after="20" w:line="240" w:lineRule="auto"/>
            </w:pPr>
            <w:r>
              <w:rPr>
                <w:sz w:val="13"/>
              </w:rPr>
              <w:t>18.6 KB</w:t>
            </w:r>
          </w:p>
        </w:tc>
      </w:tr>
      <w:tr>
        <w:tc>
          <w:tcPr>
            <w:tcW w:type="dxa" w:w="8136"/>
            <w:vAlign w:val="center"/>
          </w:tcPr>
          <w:p>
            <w:pPr>
              <w:spacing w:after="20" w:line="240" w:lineRule="auto"/>
            </w:pPr>
            <w:r>
              <w:rPr>
                <w:sz w:val="13"/>
              </w:rPr>
              <w:t>data/LHRRegional.csv</w:t>
            </w:r>
          </w:p>
        </w:tc>
        <w:tc>
          <w:tcPr>
            <w:tcW w:type="dxa" w:w="1584"/>
            <w:vAlign w:val="center"/>
          </w:tcPr>
          <w:p>
            <w:pPr>
              <w:spacing w:after="20" w:line="240" w:lineRule="auto"/>
            </w:pPr>
            <w:r>
              <w:rPr>
                <w:sz w:val="13"/>
              </w:rPr>
              <w:t>116.9 KB</w:t>
            </w:r>
          </w:p>
        </w:tc>
      </w:tr>
      <w:tr>
        <w:tc>
          <w:tcPr>
            <w:tcW w:type="dxa" w:w="8136"/>
            <w:vAlign w:val="center"/>
            <w:shd w:fill="F1F5F7"/>
          </w:tcPr>
          <w:p>
            <w:pPr>
              <w:spacing w:after="20" w:line="240" w:lineRule="auto"/>
            </w:pPr>
            <w:r>
              <w:rPr>
                <w:sz w:val="13"/>
              </w:rPr>
              <w:t>data/LHRReview.csv</w:t>
            </w:r>
          </w:p>
        </w:tc>
        <w:tc>
          <w:tcPr>
            <w:tcW w:type="dxa" w:w="1584"/>
            <w:vAlign w:val="center"/>
            <w:shd w:fill="F1F5F7"/>
          </w:tcPr>
          <w:p>
            <w:pPr>
              <w:spacing w:after="20" w:line="240" w:lineRule="auto"/>
            </w:pPr>
            <w:r>
              <w:rPr>
                <w:sz w:val="13"/>
              </w:rPr>
              <w:t>0.9 KB</w:t>
            </w:r>
          </w:p>
        </w:tc>
      </w:tr>
      <w:tr>
        <w:tc>
          <w:tcPr>
            <w:tcW w:type="dxa" w:w="8136"/>
            <w:vAlign w:val="center"/>
          </w:tcPr>
          <w:p>
            <w:pPr>
              <w:spacing w:after="20" w:line="240" w:lineRule="auto"/>
            </w:pPr>
            <w:r>
              <w:rPr>
                <w:sz w:val="13"/>
              </w:rPr>
              <w:t>data/MarketDimension.csv</w:t>
            </w:r>
          </w:p>
        </w:tc>
        <w:tc>
          <w:tcPr>
            <w:tcW w:type="dxa" w:w="1584"/>
            <w:vAlign w:val="center"/>
          </w:tcPr>
          <w:p>
            <w:pPr>
              <w:spacing w:after="20" w:line="240" w:lineRule="auto"/>
            </w:pPr>
            <w:r>
              <w:rPr>
                <w:sz w:val="13"/>
              </w:rPr>
              <w:t>0.1 KB</w:t>
            </w:r>
          </w:p>
        </w:tc>
      </w:tr>
      <w:tr>
        <w:tc>
          <w:tcPr>
            <w:tcW w:type="dxa" w:w="8136"/>
            <w:vAlign w:val="center"/>
            <w:shd w:fill="F1F5F7"/>
          </w:tcPr>
          <w:p>
            <w:pPr>
              <w:spacing w:after="20" w:line="240" w:lineRule="auto"/>
            </w:pPr>
            <w:r>
              <w:rPr>
                <w:sz w:val="13"/>
              </w:rPr>
              <w:t>data/MonthDimension.csv</w:t>
            </w:r>
          </w:p>
        </w:tc>
        <w:tc>
          <w:tcPr>
            <w:tcW w:type="dxa" w:w="1584"/>
            <w:vAlign w:val="center"/>
            <w:shd w:fill="F1F5F7"/>
          </w:tcPr>
          <w:p>
            <w:pPr>
              <w:spacing w:after="20" w:line="240" w:lineRule="auto"/>
            </w:pPr>
            <w:r>
              <w:rPr>
                <w:sz w:val="13"/>
              </w:rPr>
              <w:t>0.1 KB</w:t>
            </w:r>
          </w:p>
        </w:tc>
      </w:tr>
      <w:tr>
        <w:tc>
          <w:tcPr>
            <w:tcW w:type="dxa" w:w="8136"/>
            <w:vAlign w:val="center"/>
          </w:tcPr>
          <w:p>
            <w:pPr>
              <w:spacing w:after="20" w:line="240" w:lineRule="auto"/>
            </w:pPr>
            <w:r>
              <w:rPr>
                <w:sz w:val="13"/>
              </w:rPr>
              <w:t>data/operations_tables.json</w:t>
            </w:r>
          </w:p>
        </w:tc>
        <w:tc>
          <w:tcPr>
            <w:tcW w:type="dxa" w:w="1584"/>
            <w:vAlign w:val="center"/>
          </w:tcPr>
          <w:p>
            <w:pPr>
              <w:spacing w:after="20" w:line="240" w:lineRule="auto"/>
            </w:pPr>
            <w:r>
              <w:rPr>
                <w:sz w:val="13"/>
              </w:rPr>
              <w:t>599.8 KB</w:t>
            </w:r>
          </w:p>
        </w:tc>
      </w:tr>
      <w:tr>
        <w:tc>
          <w:tcPr>
            <w:tcW w:type="dxa" w:w="8136"/>
            <w:vAlign w:val="center"/>
            <w:shd w:fill="F1F5F7"/>
          </w:tcPr>
          <w:p>
            <w:pPr>
              <w:spacing w:after="20" w:line="240" w:lineRule="auto"/>
            </w:pPr>
            <w:r>
              <w:rPr>
                <w:sz w:val="13"/>
              </w:rPr>
              <w:t>data/Seasonality.csv</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data/SeasonHistory.csv</w:t>
            </w:r>
          </w:p>
        </w:tc>
        <w:tc>
          <w:tcPr>
            <w:tcW w:type="dxa" w:w="1584"/>
            <w:vAlign w:val="center"/>
          </w:tcPr>
          <w:p>
            <w:pPr>
              <w:spacing w:after="20" w:line="240" w:lineRule="auto"/>
            </w:pPr>
            <w:r>
              <w:rPr>
                <w:sz w:val="13"/>
              </w:rPr>
              <w:t>9.2 KB</w:t>
            </w:r>
          </w:p>
        </w:tc>
      </w:tr>
      <w:tr>
        <w:tc>
          <w:tcPr>
            <w:tcW w:type="dxa" w:w="8136"/>
            <w:vAlign w:val="center"/>
            <w:shd w:fill="F1F5F7"/>
          </w:tcPr>
          <w:p>
            <w:pPr>
              <w:spacing w:after="20" w:line="240" w:lineRule="auto"/>
            </w:pPr>
            <w:r>
              <w:rPr>
                <w:sz w:val="13"/>
              </w:rPr>
              <w:t>data/Sources.csv</w:t>
            </w:r>
          </w:p>
        </w:tc>
        <w:tc>
          <w:tcPr>
            <w:tcW w:type="dxa" w:w="1584"/>
            <w:vAlign w:val="center"/>
            <w:shd w:fill="F1F5F7"/>
          </w:tcPr>
          <w:p>
            <w:pPr>
              <w:spacing w:after="20" w:line="240" w:lineRule="auto"/>
            </w:pPr>
            <w:r>
              <w:rPr>
                <w:sz w:val="13"/>
              </w:rPr>
              <w:t>1.3 KB</w:t>
            </w:r>
          </w:p>
        </w:tc>
      </w:tr>
      <w:tr>
        <w:tc>
          <w:tcPr>
            <w:tcW w:type="dxa" w:w="8136"/>
            <w:vAlign w:val="center"/>
          </w:tcPr>
          <w:p>
            <w:pPr>
              <w:spacing w:after="20" w:line="240" w:lineRule="auto"/>
            </w:pPr>
            <w:r>
              <w:rPr>
                <w:sz w:val="13"/>
              </w:rPr>
              <w:t>data/YearDimension.csv</w:t>
            </w:r>
          </w:p>
        </w:tc>
        <w:tc>
          <w:tcPr>
            <w:tcW w:type="dxa" w:w="1584"/>
            <w:vAlign w:val="center"/>
          </w:tcPr>
          <w:p>
            <w:pPr>
              <w:spacing w:after="20" w:line="240" w:lineRule="auto"/>
            </w:pPr>
            <w:r>
              <w:rPr>
                <w:sz w:val="13"/>
              </w:rPr>
              <w:t>0.1 KB</w:t>
            </w:r>
          </w:p>
        </w:tc>
      </w:tr>
      <w:tr>
        <w:tc>
          <w:tcPr>
            <w:tcW w:type="dxa" w:w="8136"/>
            <w:vAlign w:val="center"/>
            <w:shd w:fill="F1F5F7"/>
          </w:tcPr>
          <w:p>
            <w:pPr>
              <w:spacing w:after="20" w:line="240" w:lineRule="auto"/>
            </w:pPr>
            <w:r>
              <w:rPr>
                <w:sz w:val="13"/>
              </w:rPr>
              <w:t>DATA_NOTICES.md</w:t>
            </w:r>
          </w:p>
        </w:tc>
        <w:tc>
          <w:tcPr>
            <w:tcW w:type="dxa" w:w="1584"/>
            <w:vAlign w:val="center"/>
            <w:shd w:fill="F1F5F7"/>
          </w:tcPr>
          <w:p>
            <w:pPr>
              <w:spacing w:after="20" w:line="240" w:lineRule="auto"/>
            </w:pPr>
            <w:r>
              <w:rPr>
                <w:sz w:val="13"/>
              </w:rPr>
              <w:t>0.5 KB</w:t>
            </w:r>
          </w:p>
        </w:tc>
      </w:tr>
      <w:tr>
        <w:tc>
          <w:tcPr>
            <w:tcW w:type="dxa" w:w="8136"/>
            <w:vAlign w:val="center"/>
          </w:tcPr>
          <w:p>
            <w:pPr>
              <w:spacing w:after="20" w:line="240" w:lineRule="auto"/>
            </w:pPr>
            <w:r>
              <w:rPr>
                <w:sz w:val="13"/>
              </w:rPr>
              <w:t>LICENSE</w:t>
            </w:r>
          </w:p>
        </w:tc>
        <w:tc>
          <w:tcPr>
            <w:tcW w:type="dxa" w:w="1584"/>
            <w:vAlign w:val="center"/>
          </w:tcPr>
          <w:p>
            <w:pPr>
              <w:spacing w:after="20" w:line="240" w:lineRule="auto"/>
            </w:pPr>
            <w:r>
              <w:rPr>
                <w:sz w:val="13"/>
              </w:rPr>
              <w:t>0.7 KB</w:t>
            </w:r>
          </w:p>
        </w:tc>
      </w:tr>
      <w:tr>
        <w:tc>
          <w:tcPr>
            <w:tcW w:type="dxa" w:w="8136"/>
            <w:vAlign w:val="center"/>
            <w:shd w:fill="F1F5F7"/>
          </w:tcPr>
          <w:p>
            <w:pPr>
              <w:spacing w:after="20" w:line="240" w:lineRule="auto"/>
            </w:pPr>
            <w:r>
              <w:rPr>
                <w:sz w:val="13"/>
              </w:rPr>
              <w:t>Management_Brief.md</w:t>
            </w:r>
          </w:p>
        </w:tc>
        <w:tc>
          <w:tcPr>
            <w:tcW w:type="dxa" w:w="1584"/>
            <w:vAlign w:val="center"/>
            <w:shd w:fill="F1F5F7"/>
          </w:tcPr>
          <w:p>
            <w:pPr>
              <w:spacing w:after="20" w:line="240" w:lineRule="auto"/>
            </w:pPr>
            <w:r>
              <w:rPr>
                <w:sz w:val="13"/>
              </w:rPr>
              <w:t>5.7 KB</w:t>
            </w:r>
          </w:p>
        </w:tc>
      </w:tr>
      <w:tr>
        <w:tc>
          <w:tcPr>
            <w:tcW w:type="dxa" w:w="8136"/>
            <w:vAlign w:val="center"/>
          </w:tcPr>
          <w:p>
            <w:pPr>
              <w:spacing w:after="20" w:line="240" w:lineRule="auto"/>
            </w:pPr>
            <w:r>
              <w:rPr>
                <w:sz w:val="13"/>
              </w:rPr>
              <w:t>powerbi/Airport_Operations.pbip</w:t>
            </w:r>
          </w:p>
        </w:tc>
        <w:tc>
          <w:tcPr>
            <w:tcW w:type="dxa" w:w="1584"/>
            <w:vAlign w:val="center"/>
          </w:tcPr>
          <w:p>
            <w:pPr>
              <w:spacing w:after="20" w:line="240" w:lineRule="auto"/>
            </w:pPr>
            <w:r>
              <w:rPr>
                <w:sz w:val="13"/>
              </w:rPr>
              <w:t>0.3 KB</w:t>
            </w:r>
          </w:p>
        </w:tc>
      </w:tr>
      <w:tr>
        <w:tc>
          <w:tcPr>
            <w:tcW w:type="dxa" w:w="8136"/>
            <w:vAlign w:val="center"/>
            <w:shd w:fill="F1F5F7"/>
          </w:tcPr>
          <w:p>
            <w:pPr>
              <w:spacing w:after="20" w:line="240" w:lineRule="auto"/>
            </w:pPr>
            <w:r>
              <w:rPr>
                <w:sz w:val="13"/>
              </w:rPr>
              <w:t>powerbi/Airport_Operations.Report/.platform</w:t>
            </w:r>
          </w:p>
        </w:tc>
        <w:tc>
          <w:tcPr>
            <w:tcW w:type="dxa" w:w="1584"/>
            <w:vAlign w:val="center"/>
            <w:shd w:fill="F1F5F7"/>
          </w:tcPr>
          <w:p>
            <w:pPr>
              <w:spacing w:after="20" w:line="240" w:lineRule="auto"/>
            </w:pPr>
            <w:r>
              <w:rPr>
                <w:sz w:val="13"/>
              </w:rPr>
              <w:t>0.3 KB</w:t>
            </w:r>
          </w:p>
        </w:tc>
      </w:tr>
      <w:tr>
        <w:tc>
          <w:tcPr>
            <w:tcW w:type="dxa" w:w="8136"/>
            <w:vAlign w:val="center"/>
          </w:tcPr>
          <w:p>
            <w:pPr>
              <w:spacing w:after="20" w:line="240" w:lineRule="auto"/>
            </w:pPr>
            <w:r>
              <w:rPr>
                <w:sz w:val="13"/>
              </w:rPr>
              <w:t>powerbi/Airport_Operations.Report/definition/pages/P01/page.json</w:t>
            </w:r>
          </w:p>
        </w:tc>
        <w:tc>
          <w:tcPr>
            <w:tcW w:type="dxa" w:w="1584"/>
            <w:vAlign w:val="center"/>
          </w:tcPr>
          <w:p>
            <w:pPr>
              <w:spacing w:after="20" w:line="240" w:lineRule="auto"/>
            </w:pPr>
            <w:r>
              <w:rPr>
                <w:sz w:val="13"/>
              </w:rPr>
              <w:t>0.7 KB</w:t>
            </w:r>
          </w:p>
        </w:tc>
      </w:tr>
      <w:tr>
        <w:tc>
          <w:tcPr>
            <w:tcW w:type="dxa" w:w="8136"/>
            <w:vAlign w:val="center"/>
            <w:shd w:fill="F1F5F7"/>
          </w:tcPr>
          <w:p>
            <w:pPr>
              <w:spacing w:after="20" w:line="240" w:lineRule="auto"/>
            </w:pPr>
            <w:r>
              <w:rPr>
                <w:sz w:val="13"/>
              </w:rPr>
              <w:t>powerbi/Airport_Operations.Report/definition/pages/P01/visuals/BaggageTrend/visual.json</w:t>
            </w:r>
          </w:p>
        </w:tc>
        <w:tc>
          <w:tcPr>
            <w:tcW w:type="dxa" w:w="1584"/>
            <w:vAlign w:val="center"/>
            <w:shd w:fill="F1F5F7"/>
          </w:tcPr>
          <w:p>
            <w:pPr>
              <w:spacing w:after="20" w:line="240" w:lineRule="auto"/>
            </w:pPr>
            <w:r>
              <w:rPr>
                <w:sz w:val="13"/>
              </w:rPr>
              <w:t>6.7 KB</w:t>
            </w:r>
          </w:p>
        </w:tc>
      </w:tr>
      <w:tr>
        <w:tc>
          <w:tcPr>
            <w:tcW w:type="dxa" w:w="8136"/>
            <w:vAlign w:val="center"/>
          </w:tcPr>
          <w:p>
            <w:pPr>
              <w:spacing w:after="20" w:line="240" w:lineRule="auto"/>
            </w:pPr>
            <w:r>
              <w:rPr>
                <w:sz w:val="13"/>
              </w:rPr>
              <w:t>powerbi/Airport_Operations.Report/definition/pages/P01/visuals/Card0/visual.json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powerbi/Airport_Operations.Report/definition/pages/P01/visuals/Card1/visual.json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powerbi/Airport_Operations.Report/definition/pages/P01/visuals/Card2/visual.json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powerbi/Airport_Operations.Report/definition/pages/P01/visuals/Card3/visual.json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powerbi/Airport_Operations.Report/definition/pages/P01/visuals/Header/visual.json</w:t>
            </w:r>
          </w:p>
        </w:tc>
        <w:tc>
          <w:tcPr>
            <w:tcW w:type="dxa" w:w="1584"/>
            <w:vAlign w:val="center"/>
          </w:tcPr>
          <w:p>
            <w:pPr>
              <w:spacing w:after="20" w:line="240" w:lineRule="auto"/>
            </w:pPr>
            <w:r>
              <w:rPr>
                <w:sz w:val="13"/>
              </w:rPr>
              <w:t>2.3 KB</w:t>
            </w:r>
          </w:p>
        </w:tc>
      </w:tr>
      <w:tr>
        <w:tc>
          <w:tcPr>
            <w:tcW w:type="dxa" w:w="8136"/>
            <w:vAlign w:val="center"/>
            <w:shd w:fill="F1F5F7"/>
          </w:tcPr>
          <w:p>
            <w:pPr>
              <w:spacing w:after="20" w:line="240" w:lineRule="auto"/>
            </w:pPr>
            <w:r>
              <w:rPr>
                <w:sz w:val="13"/>
              </w:rPr>
              <w:t>powerbi/Airport_Operations.Report/definition/pages/P01/visuals/ManagementView/visual.json</w:t>
            </w:r>
          </w:p>
        </w:tc>
        <w:tc>
          <w:tcPr>
            <w:tcW w:type="dxa" w:w="1584"/>
            <w:vAlign w:val="center"/>
            <w:shd w:fill="F1F5F7"/>
          </w:tcPr>
          <w:p>
            <w:pPr>
              <w:spacing w:after="20" w:line="240" w:lineRule="auto"/>
            </w:pPr>
            <w:r>
              <w:rPr>
                <w:sz w:val="13"/>
              </w:rPr>
              <w:t>2.6 KB</w:t>
            </w:r>
          </w:p>
        </w:tc>
      </w:tr>
      <w:tr>
        <w:tc>
          <w:tcPr>
            <w:tcW w:type="dxa" w:w="8136"/>
            <w:vAlign w:val="center"/>
          </w:tcPr>
          <w:p>
            <w:pPr>
              <w:spacing w:after="20" w:line="240" w:lineRule="auto"/>
            </w:pPr>
            <w:r>
              <w:rPr>
                <w:sz w:val="13"/>
              </w:rPr>
              <w:t>powerbi/Airport_Operations.Report/definition/pages/P01/visuals/MovementTrend/visual.json</w:t>
            </w:r>
          </w:p>
        </w:tc>
        <w:tc>
          <w:tcPr>
            <w:tcW w:type="dxa" w:w="1584"/>
            <w:vAlign w:val="center"/>
          </w:tcPr>
          <w:p>
            <w:pPr>
              <w:spacing w:after="20" w:line="240" w:lineRule="auto"/>
            </w:pPr>
            <w:r>
              <w:rPr>
                <w:sz w:val="13"/>
              </w:rPr>
              <w:t>6.7 KB</w:t>
            </w:r>
          </w:p>
        </w:tc>
      </w:tr>
      <w:tr>
        <w:tc>
          <w:tcPr>
            <w:tcW w:type="dxa" w:w="8136"/>
            <w:vAlign w:val="center"/>
            <w:shd w:fill="F1F5F7"/>
          </w:tcPr>
          <w:p>
            <w:pPr>
              <w:spacing w:after="20" w:line="240" w:lineRule="auto"/>
            </w:pPr>
            <w:r>
              <w:rPr>
                <w:sz w:val="13"/>
              </w:rPr>
              <w:t>powerbi/Airport_Operations.Report/definition/pages/P01/visuals/PassengerTrend/visual.json</w:t>
            </w:r>
          </w:p>
        </w:tc>
        <w:tc>
          <w:tcPr>
            <w:tcW w:type="dxa" w:w="1584"/>
            <w:vAlign w:val="center"/>
            <w:shd w:fill="F1F5F7"/>
          </w:tcPr>
          <w:p>
            <w:pPr>
              <w:spacing w:after="20" w:line="240" w:lineRule="auto"/>
            </w:pPr>
            <w:r>
              <w:rPr>
                <w:sz w:val="13"/>
              </w:rPr>
              <w:t>6.7 KB</w:t>
            </w:r>
          </w:p>
        </w:tc>
      </w:tr>
    </w:tbl>
    <w:p>
      <w:pPr>
        <w:spacing w:after="20"/>
      </w:pP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8136"/>
            <w:vAlign w:val="center"/>
            <w:shd w:fill="163247"/>
          </w:tcPr>
          <w:p>
            <w:pPr>
              <w:spacing w:after="20"/>
            </w:pPr>
            <w:r>
              <w:rPr>
                <w:b/>
                <w:color w:val="FFFFFF"/>
                <w:sz w:val="13"/>
              </w:rPr>
              <w:t>GitHub path</w:t>
            </w:r>
          </w:p>
        </w:tc>
        <w:tc>
          <w:tcPr>
            <w:tcW w:type="dxa" w:w="1584"/>
            <w:vAlign w:val="center"/>
            <w:shd w:fill="163247"/>
          </w:tcPr>
          <w:p>
            <w:pPr>
              <w:spacing w:after="20"/>
            </w:pPr>
            <w:r>
              <w:rPr>
                <w:b/>
                <w:color w:val="FFFFFF"/>
                <w:sz w:val="13"/>
              </w:rPr>
              <w:t>Size</w:t>
            </w:r>
          </w:p>
        </w:tc>
      </w:tr>
      <w:tr>
        <w:tc>
          <w:tcPr>
            <w:tcW w:type="dxa" w:w="8136"/>
            <w:vAlign w:val="center"/>
          </w:tcPr>
          <w:p>
            <w:pPr>
              <w:spacing w:after="20" w:line="240" w:lineRule="auto"/>
            </w:pPr>
            <w:r>
              <w:rPr>
                <w:sz w:val="13"/>
              </w:rPr>
              <w:t>powerbi/Airport_Operations.Report/definition/pages/P01/visuals/SourceNote/visual.json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powerbi/Airport_Operations.Report/definition/pages/P01/visuals/Subtitle/visual.json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powerbi/Airport_Operations.Report/definition/pages/P02/page.json</w:t>
            </w:r>
          </w:p>
        </w:tc>
        <w:tc>
          <w:tcPr>
            <w:tcW w:type="dxa" w:w="1584"/>
            <w:vAlign w:val="center"/>
          </w:tcPr>
          <w:p>
            <w:pPr>
              <w:spacing w:after="20" w:line="240" w:lineRule="auto"/>
            </w:pPr>
            <w:r>
              <w:rPr>
                <w:sz w:val="13"/>
              </w:rPr>
              <w:t>0.7 KB</w:t>
            </w:r>
          </w:p>
        </w:tc>
      </w:tr>
      <w:tr>
        <w:tc>
          <w:tcPr>
            <w:tcW w:type="dxa" w:w="8136"/>
            <w:vAlign w:val="center"/>
            <w:shd w:fill="F1F5F7"/>
          </w:tcPr>
          <w:p>
            <w:pPr>
              <w:spacing w:after="20" w:line="240" w:lineRule="auto"/>
            </w:pPr>
            <w:r>
              <w:rPr>
                <w:sz w:val="13"/>
              </w:rPr>
              <w:t>powerbi/Airport_Operations.Report/definition/pages/P02/visuals/Card0/visual.json</w:t>
            </w:r>
          </w:p>
        </w:tc>
        <w:tc>
          <w:tcPr>
            <w:tcW w:type="dxa" w:w="1584"/>
            <w:vAlign w:val="center"/>
            <w:shd w:fill="F1F5F7"/>
          </w:tcPr>
          <w:p>
            <w:pPr>
              <w:spacing w:after="20" w:line="240" w:lineRule="auto"/>
            </w:pPr>
            <w:r>
              <w:rPr>
                <w:sz w:val="13"/>
              </w:rPr>
              <w:t>4.2 KB</w:t>
            </w:r>
          </w:p>
        </w:tc>
      </w:tr>
      <w:tr>
        <w:tc>
          <w:tcPr>
            <w:tcW w:type="dxa" w:w="8136"/>
            <w:vAlign w:val="center"/>
          </w:tcPr>
          <w:p>
            <w:pPr>
              <w:spacing w:after="20" w:line="240" w:lineRule="auto"/>
            </w:pPr>
            <w:r>
              <w:rPr>
                <w:sz w:val="13"/>
              </w:rPr>
              <w:t>powerbi/Airport_Operations.Report/definition/pages/P02/visuals/Card1/visual.json</w:t>
            </w:r>
          </w:p>
        </w:tc>
        <w:tc>
          <w:tcPr>
            <w:tcW w:type="dxa" w:w="1584"/>
            <w:vAlign w:val="center"/>
          </w:tcPr>
          <w:p>
            <w:pPr>
              <w:spacing w:after="20" w:line="240" w:lineRule="auto"/>
            </w:pPr>
            <w:r>
              <w:rPr>
                <w:sz w:val="13"/>
              </w:rPr>
              <w:t>4.2 KB</w:t>
            </w:r>
          </w:p>
        </w:tc>
      </w:tr>
      <w:tr>
        <w:tc>
          <w:tcPr>
            <w:tcW w:type="dxa" w:w="8136"/>
            <w:vAlign w:val="center"/>
            <w:shd w:fill="F1F5F7"/>
          </w:tcPr>
          <w:p>
            <w:pPr>
              <w:spacing w:after="20" w:line="240" w:lineRule="auto"/>
            </w:pPr>
            <w:r>
              <w:rPr>
                <w:sz w:val="13"/>
              </w:rPr>
              <w:t>powerbi/Airport_Operations.Report/definition/pages/P02/visuals/Card2/visual.json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powerbi/Airport_Operations.Report/definition/pages/P02/visuals/Card3/visual.json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powerbi/Airport_Operations.Report/definition/pages/P02/visuals/CityTree/visual.json</w:t>
            </w:r>
          </w:p>
        </w:tc>
        <w:tc>
          <w:tcPr>
            <w:tcW w:type="dxa" w:w="1584"/>
            <w:vAlign w:val="center"/>
            <w:shd w:fill="F1F5F7"/>
          </w:tcPr>
          <w:p>
            <w:pPr>
              <w:spacing w:after="20" w:line="240" w:lineRule="auto"/>
            </w:pPr>
            <w:r>
              <w:rPr>
                <w:sz w:val="13"/>
              </w:rPr>
              <w:t>3.4 KB</w:t>
            </w:r>
          </w:p>
        </w:tc>
      </w:tr>
      <w:tr>
        <w:tc>
          <w:tcPr>
            <w:tcW w:type="dxa" w:w="8136"/>
            <w:vAlign w:val="center"/>
          </w:tcPr>
          <w:p>
            <w:pPr>
              <w:spacing w:after="20" w:line="240" w:lineRule="auto"/>
            </w:pPr>
            <w:r>
              <w:rPr>
                <w:sz w:val="13"/>
              </w:rPr>
              <w:t>powerbi/Airport_Operations.Report/definition/pages/P02/visuals/CountryDetail/visual.json</w:t>
            </w:r>
          </w:p>
        </w:tc>
        <w:tc>
          <w:tcPr>
            <w:tcW w:type="dxa" w:w="1584"/>
            <w:vAlign w:val="center"/>
          </w:tcPr>
          <w:p>
            <w:pPr>
              <w:spacing w:after="20" w:line="240" w:lineRule="auto"/>
            </w:pPr>
            <w:r>
              <w:rPr>
                <w:sz w:val="13"/>
              </w:rPr>
              <w:t>6.0 KB</w:t>
            </w:r>
          </w:p>
        </w:tc>
      </w:tr>
      <w:tr>
        <w:tc>
          <w:tcPr>
            <w:tcW w:type="dxa" w:w="8136"/>
            <w:vAlign w:val="center"/>
            <w:shd w:fill="F1F5F7"/>
          </w:tcPr>
          <w:p>
            <w:pPr>
              <w:spacing w:after="20" w:line="240" w:lineRule="auto"/>
            </w:pPr>
            <w:r>
              <w:rPr>
                <w:sz w:val="13"/>
              </w:rPr>
              <w:t>powerbi/Airport_Operations.Report/definition/pages/P02/visuals/CountryLeaders/visual.json</w:t>
            </w:r>
          </w:p>
        </w:tc>
        <w:tc>
          <w:tcPr>
            <w:tcW w:type="dxa" w:w="1584"/>
            <w:vAlign w:val="center"/>
            <w:shd w:fill="F1F5F7"/>
          </w:tcPr>
          <w:p>
            <w:pPr>
              <w:spacing w:after="20" w:line="240" w:lineRule="auto"/>
            </w:pPr>
            <w:r>
              <w:rPr>
                <w:sz w:val="13"/>
              </w:rPr>
              <w:t>7.2 KB</w:t>
            </w:r>
          </w:p>
        </w:tc>
      </w:tr>
      <w:tr>
        <w:tc>
          <w:tcPr>
            <w:tcW w:type="dxa" w:w="8136"/>
            <w:vAlign w:val="center"/>
          </w:tcPr>
          <w:p>
            <w:pPr>
              <w:spacing w:after="20" w:line="240" w:lineRule="auto"/>
            </w:pPr>
            <w:r>
              <w:rPr>
                <w:sz w:val="13"/>
              </w:rPr>
              <w:t>powerbi/Airport_Operations.Report/definition/pages/P02/visuals/CountryMix/visual.json</w:t>
            </w:r>
          </w:p>
        </w:tc>
        <w:tc>
          <w:tcPr>
            <w:tcW w:type="dxa" w:w="1584"/>
            <w:vAlign w:val="center"/>
          </w:tcPr>
          <w:p>
            <w:pPr>
              <w:spacing w:after="20" w:line="240" w:lineRule="auto"/>
            </w:pPr>
            <w:r>
              <w:rPr>
                <w:sz w:val="13"/>
              </w:rPr>
              <w:t>3.9 KB</w:t>
            </w:r>
          </w:p>
        </w:tc>
      </w:tr>
      <w:tr>
        <w:tc>
          <w:tcPr>
            <w:tcW w:type="dxa" w:w="8136"/>
            <w:vAlign w:val="center"/>
            <w:shd w:fill="F1F5F7"/>
          </w:tcPr>
          <w:p>
            <w:pPr>
              <w:spacing w:after="20" w:line="240" w:lineRule="auto"/>
            </w:pPr>
            <w:r>
              <w:rPr>
                <w:sz w:val="13"/>
              </w:rPr>
              <w:t>powerbi/Airport_Operations.Report/definition/pages/P02/visuals/Header/visual.json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powerbi/Airport_Operations.Report/definition/pages/P02/visuals/SourceNote/visual.json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powerbi/Airport_Operations.Report/definition/pages/P02/visuals/Subtitle/visual.json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powerbi/Airport_Operations.Report/definition/pages/P03/page.json</w:t>
            </w:r>
          </w:p>
        </w:tc>
        <w:tc>
          <w:tcPr>
            <w:tcW w:type="dxa" w:w="1584"/>
            <w:vAlign w:val="center"/>
          </w:tcPr>
          <w:p>
            <w:pPr>
              <w:spacing w:after="20" w:line="240" w:lineRule="auto"/>
            </w:pPr>
            <w:r>
              <w:rPr>
                <w:sz w:val="13"/>
              </w:rPr>
              <w:t>0.8 KB</w:t>
            </w:r>
          </w:p>
        </w:tc>
      </w:tr>
      <w:tr>
        <w:tc>
          <w:tcPr>
            <w:tcW w:type="dxa" w:w="8136"/>
            <w:vAlign w:val="center"/>
            <w:shd w:fill="F1F5F7"/>
          </w:tcPr>
          <w:p>
            <w:pPr>
              <w:spacing w:after="20" w:line="240" w:lineRule="auto"/>
            </w:pPr>
            <w:r>
              <w:rPr>
                <w:sz w:val="13"/>
              </w:rPr>
              <w:t>powerbi/Airport_Operations.Report/definition/pages/P03/visuals/BagReliability/visual.json</w:t>
            </w:r>
          </w:p>
        </w:tc>
        <w:tc>
          <w:tcPr>
            <w:tcW w:type="dxa" w:w="1584"/>
            <w:vAlign w:val="center"/>
            <w:shd w:fill="F1F5F7"/>
          </w:tcPr>
          <w:p>
            <w:pPr>
              <w:spacing w:after="20" w:line="240" w:lineRule="auto"/>
            </w:pPr>
            <w:r>
              <w:rPr>
                <w:sz w:val="13"/>
              </w:rPr>
              <w:t>6.8 KB</w:t>
            </w:r>
          </w:p>
        </w:tc>
      </w:tr>
      <w:tr>
        <w:tc>
          <w:tcPr>
            <w:tcW w:type="dxa" w:w="8136"/>
            <w:vAlign w:val="center"/>
          </w:tcPr>
          <w:p>
            <w:pPr>
              <w:spacing w:after="20" w:line="240" w:lineRule="auto"/>
            </w:pPr>
            <w:r>
              <w:rPr>
                <w:sz w:val="13"/>
              </w:rPr>
              <w:t>powerbi/Airport_Operations.Report/definition/pages/P03/visuals/Card0/visual.json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powerbi/Airport_Operations.Report/definition/pages/P03/visuals/Card1/visual.json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powerbi/Airport_Operations.Report/definition/pages/P03/visuals/Card2/visual.json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powerbi/Airport_Operations.Report/definition/pages/P03/visuals/Card3/visual.json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powerbi/Airport_Operations.Report/definition/pages/P03/visuals/Header/visual.json</w:t>
            </w:r>
          </w:p>
        </w:tc>
        <w:tc>
          <w:tcPr>
            <w:tcW w:type="dxa" w:w="1584"/>
            <w:vAlign w:val="center"/>
          </w:tcPr>
          <w:p>
            <w:pPr>
              <w:spacing w:after="20" w:line="240" w:lineRule="auto"/>
            </w:pPr>
            <w:r>
              <w:rPr>
                <w:sz w:val="13"/>
              </w:rPr>
              <w:t>2.3 KB</w:t>
            </w:r>
          </w:p>
        </w:tc>
      </w:tr>
      <w:tr>
        <w:tc>
          <w:tcPr>
            <w:tcW w:type="dxa" w:w="8136"/>
            <w:vAlign w:val="center"/>
            <w:shd w:fill="F1F5F7"/>
          </w:tcPr>
          <w:p>
            <w:pPr>
              <w:spacing w:after="20" w:line="240" w:lineRule="auto"/>
            </w:pPr>
            <w:r>
              <w:rPr>
                <w:sz w:val="13"/>
              </w:rPr>
              <w:t>powerbi/Airport_Operations.Report/definition/pages/P03/visuals/PassportGauge/visual.json</w:t>
            </w:r>
          </w:p>
        </w:tc>
        <w:tc>
          <w:tcPr>
            <w:tcW w:type="dxa" w:w="1584"/>
            <w:vAlign w:val="center"/>
            <w:shd w:fill="F1F5F7"/>
          </w:tcPr>
          <w:p>
            <w:pPr>
              <w:spacing w:after="20" w:line="240" w:lineRule="auto"/>
            </w:pPr>
            <w:r>
              <w:rPr>
                <w:sz w:val="13"/>
              </w:rPr>
              <w:t>3.5 KB</w:t>
            </w:r>
          </w:p>
        </w:tc>
      </w:tr>
      <w:tr>
        <w:tc>
          <w:tcPr>
            <w:tcW w:type="dxa" w:w="8136"/>
            <w:vAlign w:val="center"/>
          </w:tcPr>
          <w:p>
            <w:pPr>
              <w:spacing w:after="20" w:line="240" w:lineRule="auto"/>
            </w:pPr>
            <w:r>
              <w:rPr>
                <w:sz w:val="13"/>
              </w:rPr>
              <w:t>powerbi/Airport_Operations.Report/definition/pages/P03/visuals/SecurityGauge/visual.json</w:t>
            </w:r>
          </w:p>
        </w:tc>
        <w:tc>
          <w:tcPr>
            <w:tcW w:type="dxa" w:w="1584"/>
            <w:vAlign w:val="center"/>
          </w:tcPr>
          <w:p>
            <w:pPr>
              <w:spacing w:after="20" w:line="240" w:lineRule="auto"/>
            </w:pPr>
            <w:r>
              <w:rPr>
                <w:sz w:val="13"/>
              </w:rPr>
              <w:t>3.5 KB</w:t>
            </w:r>
          </w:p>
        </w:tc>
      </w:tr>
      <w:tr>
        <w:tc>
          <w:tcPr>
            <w:tcW w:type="dxa" w:w="8136"/>
            <w:vAlign w:val="center"/>
            <w:shd w:fill="F1F5F7"/>
          </w:tcPr>
          <w:p>
            <w:pPr>
              <w:spacing w:after="20" w:line="240" w:lineRule="auto"/>
            </w:pPr>
            <w:r>
              <w:rPr>
                <w:sz w:val="13"/>
              </w:rPr>
              <w:t>powerbi/Airport_Operations.Report/definition/pages/P03/visuals/ServiceInterpretation/visual.json</w:t>
            </w:r>
          </w:p>
        </w:tc>
        <w:tc>
          <w:tcPr>
            <w:tcW w:type="dxa" w:w="1584"/>
            <w:vAlign w:val="center"/>
            <w:shd w:fill="F1F5F7"/>
          </w:tcPr>
          <w:p>
            <w:pPr>
              <w:spacing w:after="20" w:line="240" w:lineRule="auto"/>
            </w:pPr>
            <w:r>
              <w:rPr>
                <w:sz w:val="13"/>
              </w:rPr>
              <w:t>2.6 KB</w:t>
            </w:r>
          </w:p>
        </w:tc>
      </w:tr>
      <w:tr>
        <w:tc>
          <w:tcPr>
            <w:tcW w:type="dxa" w:w="8136"/>
            <w:vAlign w:val="center"/>
          </w:tcPr>
          <w:p>
            <w:pPr>
              <w:spacing w:after="20" w:line="240" w:lineRule="auto"/>
            </w:pPr>
            <w:r>
              <w:rPr>
                <w:sz w:val="13"/>
              </w:rPr>
              <w:t>powerbi/Airport_Operations.Report/definition/pages/P03/visuals/ServiceRates/visual.json</w:t>
            </w:r>
          </w:p>
        </w:tc>
        <w:tc>
          <w:tcPr>
            <w:tcW w:type="dxa" w:w="1584"/>
            <w:vAlign w:val="center"/>
          </w:tcPr>
          <w:p>
            <w:pPr>
              <w:spacing w:after="20" w:line="240" w:lineRule="auto"/>
            </w:pPr>
            <w:r>
              <w:rPr>
                <w:sz w:val="13"/>
              </w:rPr>
              <w:t>7.4 KB</w:t>
            </w:r>
          </w:p>
        </w:tc>
      </w:tr>
      <w:tr>
        <w:tc>
          <w:tcPr>
            <w:tcW w:type="dxa" w:w="8136"/>
            <w:vAlign w:val="center"/>
            <w:shd w:fill="F1F5F7"/>
          </w:tcPr>
          <w:p>
            <w:pPr>
              <w:spacing w:after="20" w:line="240" w:lineRule="auto"/>
            </w:pPr>
            <w:r>
              <w:rPr>
                <w:sz w:val="13"/>
              </w:rPr>
              <w:t>powerbi/Airport_Operations.Report/definition/pages/P03/visuals/SourceNote/visual.json</w:t>
            </w:r>
          </w:p>
        </w:tc>
        <w:tc>
          <w:tcPr>
            <w:tcW w:type="dxa" w:w="1584"/>
            <w:vAlign w:val="center"/>
            <w:shd w:fill="F1F5F7"/>
          </w:tcPr>
          <w:p>
            <w:pPr>
              <w:spacing w:after="20" w:line="240" w:lineRule="auto"/>
            </w:pPr>
            <w:r>
              <w:rPr>
                <w:sz w:val="13"/>
              </w:rPr>
              <w:t>2.5 KB</w:t>
            </w:r>
          </w:p>
        </w:tc>
      </w:tr>
      <w:tr>
        <w:tc>
          <w:tcPr>
            <w:tcW w:type="dxa" w:w="8136"/>
            <w:vAlign w:val="center"/>
          </w:tcPr>
          <w:p>
            <w:pPr>
              <w:spacing w:after="20" w:line="240" w:lineRule="auto"/>
            </w:pPr>
            <w:r>
              <w:rPr>
                <w:sz w:val="13"/>
              </w:rPr>
              <w:t>powerbi/Airport_Operations.Report/definition/pages/P03/visuals/Subtitle/visual.json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powerbi/Airport_Operations.Report/definition/pages/P04/page.json</w:t>
            </w:r>
          </w:p>
        </w:tc>
        <w:tc>
          <w:tcPr>
            <w:tcW w:type="dxa" w:w="1584"/>
            <w:vAlign w:val="center"/>
            <w:shd w:fill="F1F5F7"/>
          </w:tcPr>
          <w:p>
            <w:pPr>
              <w:spacing w:after="20" w:line="240" w:lineRule="auto"/>
            </w:pPr>
            <w:r>
              <w:rPr>
                <w:sz w:val="13"/>
              </w:rPr>
              <w:t>0.8 KB</w:t>
            </w:r>
          </w:p>
        </w:tc>
      </w:tr>
      <w:tr>
        <w:tc>
          <w:tcPr>
            <w:tcW w:type="dxa" w:w="8136"/>
            <w:vAlign w:val="center"/>
          </w:tcPr>
          <w:p>
            <w:pPr>
              <w:spacing w:after="20" w:line="240" w:lineRule="auto"/>
            </w:pPr>
            <w:r>
              <w:rPr>
                <w:sz w:val="13"/>
              </w:rPr>
              <w:t>powerbi/Airport_Operations.Report/definition/pages/P04/visuals/AnnualCompareTable/visual.json</w:t>
            </w:r>
          </w:p>
        </w:tc>
        <w:tc>
          <w:tcPr>
            <w:tcW w:type="dxa" w:w="1584"/>
            <w:vAlign w:val="center"/>
          </w:tcPr>
          <w:p>
            <w:pPr>
              <w:spacing w:after="20" w:line="240" w:lineRule="auto"/>
            </w:pPr>
            <w:r>
              <w:rPr>
                <w:sz w:val="13"/>
              </w:rPr>
              <w:t>6.5 KB</w:t>
            </w:r>
          </w:p>
        </w:tc>
      </w:tr>
      <w:tr>
        <w:tc>
          <w:tcPr>
            <w:tcW w:type="dxa" w:w="8136"/>
            <w:vAlign w:val="center"/>
            <w:shd w:fill="F1F5F7"/>
          </w:tcPr>
          <w:p>
            <w:pPr>
              <w:spacing w:after="20" w:line="240" w:lineRule="auto"/>
            </w:pPr>
            <w:r>
              <w:rPr>
                <w:sz w:val="13"/>
              </w:rPr>
              <w:t>powerbi/Airport_Operations.Report/definition/pages/P04/visuals/Card0/visual.json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powerbi/Airport_Operations.Report/definition/pages/P04/visuals/Card1/visual.json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powerbi/Airport_Operations.Report/definition/pages/P04/visuals/Card2/visual.json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powerbi/Airport_Operations.Report/definition/pages/P04/visuals/Card3/visual.json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powerbi/Airport_Operations.Report/definition/pages/P04/visuals/Header/visual.json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powerbi/Airport_Operations.Report/definition/pages/P04/visuals/MovementCompare/visual.json</w:t>
            </w:r>
          </w:p>
        </w:tc>
        <w:tc>
          <w:tcPr>
            <w:tcW w:type="dxa" w:w="1584"/>
            <w:vAlign w:val="center"/>
          </w:tcPr>
          <w:p>
            <w:pPr>
              <w:spacing w:after="20" w:line="240" w:lineRule="auto"/>
            </w:pPr>
            <w:r>
              <w:rPr>
                <w:sz w:val="13"/>
              </w:rPr>
              <w:t>7.3 KB</w:t>
            </w:r>
          </w:p>
        </w:tc>
      </w:tr>
      <w:tr>
        <w:tc>
          <w:tcPr>
            <w:tcW w:type="dxa" w:w="8136"/>
            <w:vAlign w:val="center"/>
            <w:shd w:fill="F1F5F7"/>
          </w:tcPr>
          <w:p>
            <w:pPr>
              <w:spacing w:after="20" w:line="240" w:lineRule="auto"/>
            </w:pPr>
            <w:r>
              <w:rPr>
                <w:sz w:val="13"/>
              </w:rPr>
              <w:t>powerbi/Airport_Operations.Report/definition/pages/P04/visuals/PassengerCompare/visual.json</w:t>
            </w:r>
          </w:p>
        </w:tc>
        <w:tc>
          <w:tcPr>
            <w:tcW w:type="dxa" w:w="1584"/>
            <w:vAlign w:val="center"/>
            <w:shd w:fill="F1F5F7"/>
          </w:tcPr>
          <w:p>
            <w:pPr>
              <w:spacing w:after="20" w:line="240" w:lineRule="auto"/>
            </w:pPr>
            <w:r>
              <w:rPr>
                <w:sz w:val="13"/>
              </w:rPr>
              <w:t>7.3 KB</w:t>
            </w:r>
          </w:p>
        </w:tc>
      </w:tr>
      <w:tr>
        <w:tc>
          <w:tcPr>
            <w:tcW w:type="dxa" w:w="8136"/>
            <w:vAlign w:val="center"/>
          </w:tcPr>
          <w:p>
            <w:pPr>
              <w:spacing w:after="20" w:line="240" w:lineRule="auto"/>
            </w:pPr>
            <w:r>
              <w:rPr>
                <w:sz w:val="13"/>
              </w:rPr>
              <w:t>powerbi/Airport_Operations.Report/definition/pages/P04/visuals/SourceNote/visual.json</w:t>
            </w:r>
          </w:p>
        </w:tc>
        <w:tc>
          <w:tcPr>
            <w:tcW w:type="dxa" w:w="1584"/>
            <w:vAlign w:val="center"/>
          </w:tcPr>
          <w:p>
            <w:pPr>
              <w:spacing w:after="20" w:line="240" w:lineRule="auto"/>
            </w:pPr>
            <w:r>
              <w:rPr>
                <w:sz w:val="13"/>
              </w:rPr>
              <w:t>2.5 KB</w:t>
            </w:r>
          </w:p>
        </w:tc>
      </w:tr>
      <w:tr>
        <w:tc>
          <w:tcPr>
            <w:tcW w:type="dxa" w:w="8136"/>
            <w:vAlign w:val="center"/>
            <w:shd w:fill="F1F5F7"/>
          </w:tcPr>
          <w:p>
            <w:pPr>
              <w:spacing w:after="20" w:line="240" w:lineRule="auto"/>
            </w:pPr>
            <w:r>
              <w:rPr>
                <w:sz w:val="13"/>
              </w:rPr>
              <w:t>powerbi/Airport_Operations.Report/definition/pages/P04/visuals/Subtitle/visual.json</w:t>
            </w:r>
          </w:p>
        </w:tc>
        <w:tc>
          <w:tcPr>
            <w:tcW w:type="dxa" w:w="1584"/>
            <w:vAlign w:val="center"/>
            <w:shd w:fill="F1F5F7"/>
          </w:tcPr>
          <w:p>
            <w:pPr>
              <w:spacing w:after="20" w:line="240" w:lineRule="auto"/>
            </w:pPr>
            <w:r>
              <w:rPr>
                <w:sz w:val="13"/>
              </w:rPr>
              <w:t>2.3 KB</w:t>
            </w:r>
          </w:p>
        </w:tc>
      </w:tr>
    </w:tbl>
    <w:p>
      <w:pPr>
        <w:spacing w:after="20"/>
      </w:pP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8136"/>
            <w:vAlign w:val="center"/>
            <w:shd w:fill="163247"/>
          </w:tcPr>
          <w:p>
            <w:pPr>
              <w:spacing w:after="20"/>
            </w:pPr>
            <w:r>
              <w:rPr>
                <w:b/>
                <w:color w:val="FFFFFF"/>
                <w:sz w:val="13"/>
              </w:rPr>
              <w:t>GitHub path</w:t>
            </w:r>
          </w:p>
        </w:tc>
        <w:tc>
          <w:tcPr>
            <w:tcW w:type="dxa" w:w="1584"/>
            <w:vAlign w:val="center"/>
            <w:shd w:fill="163247"/>
          </w:tcPr>
          <w:p>
            <w:pPr>
              <w:spacing w:after="20"/>
            </w:pPr>
            <w:r>
              <w:rPr>
                <w:b/>
                <w:color w:val="FFFFFF"/>
                <w:sz w:val="13"/>
              </w:rPr>
              <w:t>Size</w:t>
            </w:r>
          </w:p>
        </w:tc>
      </w:tr>
      <w:tr>
        <w:tc>
          <w:tcPr>
            <w:tcW w:type="dxa" w:w="8136"/>
            <w:vAlign w:val="center"/>
          </w:tcPr>
          <w:p>
            <w:pPr>
              <w:spacing w:after="20" w:line="240" w:lineRule="auto"/>
            </w:pPr>
            <w:r>
              <w:rPr>
                <w:sz w:val="13"/>
              </w:rPr>
              <w:t>powerbi/Airport_Operations.Report/definition/pages/P04/visuals/ThroughputCompare/visual.json</w:t>
            </w:r>
          </w:p>
        </w:tc>
        <w:tc>
          <w:tcPr>
            <w:tcW w:type="dxa" w:w="1584"/>
            <w:vAlign w:val="center"/>
          </w:tcPr>
          <w:p>
            <w:pPr>
              <w:spacing w:after="20" w:line="240" w:lineRule="auto"/>
            </w:pPr>
            <w:r>
              <w:rPr>
                <w:sz w:val="13"/>
              </w:rPr>
              <w:t>7.3 KB</w:t>
            </w:r>
          </w:p>
        </w:tc>
      </w:tr>
      <w:tr>
        <w:tc>
          <w:tcPr>
            <w:tcW w:type="dxa" w:w="8136"/>
            <w:vAlign w:val="center"/>
            <w:shd w:fill="F1F5F7"/>
          </w:tcPr>
          <w:p>
            <w:pPr>
              <w:spacing w:after="20" w:line="240" w:lineRule="auto"/>
            </w:pPr>
            <w:r>
              <w:rPr>
                <w:sz w:val="13"/>
              </w:rPr>
              <w:t>powerbi/Airport_Operations.Report/definition/pages/P05/page.json</w:t>
            </w:r>
          </w:p>
        </w:tc>
        <w:tc>
          <w:tcPr>
            <w:tcW w:type="dxa" w:w="1584"/>
            <w:vAlign w:val="center"/>
            <w:shd w:fill="F1F5F7"/>
          </w:tcPr>
          <w:p>
            <w:pPr>
              <w:spacing w:after="20" w:line="240" w:lineRule="auto"/>
            </w:pPr>
            <w:r>
              <w:rPr>
                <w:sz w:val="13"/>
              </w:rPr>
              <w:t>0.8 KB</w:t>
            </w:r>
          </w:p>
        </w:tc>
      </w:tr>
      <w:tr>
        <w:tc>
          <w:tcPr>
            <w:tcW w:type="dxa" w:w="8136"/>
            <w:vAlign w:val="center"/>
          </w:tcPr>
          <w:p>
            <w:pPr>
              <w:spacing w:after="20" w:line="240" w:lineRule="auto"/>
            </w:pPr>
            <w:r>
              <w:rPr>
                <w:sz w:val="13"/>
              </w:rPr>
              <w:t>powerbi/Airport_Operations.Report/definition/pages/P05/visuals/Card0/visual.json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powerbi/Airport_Operations.Report/definition/pages/P05/visuals/Card1/visual.json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powerbi/Airport_Operations.Report/definition/pages/P05/visuals/Card2/visual.json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powerbi/Airport_Operations.Report/definition/pages/P05/visuals/Card3/visual.json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powerbi/Airport_Operations.Report/definition/pages/P05/visuals/Header/visual.json</w:t>
            </w:r>
          </w:p>
        </w:tc>
        <w:tc>
          <w:tcPr>
            <w:tcW w:type="dxa" w:w="1584"/>
            <w:vAlign w:val="center"/>
          </w:tcPr>
          <w:p>
            <w:pPr>
              <w:spacing w:after="20" w:line="240" w:lineRule="auto"/>
            </w:pPr>
            <w:r>
              <w:rPr>
                <w:sz w:val="13"/>
              </w:rPr>
              <w:t>2.3 KB</w:t>
            </w:r>
          </w:p>
        </w:tc>
      </w:tr>
      <w:tr>
        <w:tc>
          <w:tcPr>
            <w:tcW w:type="dxa" w:w="8136"/>
            <w:vAlign w:val="center"/>
            <w:shd w:fill="F1F5F7"/>
          </w:tcPr>
          <w:p>
            <w:pPr>
              <w:spacing w:after="20" w:line="240" w:lineRule="auto"/>
            </w:pPr>
            <w:r>
              <w:rPr>
                <w:sz w:val="13"/>
              </w:rPr>
              <w:t>powerbi/Airport_Operations.Report/definition/pages/P05/visuals/LatestDetail/visual.json</w:t>
            </w:r>
          </w:p>
        </w:tc>
        <w:tc>
          <w:tcPr>
            <w:tcW w:type="dxa" w:w="1584"/>
            <w:vAlign w:val="center"/>
            <w:shd w:fill="F1F5F7"/>
          </w:tcPr>
          <w:p>
            <w:pPr>
              <w:spacing w:after="20" w:line="240" w:lineRule="auto"/>
            </w:pPr>
            <w:r>
              <w:rPr>
                <w:sz w:val="13"/>
              </w:rPr>
              <w:t>7.7 KB</w:t>
            </w:r>
          </w:p>
        </w:tc>
      </w:tr>
      <w:tr>
        <w:tc>
          <w:tcPr>
            <w:tcW w:type="dxa" w:w="8136"/>
            <w:vAlign w:val="center"/>
          </w:tcPr>
          <w:p>
            <w:pPr>
              <w:spacing w:after="20" w:line="240" w:lineRule="auto"/>
            </w:pPr>
            <w:r>
              <w:rPr>
                <w:sz w:val="13"/>
              </w:rPr>
              <w:t>powerbi/Airport_Operations.Report/definition/pages/P05/visuals/LatestMovements/visual.json</w:t>
            </w:r>
          </w:p>
        </w:tc>
        <w:tc>
          <w:tcPr>
            <w:tcW w:type="dxa" w:w="1584"/>
            <w:vAlign w:val="center"/>
          </w:tcPr>
          <w:p>
            <w:pPr>
              <w:spacing w:after="20" w:line="240" w:lineRule="auto"/>
            </w:pPr>
            <w:r>
              <w:rPr>
                <w:sz w:val="13"/>
              </w:rPr>
              <w:t>7.3 KB</w:t>
            </w:r>
          </w:p>
        </w:tc>
      </w:tr>
      <w:tr>
        <w:tc>
          <w:tcPr>
            <w:tcW w:type="dxa" w:w="8136"/>
            <w:vAlign w:val="center"/>
            <w:shd w:fill="F1F5F7"/>
          </w:tcPr>
          <w:p>
            <w:pPr>
              <w:spacing w:after="20" w:line="240" w:lineRule="auto"/>
            </w:pPr>
            <w:r>
              <w:rPr>
                <w:sz w:val="13"/>
              </w:rPr>
              <w:t>powerbi/Airport_Operations.Report/definition/pages/P05/visuals/LatestPassengers/visual.json</w:t>
            </w:r>
          </w:p>
        </w:tc>
        <w:tc>
          <w:tcPr>
            <w:tcW w:type="dxa" w:w="1584"/>
            <w:vAlign w:val="center"/>
            <w:shd w:fill="F1F5F7"/>
          </w:tcPr>
          <w:p>
            <w:pPr>
              <w:spacing w:after="20" w:line="240" w:lineRule="auto"/>
            </w:pPr>
            <w:r>
              <w:rPr>
                <w:sz w:val="13"/>
              </w:rPr>
              <w:t>7.3 KB</w:t>
            </w:r>
          </w:p>
        </w:tc>
      </w:tr>
      <w:tr>
        <w:tc>
          <w:tcPr>
            <w:tcW w:type="dxa" w:w="8136"/>
            <w:vAlign w:val="center"/>
          </w:tcPr>
          <w:p>
            <w:pPr>
              <w:spacing w:after="20" w:line="240" w:lineRule="auto"/>
            </w:pPr>
            <w:r>
              <w:rPr>
                <w:sz w:val="13"/>
              </w:rPr>
              <w:t>powerbi/Airport_Operations.Report/definition/pages/P05/visuals/MonthSelector/visual.json</w:t>
            </w:r>
          </w:p>
        </w:tc>
        <w:tc>
          <w:tcPr>
            <w:tcW w:type="dxa" w:w="1584"/>
            <w:vAlign w:val="center"/>
          </w:tcPr>
          <w:p>
            <w:pPr>
              <w:spacing w:after="20" w:line="240" w:lineRule="auto"/>
            </w:pPr>
            <w:r>
              <w:rPr>
                <w:sz w:val="13"/>
              </w:rPr>
              <w:t>2.2 KB</w:t>
            </w:r>
          </w:p>
        </w:tc>
      </w:tr>
      <w:tr>
        <w:tc>
          <w:tcPr>
            <w:tcW w:type="dxa" w:w="8136"/>
            <w:vAlign w:val="center"/>
            <w:shd w:fill="F1F5F7"/>
          </w:tcPr>
          <w:p>
            <w:pPr>
              <w:spacing w:after="20" w:line="240" w:lineRule="auto"/>
            </w:pPr>
            <w:r>
              <w:rPr>
                <w:sz w:val="13"/>
              </w:rPr>
              <w:t>powerbi/Airport_Operations.Report/definition/pages/P05/visuals/PassengerWaterfall/visual.json</w:t>
            </w:r>
          </w:p>
        </w:tc>
        <w:tc>
          <w:tcPr>
            <w:tcW w:type="dxa" w:w="1584"/>
            <w:vAlign w:val="center"/>
            <w:shd w:fill="F1F5F7"/>
          </w:tcPr>
          <w:p>
            <w:pPr>
              <w:spacing w:after="20" w:line="240" w:lineRule="auto"/>
            </w:pPr>
            <w:r>
              <w:rPr>
                <w:sz w:val="13"/>
              </w:rPr>
              <w:t>7.1 KB</w:t>
            </w:r>
          </w:p>
        </w:tc>
      </w:tr>
      <w:tr>
        <w:tc>
          <w:tcPr>
            <w:tcW w:type="dxa" w:w="8136"/>
            <w:vAlign w:val="center"/>
          </w:tcPr>
          <w:p>
            <w:pPr>
              <w:spacing w:after="20" w:line="240" w:lineRule="auto"/>
            </w:pPr>
            <w:r>
              <w:rPr>
                <w:sz w:val="13"/>
              </w:rPr>
              <w:t>powerbi/Airport_Operations.Report/definition/pages/P05/visuals/SourceNote/visual.json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powerbi/Airport_Operations.Report/definition/pages/P05/visuals/Subtitle/visual.json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powerbi/Airport_Operations.Report/definition/pages/P06/page.json</w:t>
            </w:r>
          </w:p>
        </w:tc>
        <w:tc>
          <w:tcPr>
            <w:tcW w:type="dxa" w:w="1584"/>
            <w:vAlign w:val="center"/>
          </w:tcPr>
          <w:p>
            <w:pPr>
              <w:spacing w:after="20" w:line="240" w:lineRule="auto"/>
            </w:pPr>
            <w:r>
              <w:rPr>
                <w:sz w:val="13"/>
              </w:rPr>
              <w:t>0.8 KB</w:t>
            </w:r>
          </w:p>
        </w:tc>
      </w:tr>
      <w:tr>
        <w:tc>
          <w:tcPr>
            <w:tcW w:type="dxa" w:w="8136"/>
            <w:vAlign w:val="center"/>
            <w:shd w:fill="F1F5F7"/>
          </w:tcPr>
          <w:p>
            <w:pPr>
              <w:spacing w:after="20" w:line="240" w:lineRule="auto"/>
            </w:pPr>
            <w:r>
              <w:rPr>
                <w:sz w:val="13"/>
              </w:rPr>
              <w:t>powerbi/Airport_Operations.Report/definition/pages/P06/visuals/Card0/visual.json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powerbi/Airport_Operations.Report/definition/pages/P06/visuals/Card1/visual.json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powerbi/Airport_Operations.Report/definition/pages/P06/visuals/Card2/visual.json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powerbi/Airport_Operations.Report/definition/pages/P06/visuals/Card3/visual.json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powerbi/Airport_Operations.Report/definition/pages/P06/visuals/Header/visual.json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powerbi/Airport_Operations.Report/definition/pages/P06/visuals/MarketDetail/visual.json</w:t>
            </w:r>
          </w:p>
        </w:tc>
        <w:tc>
          <w:tcPr>
            <w:tcW w:type="dxa" w:w="1584"/>
            <w:vAlign w:val="center"/>
          </w:tcPr>
          <w:p>
            <w:pPr>
              <w:spacing w:after="20" w:line="240" w:lineRule="auto"/>
            </w:pPr>
            <w:r>
              <w:rPr>
                <w:sz w:val="13"/>
              </w:rPr>
              <w:t>7.7 KB</w:t>
            </w:r>
          </w:p>
        </w:tc>
      </w:tr>
      <w:tr>
        <w:tc>
          <w:tcPr>
            <w:tcW w:type="dxa" w:w="8136"/>
            <w:vAlign w:val="center"/>
            <w:shd w:fill="F1F5F7"/>
          </w:tcPr>
          <w:p>
            <w:pPr>
              <w:spacing w:after="20" w:line="240" w:lineRule="auto"/>
            </w:pPr>
            <w:r>
              <w:rPr>
                <w:sz w:val="13"/>
              </w:rPr>
              <w:t>powerbi/Airport_Operations.Report/definition/pages/P06/visuals/RegionalChange/visual.json</w:t>
            </w:r>
          </w:p>
        </w:tc>
        <w:tc>
          <w:tcPr>
            <w:tcW w:type="dxa" w:w="1584"/>
            <w:vAlign w:val="center"/>
            <w:shd w:fill="F1F5F7"/>
          </w:tcPr>
          <w:p>
            <w:pPr>
              <w:spacing w:after="20" w:line="240" w:lineRule="auto"/>
            </w:pPr>
            <w:r>
              <w:rPr>
                <w:sz w:val="13"/>
              </w:rPr>
              <w:t>7.1 KB</w:t>
            </w:r>
          </w:p>
        </w:tc>
      </w:tr>
      <w:tr>
        <w:tc>
          <w:tcPr>
            <w:tcW w:type="dxa" w:w="8136"/>
            <w:vAlign w:val="center"/>
          </w:tcPr>
          <w:p>
            <w:pPr>
              <w:spacing w:after="20" w:line="240" w:lineRule="auto"/>
            </w:pPr>
            <w:r>
              <w:rPr>
                <w:sz w:val="13"/>
              </w:rPr>
              <w:t>powerbi/Airport_Operations.Report/definition/pages/P06/visuals/RegionalCompare/visual.json</w:t>
            </w:r>
          </w:p>
        </w:tc>
        <w:tc>
          <w:tcPr>
            <w:tcW w:type="dxa" w:w="1584"/>
            <w:vAlign w:val="center"/>
          </w:tcPr>
          <w:p>
            <w:pPr>
              <w:spacing w:after="20" w:line="240" w:lineRule="auto"/>
            </w:pPr>
            <w:r>
              <w:rPr>
                <w:sz w:val="13"/>
              </w:rPr>
              <w:t>7.3 KB</w:t>
            </w:r>
          </w:p>
        </w:tc>
      </w:tr>
      <w:tr>
        <w:tc>
          <w:tcPr>
            <w:tcW w:type="dxa" w:w="8136"/>
            <w:vAlign w:val="center"/>
            <w:shd w:fill="F1F5F7"/>
          </w:tcPr>
          <w:p>
            <w:pPr>
              <w:spacing w:after="20" w:line="240" w:lineRule="auto"/>
            </w:pPr>
            <w:r>
              <w:rPr>
                <w:sz w:val="13"/>
              </w:rPr>
              <w:t>powerbi/Airport_Operations.Report/definition/pages/P06/visuals/RegionalDonut/visual.json</w:t>
            </w:r>
          </w:p>
        </w:tc>
        <w:tc>
          <w:tcPr>
            <w:tcW w:type="dxa" w:w="1584"/>
            <w:vAlign w:val="center"/>
            <w:shd w:fill="F1F5F7"/>
          </w:tcPr>
          <w:p>
            <w:pPr>
              <w:spacing w:after="20" w:line="240" w:lineRule="auto"/>
            </w:pPr>
            <w:r>
              <w:rPr>
                <w:sz w:val="13"/>
              </w:rPr>
              <w:t>3.9 KB</w:t>
            </w:r>
          </w:p>
        </w:tc>
      </w:tr>
      <w:tr>
        <w:tc>
          <w:tcPr>
            <w:tcW w:type="dxa" w:w="8136"/>
            <w:vAlign w:val="center"/>
          </w:tcPr>
          <w:p>
            <w:pPr>
              <w:spacing w:after="20" w:line="240" w:lineRule="auto"/>
            </w:pPr>
            <w:r>
              <w:rPr>
                <w:sz w:val="13"/>
              </w:rPr>
              <w:t>powerbi/Airport_Operations.Report/definition/pages/P06/visuals/SourceNote/visual.json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powerbi/Airport_Operations.Report/definition/pages/P06/visuals/Subtitle/visual.json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powerbi/Airport_Operations.Report/definition/pages/P07/page.json</w:t>
            </w:r>
          </w:p>
        </w:tc>
        <w:tc>
          <w:tcPr>
            <w:tcW w:type="dxa" w:w="1584"/>
            <w:vAlign w:val="center"/>
          </w:tcPr>
          <w:p>
            <w:pPr>
              <w:spacing w:after="20" w:line="240" w:lineRule="auto"/>
            </w:pPr>
            <w:r>
              <w:rPr>
                <w:sz w:val="13"/>
              </w:rPr>
              <w:t>0.8 KB</w:t>
            </w:r>
          </w:p>
        </w:tc>
      </w:tr>
      <w:tr>
        <w:tc>
          <w:tcPr>
            <w:tcW w:type="dxa" w:w="8136"/>
            <w:vAlign w:val="center"/>
            <w:shd w:fill="F1F5F7"/>
          </w:tcPr>
          <w:p>
            <w:pPr>
              <w:spacing w:after="20" w:line="240" w:lineRule="auto"/>
            </w:pPr>
            <w:r>
              <w:rPr>
                <w:sz w:val="13"/>
              </w:rPr>
              <w:t>powerbi/Airport_Operations.Report/definition/pages/P07/visuals/Card0/visual.json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powerbi/Airport_Operations.Report/definition/pages/P07/visuals/Card1/visual.json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powerbi/Airport_Operations.Report/definition/pages/P07/visuals/Card2/visual.json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powerbi/Airport_Operations.Report/definition/pages/P07/visuals/Card3/visual.json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powerbi/Airport_Operations.Report/definition/pages/P07/visuals/Header/visual.json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powerbi/Airport_Operations.Report/definition/pages/P07/visuals/SeasonMatrix/visual.json</w:t>
            </w:r>
          </w:p>
        </w:tc>
        <w:tc>
          <w:tcPr>
            <w:tcW w:type="dxa" w:w="1584"/>
            <w:vAlign w:val="center"/>
          </w:tcPr>
          <w:p>
            <w:pPr>
              <w:spacing w:after="20" w:line="240" w:lineRule="auto"/>
            </w:pPr>
            <w:r>
              <w:rPr>
                <w:sz w:val="13"/>
              </w:rPr>
              <w:t>6.0 KB</w:t>
            </w:r>
          </w:p>
        </w:tc>
      </w:tr>
      <w:tr>
        <w:tc>
          <w:tcPr>
            <w:tcW w:type="dxa" w:w="8136"/>
            <w:vAlign w:val="center"/>
            <w:shd w:fill="F1F5F7"/>
          </w:tcPr>
          <w:p>
            <w:pPr>
              <w:spacing w:after="20" w:line="240" w:lineRule="auto"/>
            </w:pPr>
            <w:r>
              <w:rPr>
                <w:sz w:val="13"/>
              </w:rPr>
              <w:t>powerbi/Airport_Operations.Report/definition/pages/P07/visuals/SeasonMovements/visual.json</w:t>
            </w:r>
          </w:p>
        </w:tc>
        <w:tc>
          <w:tcPr>
            <w:tcW w:type="dxa" w:w="1584"/>
            <w:vAlign w:val="center"/>
            <w:shd w:fill="F1F5F7"/>
          </w:tcPr>
          <w:p>
            <w:pPr>
              <w:spacing w:after="20" w:line="240" w:lineRule="auto"/>
            </w:pPr>
            <w:r>
              <w:rPr>
                <w:sz w:val="13"/>
              </w:rPr>
              <w:t>7.8 KB</w:t>
            </w:r>
          </w:p>
        </w:tc>
      </w:tr>
      <w:tr>
        <w:tc>
          <w:tcPr>
            <w:tcW w:type="dxa" w:w="8136"/>
            <w:vAlign w:val="center"/>
          </w:tcPr>
          <w:p>
            <w:pPr>
              <w:spacing w:after="20" w:line="240" w:lineRule="auto"/>
            </w:pPr>
            <w:r>
              <w:rPr>
                <w:sz w:val="13"/>
              </w:rPr>
              <w:t>powerbi/Airport_Operations.Report/definition/pages/P07/visuals/SeasonPassenger/visual.json</w:t>
            </w:r>
          </w:p>
        </w:tc>
        <w:tc>
          <w:tcPr>
            <w:tcW w:type="dxa" w:w="1584"/>
            <w:vAlign w:val="center"/>
          </w:tcPr>
          <w:p>
            <w:pPr>
              <w:spacing w:after="20" w:line="240" w:lineRule="auto"/>
            </w:pPr>
            <w:r>
              <w:rPr>
                <w:sz w:val="13"/>
              </w:rPr>
              <w:t>7.8 KB</w:t>
            </w:r>
          </w:p>
        </w:tc>
      </w:tr>
      <w:tr>
        <w:tc>
          <w:tcPr>
            <w:tcW w:type="dxa" w:w="8136"/>
            <w:vAlign w:val="center"/>
            <w:shd w:fill="F1F5F7"/>
          </w:tcPr>
          <w:p>
            <w:pPr>
              <w:spacing w:after="20" w:line="240" w:lineRule="auto"/>
            </w:pPr>
            <w:r>
              <w:rPr>
                <w:sz w:val="13"/>
              </w:rPr>
              <w:t>powerbi/Airport_Operations.Report/definition/pages/P07/visuals/SourceNote/visual.json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powerbi/Airport_Operations.Report/definition/pages/P07/visuals/Subtitle/visual.json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powerbi/Airport_Operations.Report/definition/pages/P08/page.json</w:t>
            </w:r>
          </w:p>
        </w:tc>
        <w:tc>
          <w:tcPr>
            <w:tcW w:type="dxa" w:w="1584"/>
            <w:vAlign w:val="center"/>
            <w:shd w:fill="F1F5F7"/>
          </w:tcPr>
          <w:p>
            <w:pPr>
              <w:spacing w:after="20" w:line="240" w:lineRule="auto"/>
            </w:pPr>
            <w:r>
              <w:rPr>
                <w:sz w:val="13"/>
              </w:rPr>
              <w:t>0.8 KB</w:t>
            </w:r>
          </w:p>
        </w:tc>
      </w:tr>
    </w:tbl>
    <w:p>
      <w:pPr>
        <w:spacing w:after="20"/>
      </w:pP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8136"/>
            <w:vAlign w:val="center"/>
            <w:shd w:fill="163247"/>
          </w:tcPr>
          <w:p>
            <w:pPr>
              <w:spacing w:after="20"/>
            </w:pPr>
            <w:r>
              <w:rPr>
                <w:b/>
                <w:color w:val="FFFFFF"/>
                <w:sz w:val="13"/>
              </w:rPr>
              <w:t>GitHub path</w:t>
            </w:r>
          </w:p>
        </w:tc>
        <w:tc>
          <w:tcPr>
            <w:tcW w:type="dxa" w:w="1584"/>
            <w:vAlign w:val="center"/>
            <w:shd w:fill="163247"/>
          </w:tcPr>
          <w:p>
            <w:pPr>
              <w:spacing w:after="20"/>
            </w:pPr>
            <w:r>
              <w:rPr>
                <w:b/>
                <w:color w:val="FFFFFF"/>
                <w:sz w:val="13"/>
              </w:rPr>
              <w:t>Size</w:t>
            </w:r>
          </w:p>
        </w:tc>
      </w:tr>
      <w:tr>
        <w:tc>
          <w:tcPr>
            <w:tcW w:type="dxa" w:w="8136"/>
            <w:vAlign w:val="center"/>
          </w:tcPr>
          <w:p>
            <w:pPr>
              <w:spacing w:after="20" w:line="240" w:lineRule="auto"/>
            </w:pPr>
            <w:r>
              <w:rPr>
                <w:sz w:val="13"/>
              </w:rPr>
              <w:t>powerbi/Airport_Operations.Report/definition/pages/P08/visuals/AnnualIntensity/visual.json</w:t>
            </w:r>
          </w:p>
        </w:tc>
        <w:tc>
          <w:tcPr>
            <w:tcW w:type="dxa" w:w="1584"/>
            <w:vAlign w:val="center"/>
          </w:tcPr>
          <w:p>
            <w:pPr>
              <w:spacing w:after="20" w:line="240" w:lineRule="auto"/>
            </w:pPr>
            <w:r>
              <w:rPr>
                <w:sz w:val="13"/>
              </w:rPr>
              <w:t>6.8 KB</w:t>
            </w:r>
          </w:p>
        </w:tc>
      </w:tr>
      <w:tr>
        <w:tc>
          <w:tcPr>
            <w:tcW w:type="dxa" w:w="8136"/>
            <w:vAlign w:val="center"/>
            <w:shd w:fill="F1F5F7"/>
          </w:tcPr>
          <w:p>
            <w:pPr>
              <w:spacing w:after="20" w:line="240" w:lineRule="auto"/>
            </w:pPr>
            <w:r>
              <w:rPr>
                <w:sz w:val="13"/>
              </w:rPr>
              <w:t>powerbi/Airport_Operations.Report/definition/pages/P08/visuals/Card0/visual.json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powerbi/Airport_Operations.Report/definition/pages/P08/visuals/Card1/visual.json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powerbi/Airport_Operations.Report/definition/pages/P08/visuals/Card2/visual.json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powerbi/Airport_Operations.Report/definition/pages/P08/visuals/Card3/visual.json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powerbi/Airport_Operations.Report/definition/pages/P08/visuals/Header/visual.json</w:t>
            </w:r>
          </w:p>
        </w:tc>
        <w:tc>
          <w:tcPr>
            <w:tcW w:type="dxa" w:w="1584"/>
            <w:vAlign w:val="center"/>
            <w:shd w:fill="F1F5F7"/>
          </w:tcPr>
          <w:p>
            <w:pPr>
              <w:spacing w:after="20" w:line="240" w:lineRule="auto"/>
            </w:pPr>
            <w:r>
              <w:rPr>
                <w:sz w:val="13"/>
              </w:rPr>
              <w:t>2.3 KB</w:t>
            </w:r>
          </w:p>
        </w:tc>
      </w:tr>
      <w:tr>
        <w:tc>
          <w:tcPr>
            <w:tcW w:type="dxa" w:w="8136"/>
            <w:vAlign w:val="center"/>
          </w:tcPr>
          <w:p>
            <w:pPr>
              <w:spacing w:after="20" w:line="240" w:lineRule="auto"/>
            </w:pPr>
            <w:r>
              <w:rPr>
                <w:sz w:val="13"/>
              </w:rPr>
              <w:t>powerbi/Airport_Operations.Report/definition/pages/P08/visuals/MonthlyIntensity/visual.json</w:t>
            </w:r>
          </w:p>
        </w:tc>
        <w:tc>
          <w:tcPr>
            <w:tcW w:type="dxa" w:w="1584"/>
            <w:vAlign w:val="center"/>
          </w:tcPr>
          <w:p>
            <w:pPr>
              <w:spacing w:after="20" w:line="240" w:lineRule="auto"/>
            </w:pPr>
            <w:r>
              <w:rPr>
                <w:sz w:val="13"/>
              </w:rPr>
              <w:t>7.8 KB</w:t>
            </w:r>
          </w:p>
        </w:tc>
      </w:tr>
      <w:tr>
        <w:tc>
          <w:tcPr>
            <w:tcW w:type="dxa" w:w="8136"/>
            <w:vAlign w:val="center"/>
            <w:shd w:fill="F1F5F7"/>
          </w:tcPr>
          <w:p>
            <w:pPr>
              <w:spacing w:after="20" w:line="240" w:lineRule="auto"/>
            </w:pPr>
            <w:r>
              <w:rPr>
                <w:sz w:val="13"/>
              </w:rPr>
              <w:t>powerbi/Airport_Operations.Report/definition/pages/P08/visuals/OperatingDetail/visual.json</w:t>
            </w:r>
          </w:p>
        </w:tc>
        <w:tc>
          <w:tcPr>
            <w:tcW w:type="dxa" w:w="1584"/>
            <w:vAlign w:val="center"/>
            <w:shd w:fill="F1F5F7"/>
          </w:tcPr>
          <w:p>
            <w:pPr>
              <w:spacing w:after="20" w:line="240" w:lineRule="auto"/>
            </w:pPr>
            <w:r>
              <w:rPr>
                <w:sz w:val="13"/>
              </w:rPr>
              <w:t>8.6 KB</w:t>
            </w:r>
          </w:p>
        </w:tc>
      </w:tr>
      <w:tr>
        <w:tc>
          <w:tcPr>
            <w:tcW w:type="dxa" w:w="8136"/>
            <w:vAlign w:val="center"/>
          </w:tcPr>
          <w:p>
            <w:pPr>
              <w:spacing w:after="20" w:line="240" w:lineRule="auto"/>
            </w:pPr>
            <w:r>
              <w:rPr>
                <w:sz w:val="13"/>
              </w:rPr>
              <w:t>powerbi/Airport_Operations.Report/definition/pages/P08/visuals/OperationsScatter/visual.json</w:t>
            </w:r>
          </w:p>
        </w:tc>
        <w:tc>
          <w:tcPr>
            <w:tcW w:type="dxa" w:w="1584"/>
            <w:vAlign w:val="center"/>
          </w:tcPr>
          <w:p>
            <w:pPr>
              <w:spacing w:after="20" w:line="240" w:lineRule="auto"/>
            </w:pPr>
            <w:r>
              <w:rPr>
                <w:sz w:val="13"/>
              </w:rPr>
              <w:t>5.2 KB</w:t>
            </w:r>
          </w:p>
        </w:tc>
      </w:tr>
      <w:tr>
        <w:tc>
          <w:tcPr>
            <w:tcW w:type="dxa" w:w="8136"/>
            <w:vAlign w:val="center"/>
            <w:shd w:fill="F1F5F7"/>
          </w:tcPr>
          <w:p>
            <w:pPr>
              <w:spacing w:after="20" w:line="240" w:lineRule="auto"/>
            </w:pPr>
            <w:r>
              <w:rPr>
                <w:sz w:val="13"/>
              </w:rPr>
              <w:t>powerbi/Airport_Operations.Report/definition/pages/P08/visuals/SourceNote/visual.json</w:t>
            </w:r>
          </w:p>
        </w:tc>
        <w:tc>
          <w:tcPr>
            <w:tcW w:type="dxa" w:w="1584"/>
            <w:vAlign w:val="center"/>
            <w:shd w:fill="F1F5F7"/>
          </w:tcPr>
          <w:p>
            <w:pPr>
              <w:spacing w:after="20" w:line="240" w:lineRule="auto"/>
            </w:pPr>
            <w:r>
              <w:rPr>
                <w:sz w:val="13"/>
              </w:rPr>
              <w:t>2.5 KB</w:t>
            </w:r>
          </w:p>
        </w:tc>
      </w:tr>
      <w:tr>
        <w:tc>
          <w:tcPr>
            <w:tcW w:type="dxa" w:w="8136"/>
            <w:vAlign w:val="center"/>
          </w:tcPr>
          <w:p>
            <w:pPr>
              <w:spacing w:after="20" w:line="240" w:lineRule="auto"/>
            </w:pPr>
            <w:r>
              <w:rPr>
                <w:sz w:val="13"/>
              </w:rPr>
              <w:t>powerbi/Airport_Operations.Report/definition/pages/P08/visuals/Subtitle/visual.json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powerbi/Airport_Operations.Report/definition/pages/P09/page.json</w:t>
            </w:r>
          </w:p>
        </w:tc>
        <w:tc>
          <w:tcPr>
            <w:tcW w:type="dxa" w:w="1584"/>
            <w:vAlign w:val="center"/>
            <w:shd w:fill="F1F5F7"/>
          </w:tcPr>
          <w:p>
            <w:pPr>
              <w:spacing w:after="20" w:line="240" w:lineRule="auto"/>
            </w:pPr>
            <w:r>
              <w:rPr>
                <w:sz w:val="13"/>
              </w:rPr>
              <w:t>0.7 KB</w:t>
            </w:r>
          </w:p>
        </w:tc>
      </w:tr>
      <w:tr>
        <w:tc>
          <w:tcPr>
            <w:tcW w:type="dxa" w:w="8136"/>
            <w:vAlign w:val="center"/>
          </w:tcPr>
          <w:p>
            <w:pPr>
              <w:spacing w:after="20" w:line="240" w:lineRule="auto"/>
            </w:pPr>
            <w:r>
              <w:rPr>
                <w:sz w:val="13"/>
              </w:rPr>
              <w:t>powerbi/Airport_Operations.Report/definition/pages/P09/visuals/Card0/visual.json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powerbi/Airport_Operations.Report/definition/pages/P09/visuals/Card1/visual.json</w:t>
            </w:r>
          </w:p>
        </w:tc>
        <w:tc>
          <w:tcPr>
            <w:tcW w:type="dxa" w:w="1584"/>
            <w:vAlign w:val="center"/>
            <w:shd w:fill="F1F5F7"/>
          </w:tcPr>
          <w:p>
            <w:pPr>
              <w:spacing w:after="20" w:line="240" w:lineRule="auto"/>
            </w:pPr>
            <w:r>
              <w:rPr>
                <w:sz w:val="13"/>
              </w:rPr>
              <w:t>4.2 KB</w:t>
            </w:r>
          </w:p>
        </w:tc>
      </w:tr>
      <w:tr>
        <w:tc>
          <w:tcPr>
            <w:tcW w:type="dxa" w:w="8136"/>
            <w:vAlign w:val="center"/>
          </w:tcPr>
          <w:p>
            <w:pPr>
              <w:spacing w:after="20" w:line="240" w:lineRule="auto"/>
            </w:pPr>
            <w:r>
              <w:rPr>
                <w:sz w:val="13"/>
              </w:rPr>
              <w:t>powerbi/Airport_Operations.Report/definition/pages/P09/visuals/Card2/visual.json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powerbi/Airport_Operations.Report/definition/pages/P09/visuals/Card3/visual.json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powerbi/Airport_Operations.Report/definition/pages/P09/visuals/CargoContribution/visual.json</w:t>
            </w:r>
          </w:p>
        </w:tc>
        <w:tc>
          <w:tcPr>
            <w:tcW w:type="dxa" w:w="1584"/>
            <w:vAlign w:val="center"/>
          </w:tcPr>
          <w:p>
            <w:pPr>
              <w:spacing w:after="20" w:line="240" w:lineRule="auto"/>
            </w:pPr>
            <w:r>
              <w:rPr>
                <w:sz w:val="13"/>
              </w:rPr>
              <w:t>7.1 KB</w:t>
            </w:r>
          </w:p>
        </w:tc>
      </w:tr>
      <w:tr>
        <w:tc>
          <w:tcPr>
            <w:tcW w:type="dxa" w:w="8136"/>
            <w:vAlign w:val="center"/>
            <w:shd w:fill="F1F5F7"/>
          </w:tcPr>
          <w:p>
            <w:pPr>
              <w:spacing w:after="20" w:line="240" w:lineRule="auto"/>
            </w:pPr>
            <w:r>
              <w:rPr>
                <w:sz w:val="13"/>
              </w:rPr>
              <w:t>powerbi/Airport_Operations.Report/definition/pages/P09/visuals/CargoDetail/visual.json</w:t>
            </w:r>
          </w:p>
        </w:tc>
        <w:tc>
          <w:tcPr>
            <w:tcW w:type="dxa" w:w="1584"/>
            <w:vAlign w:val="center"/>
            <w:shd w:fill="F1F5F7"/>
          </w:tcPr>
          <w:p>
            <w:pPr>
              <w:spacing w:after="20" w:line="240" w:lineRule="auto"/>
            </w:pPr>
            <w:r>
              <w:rPr>
                <w:sz w:val="13"/>
              </w:rPr>
              <w:t>7.7 KB</w:t>
            </w:r>
          </w:p>
        </w:tc>
      </w:tr>
      <w:tr>
        <w:tc>
          <w:tcPr>
            <w:tcW w:type="dxa" w:w="8136"/>
            <w:vAlign w:val="center"/>
          </w:tcPr>
          <w:p>
            <w:pPr>
              <w:spacing w:after="20" w:line="240" w:lineRule="auto"/>
            </w:pPr>
            <w:r>
              <w:rPr>
                <w:sz w:val="13"/>
              </w:rPr>
              <w:t>powerbi/Airport_Operations.Report/definition/pages/P09/visuals/CargoTree/visual.json</w:t>
            </w:r>
          </w:p>
        </w:tc>
        <w:tc>
          <w:tcPr>
            <w:tcW w:type="dxa" w:w="1584"/>
            <w:vAlign w:val="center"/>
          </w:tcPr>
          <w:p>
            <w:pPr>
              <w:spacing w:after="20" w:line="240" w:lineRule="auto"/>
            </w:pPr>
            <w:r>
              <w:rPr>
                <w:sz w:val="13"/>
              </w:rPr>
              <w:t>3.4 KB</w:t>
            </w:r>
          </w:p>
        </w:tc>
      </w:tr>
      <w:tr>
        <w:tc>
          <w:tcPr>
            <w:tcW w:type="dxa" w:w="8136"/>
            <w:vAlign w:val="center"/>
            <w:shd w:fill="F1F5F7"/>
          </w:tcPr>
          <w:p>
            <w:pPr>
              <w:spacing w:after="20" w:line="240" w:lineRule="auto"/>
            </w:pPr>
            <w:r>
              <w:rPr>
                <w:sz w:val="13"/>
              </w:rPr>
              <w:t>powerbi/Airport_Operations.Report/definition/pages/P09/visuals/CargoTrend/visual.json</w:t>
            </w:r>
          </w:p>
        </w:tc>
        <w:tc>
          <w:tcPr>
            <w:tcW w:type="dxa" w:w="1584"/>
            <w:vAlign w:val="center"/>
            <w:shd w:fill="F1F5F7"/>
          </w:tcPr>
          <w:p>
            <w:pPr>
              <w:spacing w:after="20" w:line="240" w:lineRule="auto"/>
            </w:pPr>
            <w:r>
              <w:rPr>
                <w:sz w:val="13"/>
              </w:rPr>
              <w:t>7.3 KB</w:t>
            </w:r>
          </w:p>
        </w:tc>
      </w:tr>
      <w:tr>
        <w:tc>
          <w:tcPr>
            <w:tcW w:type="dxa" w:w="8136"/>
            <w:vAlign w:val="center"/>
          </w:tcPr>
          <w:p>
            <w:pPr>
              <w:spacing w:after="20" w:line="240" w:lineRule="auto"/>
            </w:pPr>
            <w:r>
              <w:rPr>
                <w:sz w:val="13"/>
              </w:rPr>
              <w:t>powerbi/Airport_Operations.Report/definition/pages/P09/visuals/Header/visual.json</w:t>
            </w:r>
          </w:p>
        </w:tc>
        <w:tc>
          <w:tcPr>
            <w:tcW w:type="dxa" w:w="1584"/>
            <w:vAlign w:val="center"/>
          </w:tcPr>
          <w:p>
            <w:pPr>
              <w:spacing w:after="20" w:line="240" w:lineRule="auto"/>
            </w:pPr>
            <w:r>
              <w:rPr>
                <w:sz w:val="13"/>
              </w:rPr>
              <w:t>2.3 KB</w:t>
            </w:r>
          </w:p>
        </w:tc>
      </w:tr>
      <w:tr>
        <w:tc>
          <w:tcPr>
            <w:tcW w:type="dxa" w:w="8136"/>
            <w:vAlign w:val="center"/>
            <w:shd w:fill="F1F5F7"/>
          </w:tcPr>
          <w:p>
            <w:pPr>
              <w:spacing w:after="20" w:line="240" w:lineRule="auto"/>
            </w:pPr>
            <w:r>
              <w:rPr>
                <w:sz w:val="13"/>
              </w:rPr>
              <w:t>powerbi/Airport_Operations.Report/definition/pages/P09/visuals/SourceNote/visual.json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powerbi/Airport_Operations.Report/definition/pages/P09/visuals/Subtitle/visual.json</w:t>
            </w:r>
          </w:p>
        </w:tc>
        <w:tc>
          <w:tcPr>
            <w:tcW w:type="dxa" w:w="1584"/>
            <w:vAlign w:val="center"/>
          </w:tcPr>
          <w:p>
            <w:pPr>
              <w:spacing w:after="20" w:line="240" w:lineRule="auto"/>
            </w:pPr>
            <w:r>
              <w:rPr>
                <w:sz w:val="13"/>
              </w:rPr>
              <w:t>2.4 KB</w:t>
            </w:r>
          </w:p>
        </w:tc>
      </w:tr>
      <w:tr>
        <w:tc>
          <w:tcPr>
            <w:tcW w:type="dxa" w:w="8136"/>
            <w:vAlign w:val="center"/>
            <w:shd w:fill="F1F5F7"/>
          </w:tcPr>
          <w:p>
            <w:pPr>
              <w:spacing w:after="20" w:line="240" w:lineRule="auto"/>
            </w:pPr>
            <w:r>
              <w:rPr>
                <w:sz w:val="13"/>
              </w:rPr>
              <w:t>powerbi/Airport_Operations.Report/definition/pages/P10/page.json</w:t>
            </w:r>
          </w:p>
        </w:tc>
        <w:tc>
          <w:tcPr>
            <w:tcW w:type="dxa" w:w="1584"/>
            <w:vAlign w:val="center"/>
            <w:shd w:fill="F1F5F7"/>
          </w:tcPr>
          <w:p>
            <w:pPr>
              <w:spacing w:after="20" w:line="240" w:lineRule="auto"/>
            </w:pPr>
            <w:r>
              <w:rPr>
                <w:sz w:val="13"/>
              </w:rPr>
              <w:t>0.8 KB</w:t>
            </w:r>
          </w:p>
        </w:tc>
      </w:tr>
      <w:tr>
        <w:tc>
          <w:tcPr>
            <w:tcW w:type="dxa" w:w="8136"/>
            <w:vAlign w:val="center"/>
          </w:tcPr>
          <w:p>
            <w:pPr>
              <w:spacing w:after="20" w:line="240" w:lineRule="auto"/>
            </w:pPr>
            <w:r>
              <w:rPr>
                <w:sz w:val="13"/>
              </w:rPr>
              <w:t>powerbi/Airport_Operations.Report/definition/pages/P10/visuals/AuditTable/visual.json</w:t>
            </w:r>
          </w:p>
        </w:tc>
        <w:tc>
          <w:tcPr>
            <w:tcW w:type="dxa" w:w="1584"/>
            <w:vAlign w:val="center"/>
          </w:tcPr>
          <w:p>
            <w:pPr>
              <w:spacing w:after="20" w:line="240" w:lineRule="auto"/>
            </w:pPr>
            <w:r>
              <w:rPr>
                <w:sz w:val="13"/>
              </w:rPr>
              <w:t>7.5 KB</w:t>
            </w:r>
          </w:p>
        </w:tc>
      </w:tr>
      <w:tr>
        <w:tc>
          <w:tcPr>
            <w:tcW w:type="dxa" w:w="8136"/>
            <w:vAlign w:val="center"/>
            <w:shd w:fill="F1F5F7"/>
          </w:tcPr>
          <w:p>
            <w:pPr>
              <w:spacing w:after="20" w:line="240" w:lineRule="auto"/>
            </w:pPr>
            <w:r>
              <w:rPr>
                <w:sz w:val="13"/>
              </w:rPr>
              <w:t>powerbi/Airport_Operations.Report/definition/pages/P10/visuals/Card0/visual.json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powerbi/Airport_Operations.Report/definition/pages/P10/visuals/Card1/visual.json</w:t>
            </w:r>
          </w:p>
        </w:tc>
        <w:tc>
          <w:tcPr>
            <w:tcW w:type="dxa" w:w="1584"/>
            <w:vAlign w:val="center"/>
          </w:tcPr>
          <w:p>
            <w:pPr>
              <w:spacing w:after="20" w:line="240" w:lineRule="auto"/>
            </w:pPr>
            <w:r>
              <w:rPr>
                <w:sz w:val="13"/>
              </w:rPr>
              <w:t>4.2 KB</w:t>
            </w:r>
          </w:p>
        </w:tc>
      </w:tr>
      <w:tr>
        <w:tc>
          <w:tcPr>
            <w:tcW w:type="dxa" w:w="8136"/>
            <w:vAlign w:val="center"/>
            <w:shd w:fill="F1F5F7"/>
          </w:tcPr>
          <w:p>
            <w:pPr>
              <w:spacing w:after="20" w:line="240" w:lineRule="auto"/>
            </w:pPr>
            <w:r>
              <w:rPr>
                <w:sz w:val="13"/>
              </w:rPr>
              <w:t>powerbi/Airport_Operations.Report/definition/pages/P10/visuals/Card2/visual.json</w:t>
            </w:r>
          </w:p>
        </w:tc>
        <w:tc>
          <w:tcPr>
            <w:tcW w:type="dxa" w:w="1584"/>
            <w:vAlign w:val="center"/>
            <w:shd w:fill="F1F5F7"/>
          </w:tcPr>
          <w:p>
            <w:pPr>
              <w:spacing w:after="20" w:line="240" w:lineRule="auto"/>
            </w:pPr>
            <w:r>
              <w:rPr>
                <w:sz w:val="13"/>
              </w:rPr>
              <w:t>4.3 KB</w:t>
            </w:r>
          </w:p>
        </w:tc>
      </w:tr>
      <w:tr>
        <w:tc>
          <w:tcPr>
            <w:tcW w:type="dxa" w:w="8136"/>
            <w:vAlign w:val="center"/>
          </w:tcPr>
          <w:p>
            <w:pPr>
              <w:spacing w:after="20" w:line="240" w:lineRule="auto"/>
            </w:pPr>
            <w:r>
              <w:rPr>
                <w:sz w:val="13"/>
              </w:rPr>
              <w:t>powerbi/Airport_Operations.Report/definition/pages/P10/visuals/Card3/visual.json</w:t>
            </w:r>
          </w:p>
        </w:tc>
        <w:tc>
          <w:tcPr>
            <w:tcW w:type="dxa" w:w="1584"/>
            <w:vAlign w:val="center"/>
          </w:tcPr>
          <w:p>
            <w:pPr>
              <w:spacing w:after="20" w:line="240" w:lineRule="auto"/>
            </w:pPr>
            <w:r>
              <w:rPr>
                <w:sz w:val="13"/>
              </w:rPr>
              <w:t>4.3 KB</w:t>
            </w:r>
          </w:p>
        </w:tc>
      </w:tr>
      <w:tr>
        <w:tc>
          <w:tcPr>
            <w:tcW w:type="dxa" w:w="8136"/>
            <w:vAlign w:val="center"/>
            <w:shd w:fill="F1F5F7"/>
          </w:tcPr>
          <w:p>
            <w:pPr>
              <w:spacing w:after="20" w:line="240" w:lineRule="auto"/>
            </w:pPr>
            <w:r>
              <w:rPr>
                <w:sz w:val="13"/>
              </w:rPr>
              <w:t>powerbi/Airport_Operations.Report/definition/pages/P10/visuals/DefinitionTable/visual.json</w:t>
            </w:r>
          </w:p>
        </w:tc>
        <w:tc>
          <w:tcPr>
            <w:tcW w:type="dxa" w:w="1584"/>
            <w:vAlign w:val="center"/>
            <w:shd w:fill="F1F5F7"/>
          </w:tcPr>
          <w:p>
            <w:pPr>
              <w:spacing w:after="20" w:line="240" w:lineRule="auto"/>
            </w:pPr>
            <w:r>
              <w:rPr>
                <w:sz w:val="13"/>
              </w:rPr>
              <w:t>6.0 KB</w:t>
            </w:r>
          </w:p>
        </w:tc>
      </w:tr>
      <w:tr>
        <w:tc>
          <w:tcPr>
            <w:tcW w:type="dxa" w:w="8136"/>
            <w:vAlign w:val="center"/>
          </w:tcPr>
          <w:p>
            <w:pPr>
              <w:spacing w:after="20" w:line="240" w:lineRule="auto"/>
            </w:pPr>
            <w:r>
              <w:rPr>
                <w:sz w:val="13"/>
              </w:rPr>
              <w:t>powerbi/Airport_Operations.Report/definition/pages/P10/visuals/Header/visual.json</w:t>
            </w:r>
          </w:p>
        </w:tc>
        <w:tc>
          <w:tcPr>
            <w:tcW w:type="dxa" w:w="1584"/>
            <w:vAlign w:val="center"/>
          </w:tcPr>
          <w:p>
            <w:pPr>
              <w:spacing w:after="20" w:line="240" w:lineRule="auto"/>
            </w:pPr>
            <w:r>
              <w:rPr>
                <w:sz w:val="13"/>
              </w:rPr>
              <w:t>2.3 KB</w:t>
            </w:r>
          </w:p>
        </w:tc>
      </w:tr>
      <w:tr>
        <w:tc>
          <w:tcPr>
            <w:tcW w:type="dxa" w:w="8136"/>
            <w:vAlign w:val="center"/>
            <w:shd w:fill="F1F5F7"/>
          </w:tcPr>
          <w:p>
            <w:pPr>
              <w:spacing w:after="20" w:line="240" w:lineRule="auto"/>
            </w:pPr>
            <w:r>
              <w:rPr>
                <w:sz w:val="13"/>
              </w:rPr>
              <w:t>powerbi/Airport_Operations.Report/definition/pages/P10/visuals/SourceNote/visual.json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powerbi/Airport_Operations.Report/definition/pages/P10/visuals/SourceTable/visual.json</w:t>
            </w:r>
          </w:p>
        </w:tc>
        <w:tc>
          <w:tcPr>
            <w:tcW w:type="dxa" w:w="1584"/>
            <w:vAlign w:val="center"/>
          </w:tcPr>
          <w:p>
            <w:pPr>
              <w:spacing w:after="20" w:line="240" w:lineRule="auto"/>
            </w:pPr>
            <w:r>
              <w:rPr>
                <w:sz w:val="13"/>
              </w:rPr>
              <w:t>7.5 KB</w:t>
            </w:r>
          </w:p>
        </w:tc>
      </w:tr>
      <w:tr>
        <w:tc>
          <w:tcPr>
            <w:tcW w:type="dxa" w:w="8136"/>
            <w:vAlign w:val="center"/>
            <w:shd w:fill="F1F5F7"/>
          </w:tcPr>
          <w:p>
            <w:pPr>
              <w:spacing w:after="20" w:line="240" w:lineRule="auto"/>
            </w:pPr>
            <w:r>
              <w:rPr>
                <w:sz w:val="13"/>
              </w:rPr>
              <w:t>powerbi/Airport_Operations.Report/definition/pages/P10/visuals/Subtitle/visual.json</w:t>
            </w:r>
          </w:p>
        </w:tc>
        <w:tc>
          <w:tcPr>
            <w:tcW w:type="dxa" w:w="1584"/>
            <w:vAlign w:val="center"/>
            <w:shd w:fill="F1F5F7"/>
          </w:tcPr>
          <w:p>
            <w:pPr>
              <w:spacing w:after="20" w:line="240" w:lineRule="auto"/>
            </w:pPr>
            <w:r>
              <w:rPr>
                <w:sz w:val="13"/>
              </w:rPr>
              <w:t>2.4 KB</w:t>
            </w:r>
          </w:p>
        </w:tc>
      </w:tr>
      <w:tr>
        <w:tc>
          <w:tcPr>
            <w:tcW w:type="dxa" w:w="8136"/>
            <w:vAlign w:val="center"/>
          </w:tcPr>
          <w:p>
            <w:pPr>
              <w:spacing w:after="20" w:line="240" w:lineRule="auto"/>
            </w:pPr>
            <w:r>
              <w:rPr>
                <w:sz w:val="13"/>
              </w:rPr>
              <w:t>powerbi/Airport_Operations.Report/definition/pages/pages.json</w:t>
            </w:r>
          </w:p>
        </w:tc>
        <w:tc>
          <w:tcPr>
            <w:tcW w:type="dxa" w:w="1584"/>
            <w:vAlign w:val="center"/>
          </w:tcPr>
          <w:p>
            <w:pPr>
              <w:spacing w:after="20" w:line="240" w:lineRule="auto"/>
            </w:pPr>
            <w:r>
              <w:rPr>
                <w:sz w:val="13"/>
              </w:rPr>
              <w:t>0.3 KB</w:t>
            </w:r>
          </w:p>
        </w:tc>
      </w:tr>
      <w:tr>
        <w:tc>
          <w:tcPr>
            <w:tcW w:type="dxa" w:w="8136"/>
            <w:vAlign w:val="center"/>
            <w:shd w:fill="F1F5F7"/>
          </w:tcPr>
          <w:p>
            <w:pPr>
              <w:spacing w:after="20" w:line="240" w:lineRule="auto"/>
            </w:pPr>
            <w:r>
              <w:rPr>
                <w:sz w:val="13"/>
              </w:rPr>
              <w:t>powerbi/Airport_Operations.Report/definition/report.json</w:t>
            </w:r>
          </w:p>
        </w:tc>
        <w:tc>
          <w:tcPr>
            <w:tcW w:type="dxa" w:w="1584"/>
            <w:vAlign w:val="center"/>
            <w:shd w:fill="F1F5F7"/>
          </w:tcPr>
          <w:p>
            <w:pPr>
              <w:spacing w:after="20" w:line="240" w:lineRule="auto"/>
            </w:pPr>
            <w:r>
              <w:rPr>
                <w:sz w:val="13"/>
              </w:rPr>
              <w:t>0.7 KB</w:t>
            </w:r>
          </w:p>
        </w:tc>
      </w:tr>
      <w:tr>
        <w:tc>
          <w:tcPr>
            <w:tcW w:type="dxa" w:w="8136"/>
            <w:vAlign w:val="center"/>
          </w:tcPr>
          <w:p>
            <w:pPr>
              <w:spacing w:after="20" w:line="240" w:lineRule="auto"/>
            </w:pPr>
            <w:r>
              <w:rPr>
                <w:sz w:val="13"/>
              </w:rPr>
              <w:t>powerbi/Airport_Operations.Report/definition/version.json</w:t>
            </w:r>
          </w:p>
        </w:tc>
        <w:tc>
          <w:tcPr>
            <w:tcW w:type="dxa" w:w="1584"/>
            <w:vAlign w:val="center"/>
          </w:tcPr>
          <w:p>
            <w:pPr>
              <w:spacing w:after="20" w:line="240" w:lineRule="auto"/>
            </w:pPr>
            <w:r>
              <w:rPr>
                <w:sz w:val="13"/>
              </w:rPr>
              <w:t>0.1 KB</w:t>
            </w:r>
          </w:p>
        </w:tc>
      </w:tr>
      <w:tr>
        <w:tc>
          <w:tcPr>
            <w:tcW w:type="dxa" w:w="8136"/>
            <w:vAlign w:val="center"/>
            <w:shd w:fill="F1F5F7"/>
          </w:tcPr>
          <w:p>
            <w:pPr>
              <w:spacing w:after="20" w:line="240" w:lineRule="auto"/>
            </w:pPr>
            <w:r>
              <w:rPr>
                <w:sz w:val="13"/>
              </w:rPr>
              <w:t>powerbi/Airport_Operations.Report/definition.pbir</w:t>
            </w:r>
          </w:p>
        </w:tc>
        <w:tc>
          <w:tcPr>
            <w:tcW w:type="dxa" w:w="1584"/>
            <w:vAlign w:val="center"/>
            <w:shd w:fill="F1F5F7"/>
          </w:tcPr>
          <w:p>
            <w:pPr>
              <w:spacing w:after="20" w:line="240" w:lineRule="auto"/>
            </w:pPr>
            <w:r>
              <w:rPr>
                <w:sz w:val="13"/>
              </w:rPr>
              <w:t>0.2 KB</w:t>
            </w:r>
          </w:p>
        </w:tc>
      </w:tr>
    </w:tbl>
    <w:p>
      <w:pPr>
        <w:spacing w:after="20"/>
      </w:pP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8136"/>
            <w:vAlign w:val="center"/>
            <w:shd w:fill="163247"/>
          </w:tcPr>
          <w:p>
            <w:pPr>
              <w:spacing w:after="20"/>
            </w:pPr>
            <w:r>
              <w:rPr>
                <w:b/>
                <w:color w:val="FFFFFF"/>
                <w:sz w:val="13"/>
              </w:rPr>
              <w:t>GitHub path</w:t>
            </w:r>
          </w:p>
        </w:tc>
        <w:tc>
          <w:tcPr>
            <w:tcW w:type="dxa" w:w="1584"/>
            <w:vAlign w:val="center"/>
            <w:shd w:fill="163247"/>
          </w:tcPr>
          <w:p>
            <w:pPr>
              <w:spacing w:after="20"/>
            </w:pPr>
            <w:r>
              <w:rPr>
                <w:b/>
                <w:color w:val="FFFFFF"/>
                <w:sz w:val="13"/>
              </w:rPr>
              <w:t>Size</w:t>
            </w:r>
          </w:p>
        </w:tc>
      </w:tr>
      <w:tr>
        <w:tc>
          <w:tcPr>
            <w:tcW w:type="dxa" w:w="8136"/>
            <w:vAlign w:val="center"/>
          </w:tcPr>
          <w:p>
            <w:pPr>
              <w:spacing w:after="20" w:line="240" w:lineRule="auto"/>
            </w:pPr>
            <w:r>
              <w:rPr>
                <w:sz w:val="13"/>
              </w:rPr>
              <w:t>powerbi/Airport_Operations.Report/StaticResources/RegisteredResources/AirportOperations.json</w:t>
            </w:r>
          </w:p>
        </w:tc>
        <w:tc>
          <w:tcPr>
            <w:tcW w:type="dxa" w:w="1584"/>
            <w:vAlign w:val="center"/>
          </w:tcPr>
          <w:p>
            <w:pPr>
              <w:spacing w:after="20" w:line="240" w:lineRule="auto"/>
            </w:pPr>
            <w:r>
              <w:rPr>
                <w:sz w:val="13"/>
              </w:rPr>
              <w:t>0.6 KB</w:t>
            </w:r>
          </w:p>
        </w:tc>
      </w:tr>
      <w:tr>
        <w:tc>
          <w:tcPr>
            <w:tcW w:type="dxa" w:w="8136"/>
            <w:vAlign w:val="center"/>
            <w:shd w:fill="F1F5F7"/>
          </w:tcPr>
          <w:p>
            <w:pPr>
              <w:spacing w:after="20" w:line="240" w:lineRule="auto"/>
            </w:pPr>
            <w:r>
              <w:rPr>
                <w:sz w:val="13"/>
              </w:rPr>
              <w:t>powerbi/Airport_Operations.SemanticModel/.platform</w:t>
            </w:r>
          </w:p>
        </w:tc>
        <w:tc>
          <w:tcPr>
            <w:tcW w:type="dxa" w:w="1584"/>
            <w:vAlign w:val="center"/>
            <w:shd w:fill="F1F5F7"/>
          </w:tcPr>
          <w:p>
            <w:pPr>
              <w:spacing w:after="20" w:line="240" w:lineRule="auto"/>
            </w:pPr>
            <w:r>
              <w:rPr>
                <w:sz w:val="13"/>
              </w:rPr>
              <w:t>0.3 KB</w:t>
            </w:r>
          </w:p>
        </w:tc>
      </w:tr>
      <w:tr>
        <w:tc>
          <w:tcPr>
            <w:tcW w:type="dxa" w:w="8136"/>
            <w:vAlign w:val="center"/>
          </w:tcPr>
          <w:p>
            <w:pPr>
              <w:spacing w:after="20" w:line="240" w:lineRule="auto"/>
            </w:pPr>
            <w:r>
              <w:rPr>
                <w:sz w:val="13"/>
              </w:rPr>
              <w:t>powerbi/Airport_Operations.SemanticModel/definition.pbism</w:t>
            </w:r>
          </w:p>
        </w:tc>
        <w:tc>
          <w:tcPr>
            <w:tcW w:type="dxa" w:w="1584"/>
            <w:vAlign w:val="center"/>
          </w:tcPr>
          <w:p>
            <w:pPr>
              <w:spacing w:after="20" w:line="240" w:lineRule="auto"/>
            </w:pPr>
            <w:r>
              <w:rPr>
                <w:sz w:val="13"/>
              </w:rPr>
              <w:t>0.0 KB</w:t>
            </w:r>
          </w:p>
        </w:tc>
      </w:tr>
      <w:tr>
        <w:tc>
          <w:tcPr>
            <w:tcW w:type="dxa" w:w="8136"/>
            <w:vAlign w:val="center"/>
            <w:shd w:fill="F1F5F7"/>
          </w:tcPr>
          <w:p>
            <w:pPr>
              <w:spacing w:after="20" w:line="240" w:lineRule="auto"/>
            </w:pPr>
            <w:r>
              <w:rPr>
                <w:sz w:val="13"/>
              </w:rPr>
              <w:t>powerbi/Airport_Operations.SemanticModel/diagramLayout.json</w:t>
            </w:r>
          </w:p>
        </w:tc>
        <w:tc>
          <w:tcPr>
            <w:tcW w:type="dxa" w:w="1584"/>
            <w:vAlign w:val="center"/>
            <w:shd w:fill="F1F5F7"/>
          </w:tcPr>
          <w:p>
            <w:pPr>
              <w:spacing w:after="20" w:line="240" w:lineRule="auto"/>
            </w:pPr>
            <w:r>
              <w:rPr>
                <w:sz w:val="13"/>
              </w:rPr>
              <w:t>6.7 KB</w:t>
            </w:r>
          </w:p>
        </w:tc>
      </w:tr>
      <w:tr>
        <w:tc>
          <w:tcPr>
            <w:tcW w:type="dxa" w:w="8136"/>
            <w:vAlign w:val="center"/>
          </w:tcPr>
          <w:p>
            <w:pPr>
              <w:spacing w:after="20" w:line="240" w:lineRule="auto"/>
            </w:pPr>
            <w:r>
              <w:rPr>
                <w:sz w:val="13"/>
              </w:rPr>
              <w:t>powerbi/Airport_Operations.SemanticModel/model.bim</w:t>
            </w:r>
          </w:p>
        </w:tc>
        <w:tc>
          <w:tcPr>
            <w:tcW w:type="dxa" w:w="1584"/>
            <w:vAlign w:val="center"/>
          </w:tcPr>
          <w:p>
            <w:pPr>
              <w:spacing w:after="20" w:line="240" w:lineRule="auto"/>
            </w:pPr>
            <w:r>
              <w:rPr>
                <w:sz w:val="13"/>
              </w:rPr>
              <w:t>67.7 KB</w:t>
            </w:r>
          </w:p>
        </w:tc>
      </w:tr>
      <w:tr>
        <w:tc>
          <w:tcPr>
            <w:tcW w:type="dxa" w:w="8136"/>
            <w:vAlign w:val="center"/>
            <w:shd w:fill="F1F5F7"/>
          </w:tcPr>
          <w:p>
            <w:pPr>
              <w:spacing w:after="20" w:line="240" w:lineRule="auto"/>
            </w:pPr>
            <w:r>
              <w:rPr>
                <w:sz w:val="13"/>
              </w:rPr>
              <w:t>README.md</w:t>
            </w:r>
          </w:p>
        </w:tc>
        <w:tc>
          <w:tcPr>
            <w:tcW w:type="dxa" w:w="1584"/>
            <w:vAlign w:val="center"/>
            <w:shd w:fill="F1F5F7"/>
          </w:tcPr>
          <w:p>
            <w:pPr>
              <w:spacing w:after="20" w:line="240" w:lineRule="auto"/>
            </w:pPr>
            <w:r>
              <w:rPr>
                <w:sz w:val="13"/>
              </w:rPr>
              <w:t>3.6 KB</w:t>
            </w:r>
          </w:p>
        </w:tc>
      </w:tr>
      <w:tr>
        <w:tc>
          <w:tcPr>
            <w:tcW w:type="dxa" w:w="8136"/>
            <w:vAlign w:val="center"/>
          </w:tcPr>
          <w:p>
            <w:pPr>
              <w:spacing w:after="20" w:line="240" w:lineRule="auto"/>
            </w:pPr>
            <w:r>
              <w:rPr>
                <w:sz w:val="13"/>
              </w:rPr>
              <w:t>requirements.txt</w:t>
            </w:r>
          </w:p>
        </w:tc>
        <w:tc>
          <w:tcPr>
            <w:tcW w:type="dxa" w:w="1584"/>
            <w:vAlign w:val="center"/>
          </w:tcPr>
          <w:p>
            <w:pPr>
              <w:spacing w:after="20" w:line="240" w:lineRule="auto"/>
            </w:pPr>
            <w:r>
              <w:rPr>
                <w:sz w:val="13"/>
              </w:rPr>
              <w:t>0.0 KB</w:t>
            </w:r>
          </w:p>
        </w:tc>
      </w:tr>
      <w:tr>
        <w:tc>
          <w:tcPr>
            <w:tcW w:type="dxa" w:w="8136"/>
            <w:vAlign w:val="center"/>
            <w:shd w:fill="F1F5F7"/>
          </w:tcPr>
          <w:p>
            <w:pPr>
              <w:spacing w:after="20" w:line="240" w:lineRule="auto"/>
            </w:pPr>
            <w:r>
              <w:rPr>
                <w:sz w:val="13"/>
              </w:rPr>
              <w:t>scripts/build_powerbi.py</w:t>
            </w:r>
          </w:p>
        </w:tc>
        <w:tc>
          <w:tcPr>
            <w:tcW w:type="dxa" w:w="1584"/>
            <w:vAlign w:val="center"/>
            <w:shd w:fill="F1F5F7"/>
          </w:tcPr>
          <w:p>
            <w:pPr>
              <w:spacing w:after="20" w:line="240" w:lineRule="auto"/>
            </w:pPr>
            <w:r>
              <w:rPr>
                <w:sz w:val="13"/>
              </w:rPr>
              <w:t>27.7 KB</w:t>
            </w:r>
          </w:p>
        </w:tc>
      </w:tr>
      <w:tr>
        <w:tc>
          <w:tcPr>
            <w:tcW w:type="dxa" w:w="8136"/>
            <w:vAlign w:val="center"/>
          </w:tcPr>
          <w:p>
            <w:pPr>
              <w:spacing w:after="20" w:line="240" w:lineRule="auto"/>
            </w:pPr>
            <w:r>
              <w:rPr>
                <w:sz w:val="13"/>
              </w:rPr>
              <w:t>scripts/configure_powerbi_paths.py</w:t>
            </w:r>
          </w:p>
        </w:tc>
        <w:tc>
          <w:tcPr>
            <w:tcW w:type="dxa" w:w="1584"/>
            <w:vAlign w:val="center"/>
          </w:tcPr>
          <w:p>
            <w:pPr>
              <w:spacing w:after="20" w:line="240" w:lineRule="auto"/>
            </w:pPr>
            <w:r>
              <w:rPr>
                <w:sz w:val="13"/>
              </w:rPr>
              <w:t>0.7 KB</w:t>
            </w:r>
          </w:p>
        </w:tc>
      </w:tr>
      <w:tr>
        <w:tc>
          <w:tcPr>
            <w:tcW w:type="dxa" w:w="8136"/>
            <w:vAlign w:val="center"/>
            <w:shd w:fill="F1F5F7"/>
          </w:tcPr>
          <w:p>
            <w:pPr>
              <w:spacing w:after="20" w:line="240" w:lineRule="auto"/>
            </w:pPr>
            <w:r>
              <w:rPr>
                <w:sz w:val="13"/>
              </w:rPr>
              <w:t>scripts/fetch_sources.py</w:t>
            </w:r>
          </w:p>
        </w:tc>
        <w:tc>
          <w:tcPr>
            <w:tcW w:type="dxa" w:w="1584"/>
            <w:vAlign w:val="center"/>
            <w:shd w:fill="F1F5F7"/>
          </w:tcPr>
          <w:p>
            <w:pPr>
              <w:spacing w:after="20" w:line="240" w:lineRule="auto"/>
            </w:pPr>
            <w:r>
              <w:rPr>
                <w:sz w:val="13"/>
              </w:rPr>
              <w:t>1.7 KB</w:t>
            </w:r>
          </w:p>
        </w:tc>
      </w:tr>
      <w:tr>
        <w:tc>
          <w:tcPr>
            <w:tcW w:type="dxa" w:w="8136"/>
            <w:vAlign w:val="center"/>
          </w:tcPr>
          <w:p>
            <w:pPr>
              <w:spacing w:after="20" w:line="240" w:lineRule="auto"/>
            </w:pPr>
            <w:r>
              <w:rPr>
                <w:sz w:val="13"/>
              </w:rPr>
              <w:t>scripts/polish_powerbi.py</w:t>
            </w:r>
          </w:p>
        </w:tc>
        <w:tc>
          <w:tcPr>
            <w:tcW w:type="dxa" w:w="1584"/>
            <w:vAlign w:val="center"/>
          </w:tcPr>
          <w:p>
            <w:pPr>
              <w:spacing w:after="20" w:line="240" w:lineRule="auto"/>
            </w:pPr>
            <w:r>
              <w:rPr>
                <w:sz w:val="13"/>
              </w:rPr>
              <w:t>8.0 KB</w:t>
            </w:r>
          </w:p>
        </w:tc>
      </w:tr>
      <w:tr>
        <w:tc>
          <w:tcPr>
            <w:tcW w:type="dxa" w:w="8136"/>
            <w:vAlign w:val="center"/>
            <w:shd w:fill="F1F5F7"/>
          </w:tcPr>
          <w:p>
            <w:pPr>
              <w:spacing w:after="20" w:line="240" w:lineRule="auto"/>
            </w:pPr>
            <w:r>
              <w:rPr>
                <w:sz w:val="13"/>
              </w:rPr>
              <w:t>scripts/prepare_data.py</w:t>
            </w:r>
          </w:p>
        </w:tc>
        <w:tc>
          <w:tcPr>
            <w:tcW w:type="dxa" w:w="1584"/>
            <w:vAlign w:val="center"/>
            <w:shd w:fill="F1F5F7"/>
          </w:tcPr>
          <w:p>
            <w:pPr>
              <w:spacing w:after="20" w:line="240" w:lineRule="auto"/>
            </w:pPr>
            <w:r>
              <w:rPr>
                <w:sz w:val="13"/>
              </w:rPr>
              <w:t>10.1 KB</w:t>
            </w:r>
          </w:p>
        </w:tc>
      </w:tr>
      <w:tr>
        <w:tc>
          <w:tcPr>
            <w:tcW w:type="dxa" w:w="8136"/>
            <w:vAlign w:val="center"/>
          </w:tcPr>
          <w:p>
            <w:pPr>
              <w:spacing w:after="20" w:line="240" w:lineRule="auto"/>
            </w:pPr>
            <w:r>
              <w:rPr>
                <w:sz w:val="13"/>
              </w:rPr>
              <w:t>sources/DXB_2021.txt</w:t>
            </w:r>
          </w:p>
        </w:tc>
        <w:tc>
          <w:tcPr>
            <w:tcW w:type="dxa" w:w="1584"/>
            <w:vAlign w:val="center"/>
          </w:tcPr>
          <w:p>
            <w:pPr>
              <w:spacing w:after="20" w:line="240" w:lineRule="auto"/>
            </w:pPr>
            <w:r>
              <w:rPr>
                <w:sz w:val="13"/>
              </w:rPr>
              <w:t>7.2 KB</w:t>
            </w:r>
          </w:p>
        </w:tc>
      </w:tr>
      <w:tr>
        <w:tc>
          <w:tcPr>
            <w:tcW w:type="dxa" w:w="8136"/>
            <w:vAlign w:val="center"/>
            <w:shd w:fill="F1F5F7"/>
          </w:tcPr>
          <w:p>
            <w:pPr>
              <w:spacing w:after="20" w:line="240" w:lineRule="auto"/>
            </w:pPr>
            <w:r>
              <w:rPr>
                <w:sz w:val="13"/>
              </w:rPr>
              <w:t>sources/DXB_2022.txt</w:t>
            </w:r>
          </w:p>
        </w:tc>
        <w:tc>
          <w:tcPr>
            <w:tcW w:type="dxa" w:w="1584"/>
            <w:vAlign w:val="center"/>
            <w:shd w:fill="F1F5F7"/>
          </w:tcPr>
          <w:p>
            <w:pPr>
              <w:spacing w:after="20" w:line="240" w:lineRule="auto"/>
            </w:pPr>
            <w:r>
              <w:rPr>
                <w:sz w:val="13"/>
              </w:rPr>
              <w:t>7.4 KB</w:t>
            </w:r>
          </w:p>
        </w:tc>
      </w:tr>
      <w:tr>
        <w:tc>
          <w:tcPr>
            <w:tcW w:type="dxa" w:w="8136"/>
            <w:vAlign w:val="center"/>
          </w:tcPr>
          <w:p>
            <w:pPr>
              <w:spacing w:after="20" w:line="240" w:lineRule="auto"/>
            </w:pPr>
            <w:r>
              <w:rPr>
                <w:sz w:val="13"/>
              </w:rPr>
              <w:t>sources/DXB_2023.txt</w:t>
            </w:r>
          </w:p>
        </w:tc>
        <w:tc>
          <w:tcPr>
            <w:tcW w:type="dxa" w:w="1584"/>
            <w:vAlign w:val="center"/>
          </w:tcPr>
          <w:p>
            <w:pPr>
              <w:spacing w:after="20" w:line="240" w:lineRule="auto"/>
            </w:pPr>
            <w:r>
              <w:rPr>
                <w:sz w:val="13"/>
              </w:rPr>
              <w:t>11.7 KB</w:t>
            </w:r>
          </w:p>
        </w:tc>
      </w:tr>
      <w:tr>
        <w:tc>
          <w:tcPr>
            <w:tcW w:type="dxa" w:w="8136"/>
            <w:vAlign w:val="center"/>
            <w:shd w:fill="F1F5F7"/>
          </w:tcPr>
          <w:p>
            <w:pPr>
              <w:spacing w:after="20" w:line="240" w:lineRule="auto"/>
            </w:pPr>
            <w:r>
              <w:rPr>
                <w:sz w:val="13"/>
              </w:rPr>
              <w:t>sources/DXB_2024.txt</w:t>
            </w:r>
          </w:p>
        </w:tc>
        <w:tc>
          <w:tcPr>
            <w:tcW w:type="dxa" w:w="1584"/>
            <w:vAlign w:val="center"/>
            <w:shd w:fill="F1F5F7"/>
          </w:tcPr>
          <w:p>
            <w:pPr>
              <w:spacing w:after="20" w:line="240" w:lineRule="auto"/>
            </w:pPr>
            <w:r>
              <w:rPr>
                <w:sz w:val="13"/>
              </w:rPr>
              <w:t>11.3 KB</w:t>
            </w:r>
          </w:p>
        </w:tc>
      </w:tr>
      <w:tr>
        <w:tc>
          <w:tcPr>
            <w:tcW w:type="dxa" w:w="8136"/>
            <w:vAlign w:val="center"/>
          </w:tcPr>
          <w:p>
            <w:pPr>
              <w:spacing w:after="20" w:line="240" w:lineRule="auto"/>
            </w:pPr>
            <w:r>
              <w:rPr>
                <w:sz w:val="13"/>
              </w:rPr>
              <w:t>sources/DXB_2025.txt</w:t>
            </w:r>
          </w:p>
        </w:tc>
        <w:tc>
          <w:tcPr>
            <w:tcW w:type="dxa" w:w="1584"/>
            <w:vAlign w:val="center"/>
          </w:tcPr>
          <w:p>
            <w:pPr>
              <w:spacing w:after="20" w:line="240" w:lineRule="auto"/>
            </w:pPr>
            <w:r>
              <w:rPr>
                <w:sz w:val="13"/>
              </w:rPr>
              <w:t>8.7 KB</w:t>
            </w:r>
          </w:p>
        </w:tc>
      </w:tr>
      <w:tr>
        <w:tc>
          <w:tcPr>
            <w:tcW w:type="dxa" w:w="8136"/>
            <w:vAlign w:val="center"/>
            <w:shd w:fill="F1F5F7"/>
          </w:tcPr>
          <w:p>
            <w:pPr>
              <w:spacing w:after="20" w:line="240" w:lineRule="auto"/>
            </w:pPr>
            <w:r>
              <w:rPr>
                <w:sz w:val="13"/>
              </w:rPr>
              <w:t>sources/DXB_Source_URLs.json</w:t>
            </w:r>
          </w:p>
        </w:tc>
        <w:tc>
          <w:tcPr>
            <w:tcW w:type="dxa" w:w="1584"/>
            <w:vAlign w:val="center"/>
            <w:shd w:fill="F1F5F7"/>
          </w:tcPr>
          <w:p>
            <w:pPr>
              <w:spacing w:after="20" w:line="240" w:lineRule="auto"/>
            </w:pPr>
            <w:r>
              <w:rPr>
                <w:sz w:val="13"/>
              </w:rPr>
              <w:t>0.6 KB</w:t>
            </w:r>
          </w:p>
        </w:tc>
      </w:tr>
      <w:tr>
        <w:tc>
          <w:tcPr>
            <w:tcW w:type="dxa" w:w="8136"/>
            <w:vAlign w:val="center"/>
          </w:tcPr>
          <w:p>
            <w:pPr>
              <w:spacing w:after="20" w:line="240" w:lineRule="auto"/>
            </w:pPr>
            <w:r>
              <w:rPr>
                <w:sz w:val="13"/>
              </w:rPr>
              <w:t>sources/Heathrow_Source_URL.txt</w:t>
            </w:r>
          </w:p>
        </w:tc>
        <w:tc>
          <w:tcPr>
            <w:tcW w:type="dxa" w:w="1584"/>
            <w:vAlign w:val="center"/>
          </w:tcPr>
          <w:p>
            <w:pPr>
              <w:spacing w:after="20" w:line="240" w:lineRule="auto"/>
            </w:pPr>
            <w:r>
              <w:rPr>
                <w:sz w:val="13"/>
              </w:rPr>
              <w:t>0.2 KB</w:t>
            </w:r>
          </w:p>
        </w:tc>
      </w:tr>
      <w:tr>
        <w:tc>
          <w:tcPr>
            <w:tcW w:type="dxa" w:w="8136"/>
            <w:vAlign w:val="center"/>
            <w:shd w:fill="F1F5F7"/>
          </w:tcPr>
          <w:p>
            <w:pPr>
              <w:spacing w:after="20" w:line="240" w:lineRule="auto"/>
            </w:pPr>
            <w:r>
              <w:rPr>
                <w:sz w:val="13"/>
              </w:rPr>
              <w:t>sources/Heathrow_Traffic_Original.xlsx</w:t>
            </w:r>
          </w:p>
        </w:tc>
        <w:tc>
          <w:tcPr>
            <w:tcW w:type="dxa" w:w="1584"/>
            <w:vAlign w:val="center"/>
            <w:shd w:fill="F1F5F7"/>
          </w:tcPr>
          <w:p>
            <w:pPr>
              <w:spacing w:after="20" w:line="240" w:lineRule="auto"/>
            </w:pPr>
            <w:r>
              <w:rPr>
                <w:sz w:val="13"/>
              </w:rPr>
              <w:t>117.0 KB</w:t>
            </w:r>
          </w:p>
        </w:tc>
      </w:tr>
    </w:tbl>
    <w:p>
      <w:pPr>
        <w:spacing w:after="20"/>
      </w:pPr>
    </w:p>
    <w:sectPr w:rsidR="00FC693F" w:rsidRPr="0006063C" w:rsidSect="00034616">
      <w:headerReference w:type="default" r:id="rId9"/>
      <w:footerReference w:type="default" r:id="rId10"/>
      <w:pgSz w:w="12240" w:h="15840"/>
      <w:pgMar w:top="936"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Airport passenger and operations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AIRPORT OPERATIONS  |  PROCESS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Passenger and Operations Review Process Handbook</dc:title>
  <dc:subject>Data sources, transformation, Power BI design and quality record</dc:subject>
  <dc:creator>Airport Operations Project</dc:creator>
  <cp:keywords/>
  <dc:description/>
  <cp:lastModifiedBy/>
  <cp:revision>1</cp:revision>
  <dcterms:created xsi:type="dcterms:W3CDTF">2026-10-02T12:00:00Z</dcterms:created>
  <dcterms:modified xsi:type="dcterms:W3CDTF">2026-10-02T12:00:00Z</dcterms:modified>
  <cp:category/>
</cp:coreProperties>
</file>