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1E19" w14:textId="07AE2678" w:rsidR="009C20D9" w:rsidRDefault="002775B9" w:rsidP="009C20D9">
      <w:r w:rsidRPr="002775B9">
        <w:t xml:space="preserve">Physiological Biomarkers for Personalized </w:t>
      </w:r>
      <w:proofErr w:type="spellStart"/>
      <w:r w:rsidRPr="002775B9">
        <w:t>Vagus</w:t>
      </w:r>
      <w:proofErr w:type="spellEnd"/>
      <w:r w:rsidRPr="002775B9">
        <w:t xml:space="preserve"> Nerve Stimulation in Neurorehabilitation</w:t>
      </w:r>
    </w:p>
    <w:p w14:paraId="3AC96F09" w14:textId="77777777" w:rsidR="009C20D9" w:rsidRDefault="009C20D9" w:rsidP="009C20D9">
      <w:pPr>
        <w:rPr>
          <w:b/>
          <w:bCs/>
          <w:u w:val="single"/>
        </w:rPr>
      </w:pPr>
      <w:r w:rsidRPr="00DA5116">
        <w:rPr>
          <w:b/>
          <w:bCs/>
          <w:u w:val="single"/>
        </w:rPr>
        <w:t>Addressing Feedback</w:t>
      </w:r>
    </w:p>
    <w:p w14:paraId="5CB590D2" w14:textId="77777777" w:rsidR="009C20D9" w:rsidRDefault="009C20D9" w:rsidP="009C20D9">
      <w:pPr>
        <w:rPr>
          <w:b/>
          <w:bCs/>
          <w:u w:val="single"/>
        </w:rPr>
      </w:pPr>
    </w:p>
    <w:p w14:paraId="3C81BF5A" w14:textId="048E9CB4" w:rsidR="009C20D9" w:rsidRDefault="009C20D9" w:rsidP="009C20D9">
      <w:pPr>
        <w:rPr>
          <w:u w:val="single"/>
        </w:rPr>
      </w:pPr>
      <w:r w:rsidRPr="43DD44A9">
        <w:rPr>
          <w:u w:val="single"/>
        </w:rPr>
        <w:t>Dr. Meyers:</w:t>
      </w:r>
    </w:p>
    <w:p w14:paraId="4C81C79C" w14:textId="77777777" w:rsidR="009E221B" w:rsidRDefault="009E221B" w:rsidP="009C20D9">
      <w:pPr>
        <w:rPr>
          <w:u w:val="single"/>
        </w:rPr>
      </w:pPr>
    </w:p>
    <w:p w14:paraId="1F7A54D8" w14:textId="7F0CA0A0" w:rsidR="003A1B78" w:rsidRDefault="003A1B78" w:rsidP="009C20D9">
      <w:pPr>
        <w:rPr>
          <w:u w:val="single"/>
        </w:rPr>
      </w:pPr>
      <w:r>
        <w:rPr>
          <w:u w:val="single"/>
        </w:rPr>
        <w:t>Dr. Hays:</w:t>
      </w:r>
    </w:p>
    <w:p w14:paraId="33B2B8E2" w14:textId="77777777" w:rsidR="009E221B" w:rsidRDefault="009E221B" w:rsidP="009C20D9">
      <w:pPr>
        <w:rPr>
          <w:u w:val="single"/>
        </w:rPr>
      </w:pPr>
    </w:p>
    <w:p w14:paraId="104D9DA0" w14:textId="1EB774E8" w:rsidR="003A1B78" w:rsidRDefault="003A1B78" w:rsidP="009C20D9">
      <w:pPr>
        <w:rPr>
          <w:u w:val="single"/>
        </w:rPr>
      </w:pPr>
      <w:r>
        <w:rPr>
          <w:u w:val="single"/>
        </w:rPr>
        <w:t>Dr. Kilgard:</w:t>
      </w:r>
    </w:p>
    <w:p w14:paraId="38D1C101" w14:textId="77777777" w:rsidR="009E221B" w:rsidRDefault="009E221B" w:rsidP="009C20D9">
      <w:pPr>
        <w:rPr>
          <w:u w:val="single"/>
        </w:rPr>
      </w:pPr>
    </w:p>
    <w:p w14:paraId="54BD2754" w14:textId="0B9D5A18" w:rsidR="009E221B" w:rsidRDefault="009E221B" w:rsidP="009C20D9">
      <w:pPr>
        <w:rPr>
          <w:u w:val="single"/>
        </w:rPr>
      </w:pPr>
      <w:r>
        <w:rPr>
          <w:u w:val="single"/>
        </w:rPr>
        <w:t>Dr. Kim:</w:t>
      </w:r>
    </w:p>
    <w:p w14:paraId="25D88329" w14:textId="77777777" w:rsidR="003A1B78" w:rsidRPr="00DA5116" w:rsidRDefault="003A1B78" w:rsidP="009C20D9">
      <w:pPr>
        <w:rPr>
          <w:u w:val="single"/>
        </w:rPr>
      </w:pPr>
    </w:p>
    <w:p w14:paraId="47605BD9" w14:textId="77777777" w:rsidR="00D5342C" w:rsidRDefault="00D5342C">
      <w:pPr>
        <w:spacing w:before="0" w:after="200" w:line="276" w:lineRule="auto"/>
        <w:rPr>
          <w:b/>
          <w:bCs/>
        </w:rPr>
      </w:pPr>
    </w:p>
    <w:p w14:paraId="474729DB" w14:textId="77777777" w:rsidR="00D5342C" w:rsidRDefault="00D5342C">
      <w:pPr>
        <w:spacing w:before="0" w:after="200" w:line="276" w:lineRule="auto"/>
        <w:rPr>
          <w:b/>
          <w:bCs/>
        </w:rPr>
      </w:pPr>
    </w:p>
    <w:p w14:paraId="5C21E93B" w14:textId="77777777" w:rsidR="00D5342C" w:rsidRDefault="00D5342C">
      <w:pPr>
        <w:spacing w:before="0" w:after="200" w:line="276" w:lineRule="auto"/>
        <w:rPr>
          <w:b/>
          <w:bCs/>
        </w:rPr>
      </w:pPr>
    </w:p>
    <w:p w14:paraId="61D7E21B" w14:textId="77777777" w:rsidR="00D5342C" w:rsidRDefault="00D5342C">
      <w:pPr>
        <w:spacing w:before="0" w:after="200" w:line="276" w:lineRule="auto"/>
        <w:rPr>
          <w:b/>
          <w:bCs/>
        </w:rPr>
      </w:pPr>
    </w:p>
    <w:p w14:paraId="498F3C34" w14:textId="77777777" w:rsidR="00D5342C" w:rsidRDefault="00D5342C">
      <w:pPr>
        <w:spacing w:before="0" w:after="200" w:line="276" w:lineRule="auto"/>
        <w:rPr>
          <w:b/>
          <w:bCs/>
        </w:rPr>
      </w:pPr>
    </w:p>
    <w:p w14:paraId="45C872DB" w14:textId="77777777" w:rsidR="00D5342C" w:rsidRDefault="00D5342C">
      <w:pPr>
        <w:spacing w:before="0" w:after="200" w:line="276" w:lineRule="auto"/>
        <w:rPr>
          <w:b/>
          <w:bCs/>
        </w:rPr>
      </w:pPr>
    </w:p>
    <w:p w14:paraId="188C459D" w14:textId="77777777" w:rsidR="00D5342C" w:rsidRDefault="00D5342C">
      <w:pPr>
        <w:spacing w:before="0" w:after="200" w:line="276" w:lineRule="auto"/>
        <w:rPr>
          <w:b/>
          <w:bCs/>
        </w:rPr>
      </w:pPr>
    </w:p>
    <w:p w14:paraId="2B87E944" w14:textId="77777777" w:rsidR="00D5342C" w:rsidRDefault="00D5342C">
      <w:pPr>
        <w:spacing w:before="0" w:after="200" w:line="276" w:lineRule="auto"/>
        <w:rPr>
          <w:b/>
          <w:bCs/>
        </w:rPr>
      </w:pPr>
    </w:p>
    <w:p w14:paraId="39585D70" w14:textId="77777777" w:rsidR="00D5342C" w:rsidRDefault="00D5342C">
      <w:pPr>
        <w:spacing w:before="0" w:after="200" w:line="276" w:lineRule="auto"/>
        <w:rPr>
          <w:b/>
          <w:bCs/>
        </w:rPr>
      </w:pPr>
    </w:p>
    <w:p w14:paraId="7E4BEA9F" w14:textId="77777777" w:rsidR="00D5342C" w:rsidRDefault="00D5342C">
      <w:pPr>
        <w:spacing w:before="0" w:after="200" w:line="276" w:lineRule="auto"/>
        <w:rPr>
          <w:b/>
          <w:bCs/>
        </w:rPr>
      </w:pPr>
    </w:p>
    <w:p w14:paraId="384FECED" w14:textId="77777777" w:rsidR="00D5342C" w:rsidRDefault="00D5342C">
      <w:pPr>
        <w:spacing w:before="0" w:after="200" w:line="276" w:lineRule="auto"/>
        <w:rPr>
          <w:b/>
          <w:bCs/>
        </w:rPr>
      </w:pPr>
    </w:p>
    <w:p w14:paraId="752E0220" w14:textId="77777777" w:rsidR="00D5342C" w:rsidRDefault="00D5342C">
      <w:pPr>
        <w:spacing w:before="0" w:after="200" w:line="276" w:lineRule="auto"/>
        <w:rPr>
          <w:b/>
          <w:bCs/>
        </w:rPr>
      </w:pPr>
    </w:p>
    <w:p w14:paraId="6E11AF46" w14:textId="77777777" w:rsidR="00D5342C" w:rsidRDefault="00D5342C">
      <w:pPr>
        <w:spacing w:before="0" w:after="200" w:line="276" w:lineRule="auto"/>
        <w:rPr>
          <w:b/>
          <w:bCs/>
        </w:rPr>
      </w:pPr>
    </w:p>
    <w:p w14:paraId="08BF6389" w14:textId="77777777" w:rsidR="00D5342C" w:rsidRDefault="00D5342C">
      <w:pPr>
        <w:spacing w:before="0" w:after="200" w:line="276" w:lineRule="auto"/>
        <w:rPr>
          <w:b/>
          <w:bCs/>
        </w:rPr>
      </w:pPr>
    </w:p>
    <w:p w14:paraId="55EE9598" w14:textId="77777777" w:rsidR="00B9160B" w:rsidRDefault="00B9160B">
      <w:pPr>
        <w:spacing w:before="0" w:after="200" w:line="276" w:lineRule="auto"/>
        <w:rPr>
          <w:b/>
          <w:bCs/>
        </w:rPr>
      </w:pPr>
      <w:r>
        <w:rPr>
          <w:b/>
          <w:bCs/>
        </w:rPr>
        <w:br w:type="page"/>
      </w:r>
    </w:p>
    <w:p w14:paraId="7277A04B" w14:textId="166EAC7B" w:rsidR="00D64799" w:rsidRPr="00887E6F" w:rsidRDefault="00053507" w:rsidP="00293847">
      <w:pPr>
        <w:spacing w:before="0" w:after="0" w:line="240" w:lineRule="auto"/>
      </w:pPr>
      <w:r w:rsidRPr="00887E6F">
        <w:rPr>
          <w:b/>
          <w:bCs/>
        </w:rPr>
        <w:lastRenderedPageBreak/>
        <w:t>Specific Aims:</w:t>
      </w:r>
      <w:r w:rsidRPr="00887E6F">
        <w:t xml:space="preserve"> </w:t>
      </w:r>
      <w:r w:rsidR="002775B9" w:rsidRPr="002775B9">
        <w:t xml:space="preserve">Physiological Biomarkers for Personalized </w:t>
      </w:r>
      <w:proofErr w:type="spellStart"/>
      <w:r w:rsidR="002775B9" w:rsidRPr="002775B9">
        <w:t>Vagus</w:t>
      </w:r>
      <w:proofErr w:type="spellEnd"/>
      <w:r w:rsidR="002775B9" w:rsidRPr="002775B9">
        <w:t xml:space="preserve"> Nerve Stimulation in Neurorehabilitation</w:t>
      </w:r>
    </w:p>
    <w:p w14:paraId="6C512265" w14:textId="45053717" w:rsidR="00341EA5" w:rsidRPr="00887E6F" w:rsidRDefault="00341EA5" w:rsidP="00293847">
      <w:pPr>
        <w:spacing w:before="0" w:after="0" w:line="240" w:lineRule="auto"/>
      </w:pPr>
      <w:proofErr w:type="spellStart"/>
      <w:r w:rsidRPr="00887E6F">
        <w:t>Vagus</w:t>
      </w:r>
      <w:proofErr w:type="spellEnd"/>
      <w:r w:rsidRPr="00887E6F">
        <w:t xml:space="preserve"> nerve stimulation (VNS) has emerged as a promising neuromodulation strategy</w:t>
      </w:r>
      <w:r w:rsidR="00F70FCF" w:rsidRPr="00887E6F">
        <w:fldChar w:fldCharType="begin"/>
      </w:r>
      <w:r w:rsidR="00DD4BB2">
        <w:instrText xml:space="preserve"> ADDIN ZOTERO_ITEM CSL_CITATION {"citationID":"99OxZ5cx","properties":{"formattedCitation":"\\super 1\\uc0\\u8211{}3\\nosupersub{}","plainCitation":"1–3","noteIndex":0},"citationItems":[{"id":201,"uris":["http://zotero.org/groups/5686754/items/GJRPWY3I"],"itemData":{"id":201,"type":"article-journal","abstract":"Brain changes in response to nerve damage or cochlear trauma can generate pathological neural activity that is believed to be responsible for many types of chronic pain and tinnitus. Several studies have reported that the severity of chronic pain and tinnitus is correlated with the degree of map reorganization in somatosensory and auditory cortex, respectively. Direct electrical or transcranial magnetic stimulation of sensory cortex can temporarily disrupt these phantom sensations. However, there is as yet no direct evidence for a causal role of plasticity in the generation of pain or tinnitus. Here we report evidence that reversing the brain changes responsible can eliminate the perceptual impairment in an animal model of noise-induced tinnitus. Exposure to intense noise degrades the frequency tuning of auditory cortex neurons and increases cortical synchronization. Repeatedly pairing tones with brief pulses of vagus nerve stimulation completely eliminated the physiological and behavioural correlates of tinnitus in noise-exposed rats. These improvements persisted for weeks after the end of therapy. This method for restoring neural activity to normal may be applicable to a variety of neurological disorders.","container-title":"Nature","DOI":"10.1038/nature09656","ISSN":"1476-4687","issue":"7332","journalAbbreviation":"Nature","language":"eng","note":"PMID: 21228773\nPMCID: PMC3295231","page":"101-104","source":"PubMed","title":"Reversing pathological neural activity using targeted plasticity","volume":"470","author":[{"family":"Engineer","given":"Navzer D."},{"family":"Riley","given":"Jonathan R."},{"family":"Seale","given":"Jonathan D."},{"family":"Vrana","given":"Will A."},{"family":"Shetake","given":"Jai A."},{"family":"Sudanagunta","given":"Sindhu P."},{"family":"Borland","given":"Michael S."},{"family":"Kilgard","given":"Michael P."}],"issued":{"date-parts":[["2011",2,3]]}}},{"id":2069,"uris":["http://zotero.org/groups/5686754/items/MPLCDK8T"],"itemData":{"id":2069,"type":"article-journal","container-title":"Stroke","ISSN":"0039-2499","issue":"1","journalAbbreviation":"Stroke","note":"publisher: Lippincott Williams &amp; Wilkins Hagerstown, MD","page":"143-150","title":"Safety, feasibility, and efficacy of vagus nerve stimulation paired with upper-limb rehabilitation after ischemic stroke","volume":"47","author":[{"family":"Dawson","given":"Jesse"},{"family":"Pierce","given":"David"},{"family":"Dixit","given":"Anand"},{"family":"Kimberley","given":"Teresa J"},{"family":"Robertson","given":"Michele"},{"family":"Tarver","given":"Brent"},{"family":"Hilmi","given":"Omar"},{"family":"McLean","given":"John"},{"family":"Forbes","given":"Kirsten"},{"family":"Kilgard","given":"Michael P"}],"issued":{"date-parts":[["2016"]]}}},{"id":2189,"uris":["http://zotero.org/groups/5686754/items/WLLAS67B"],"itemData":{"id":2189,"type":"article-journal","abstract":"Decades of research have demonstrated that recovery from serious neurological injury will require synergistic therapeutic approaches. Rewiring spared neural circuits after injury is a long-standing goal of neurorehabilitation1,2. We hypothesized that combining intensive, progressive, task-focused training with real-time closed-loop vagus nerve stimulation (CLV) to enhance synaptic plasticity3 could increase strength, expand range of motion and improve hand function in people with chronic, incomplete cervical spinal cord injury. Here we report the results from a prospective, double-blinded, sham-controlled, randomized study combining gamified physical therapy using force and motion sensors to deliver sham or active CLV (ClinicalTrials.gov identifier NCT04288245). After 12 weeks of therapy composed of a miniaturized implant selectively activating the vagus nerve on successful movements, 19 people exhibited a significant beneficial effect on arm and hand strength and the ability to perform activities of daily living. CLV represents a promising therapeutic avenue for people with chronic, incomplete cervical spinal cord injury.","container-title":"Nature","DOI":"10.1038/s41586-025-09028-5","ISSN":"1476-4687","language":"en","license":"2025 The Author(s)","note":"publisher: Nature Publishing Group","page":"1-7","source":"www.nature.com","title":"Closed-loop vagus nerve stimulation aids recovery from spinal cord injury","author":[{"family":"Kilgard","given":"Michael P."},{"family":"Epperson","given":"Joseph D."},{"family":"Adehunoluwa","given":"Emmanuel A."},{"family":"Swank","given":"Chad"},{"family":"Porter","given":"Amy L."},{"family":"Pruitt","given":"David T."},{"family":"Gallaway","given":"Holle L."},{"family":"Stevens","given":"Christi"},{"family":"Gillespie","given":"Jaime"},{"family":"Arnold","given":"Dannae"},{"family":"Powers","given":"Mark B."},{"family":"Hamilton","given":"Rita G."},{"family":"Naftalis","given":"Richard C."},{"family":"Foreman","given":"Michael L."},{"family":"Wigginton","given":"Jane G."},{"family":"Hays","given":"Seth A."},{"family":"Rennaker","given":"Robert L."}],"issued":{"date-parts":[["2025",5,21]]}}}],"schema":"https://github.com/citation-style-language/schema/raw/master/csl-citation.json"} </w:instrText>
      </w:r>
      <w:r w:rsidR="00F70FCF" w:rsidRPr="00887E6F">
        <w:fldChar w:fldCharType="separate"/>
      </w:r>
      <w:r w:rsidR="008C4FC4" w:rsidRPr="00887E6F">
        <w:rPr>
          <w:vertAlign w:val="superscript"/>
        </w:rPr>
        <w:t>1–3</w:t>
      </w:r>
      <w:r w:rsidR="00F70FCF" w:rsidRPr="00887E6F">
        <w:fldChar w:fldCharType="end"/>
      </w:r>
      <w:r w:rsidR="00F70FCF" w:rsidRPr="00887E6F">
        <w:t xml:space="preserve"> </w:t>
      </w:r>
      <w:r w:rsidRPr="00887E6F">
        <w:t>for promoting neuroplasticity and functional recovery in individuals with neurological impairments such as stroke and spinal cord injury (SCI). While VNS-mediated rehabilitation has demonstrated lasting motor improvements in many patients</w:t>
      </w:r>
      <w:r w:rsidR="00F70FCF" w:rsidRPr="00887E6F">
        <w:fldChar w:fldCharType="begin"/>
      </w:r>
      <w:r w:rsidR="00DD4BB2">
        <w:instrText xml:space="preserve"> ADDIN ZOTERO_ITEM CSL_CITATION {"citationID":"j2MKp3VG","properties":{"formattedCitation":"\\super 2,4,5\\nosupersub{}","plainCitation":"2,4,5","noteIndex":0},"citationItems":[{"id":2069,"uris":["http://zotero.org/groups/5686754/items/MPLCDK8T"],"itemData":{"id":2069,"type":"article-journal","container-title":"Stroke","ISSN":"0039-2499","issue":"1","journalAbbreviation":"Stroke","note":"publisher: Lippincott Williams &amp; Wilkins Hagerstown, MD","page":"143-150","title":"Safety, feasibility, and efficacy of vagus nerve stimulation paired with upper-limb rehabilitation after ischemic stroke","volume":"47","author":[{"family":"Dawson","given":"Jesse"},{"family":"Pierce","given":"David"},{"family":"Dixit","given":"Anand"},{"family":"Kimberley","given":"Teresa J"},{"family":"Robertson","given":"Michele"},{"family":"Tarver","given":"Brent"},{"family":"Hilmi","given":"Omar"},{"family":"McLean","given":"John"},{"family":"Forbes","given":"Kirsten"},{"family":"Kilgard","given":"Michael P"}],"issued":{"date-parts":[["2016"]]}}},{"id":260,"uris":["http://zotero.org/groups/5686754/items/9NNSKZUU"],"itemData":{"id":260,"type":"article-journal","container-title":"The Lancet","DOI":"10.1016/S0140-6736(21)00475-X","ISSN":"0140-6736, 1474-547X","issue":"10284","journalAbbreviation":"The Lancet","language":"English","note":"publisher: Elsevier\nPMID: 33894832","page":"1545-1553","source":"www.thelancet.com","title":"Vagus nerve stimulation paired with rehabilitation for upper limb motor function after ischaemic stroke (VNS-REHAB): a randomised, blinded, pivotal, device trial","title-short":"Vagus nerve stimulation paired with rehabilitation for upper limb motor function after ischaemic stroke (VNS-REHAB)","volume":"397","author":[{"family":"Dawson","given":"Jesse"},{"family":"Liu","given":"Charles Y."},{"family":"Francisco","given":"Gerard E."},{"family":"Cramer","given":"Steven C."},{"family":"Wolf","given":"Steven L."},{"family":"Dixit","given":"Anand"},{"family":"Alexander","given":"Jen"},{"family":"Ali","given":"Rushna"},{"family":"Brown","given":"Benjamin L."},{"family":"Feng","given":"Wuwei"},{"family":"DeMark","given":"Louis"},{"family":"Hochberg","given":"Leigh R."},{"family":"Kautz","given":"Steven A."},{"family":"Majid","given":"Arshad"},{"family":"O'Dell","given":"Michael W."},{"family":"Pierce","given":"David"},{"family":"Prudente","given":"Cecília N."},{"family":"Redgrave","given":"Jessica"},{"family":"Turner","given":"Duncan L."},{"family":"Engineer","given":"Navzer D."},{"family":"Kimberley","given":"Teresa J."}],"issued":{"date-parts":[["2021",4,24]]}}},{"id":2410,"uris":["http://zotero.org/groups/5686754/items/9JB7DLEQ"],"itemData":{"id":2410,"type":"article-journal","container-title":"Neurorehabilitation and neural repair","ISSN":"1545-9683","issue":"6","journalAbbreviation":"Neurorehabilitation and neural repair","note":"publisher: SAGE Publications Sage CA: Los Angeles, CA","page":"367-373","title":"Vagus nerve stimulation paired with rehabilitation for upper limb motor impairment and function after chronic ischemic stroke: subgroup analysis of the randomized, blinded, pivotal, VNS-REHAB device trial","volume":"37","author":[{"family":"Dawson","given":"Jesse"},{"family":"Engineer","given":"Navzer D"},{"family":"Cramer","given":"Steven C"},{"family":"Wolf","given":"Steven L"},{"family":"Ali","given":"Rushna"},{"family":"O’Dell","given":"Michael W"},{"family":"Pierce","given":"David"},{"family":"Prudente","given":"Cecília N"},{"family":"Redgrave","given":"Jessica"},{"family":"Feng","given":"Wuwei"}],"issued":{"date-parts":[["2023"]]}}}],"schema":"https://github.com/citation-style-language/schema/raw/master/csl-citation.json"} </w:instrText>
      </w:r>
      <w:r w:rsidR="00F70FCF" w:rsidRPr="00887E6F">
        <w:fldChar w:fldCharType="separate"/>
      </w:r>
      <w:r w:rsidR="008C4FC4" w:rsidRPr="00887E6F">
        <w:rPr>
          <w:vertAlign w:val="superscript"/>
        </w:rPr>
        <w:t>2,4,5</w:t>
      </w:r>
      <w:r w:rsidR="00F70FCF" w:rsidRPr="00887E6F">
        <w:fldChar w:fldCharType="end"/>
      </w:r>
      <w:r w:rsidRPr="00887E6F">
        <w:t xml:space="preserve">, the field lacks objective </w:t>
      </w:r>
      <w:r w:rsidR="00106A0E" w:rsidRPr="00887E6F">
        <w:t xml:space="preserve">clinical </w:t>
      </w:r>
      <w:r w:rsidRPr="00887E6F">
        <w:t>physiological biomarkers</w:t>
      </w:r>
      <w:r w:rsidR="00F70FCF" w:rsidRPr="00887E6F">
        <w:fldChar w:fldCharType="begin"/>
      </w:r>
      <w:r w:rsidR="00DD4BB2">
        <w:instrText xml:space="preserve"> ADDIN ZOTERO_ITEM CSL_CITATION {"citationID":"x3GRqXHD","properties":{"formattedCitation":"\\super 6,7\\nosupersub{}","plainCitation":"6,7","noteIndex":0},"citationItems":[{"id":551,"uris":["http://zotero.org/groups/5686754/items/HIV3CXGW"],"itemData":{"id":551,"type":"article-journal","abstract":"Summary: Evidence from studies of experimental animals indicates that electrical stimulation of the vagus nerve alters EEGs under certain stimulus parameters. We report EEG effects of electrical stimulation of the vagus nerve in 9 patients with medically intractable seizures as part of a clinical trial of chronic vagal stimulation for control of epilepsy. The mechanism of action of the vagal antiepileptic effect is unknown, and we believed that analysis of electrophysiologic effects of vagal nerve stimulation would help elucidate the brain areas affected. The left vagus nerve in the neck was stimulated with a programmable implanted stimulator. Stimulation at various stimulus frequencies and amplitudes had no noticeable effect on EEG activity whether the patient was under general anesthesia, awake, or asleep, but vagus nerve stimulation may interrupt ongoing ictal EEG activity.","container-title":"Epilepsia","DOI":"10.1111/j.1528-1157.1992.tb01752.x","ISSN":"1528-1167","issue":"6","language":"en","note":"_eprint: https://onlinelibrary.wiley.com/doi/pdf/10.1111/j.1528-1157.1992.tb01752.x","page":"1013-1020","source":"Wiley Online Library","title":"Electrophysiological Studies of Cervical Vagus Nerve Stimulation in Humans: I. EEG Effects","title-short":"Electrophysiological Studies of Cervical Vagus Nerve Stimulation in Humans","volume":"33","author":[{"family":"Hammond","given":"Edward J."},{"family":"Uthman","given":"Basim M."},{"family":"Reid","given":"Steven A."},{"family":"Wilder","given":"B. J."}],"issued":{"date-parts":[["1992"]]}}},{"id":2,"uris":["http://zotero.org/groups/5686754/items/5ZUPBU5Q"],"itemData":{"id":2,"type":"article-journal","abstract":"OBJECTIVE: The goal of this work is to objectively evaluate the effectiveness of neuromodulation therapies, specifically, Vagus nerve stimulation (VNS) in reducing the severity of seizures in patients with medically refractory epilepsy.\nMETHODS: Using novel quantitative features obtained from combination of electroencephalographic (EEG) and electrocardiographic (ECG) signals around seizure events in 16 patients who underwent implantation of closed-loop VNS therapy system, namely AspireSR, we evaluated if automated delivery of VNS at the time of seizure onset reduces the severity of seizures by reducing EEG spatial synchronization as well as the duration and magnitude of heart rate increase. Unsupervised classification was subsequently applied to test the discriminative ability and validity of these features to measure responsiveness to VNS therapy.\nRESULTS: Results of application of this methodology to compare 105 pre-VNS treatment and 107 post-VNS treatment seizures revealed that seizures that were acutely stimulated using VNS had a reduced ictal spread as well as reduced impact on cardiovascular function compared to the ones that occurred prior to any treatment. Furthermore, application of an unsupervised fuzzy-c-mean classifier to evaluate the ability of the combined EEG-ECG based features to classify pre and post-treatment seizures achieved a classification accuracy of 85.85%.\nCONCLUSION: These results indicate the importance of timely delivery of VNS to reduce seizure severity and thus help achieve better seizure control for patients with epilepsy.\nSIGNIFICANCE: The proposed set of quantitative features could be used as potential biomarkers for predicting long-term response to VNS therapy.","container-title":"IEEE transactions on bio-medical engineering","DOI":"10.1109/TBME.2016.2554559","ISSN":"1558-2531","issue":"2","journalAbbreviation":"IEEE Trans Biomed Eng","language":"eng","note":"PMID: 28113195","page":"419-428","source":"PubMed","title":"On Quantitative Biomarkers of VNS Therapy Using EEG and ECG Signals","volume":"64","author":[{"family":"Ravan","given":"Maryam"},{"family":"Sabesan","given":"Shivkumar"},{"family":"D'Cruz","given":"O'Neill"}],"issued":{"date-parts":[["2017",2]]}}}],"schema":"https://github.com/citation-style-language/schema/raw/master/csl-citation.json"} </w:instrText>
      </w:r>
      <w:r w:rsidR="00F70FCF" w:rsidRPr="00887E6F">
        <w:fldChar w:fldCharType="separate"/>
      </w:r>
      <w:r w:rsidR="008C4FC4" w:rsidRPr="00887E6F">
        <w:rPr>
          <w:vertAlign w:val="superscript"/>
        </w:rPr>
        <w:t>6,7</w:t>
      </w:r>
      <w:r w:rsidR="00F70FCF" w:rsidRPr="00887E6F">
        <w:fldChar w:fldCharType="end"/>
      </w:r>
      <w:r w:rsidRPr="00887E6F">
        <w:t xml:space="preserve"> </w:t>
      </w:r>
      <w:r w:rsidR="001C209C" w:rsidRPr="00887E6F">
        <w:t>that can confirm vagal engagement and predict individual responsiveness to therapy.</w:t>
      </w:r>
      <w:r w:rsidRPr="00887E6F">
        <w:t xml:space="preserve"> This limits the ability to optimize stimulation parameters and personalize treatment </w:t>
      </w:r>
      <w:r w:rsidR="00D64062" w:rsidRPr="00887E6F">
        <w:t>protocols. This</w:t>
      </w:r>
      <w:r w:rsidRPr="00887E6F">
        <w:t xml:space="preserve"> project aims to address that gap by </w:t>
      </w:r>
      <w:r w:rsidR="005D026E" w:rsidRPr="00887E6F">
        <w:t>developing a multimodal platform capable of delivering precisely timed stimulation and recording neural and peripheral responses.</w:t>
      </w:r>
      <w:r w:rsidRPr="00887E6F">
        <w:t xml:space="preserve"> Both implanted VNS</w:t>
      </w:r>
      <w:r w:rsidR="00F43955" w:rsidRPr="00887E6F">
        <w:fldChar w:fldCharType="begin"/>
      </w:r>
      <w:r w:rsidR="00DD4BB2">
        <w:instrText xml:space="preserve"> ADDIN ZOTERO_ITEM CSL_CITATION {"citationID":"gXytRIlp","properties":{"formattedCitation":"\\super 3,8\\nosupersub{}","plainCitation":"3,8","noteIndex":0},"citationItems":[{"id":2189,"uris":["http://zotero.org/groups/5686754/items/WLLAS67B"],"itemData":{"id":2189,"type":"article-journal","abstract":"Decades of research have demonstrated that recovery from serious neurological injury will require synergistic therapeutic approaches. Rewiring spared neural circuits after injury is a long-standing goal of neurorehabilitation1,2. We hypothesized that combining intensive, progressive, task-focused training with real-time closed-loop vagus nerve stimulation (CLV) to enhance synaptic plasticity3 could increase strength, expand range of motion and improve hand function in people with chronic, incomplete cervical spinal cord injury. Here we report the results from a prospective, double-blinded, sham-controlled, randomized study combining gamified physical therapy using force and motion sensors to deliver sham or active CLV (ClinicalTrials.gov identifier NCT04288245). After 12 weeks of therapy composed of a miniaturized implant selectively activating the vagus nerve on successful movements, 19 people exhibited a significant beneficial effect on arm and hand strength and the ability to perform activities of daily living. CLV represents a promising therapeutic avenue for people with chronic, incomplete cervical spinal cord injury.","container-title":"Nature","DOI":"10.1038/s41586-025-09028-5","ISSN":"1476-4687","language":"en","license":"2025 The Author(s)","note":"publisher: Nature Publishing Group","page":"1-7","source":"www.nature.com","title":"Closed-loop vagus nerve stimulation aids recovery from spinal cord injury","author":[{"family":"Kilgard","given":"Michael P."},{"family":"Epperson","given":"Joseph D."},{"family":"Adehunoluwa","given":"Emmanuel A."},{"family":"Swank","given":"Chad"},{"family":"Porter","given":"Amy L."},{"family":"Pruitt","given":"David T."},{"family":"Gallaway","given":"Holle L."},{"family":"Stevens","given":"Christi"},{"family":"Gillespie","given":"Jaime"},{"family":"Arnold","given":"Dannae"},{"family":"Powers","given":"Mark B."},{"family":"Hamilton","given":"Rita G."},{"family":"Naftalis","given":"Richard C."},{"family":"Foreman","given":"Michael L."},{"family":"Wigginton","given":"Jane G."},{"family":"Hays","given":"Seth A."},{"family":"Rennaker","given":"Robert L."}],"issued":{"date-parts":[["2025",5,21]]}}},{"id":2409,"uris":["http://zotero.org/groups/5686754/items/XGHQ6FXK"],"itemData":{"id":2409,"type":"article-journal","container-title":"Journal of neuroscience methods","ISSN":"0165-0270","journalAbbreviation":"Journal of neuroscience methods","note":"publisher: Elsevier","page":"26-36","title":"ReStore: A wireless peripheral nerve stimulation system","volume":"320","author":[{"family":"Sivaji","given":"Vishnoukumaar"},{"family":"Grasse","given":"Dane W"},{"family":"Hays","given":"Seth A"},{"family":"Bucksot","given":"Jesse E"},{"family":"Saini","given":"Rahul"},{"family":"Kilgard","given":"Michael P"},{"family":"Rennaker II","given":"Robert L"}],"issued":{"date-parts":[["2019"]]}}}],"schema":"https://github.com/citation-style-language/schema/raw/master/csl-citation.json"} </w:instrText>
      </w:r>
      <w:r w:rsidR="00F43955" w:rsidRPr="00887E6F">
        <w:fldChar w:fldCharType="separate"/>
      </w:r>
      <w:r w:rsidR="008C4FC4" w:rsidRPr="00887E6F">
        <w:rPr>
          <w:vertAlign w:val="superscript"/>
        </w:rPr>
        <w:t>3,8</w:t>
      </w:r>
      <w:r w:rsidR="00F43955" w:rsidRPr="00887E6F">
        <w:fldChar w:fldCharType="end"/>
      </w:r>
      <w:r w:rsidRPr="00887E6F">
        <w:t xml:space="preserve"> and non-invasive </w:t>
      </w:r>
      <w:proofErr w:type="spellStart"/>
      <w:r w:rsidRPr="00887E6F">
        <w:t>transauricular</w:t>
      </w:r>
      <w:proofErr w:type="spellEnd"/>
      <w:r w:rsidRPr="00887E6F">
        <w:t xml:space="preserve"> nerve stimulation (</w:t>
      </w:r>
      <w:proofErr w:type="spellStart"/>
      <w:r w:rsidRPr="00887E6F">
        <w:t>tAN</w:t>
      </w:r>
      <w:proofErr w:type="spellEnd"/>
      <w:r w:rsidRPr="00887E6F">
        <w:t>)</w:t>
      </w:r>
      <w:r w:rsidR="00676116" w:rsidRPr="00887E6F">
        <w:fldChar w:fldCharType="begin"/>
      </w:r>
      <w:r w:rsidR="00DD4BB2">
        <w:instrText xml:space="preserve"> ADDIN ZOTERO_ITEM CSL_CITATION {"citationID":"ea99KA7r","properties":{"formattedCitation":"\\super 9\\uc0\\u8211{}15\\nosupersub{}","plainCitation":"9–15","noteIndex":0},"citationItems":[{"id":2460,"uris":["http://zotero.org/groups/5686754/items/XDU5X49T"],"itemData":{"id":2460,"type":"article-journal","abstract":"Several studies have illustrated that transcutaneous vagus nerve stimulation (tVNS) can elicit therapeutic effects that are similar to those produced by its invasive counterpart, vagus nerve stimulation (VNS). VNS is an FDA-approved therapy for the treatment of both depression and epilepsy, but it is limited to the management of more severe, intervention-resistant cases as a second or third-line treatment option due to perioperative risks involved with device implantation. In contrast, tVNS is a non-invasive technique that involves the application of electrical currents through surface electrodes at select locations, most commonly targeting the auricular branch of the vagus nerve (ABVN) and the cervical branch of the vagus nerve in the neck. Although it has been shown that tVNS elicits hypo- and hyperactivation in various regions of the brain associated with anxiety and mood regulation, the mechanism of action and influence of stimulation parameters on clinical outcomes remains predominantly hypothetical. Suppositions are largely based on correlations between the neurobiology of the vagus nerve and its effects on neural activity. However, tVNS has also been investigated for several other disorders, including tinnitus, migraine and pain, by targeting the vagus nerve at sites in both the ear and the neck. As most of the described methods differ in the parameters and protocols applied, there is currently no firm evidence on the optimal location for tVNS or the stimulation parameters that provide the greatest therapeutic effects for a specific condition. This review presents the current status of tVNS with a focus on stimulation parameters, stimulation sites, and available devices. For tVNS to reach its full potential as a non-invasive and clinically relevant therapy, it is imperative that systematic studies be undertaken to reveal the mechanism of action and optimal stimulation modalities.","container-title":"Frontiers in Neuroscience","DOI":"10.3389/fnins.2020.00284","ISSN":"1662-4548","journalAbbreviation":"Front Neurosci","note":"PMID: 32410932\nPMCID: PMC7199464","page":"284","source":"PubMed Central","title":"Critical Review of Transcutaneous Vagus Nerve Stimulation: Challenges for Translation to Clinical Practice","title-short":"Critical Review of Transcutaneous Vagus Nerve Stimulation","volume":"14","author":[{"family":"Yap","given":"Jonathan Y. Y."},{"family":"Keatch","given":"Charlotte"},{"family":"Lambert","given":"Elisabeth"},{"family":"Woods","given":"Will"},{"family":"Stoddart","given":"Paul R."},{"family":"Kameneva","given":"Tatiana"}],"issued":{"date-parts":[["2020",4,28]]}}},{"id":2461,"uris":["http://zotero.org/groups/5686754/items/2Y6F7VHF"],"itemData":{"id":2461,"type":"article-journal","abstract":"Vagus nerve stimulation (VNS) is a form of neuromodulation that stimulates the vagus nerve. VNS had been suggested as an intervention in the late 1800s and was rediscovered in the late 1980s as a promising treatment for refractory epilepsy. Since then, VNS has been approved by the U.S. Food and Drug Administration (FDA) for treatment of epilepsy, morbid obesity, and treatment-resistant depression. Unfortunately, VNS is underutilized, as it is costly to implant and often only suggested when all other treatment options have been exhausted. Discovery of a noninvasive method of VNS known as transcutaneous auricular VNS (taVNS), which activates the vagus through stimulation of the auricular branch of the vagus nerve, has reignited excitement around VNS. taVNS has immense potential as a safe, at-home, wearable treatment for various neuropsychiatric disorders. Major strides are being made in both invasive and noninvasive VNS that aim to make this technology more accessible to patients who would find benefit, including the ongoing RECOVER trial, a randomized controlled trial in up to 1,000 individuals to further evaluate the efficacy of VNS for treatment-resistant depression. In this brief review, we first discuss the early history of VNS; then its clinical utility in FDA-approved indications; and, finally, noninvasive VNS.","container-title":"Focus: Journal of Life Long Learning in Psychiatry","DOI":"10.1176/appi.focus.20210023","ISSN":"1541-4094","issue":"1","journalAbbreviation":"Focus (Am Psychiatr Publ)","note":"PMID: 35746934\nPMCID: PMC9063597","page":"3-7","source":"PubMed Central","title":"The Future Is Noninvasive: A Brief Review of the Evolution and Clinical Utility of Vagus Nerve Stimulation","title-short":"The Future Is Noninvasive","volume":"20","author":[{"family":"Badran","given":"Bashar W."},{"family":"Austelle","given":"Christopher W."}],"issued":{"date-parts":[["2022",1]]}}},{"id":237,"uris":["http://zotero.org/groups/5686754/items/P5LNI5IH"],"itemData":{"id":237,"type":"article-journal","abstract":"&lt;sec&gt;&lt;title&gt;Introduction&lt;/title&gt;&lt;p&gt;Transcutaneous auricular vagus nerve stimulation (taVNS) is a neuromodulatory technique that stimulates the auricular branch of the vagus nerve. The modulation of the locus coeruleus-norepinephrine (LC-NE) network is one of the potential working mechanisms of this method. Our aims were 1-to investigate if short and single applications of taVNS can modulate the P300 cognitive event-related potential (ERP) as an indirect marker that reflects NE brain activation under control of the LC, and 2-to evaluate the duration of these changes.&lt;/p&gt;&lt;/sec&gt;&lt;sec&gt;&lt;title&gt;Methods&lt;/title&gt;&lt;p&gt;20 healthy volunteers executed an auditory oddball paradigm to obtain P300 and reaction time (RT) values. Then a 7 min active or sham taVNS period was initiated and simultaneously a new P300 paradigm was performed. We successively repeated the paradigm on 4 occasions with different time intervals up to 56 min after the stimulation onset.&lt;/p&gt;&lt;/sec&gt;&lt;sec&gt;&lt;title&gt;Results&lt;/title&gt;&lt;p&gt;During active taVNS an immediate and significant effect of increasing the amplitude and reducing the latency of P300, as well as a shortening in the RT was observed. This effect was prolonged in time up to 28 min. The values then returned to pre-stimulation levels. Sham stimulation did not generate changes.&lt;/p&gt;&lt;/sec&gt;&lt;sec&gt;&lt;title&gt;Discussion&lt;/title&gt;&lt;p&gt;Our results, demonstrate differential facilitating effects in a concrete time window after taVNS. Literature about the modulatory effect of taVNS over P300 ERP shows a wide spread of results. There is not a standardized system for taVNS and currently the great heterogeneity of stimulation approaches concerning targets and parameters, make it difficult to obtain conclusions about this relationship. Our study was designed optimizing several stimulation settings, such as a customized earbud stimulator, enlarged stimulating surface, simultaneous stimulation over the cymba and cavum conchae, a Delayed Biphasic Pulse Burst and current controlled stimulation that adjusted the output voltage and guaranteed the administration of a preset electrical dose. Under our stimulation conditions, targeting vagal nerve fibers via taVNS modulates the P300 in healthy participants. The optimal settings of modulatory function of taVNS on P300, and their interdependency is insufficiently studied in the literature, but our data provides several easily optimizable parameters, that will produce more robust results in future.&lt;/p&gt;&lt;/sec&gt;","container-title":"Frontiers in Neuroscience","DOI":"10.3389/fnins.2023.1096865","ISSN":"1662-453X","journalAbbreviation":"Front. Neurosci.","language":"English","note":"publisher: Frontiers","source":"Frontiers","title":"Immediate effects and duration of a short and single application of transcutaneous auricular vagus nerve stimulation on P300 event related potential","URL":"https://www.frontiersin.org/journals/neuroscience/articles/10.3389/fnins.2023.1096865/full","volume":"17","author":[{"family":"Gurtubay","given":"Iñaki G."},{"family":"Perez-Rodriguez","given":"Diego R."},{"family":"Fernandez","given":"Enrique"},{"family":"Librero-Lopez","given":"Julian"},{"family":"Calvo","given":"David"},{"family":"Bermejo","given":"Pedro"},{"family":"Pinin-Osorio","given":"Carolina"},{"family":"Lopez","given":"Miguel"}],"accessed":{"date-parts":[["2024",11,4]]},"issued":{"date-parts":[["2023",3,27]]}}},{"id":2458,"uris":["http://zotero.org/groups/5686754/items/BTL6K7YC"],"itemData":{"id":2458,"type":"article-journal","abstract":"Given its non-invasive nature, there is increasing interest in the use of transcutaneous vagus nerve stimulation (tVNS) across basic, translational and clinical research. Contemporaneously, tVNS can be achieved by stimulating either the auricular branch or the cervical bundle of the vagus nerve, referred to as transcutaneous auricular vagus nerve stimulation(VNS) and transcutaneous cervical VNS, respectively. In order to advance the field in a systematic manner, studies using these technologies need to adequately report sufficient methodological detail to enable comparison of results between studies, replication of studies, as well as enhancing study participant safety. We systematically reviewed the existing tVNS literature to evaluate current reporting practices. Based on this review, and consensus among participating authors, we propose a set of minimal reporting items to guide future tVNS studies. The suggested items address specific technical aspects of the device and stimulation parameters. We also cover general recommendations including inclusion and exclusion criteria for participants, outcome parameters and the detailed reporting of side effects. Furthermore, we review strategies used to identify the optimal stimulation parameters for a given research setting and summarize ongoing developments in animal research with potential implications for the application of tVNS in humans. Finally, we discuss the potential of tVNS in future research as well as the associated challenges across several disciplines in research and clinical practice.","container-title":"Frontiers in Human Neuroscience","DOI":"10.3389/fnhum.2020.568051","ISSN":"1662-5161","journalAbbreviation":"Front Hum Neurosci","language":"eng","note":"PMID: 33854421\nPMCID: PMC8040977","page":"568051","source":"PubMed","title":"International Consensus Based Review and Recommendations for Minimum Reporting Standards in Research on Transcutaneous Vagus Nerve Stimulation (Version 2020)","volume":"14","author":[{"family":"Farmer","given":"Adam D."},{"family":"Strzelczyk","given":"Adam"},{"family":"Finisguerra","given":"Alessandra"},{"family":"Gourine","given":"Alexander V."},{"family":"Gharabaghi","given":"Alireza"},{"family":"Hasan","given":"Alkomiet"},{"family":"Burger","given":"Andreas M."},{"family":"Jaramillo","given":"Andrés M."},{"family":"Mertens","given":"Ann"},{"family":"Majid","given":"Arshad"},{"family":"Verkuil","given":"Bart"},{"family":"Badran","given":"Bashar W."},{"family":"Ventura-Bort","given":"Carlos"},{"family":"Gaul","given":"Charly"},{"family":"Beste","given":"Christian"},{"family":"Warren","given":"Christopher M."},{"family":"Quintana","given":"Daniel S."},{"family":"Hämmerer","given":"Dorothea"},{"family":"Freri","given":"Elena"},{"family":"Frangos","given":"Eleni"},{"family":"Tobaldini","given":"Eleonora"},{"family":"Kaniusas","given":"Eugenijus"},{"family":"Rosenow","given":"Felix"},{"family":"Capone","given":"Fioravante"},{"family":"Panetsos","given":"Fivos"},{"family":"Ackland","given":"Gareth L."},{"family":"Kaithwas","given":"Gaurav"},{"family":"O'Leary","given":"Georgia H."},{"family":"Genheimer","given":"Hannah"},{"family":"Jacobs","given":"Heidi I. L."},{"family":"Van Diest","given":"Ilse"},{"family":"Schoenen","given":"Jean"},{"family":"Redgrave","given":"Jessica"},{"family":"Fang","given":"Jiliang"},{"family":"Deuchars","given":"Jim"},{"family":"Széles","given":"Jozsef C."},{"family":"Thayer","given":"Julian F."},{"family":"More","given":"Kaushik"},{"family":"Vonck","given":"Kristl"},{"family":"Steenbergen","given":"Laura"},{"family":"Vianna","given":"Lauro C."},{"family":"McTeague","given":"Lisa M."},{"family":"Ludwig","given":"Mareike"},{"family":"Veldhuizen","given":"Maria G."},{"family":"De Couck","given":"Marijke"},{"family":"Casazza","given":"Marina"},{"family":"Keute","given":"Marius"},{"family":"Bikson","given":"Marom"},{"family":"Andreatta","given":"Marta"},{"family":"D'Agostini","given":"Martina"},{"family":"Weymar","given":"Mathias"},{"family":"Betts","given":"Matthew"},{"family":"Prigge","given":"Matthias"},{"family":"Kaess","given":"Michael"},{"family":"Roden","given":"Michael"},{"family":"Thai","given":"Michelle"},{"family":"Schuster","given":"Nathaniel M."},{"family":"Montano","given":"Nicola"},{"family":"Hansen","given":"Niels"},{"family":"Kroemer","given":"Nils B."},{"family":"Rong","given":"Peijing"},{"family":"Fischer","given":"Rico"},{"family":"Howland","given":"Robert H."},{"family":"Sclocco","given":"Roberta"},{"family":"Sellaro","given":"Roberta"},{"family":"Garcia","given":"Ronald G."},{"family":"Bauer","given":"Sebastian"},{"family":"Gancheva","given":"Sofiya"},{"family":"Stavrakis","given":"Stavros"},{"family":"Kampusch","given":"Stefan"},{"family":"Deuchars","given":"Susan A."},{"family":"Wehner","given":"Sven"},{"family":"Laborde","given":"Sylvain"},{"family":"Usichenko","given":"Taras"},{"family":"Polak","given":"Thomas"},{"family":"Zaehle","given":"Tino"},{"family":"Borges","given":"Uirassu"},{"family":"Teckentrup","given":"Vanessa"},{"family":"Jandackova","given":"Vera K."},{"family":"Napadow","given":"Vitaly"},{"family":"Koenig","given":"Julian"}],"issued":{"date-parts":[["2020"]]}}},{"id":2459,"uris":["http://zotero.org/groups/5686754/items/TXQFQM3J"],"itemData":{"id":2459,"type":"article-journal","abstract":"Ischemic stroke is a leading cause of disability and there is a paucity of therapeutic strategies that promote functional recovery after stroke. Transcutaneous vagus nerve stimulation (tVNS) has shown promising evidence as a tool to reduce infarct size in animal models of hyperacute stroke. In chronic stroke, tVNS paired with limb movements has been shown to enhance neurological recovery. In this review, we summarize the current evidence for tVNS in preclinical models and clinical trials in humans. We highlight the mechanistic pathways involved in the beneficial effects of tVNS. We critically evaluate the current gaps in knowledge and recommend the key areas of research required to translate tVNS into clinical practice in acute and chronic stroke.","container-title":"Stroke","DOI":"10.1161/STROKEAHA.123.043414","issue":"10","note":"publisher: American Heart Association","page":"2676-2687","source":"ahajournals.org (Atypon)","title":"tVNS in Stroke: A Narrative Review on the Current State and the Future","title-short":"tVNS in Stroke","volume":"54","author":[{"family":"Baig","given":"Sheharyar S."},{"family":"Kamarova","given":"Marharyta"},{"family":"Bell","given":"Simon M."},{"family":"Ali","given":"Ali N."},{"family":"Su","given":"Li"},{"family":"Dimairo","given":"Munya"},{"family":"Dawson","given":"Jesse"},{"family":"Redgrave","given":"Jessica N."},{"family":"Majid","given":"Arshad"}],"issued":{"date-parts":[["2023",10]]}}},{"id":2187,"uris":["http://zotero.org/groups/5686754/items/FMGXAHK9"],"itemData":{"id":2187,"type":"article-journal","abstract":"Auricular acupuncture has been utilized in the treatment of diseases for thousands of years. Dr. Paul Nogier firstly originated the concept of an inverted fetus map on the external ear. In the present study, the relationship between the auricular acupuncture and the vagal regulation has been reviewed. It has been shown that auricular acupuncture plays a role in vagal activity of autonomic functions of cardiovascular, respiratory, and gastrointestinal systems. Mechanism studies suggested that afferent projections from especially the auricular branch of the vagus nerve (ABVN) to the nucleus of the solitary tract (NTS) form the anatomical basis for the vagal regulation of auricular acupuncture. Therefore, we proposed the “auriculovagal afferent pathway” (AVAP): both the autonomic and the central nervous system could be modified by auricular vagal stimulation via projections from the ABVN to the NTS. Auricular acupuncture is also proposed to prevent neurodegenerative diseases via vagal regulation. There is a controversy on the specificity and the efficacy of auricular acupoints for treating diseases. More clinical RCT trials on auricular acupuncture and experimental studies on the mechanism of auricular acupuncture should be further investigated.","container-title":"Evidence-based Complementary and Alternative Medicine : eCAM","DOI":"10.1155/2012/786839","ISSN":"1741-427X","journalAbbreviation":"Evid Based Complement Alternat Med","note":"PMID: 23304215\nPMCID: PMC3523683","page":"786839","source":"PubMed Central","title":"Auricular Acupuncture and Vagal Regulation","volume":"2012","author":[{"family":"He","given":"Wei"},{"family":"Wang","given":"Xiaoyu"},{"family":"Shi","given":"Hong"},{"family":"Shang","given":"Hongyan"},{"family":"Li","given":"Liang"},{"family":"Jing","given":"Xianghong"},{"family":"Zhu","given":"Bing"}],"issued":{"date-parts":[["2012"]]}}},{"id":2188,"uris":["http://zotero.org/groups/5686754/items/5LB6UIYE"],"itemData":{"id":2188,"type":"article-journal","abstract":"Knowledge of the innervation of the outer ear is crucial for surgery in this region. The aim of this study was to describe the system of the auricular nerve supply. On 14 ears of seven cadavers the complete course of the nerve supply was exposed and categorized. A heterogeneous distribution of two cranial branchial nerves and two somatic cervical nerves was found. At the lateral as well as the medial surface the great auricular nerve prevails. No region with triple innervation was found.","container-title":"Clinical Anatomy (New York, N.Y.)","DOI":"10.1002/ca.1089","ISSN":"0897-3806","issue":"1","journalAbbreviation":"Clin Anat","language":"eng","note":"PMID: 11835542","page":"35-37","source":"PubMed","title":"The nerve supply of the human auricle","volume":"15","author":[{"family":"Peuker","given":"Elmar T."},{"family":"Filler","given":"Timm J."}],"issued":{"date-parts":[["2002",1]]}}}],"schema":"https://github.com/citation-style-language/schema/raw/master/csl-citation.json"} </w:instrText>
      </w:r>
      <w:r w:rsidR="00676116" w:rsidRPr="00887E6F">
        <w:fldChar w:fldCharType="separate"/>
      </w:r>
      <w:r w:rsidR="008C4FC4" w:rsidRPr="00887E6F">
        <w:rPr>
          <w:vertAlign w:val="superscript"/>
        </w:rPr>
        <w:t>9–15</w:t>
      </w:r>
      <w:r w:rsidR="00676116" w:rsidRPr="00887E6F">
        <w:fldChar w:fldCharType="end"/>
      </w:r>
      <w:r w:rsidRPr="00887E6F">
        <w:t xml:space="preserve"> will be evaluated. </w:t>
      </w:r>
      <w:proofErr w:type="spellStart"/>
      <w:r w:rsidRPr="00887E6F">
        <w:t>tAN</w:t>
      </w:r>
      <w:proofErr w:type="spellEnd"/>
      <w:r w:rsidRPr="00887E6F">
        <w:t xml:space="preserve"> </w:t>
      </w:r>
      <w:r w:rsidR="00BD7115" w:rsidRPr="00887E6F">
        <w:t xml:space="preserve">is believed to </w:t>
      </w:r>
      <w:r w:rsidRPr="00887E6F">
        <w:t xml:space="preserve">stimulate the auricular branch of the </w:t>
      </w:r>
      <w:proofErr w:type="spellStart"/>
      <w:r w:rsidRPr="00887E6F">
        <w:t>vagus</w:t>
      </w:r>
      <w:proofErr w:type="spellEnd"/>
      <w:r w:rsidRPr="00887E6F">
        <w:t xml:space="preserve"> nerve, offering a non-surgical alternative to implanted VNS. Although </w:t>
      </w:r>
      <w:proofErr w:type="spellStart"/>
      <w:r w:rsidRPr="00887E6F">
        <w:t>tAN</w:t>
      </w:r>
      <w:proofErr w:type="spellEnd"/>
      <w:r w:rsidRPr="00887E6F">
        <w:t xml:space="preserve"> has gained popularity, the efficacy and mechanisms of </w:t>
      </w:r>
      <w:proofErr w:type="spellStart"/>
      <w:r w:rsidRPr="00887E6F">
        <w:t>tAN</w:t>
      </w:r>
      <w:proofErr w:type="spellEnd"/>
      <w:r w:rsidRPr="00887E6F">
        <w:t xml:space="preserve"> remain under debate due to anatomical variability and inconsistent evidence of central vagal engagement. By </w:t>
      </w:r>
      <w:r w:rsidR="00AB1684" w:rsidRPr="00887E6F">
        <w:t>directly</w:t>
      </w:r>
      <w:r w:rsidRPr="00887E6F">
        <w:t xml:space="preserve"> comparing </w:t>
      </w:r>
      <w:proofErr w:type="spellStart"/>
      <w:r w:rsidRPr="00887E6F">
        <w:t>tAN</w:t>
      </w:r>
      <w:proofErr w:type="spellEnd"/>
      <w:r w:rsidRPr="00887E6F">
        <w:t xml:space="preserve"> and implanted VNS, I aim to determine whether </w:t>
      </w:r>
      <w:proofErr w:type="spellStart"/>
      <w:r w:rsidRPr="00887E6F">
        <w:t>tAN</w:t>
      </w:r>
      <w:proofErr w:type="spellEnd"/>
      <w:r w:rsidRPr="00887E6F">
        <w:t xml:space="preserve"> reliably activates similar physiological pathways.</w:t>
      </w:r>
      <w:r w:rsidR="009A4CBE" w:rsidRPr="00887E6F">
        <w:t xml:space="preserve"> </w:t>
      </w:r>
      <w:r w:rsidR="004203B1" w:rsidRPr="00887E6F">
        <w:t>Th</w:t>
      </w:r>
      <w:r w:rsidR="00BA1A8E" w:rsidRPr="00887E6F">
        <w:t xml:space="preserve">is </w:t>
      </w:r>
      <w:r w:rsidR="004203B1" w:rsidRPr="00887E6F">
        <w:t xml:space="preserve">project addresses this gap through a three-aim strategy: </w:t>
      </w:r>
      <w:r w:rsidR="00251584" w:rsidRPr="00887E6F">
        <w:t xml:space="preserve">first establishing a biomarker profile of implanted VNS engagement in clinical populations (Aim 1), then determining whether </w:t>
      </w:r>
      <w:proofErr w:type="spellStart"/>
      <w:r w:rsidR="00251584" w:rsidRPr="00887E6F">
        <w:t>tAN</w:t>
      </w:r>
      <w:proofErr w:type="spellEnd"/>
      <w:r w:rsidR="00251584" w:rsidRPr="00887E6F">
        <w:t xml:space="preserve"> produces overlapping physiological signatures in </w:t>
      </w:r>
      <w:r w:rsidR="00127143">
        <w:t>general population</w:t>
      </w:r>
      <w:r w:rsidR="00251584" w:rsidRPr="00887E6F">
        <w:t xml:space="preserve"> (Aim 2</w:t>
      </w:r>
      <w:r w:rsidR="001D0274" w:rsidRPr="00887E6F">
        <w:t>) and</w:t>
      </w:r>
      <w:r w:rsidR="00251584" w:rsidRPr="00887E6F">
        <w:t xml:space="preserve"> finally using these biomarkers to predict optimal stimulation parameters and rehabilitation outcomes prior to randomized controlled trials (Aim 3). </w:t>
      </w:r>
      <w:r w:rsidR="004203B1" w:rsidRPr="00887E6F">
        <w:t xml:space="preserve">Together, these aims will provide the first hypothesis-driven, biomarker framework for precision VNS </w:t>
      </w:r>
      <w:r w:rsidR="00617D62" w:rsidRPr="00887E6F">
        <w:t>neurorehabilitation. This</w:t>
      </w:r>
      <w:r w:rsidRPr="00887E6F">
        <w:t xml:space="preserve"> research will focus on developing validated biomarkers of </w:t>
      </w:r>
      <w:proofErr w:type="spellStart"/>
      <w:r w:rsidRPr="00887E6F">
        <w:t>vagus</w:t>
      </w:r>
      <w:proofErr w:type="spellEnd"/>
      <w:r w:rsidRPr="00887E6F">
        <w:t xml:space="preserve"> nerve engagement through both central</w:t>
      </w:r>
      <w:r w:rsidR="00816B0E" w:rsidRPr="00887E6F">
        <w:t xml:space="preserve"> </w:t>
      </w:r>
      <w:r w:rsidRPr="00887E6F">
        <w:t>and peripheral</w:t>
      </w:r>
      <w:r w:rsidR="00816B0E" w:rsidRPr="00887E6F">
        <w:t xml:space="preserve"> </w:t>
      </w:r>
      <w:r w:rsidRPr="00887E6F">
        <w:t>modalities</w:t>
      </w:r>
      <w:r w:rsidR="00816B0E" w:rsidRPr="00887E6F">
        <w:t xml:space="preserve"> which include metrics such as electroencephalography (EEG)</w:t>
      </w:r>
      <w:r w:rsidR="004734F5" w:rsidRPr="00887E6F">
        <w:fldChar w:fldCharType="begin"/>
      </w:r>
      <w:r w:rsidR="00DD4BB2">
        <w:instrText xml:space="preserve"> ADDIN ZOTERO_ITEM CSL_CITATION {"citationID":"eaWWHQbz","properties":{"formattedCitation":"\\super 16\\uc0\\u8211{}18\\nosupersub{}","plainCitation":"16–18","noteIndex":0},"citationItems":[{"id":564,"uris":["http://zotero.org/groups/5686754/items/DA6Q64CI"],"itemData":{"id":564,"type":"article-journal","abstract":"Recent research has shown that vagus nerve stimulation (VNS) paired with tones or with rehabilitative training can help patients to achieve reductions in tinnitus perception or to expedite motor rehabilitation after suffering an ischemic stroke. The rationale behind this treatment is that VNS paired with experience can drive neural plasticity in a controlled and therapeutic direction. Since previous studies observed that gamma activity in the auditory cortex is correlated with tinnitus loudness, we assessed resting-state source-localized EEG before and after one to three months of VNS-tone pairing in chronic tinnitus patients. VNS-tone pairing reduced gamma band activity in left auditory cortex. VNS-tone pairing also reduced the phase coherence between the auditory cortex and areas associated with tinnitus distress, including the cingulate cortex. These results support the hypothesis that VNS-tone pairing can direct therapeutic neural plasticity. Targeted plasticity therapy might also be adapted to treat other conditions characterized by hypersynchronous neural activity.","container-title":"Scientific Reports","DOI":"10.1038/s41598-017-17750-y","ISSN":"2045-2322","issue":"1","journalAbbreviation":"Sci Rep","language":"eng","note":"PMID: 29230011\nPMCID: PMC5725594","page":"17345","source":"PubMed","title":"Pairing sound with vagus nerve stimulation modulates cortical synchrony and phase coherence in tinnitus: An exploratory retrospective study","title-short":"Pairing sound with vagus nerve stimulation modulates cortical synchrony and phase coherence in tinnitus","volume":"7","author":[{"family":"Vanneste","given":"Sven"},{"family":"Martin","given":"Jeffrey"},{"family":"Rennaker","given":"Robert L."},{"family":"Kilgard","given":"Michael P."}],"issued":{"date-parts":[["2017",12,11]]}}},{"id":1617,"uris":["http://zotero.org/groups/5686754/items/DLPNV6IE"],"itemData":{"id":1617,"type":"article-journal","abstract":"This study investigates the dose-dependent EEG effects of Vagus Nerve Stimulation (VNS) in patients with drug-resistant epilepsy. This research examines how varying VNS intensities impacts EEG power spectrum and synchronization in a cohort of 28 ...","container-title":"Biomedicines","DOI":"10.3390/biomedicines12030557","issue":"3","language":"en","note":"PMID: 38540170","page":"557","title":"Characterization of Vagus Nerve Stimulation (VNS) Dose-Dependent Effects on EEG Power Spectrum and Synchronization","volume":"12","author":[{"family":"Morrison","given":"Enrique Germany"},{"family":"Danthine","given":"Venethia"},{"family":"Santalucia","given":"Roberto"},{"family":"Torres","given":"Andrés"},{"family":"Cakiroglu","given":"Inci"},{"family":"Nonclercq","given":"Antoine"},{"family":"Tahry","given":"Riëm El"}],"issued":{"date-parts":[["2024",3]]}}},{"id":362,"uris":["http://zotero.org/groups/5686754/items/EXPQGUAW"],"itemData":{"id":362,"type":"article-journal","abstract":"An effect of vagal nerve stimulation (VNS) on cortical synchronization has been postulated but remains to be veriﬁed. In this study we investigated the impact of VNS on functional connectivity (Fc) using direct intracerebral recordings (stereotactic EEG, SEEG). Five patients with epilepsy who underwent SEEG recordings during ongoing VNS therapy were investigated. Interdependencies between twentysix selected bipolar SEEG channels were estimated by nonlinear regression analysis during ON and OF periods of stimulation. In comparison with OFF periods, the ON periods disclosed higher values for four patients (P1, P3, P4, P5) and lower values for one patient (P2). From thresholded graphs, we observed increased connections between several brain regions in P1 and P5 and decreased connections in P2. Finally, the only decreased Fc occurring during VNS corresponded to the responder patient, suggesting that therapeutic impact might be related to this mechanism.","container-title":"Epilepsy Research","DOI":"10.1016/j.eplepsyres.2016.06.008","ISSN":"09201211","journalAbbreviation":"Epilepsy Research","language":"en","page":"141-146","source":"DOI.org (Crossref)","title":"How does vagal nerve stimulation (VNS) change EEG brain functional connectivity?","volume":"126","author":[{"family":"Bartolomei","given":"Fabrice"},{"family":"Bonini","given":"Francesca"},{"family":"Vidal","given":"Elsa"},{"family":"Trébuchon","given":"Agnes"},{"family":"Lagarde","given":"Stanislas"},{"family":"Lambert","given":"Isabelle"},{"family":"McGonigal","given":"Aileen"},{"family":"Scavarda","given":"Didier"},{"family":"Carron","given":"Romain"},{"family":"Benar","given":"Christian G."}],"issued":{"date-parts":[["2016",10]]}}}],"schema":"https://github.com/citation-style-language/schema/raw/master/csl-citation.json"} </w:instrText>
      </w:r>
      <w:r w:rsidR="004734F5" w:rsidRPr="00887E6F">
        <w:fldChar w:fldCharType="separate"/>
      </w:r>
      <w:r w:rsidR="008C4FC4" w:rsidRPr="00887E6F">
        <w:rPr>
          <w:vertAlign w:val="superscript"/>
        </w:rPr>
        <w:t>16–18</w:t>
      </w:r>
      <w:r w:rsidR="004734F5" w:rsidRPr="00887E6F">
        <w:fldChar w:fldCharType="end"/>
      </w:r>
      <w:r w:rsidR="00816B0E" w:rsidRPr="00887E6F">
        <w:t>, electromyography (EMG)</w:t>
      </w:r>
      <w:r w:rsidR="00B6631D" w:rsidRPr="00887E6F">
        <w:fldChar w:fldCharType="begin"/>
      </w:r>
      <w:r w:rsidR="00DD4BB2">
        <w:instrText xml:space="preserve"> ADDIN ZOTERO_ITEM CSL_CITATION {"citationID":"oSMdwohr","properties":{"unsorted":false,"formattedCitation":"\\super 19\\uc0\\u8211{}21\\nosupersub{}","plainCitation":"19–21","noteIndex":0},"citationItems":[{"id":1604,"uris":["http://zotero.org/groups/5686754/items/QQGWJX9X"],"itemData":{"id":1604,"type":"article-journal","abstract":"Corticomuscular coherence allows studying the mechanism of the cerebral cortex’s control of muscle activity, which reveals the communication in corticospinal pathways between the primary motor cortex and muscles. The present study aims to quantify the connectivity between the motor cortex (EEG signals) and five muscles of the right upper limb (EMG signals) during the manipulation of an object. A public dataset (WAY-EEG-GAL) was used which recorded EEG and EMG of twelve healthy subjects who performed movements of reaching, grasping, holding, and replacing objects of two different weights. Corticomuscular connectivity was established using the coherence algorithm for 3 EEG channels and 5 upper-limb muscles varying two objects' weights (0.165 kg and 0.660 kg). Results show that the 0.165 kg weight shows greater coherence between the signals for all analyses than the 0.660 kg weight. Furthermore, the results show that there is a contralateral and ipsilateral behavior in the EEG-EMG coherence.","container-title":"Brain-Computer Interfaces","DOI":"10.1080/2326263X.2022.2029308","ISSN":"2326-263X","issue":"3","page":"140–154","title":"Coherence-based connectivity analysis of EEG and EMG signals during reach-to-grasp movement involving two weights","volume":"9","author":[{"family":"Guerrero-Mendez","given":"Cristian D."},{"family":"Ruiz-Olaya","given":"Andres F."}],"issued":{"date-parts":[["2022",7]]}}},{"id":243,"uris":["http://zotero.org/groups/5686754/items/SHQMF3B6"],"itemData":{"id":243,"type":"article-journal","abstract":"&lt;p&gt;&lt;bold&gt;Objectives:&lt;/bold&gt; Auricular vagus nerve stimulation (VNS) is a non-invasive treatment modality. Opinions that it can be used in the treatment of various clinical problems have gained importance in recent years. In this study, it was aimed to lay the groundwork for the use of the auricular VNS in different ears.&lt;/p&gt;&lt;p&gt;&lt;bold&gt;Methods:&lt;/bold&gt; Healthy individuals (&lt;italic&gt;n&lt;/italic&gt; = 90) were divided into three groups: unilateral left (&lt;italic&gt;n&lt;/italic&gt; = 30), unilateral right (&lt;italic&gt;n&lt;/italic&gt; = 30), and bilateral (&lt;italic&gt;n&lt;/italic&gt; = 30) auricular VNS. Electroencephalography (EEG) and electromyography (EMG) measurements were performed before and after auricular VNS (10 Hz, 300 µs, 20 min) for a single session.&lt;/p&gt;&lt;p&gt;&lt;bold&gt;Results:&lt;/bold&gt; An increase in wrist extensor muscles activation was detected on the contralateral side of the auricular VNS application side. It has been observed that there is a general decrease in the power of high-frequency waves and an increase in the power of lower-medium frequency waves in various parts of the brain.&lt;/p&gt;&lt;p&gt;&lt;bold&gt;Conclusion:&lt;/bold&gt; Our findings suggest that the projection of the auricular VNS in the central nervous system may also affect the corticospinal tracts.&lt;/p&gt;","container-title":"Frontiers in Physiology","DOI":"10.3389/fphys.2023.1215757","ISSN":"1664-042X","journalAbbreviation":"Front. Physiol.","language":"English","note":"publisher: Frontiers","source":"Frontiers","title":"The effect of auricular vagus nerve stimulation on electroencephalography and electromyography measurements in healthy persons","URL":"https://www.frontiersin.org/journals/physiology/articles/10.3389/fphys.2023.1215757/full","volume":"14","author":[{"family":"Konakoğlu","given":"Gülşah"},{"family":"Özden","given":"Ali Veysel"},{"family":"Solmaz","given":"Hakan"},{"family":"Bildik","given":"Celaleddin"}],"accessed":{"date-parts":[["2024",11,4]]},"issued":{"date-parts":[["2023",7,17]]}}},{"id":54,"uris":["http://zotero.org/groups/5686754/items/5WX2Z2PM"],"itemData":{"id":54,"type":"article-journal","abstract":"Recruitment and repetitive firing of spinal motoneurons depend on the activation of persistent inward calcium and sodium currents (PICs) that are in turn facilitated by serotonin and norepinephrine that arise primarily from the brain stem. Considering that in rats motoneuron PICs are greatly facilitated by increasing the presynaptic release of norepinephrine with amphetamine, we sought similar evidence for the modulation of PICs in human motoneurons. Pairs of motor units were recorded during a gradually increasing and then decreasing voluntary contraction. The firing frequency (F) of the lower-threshold (control) motor unit was used as an estimate of the synaptic input to the higher-threshold (test) motor unit. Generally, PICs are initiated during the recruitment of a motoneuron and subsequently provide a fixed depolarizing current that helps the synaptic input maintain firing until derecruitment. Thus the amplitude of the PIC in the test motor unit was estimated from the difference in synaptic input (DeltaF) needed to maintain minimal firing once the PIC was fully activated (measured at the time of test unit derecruitment) compared with the larger synaptic input required to initiate firing prior to full PIC activation (measured at the time of test unit recruitment; DeltaF = F(recruit) - F(derecruit)). Moreover, the activation time of the PIC was estimated as the minimal contraction duration needed to produce a maximal PIC (DeltaF). In five subjects, oral administration of amphetamine, but not placebo, increased the DeltaF by 62% [from 3.7 +/- 0.6 to 6.0 +/- 0.8 (SD) imp/s, P = 0.001] and decreased the time needed to activate a maximal DeltaF from approximately 2 to 0.5 s. Both findings suggest that the endogenous facilitation of PICs from brain stem derived norepinephrine plays an important role in modulating human motoneuron excitability, readying motoneurons for rapid and sustained activity during periods of high arousal such as stress or fear.","container-title":"Journal of Neurophysiology","DOI":"10.1152/jn.00734.2009","ISSN":"1522-1598","issue":"3","journalAbbreviation":"J Neurophysiol","language":"eng","note":"PMID: 20053846\nPMCID: PMC2887628","page":"1295-1303","source":"PubMed","title":"Amphetamine increases persistent inward currents in human motoneurons estimated from paired motor-unit activity","volume":"103","author":[{"family":"Udina","given":"Esther"},{"family":"D'Amico","given":"Jessica"},{"family":"Bergquist","given":"Austin J."},{"family":"Gorassini","given":"Monica A."}],"issued":{"date-parts":[["2010",3]]}}}],"schema":"https://github.com/citation-style-language/schema/raw/master/csl-citation.json"} </w:instrText>
      </w:r>
      <w:r w:rsidR="00B6631D" w:rsidRPr="00887E6F">
        <w:fldChar w:fldCharType="separate"/>
      </w:r>
      <w:r w:rsidR="008C4FC4" w:rsidRPr="00887E6F">
        <w:rPr>
          <w:vertAlign w:val="superscript"/>
        </w:rPr>
        <w:t>19–21</w:t>
      </w:r>
      <w:r w:rsidR="00B6631D" w:rsidRPr="00887E6F">
        <w:fldChar w:fldCharType="end"/>
      </w:r>
      <w:r w:rsidR="00816B0E" w:rsidRPr="00887E6F">
        <w:t>, electrocardiography (ECG)</w:t>
      </w:r>
      <w:r w:rsidR="00B6631D" w:rsidRPr="00887E6F">
        <w:fldChar w:fldCharType="begin"/>
      </w:r>
      <w:r w:rsidR="00DD4BB2">
        <w:instrText xml:space="preserve"> ADDIN ZOTERO_ITEM CSL_CITATION {"citationID":"mSRAciQV","properties":{"formattedCitation":"\\super 22\\uc0\\u8211{}24\\nosupersub{}","plainCitation":"22–24","noteIndex":0},"citationItems":[{"id":61,"uris":["http://zotero.org/groups/5686754/items/QX7N5SAF"],"itemData":{"id":61,"type":"article-journal","abstract":"Objective\nReports of cardiac arrhythmias and cardiac pathology at postmortem examination of patients with epilepsy suggest a possible cardiac component of risk for sudden unexpected death in epilepsy (SUDEP). T-wave alternans (TWA) is an established marker of cardiac electrical instability and risk for sudden death in patients with cardiovascular disease. We determined the TWA level before vagus nerve stimulation (VNS) system implantation and subsequently the effect of VNS on TWA in patients with drug-resistant epilepsy.\nMethods\nPatients (n=28) from the Seizure Detection and Automatic Magnet Mode Performance Study (E-36), a clinical trial of the AspireSR® VNS Therapy System® (NCT01325623), were monitored with ambulatory electrocardiograms (ECGs) ~2weeks before de novo VNS system implantation and following 2- to 4-week VNS titration during a protocol-specified 3- to 5-day epilepsy monitoring unit stay with concurrent EEG/ECG recordings. The TWA level was assessed interictally by the Modified Moving Average (MMA) method.\nResults\nAt preimplantation baseline, TWA was elevated above the 47-μV abnormality cutpoint in 23 (82%) patients with drug-resistant epilepsy. In 16 (70%) patients, TWA level was reduced during VNS treatment to &lt;47μV, thereby converting positive TWA test results to negative. Peak TWA level in all 28 patients improved (group mean, 43%, from 72±4.3 to 41±2.3μV; p&lt;0.0001). Vagus nerve stimulation was not associated with reduced heart rate (77±1.4 to 75±1.4beats/min; p=0.18). Heart rate variability was unchanged.\nSignificance\nThese findings suggest significant interictal cardiac electrical instability in this population of patients with drug-resistant epilepsy and suggest that VNS may be a novel approach to reducing risk.","container-title":"Epilepsy &amp; Behavior","DOI":"10.1016/j.yebeh.2016.06.016","ISSN":"1525-5050","journalAbbreviation":"Epilepsy &amp; Behavior","page":"85-89","source":"ScienceDirect","title":"Baseline elevation and reduction in cardiac electrical instability assessed by quantitative T-wave alternans in patients with drug-resistant epilepsy treated with vagus nerve stimulation in the AspireSR E-36 trial","volume":"62","author":[{"family":"Verrier","given":"Richard L."},{"family":"Nearing","given":"Bruce D."},{"family":"Olin","given":"Bryan"},{"family":"Boon","given":"Paul"},{"family":"Schachter","given":"Steven C."}],"issued":{"date-parts":[["2016",9,1]]}}},{"id":420,"uris":["http://zotero.org/groups/5686754/items/TIGJGJ7G"],"itemData":{"id":420,"type":"article-journal","abstract":"This study investigated whether vagal nerve stimulation (VNS) leads to improvements in ischemic heart failure via heart rate modulation. At 7 ± 1 days post left anterior descending artery (LAD) ligation, 63 rats with myocardial infarctions (MI) were implanted with ECG transmitters and VNS devices (MI + VNS, N = 44) or just ECG transmitters (MI, N = 17). VNS stimulation was active from 14 ± 1 days to 8 ± 1 weeks post MI. The average left ventricular (LV) end diastolic volumes at 8 ± 1 weeks were MI = 672.40 μl and MI + VNS = 519.35 μl, p = 0.03. The average heart weights, normalized to body weight (± std) at 14 ± 1 weeks were MI = 3.2 ± 0.6 g*kg(-1) and MI + VNS = 2.9 ± 0.3 g*kg(-1), p = 0.03. The degree of cardiac remodeling was correlated with the magnitude of acute VNS-evoked heart rate (HR) changes. Further research is required to determine if the acute heart rate response to VNS activation is useful as a heart failure biomarker or as a tool for VNS therapy characterization.","container-title":"Journal of Cardiovascular Translational Research","DOI":"10.1007/s12265-015-9668-7","ISSN":"1937-5395","issue":"1","journalAbbreviation":"J Cardiovasc Transl Res","language":"eng","note":"PMID: 26746408","page":"67-76","source":"PubMed","title":"Vagal Nerve Stimulation Evoked Heart Rate Changes and Protection from Cardiac Remodeling","volume":"9","author":[{"family":"Agarwal","given":"Rahul"},{"family":"Mokelke","given":"Eric"},{"family":"Ruble","given":"Stephen B."},{"family":"Stolen","given":"Craig M."}],"issued":{"date-parts":[["2016",2]]}}},{"id":459,"uris":["http://zotero.org/groups/5686754/items/7GWCF9IF"],"itemData":{"id":459,"type":"article-journal","abstract":"Introduction\nVagal nerve stimulation (VNS) is used as an alternative treatment in drug-resistant epilepsy patients. Effects of VNS on the cardiac autonomic system are controversial. In this study, we aimed to investigate the relationship between VNS parameters and heart rate variability (HRV) in epilepsy patients who underwent VNS treatment.\n\nMethods\nOur study included 31 patients who underwent VNS for drug-resistant epilepsy. Patients were divided into groups according to response to VNS and VNS parameters. All patients underwent 24-h Holter ECG.\n\nResults\nThe mean age of 31 VNS-treated epilepsy patients included in the study was 33.87 ± 7.6 years. When patients were grouped according to VNS response, 25 patients were in the VNS responder group and six patients were in the VNS-nonresponder group. When comparing Holter parameters in the VNS responder and non-responder groups, the median HF was significantly lower in the VNS responder group. VNS duration and signal frequency had a positive effect on LF/HF, while output and off time had a negative effect on LF/HF. When ROC analysis was performed to determine the cut-off values of the parameters for the VNS-responsive state, the AUC value of the HF parameter was 0.780, which was statistically significant. The cut-off value to distinguish response to VNS was 156.9.\n\nConclusion\nIn conclusion, the effects of VNS parameters on HRV parameters are quite complex. However, the conclusion is that VNS is a neuromodulation method that affects the autonomic system in a complex way. Different levels of VNS parameters may also contribute to this effect. Furthermore, HRV parameters can be used as biomarkers to predict the patient population that may benefit from VNS.","container-title":"Frontiers in Neurology","DOI":"10.3389/fneur.2024.1490887","ISSN":"1664-2295","journalAbbreviation":"Front Neurol","note":"PMID: 39502389\nPMCID: PMC11534702","page":"1490887","source":"PubMed Central","title":"Effects of vagal nerve stimulation parameters on heart rate variability in epilepsy patients","volume":"15","author":[{"family":"Genç","given":"Ahmet"},{"family":"Uçan Tokuç","given":"Firdevs Ezgi"},{"family":"Korucuk","given":"Meltem"}],"issued":{"date-parts":[["2024",10,22]]}}}],"schema":"https://github.com/citation-style-language/schema/raw/master/csl-citation.json"} </w:instrText>
      </w:r>
      <w:r w:rsidR="00B6631D" w:rsidRPr="00887E6F">
        <w:fldChar w:fldCharType="separate"/>
      </w:r>
      <w:r w:rsidR="008C4FC4" w:rsidRPr="00887E6F">
        <w:rPr>
          <w:vertAlign w:val="superscript"/>
        </w:rPr>
        <w:t>22–24</w:t>
      </w:r>
      <w:r w:rsidR="00B6631D" w:rsidRPr="00887E6F">
        <w:fldChar w:fldCharType="end"/>
      </w:r>
      <w:r w:rsidR="00816B0E" w:rsidRPr="00887E6F">
        <w:t xml:space="preserve">, </w:t>
      </w:r>
      <w:r w:rsidR="62988C30" w:rsidRPr="00887E6F">
        <w:t xml:space="preserve">galvanic skin response (GSR), </w:t>
      </w:r>
      <w:r w:rsidR="00742AD4" w:rsidRPr="00887E6F">
        <w:t>photoplethysmography</w:t>
      </w:r>
      <w:r w:rsidR="0057353E" w:rsidRPr="00887E6F">
        <w:t xml:space="preserve"> (PPG), </w:t>
      </w:r>
      <w:r w:rsidR="62988C30" w:rsidRPr="00887E6F">
        <w:t xml:space="preserve">respiration, </w:t>
      </w:r>
      <w:r w:rsidR="3604FB42" w:rsidRPr="00887E6F">
        <w:t>and pupillometry</w:t>
      </w:r>
      <w:r w:rsidR="00B6631D" w:rsidRPr="00887E6F">
        <w:fldChar w:fldCharType="begin"/>
      </w:r>
      <w:r w:rsidR="00DD4BB2">
        <w:instrText xml:space="preserve"> ADDIN ZOTERO_ITEM CSL_CITATION {"citationID":"434rZu3K","properties":{"formattedCitation":"\\super 25,26\\nosupersub{}","plainCitation":"25,26","noteIndex":0},"citationItems":[{"id":2274,"uris":["http://zotero.org/groups/5686754/items/5SB88M2Z"],"itemData":{"id":2274,"type":"article-journal","abstract":"Vagus nerve stimulation (VNS) is widely used to treat drug-resistant epilepsy and depression. While the precise mechanisms mediating its long-term therapeutic effects are not fully resolved, they likely involve locus coeruleus (LC) stimulation via the nucleus of the solitary tract, which receives afferent vagal inputs. In rats, VNS elevates LC firing and forebrain noradrenaline levels, whereas LC lesions suppress VNS therapeutic efficacy. Noninvasive transcutaneous VNS (tVNS) uses electrical stimulation that targets the auricular branch of the vagus nerve at the cymba conchae of the ear. However, the extent to which tVNS mimics VNS remains unclear. Here, we investigated the short-term effects of tVNS in healthy human male volunteers (n = 24), using high-density EEG and pupillometry during visual fixation at rest. We compared short (3.4 s) trials of tVNS to sham electrical stimulation at the earlobe (far from the vagus nerve branch) to control for somatosensory stimulation. Although tVNS and sham stimulation did not differ in subjective intensity ratings, tVNS led to robust pupil dilation (peaking 4-5 s after trial onset) that was significantly higher than following sham stimulation. We further quantified, using parallel factor analysis, how tVNS modulates idle occipital alpha (8-13Hz) activity identified in each participant. We found greater attenuation of alpha oscillations by tVNS than by sham stimulation. This demonstrates that tVNS reliably induces pupillary and EEG markers of arousal beyond the effects of somatosensory stimulation, thus supporting the hypothesis that tVNS elevates noradrenaline and other arousal-promoting neuromodulatory signaling, and mimics invasive VNS.SIGNIFICANCE STATEMENT Current noninvasive brain stimulation techniques are mostly confined to modulating cortical activity, as is typical with transcranial magnetic or transcranial direct/alternating current electrical stimulation. Transcutaneous vagus nerve stimulation (tVNS) has been proposed to stimulate subcortical arousal-promoting nuclei, though previous studies yielded inconsistent results. Here we show that short (3.4 s) tVNS pulses in naive healthy male volunteers induced transient pupil dilation and attenuation of occipital alpha oscillations. These markers of brain arousal are in line with the established effects of invasive VNS on locus coeruleus-noradrenaline signaling, and support that tVNS mimics VNS. Therefore, tVNS can be used as a tool for studying how endogenous subcortical neuromodulatory signaling affects human cognition, including perception, attention, memory, and decision-making; and also for developing novel clinical applications.","container-title":"The Journal of Neuroscience: The Official Journal of the Society for Neuroscience","DOI":"10.1523/JNEUROSCI.1361-20.2020","ISSN":"1529-2401","issue":"2","journalAbbreviation":"J Neurosci","language":"eng","note":"PMID: 33214317\nPMCID: PMC7810665","page":"320-330","source":"PubMed","title":"Transcutaneous Vagus Nerve Stimulation in Humans Induces Pupil Dilation and Attenuates Alpha Oscillations","volume":"41","author":[{"family":"Sharon","given":"Omer"},{"family":"Fahoum","given":"Firas"},{"family":"Nir","given":"Yuval"}],"issued":{"date-parts":[["2021",1,13]]}}},{"id":274,"uris":["http://zotero.org/groups/5686754/items/HZAM95RN"],"itemData":{"id":274,"type":"article-journal","abstract":"Background: Transcutaneous auricular vagus nerve stimulation (taVNS) has been tested as a potential treatment for pharmaco-resistant epilepsy and depression. Its clinical efficacy is thought to depend on taVNS-induced activation of the locus coeruleus and other neuromodulator systems. However, unlike for invasive VNS in rodents, there is little evidence for an effect of taVNS on noradrenergic activity.\nObjective: We attempted to replicate recently published findings by Sharon et al. (2021), showing that short bursts of taVNS transiently increased pupil size and decreased EEG alpha power, two correlates of central noradrenergic activity.\nMethods: Following the original study, we used a single-blind, sham-controlled, randomized cross-over design. Human volunteers (n = 29) received short-term (3.4 s) taVNS at the maximum level below the pain threshold, while we collected resting-state pupil-size and EEG data. To analyze the data, we used scripts provided by Sharon and colleagues.\nResults: Consistent with Sharon et al. (2021), pupil dilation was significantly larger during taVNS than during sham stimulation (p = .009; Bayes factor supporting the difference = 7.45). However, we failed to replicate the effect of taVNS on EEG alpha power (p = .37); the data were four times more likely under the null hypothesis (BF10 = 0.28).\nConclusion: Our findings support the effectiveness of short-term taVNS in inducing transient pupil dilation, a correlate of phasic noradrenergic activity. However, we failed to replicate the recent finding by Sharon et al. (2021) that taVNS attenuates EEG alpha activity. Overall, this study highlights the need for continued research on the neural mechanisms underlying taVNS efficacy and its potential as a treatment option for pharmacoresistant conditions. It also highlights the need for direct replications of influential taVNS studies.","container-title":"Brain Stimulation","DOI":"10.1016/j.brs.2023.06.010","ISSN":"1935861X","issue":"4","journalAbbreviation":"Brain Stimulation","language":"en","page":"1001-1008","source":"DOI.org (Crossref)","title":"Short-term transcutaneous vagus nerve stimulation increases pupil size but does not affect EEG alpha power: A replication of Sharon et al. (2021, Journal of Neuroscience)","title-short":"Short-term transcutaneous vagus nerve stimulation increases pupil size but does not affect EEG alpha power","volume":"16","author":[{"family":"Lloyd","given":"Beth"},{"family":"Wurm","given":"Franz"},{"family":"De Kleijn","given":"Roy"},{"family":"Nieuwenhuis","given":"Sander"}],"issued":{"date-parts":[["2023",7]]}}}],"schema":"https://github.com/citation-style-language/schema/raw/master/csl-citation.json"} </w:instrText>
      </w:r>
      <w:r w:rsidR="00B6631D" w:rsidRPr="00887E6F">
        <w:fldChar w:fldCharType="separate"/>
      </w:r>
      <w:r w:rsidR="008C4FC4" w:rsidRPr="00887E6F">
        <w:rPr>
          <w:vertAlign w:val="superscript"/>
        </w:rPr>
        <w:t>25,26</w:t>
      </w:r>
      <w:r w:rsidR="00B6631D" w:rsidRPr="00887E6F">
        <w:fldChar w:fldCharType="end"/>
      </w:r>
      <w:r w:rsidR="45EAA6D3" w:rsidRPr="00887E6F">
        <w:t>.</w:t>
      </w:r>
      <w:r w:rsidR="00D10821" w:rsidRPr="00887E6F">
        <w:t xml:space="preserve"> These physiological signatures will be used to identify stimulation</w:t>
      </w:r>
      <w:r w:rsidR="00B43BBA">
        <w:t xml:space="preserve"> </w:t>
      </w:r>
      <w:r w:rsidR="00D10821" w:rsidRPr="00887E6F">
        <w:t xml:space="preserve">patterns associated with effective vagal engagement and therapeutic responsiveness, enabling individualized optimization of stimulation amplitude, frequency, pulse width, and timing. </w:t>
      </w:r>
      <w:r w:rsidR="45EAA6D3" w:rsidRPr="00887E6F">
        <w:t xml:space="preserve"> </w:t>
      </w:r>
    </w:p>
    <w:p w14:paraId="0007E3DD" w14:textId="6FF0E54C" w:rsidR="001F5D2C" w:rsidRPr="00887E6F" w:rsidRDefault="005A62D9" w:rsidP="00293847">
      <w:pPr>
        <w:spacing w:before="0" w:after="0" w:line="240" w:lineRule="auto"/>
      </w:pPr>
      <w:r w:rsidRPr="00887E6F">
        <w:rPr>
          <w:b/>
        </w:rPr>
        <w:t xml:space="preserve">Aim 1: </w:t>
      </w:r>
      <w:r w:rsidR="001F5D2C" w:rsidRPr="00887E6F">
        <w:rPr>
          <w:b/>
        </w:rPr>
        <w:t xml:space="preserve">Identify physiological biomarkers of implanted VNS engagement in chronic </w:t>
      </w:r>
      <w:proofErr w:type="gramStart"/>
      <w:r w:rsidR="001F5D2C" w:rsidRPr="00887E6F">
        <w:rPr>
          <w:b/>
        </w:rPr>
        <w:t>stroke</w:t>
      </w:r>
      <w:proofErr w:type="gramEnd"/>
      <w:r w:rsidR="001F5D2C" w:rsidRPr="00887E6F">
        <w:rPr>
          <w:b/>
        </w:rPr>
        <w:t xml:space="preserve"> and SCI populations.</w:t>
      </w:r>
      <w:r w:rsidRPr="00887E6F">
        <w:rPr>
          <w:b/>
        </w:rPr>
        <w:t xml:space="preserve"> </w:t>
      </w:r>
      <w:r w:rsidR="001F5D2C" w:rsidRPr="00887E6F">
        <w:t xml:space="preserve">Develop and deploy the </w:t>
      </w:r>
      <w:proofErr w:type="spellStart"/>
      <w:r w:rsidR="001F5D2C" w:rsidRPr="00887E6F">
        <w:t>ReCorder</w:t>
      </w:r>
      <w:proofErr w:type="spellEnd"/>
      <w:r w:rsidR="001F5D2C" w:rsidRPr="00887E6F">
        <w:t xml:space="preserve"> recording and stimulation platform to measure stimulus-locked changes in EEG, EMG, ECG/HRV, GSR, PPG, respiration, and pupillometry during implanted VNS and sham stimulation using a fixed clinically relevant stimulation parameter set. Multimodal analyses will be used to </w:t>
      </w:r>
      <w:r w:rsidR="00A35A80" w:rsidRPr="00887E6F">
        <w:t xml:space="preserve">determine whether stimulus-locked biomarkers can reliably distinguish active from sham stimulation across participants. </w:t>
      </w:r>
      <w:r w:rsidR="001F5D2C" w:rsidRPr="00887E6F">
        <w:rPr>
          <w:b/>
          <w:bCs/>
        </w:rPr>
        <w:t>Hypothesis:</w:t>
      </w:r>
      <w:r w:rsidR="001F5D2C" w:rsidRPr="00887E6F">
        <w:t xml:space="preserve"> Implanted VNS will produce reproducible stimulus-locked physiological responses across autonomic, cortical, and neuromuscular modalities that significantly distinguish active stimulation from </w:t>
      </w:r>
      <w:proofErr w:type="gramStart"/>
      <w:r w:rsidR="001F5D2C" w:rsidRPr="00887E6F">
        <w:t>sham</w:t>
      </w:r>
      <w:proofErr w:type="gramEnd"/>
      <w:r w:rsidR="001F5D2C" w:rsidRPr="00887E6F">
        <w:t>, establishing the existence of measurable multimodal biomarkers of vagal engagement.</w:t>
      </w:r>
    </w:p>
    <w:p w14:paraId="14F2D1CC" w14:textId="483EBEB9" w:rsidR="00C85097" w:rsidRPr="00887E6F" w:rsidRDefault="007A1AC1" w:rsidP="00293847">
      <w:pPr>
        <w:spacing w:before="0" w:after="0" w:line="240" w:lineRule="auto"/>
      </w:pPr>
      <w:r w:rsidRPr="00887E6F">
        <w:rPr>
          <w:b/>
        </w:rPr>
        <w:t xml:space="preserve">Aim 2: </w:t>
      </w:r>
      <w:r w:rsidR="00C85097" w:rsidRPr="00887E6F">
        <w:rPr>
          <w:b/>
        </w:rPr>
        <w:t xml:space="preserve">Determine whether </w:t>
      </w:r>
      <w:proofErr w:type="spellStart"/>
      <w:r w:rsidR="00C85097" w:rsidRPr="00887E6F">
        <w:rPr>
          <w:b/>
        </w:rPr>
        <w:t>transauricular</w:t>
      </w:r>
      <w:proofErr w:type="spellEnd"/>
      <w:r w:rsidR="00C85097" w:rsidRPr="00887E6F">
        <w:rPr>
          <w:b/>
        </w:rPr>
        <w:t xml:space="preserve"> nerve stimulation (</w:t>
      </w:r>
      <w:proofErr w:type="spellStart"/>
      <w:r w:rsidR="00C85097" w:rsidRPr="00887E6F">
        <w:rPr>
          <w:b/>
        </w:rPr>
        <w:t>tAN</w:t>
      </w:r>
      <w:proofErr w:type="spellEnd"/>
      <w:r w:rsidR="00C85097" w:rsidRPr="00887E6F">
        <w:rPr>
          <w:b/>
        </w:rPr>
        <w:t>) engages physiological pathways overlapping with implanted VNS.</w:t>
      </w:r>
      <w:r w:rsidRPr="00887E6F">
        <w:rPr>
          <w:b/>
        </w:rPr>
        <w:t xml:space="preserve"> </w:t>
      </w:r>
      <w:r w:rsidR="00C85097" w:rsidRPr="00887E6F">
        <w:t xml:space="preserve">Apply the identical </w:t>
      </w:r>
      <w:proofErr w:type="spellStart"/>
      <w:r w:rsidR="00C85097" w:rsidRPr="00887E6F">
        <w:t>ReCorder</w:t>
      </w:r>
      <w:proofErr w:type="spellEnd"/>
      <w:r w:rsidR="00C85097" w:rsidRPr="00887E6F">
        <w:t xml:space="preserve"> acquisition and analysis framework from Aim 1 to </w:t>
      </w:r>
      <w:r w:rsidR="00D86A7E">
        <w:t>general population</w:t>
      </w:r>
      <w:r w:rsidR="00C85097" w:rsidRPr="00887E6F">
        <w:t xml:space="preserve"> receiving </w:t>
      </w:r>
      <w:proofErr w:type="spellStart"/>
      <w:r w:rsidR="00C85097" w:rsidRPr="00887E6F">
        <w:t>tAN</w:t>
      </w:r>
      <w:proofErr w:type="spellEnd"/>
      <w:r w:rsidR="00C85097" w:rsidRPr="00887E6F">
        <w:t xml:space="preserve"> and sham stimulation</w:t>
      </w:r>
      <w:r w:rsidR="00D86A7E">
        <w:t>s</w:t>
      </w:r>
      <w:r w:rsidR="00C85097" w:rsidRPr="00887E6F">
        <w:t xml:space="preserve">, then directly compare the temporal, spectral, and cross-modal biomarker features against implanted VNS signatures. </w:t>
      </w:r>
      <w:r w:rsidR="002D0D6C" w:rsidRPr="00887E6F">
        <w:t>M</w:t>
      </w:r>
      <w:r w:rsidR="00C85097" w:rsidRPr="00887E6F">
        <w:t xml:space="preserve">ultimodal feature-space mapping will be used to identify which physiological components are shared versus distinct between stimulation modalities. </w:t>
      </w:r>
      <w:r w:rsidR="00C85097" w:rsidRPr="00887E6F">
        <w:rPr>
          <w:b/>
          <w:bCs/>
        </w:rPr>
        <w:t>Hypothesis:</w:t>
      </w:r>
      <w:r w:rsidR="00C85097" w:rsidRPr="00887E6F">
        <w:t xml:space="preserve"> Although </w:t>
      </w:r>
      <w:proofErr w:type="spellStart"/>
      <w:r w:rsidR="00C85097" w:rsidRPr="00887E6F">
        <w:t>tAN</w:t>
      </w:r>
      <w:proofErr w:type="spellEnd"/>
      <w:r w:rsidR="00C85097" w:rsidRPr="00887E6F">
        <w:t xml:space="preserve"> will engage subsets of autonomic and central pathways associated with implanted VNS, it will produce physiologically distinct multimodal signatures characterized by altered amplitudes, response latencies, and inter-modal coordination patterns, reflecting differences in neural recruitment and cutaneous stimulation mechanisms.</w:t>
      </w:r>
    </w:p>
    <w:p w14:paraId="1C9A3DE3" w14:textId="13D182A6" w:rsidR="003F0C1E" w:rsidRDefault="007A1AC1" w:rsidP="00293847">
      <w:pPr>
        <w:spacing w:before="0" w:after="0" w:line="240" w:lineRule="auto"/>
      </w:pPr>
      <w:r w:rsidRPr="00887E6F">
        <w:rPr>
          <w:b/>
        </w:rPr>
        <w:t xml:space="preserve">Aim 3: </w:t>
      </w:r>
      <w:r w:rsidR="004D3D19" w:rsidRPr="00887E6F">
        <w:rPr>
          <w:b/>
        </w:rPr>
        <w:t>Determine whether acute biomarker responses can predict individualized therapeutic responsiveness and optimal VNS dosing.</w:t>
      </w:r>
      <w:r w:rsidRPr="00887E6F">
        <w:rPr>
          <w:b/>
        </w:rPr>
        <w:t xml:space="preserve"> </w:t>
      </w:r>
      <w:r w:rsidR="00D547BA" w:rsidRPr="00887E6F">
        <w:t xml:space="preserve">Collect multimodal physiological responses during a single pre-therapy stimulation parameter sweep session and </w:t>
      </w:r>
      <w:r w:rsidR="00C9579A" w:rsidRPr="00887E6F">
        <w:t>use predictive modeling to relate acute biomarker features to subsequent rehabilitation outcomes.</w:t>
      </w:r>
      <w:r w:rsidR="00D547BA" w:rsidRPr="00887E6F">
        <w:t xml:space="preserve"> </w:t>
      </w:r>
      <w:r w:rsidR="00AE64FD" w:rsidRPr="00887E6F">
        <w:t>Analyses will identify biomarker profiles associated with therapeutic improvement and individualized parameter sensitivity.</w:t>
      </w:r>
      <w:r w:rsidR="00C9579A" w:rsidRPr="00887E6F">
        <w:rPr>
          <w:b/>
          <w:bCs/>
        </w:rPr>
        <w:t xml:space="preserve"> Hypothesis</w:t>
      </w:r>
      <w:r w:rsidR="00D547BA" w:rsidRPr="00887E6F">
        <w:rPr>
          <w:b/>
          <w:bCs/>
        </w:rPr>
        <w:t>:</w:t>
      </w:r>
      <w:r w:rsidR="00D547BA" w:rsidRPr="00887E6F">
        <w:t xml:space="preserve"> Acute pre-therapy biomarker response profiles will predict post-rehabilitation outcomes and identify subject-specific optimal stimulation parameters with accuracy exceeding chance, with autonomic biomarkers including pupillometry and HRV serving as the strongest predictors of treatment responsiveness.</w:t>
      </w:r>
    </w:p>
    <w:p w14:paraId="271DFD87" w14:textId="77777777" w:rsidR="00293847" w:rsidRDefault="00293847" w:rsidP="00293847">
      <w:pPr>
        <w:spacing w:before="0" w:after="0" w:line="240" w:lineRule="auto"/>
      </w:pPr>
    </w:p>
    <w:p w14:paraId="7FE4BCD3" w14:textId="6F99ED0C" w:rsidR="00293847" w:rsidRPr="00293847" w:rsidRDefault="003B4182" w:rsidP="00293847">
      <w:pPr>
        <w:spacing w:before="0" w:after="0" w:line="240" w:lineRule="auto"/>
      </w:pPr>
      <w:r>
        <w:t>C</w:t>
      </w:r>
      <w:r w:rsidR="00C9579A" w:rsidRPr="00887E6F">
        <w:t xml:space="preserve">ompletion of these aims will establish the first prospective biomarker framework for VNS neurorehabilitation and lay the foundation for the </w:t>
      </w:r>
      <w:proofErr w:type="spellStart"/>
      <w:r w:rsidR="00C9579A" w:rsidRPr="00887E6F">
        <w:t>ReTune</w:t>
      </w:r>
      <w:proofErr w:type="spellEnd"/>
      <w:r w:rsidR="00C9579A" w:rsidRPr="00887E6F">
        <w:t xml:space="preserve"> personalized stimulation platform for individualized parameter selection.</w:t>
      </w:r>
    </w:p>
    <w:p w14:paraId="5C207B37" w14:textId="0225D18D" w:rsidR="00AC2D0B" w:rsidRPr="00887E6F" w:rsidRDefault="00AC2D0B" w:rsidP="00293847">
      <w:pPr>
        <w:spacing w:before="0" w:after="0" w:line="240" w:lineRule="auto"/>
      </w:pPr>
      <w:r w:rsidRPr="00887E6F">
        <w:rPr>
          <w:b/>
        </w:rPr>
        <w:lastRenderedPageBreak/>
        <w:t>Research Strategy</w:t>
      </w:r>
    </w:p>
    <w:p w14:paraId="6523C279" w14:textId="77777777" w:rsidR="00AC2D0B" w:rsidRPr="00887E6F" w:rsidRDefault="00AC2D0B" w:rsidP="00293847">
      <w:pPr>
        <w:spacing w:before="0" w:after="0" w:line="240" w:lineRule="auto"/>
      </w:pPr>
      <w:r w:rsidRPr="00887E6F">
        <w:rPr>
          <w:b/>
        </w:rPr>
        <w:t>A. SIGNIFICANCE</w:t>
      </w:r>
    </w:p>
    <w:p w14:paraId="27E87F77" w14:textId="4AB42952" w:rsidR="00AC2D0B" w:rsidRPr="00887E6F" w:rsidRDefault="00AC2D0B" w:rsidP="00293847">
      <w:pPr>
        <w:spacing w:before="0" w:after="0" w:line="240" w:lineRule="auto"/>
      </w:pPr>
      <w:r w:rsidRPr="00887E6F">
        <w:rPr>
          <w:b/>
          <w:i/>
        </w:rPr>
        <w:t>Stroke and Spinal Cord Injury</w:t>
      </w:r>
    </w:p>
    <w:p w14:paraId="053E508F" w14:textId="0B5CDA2B" w:rsidR="00DF5024" w:rsidRPr="00887E6F" w:rsidRDefault="00A96003" w:rsidP="00293847">
      <w:pPr>
        <w:spacing w:before="0" w:after="0" w:line="240" w:lineRule="auto"/>
      </w:pPr>
      <w:r w:rsidRPr="00887E6F">
        <w:t>Approximately 300,000 individuals in the United States live with spinal cord injury (SCI), with nearly 18,000 new cases occurring annually</w:t>
      </w:r>
      <w:r w:rsidRPr="00887E6F">
        <w:fldChar w:fldCharType="begin"/>
      </w:r>
      <w:r w:rsidR="00DD4BB2">
        <w:instrText xml:space="preserve"> ADDIN ZOTERO_ITEM CSL_CITATION {"citationID":"mlwmO0oP","properties":{"formattedCitation":"\\super 27,28\\nosupersub{}","plainCitation":"27,28","noteIndex":0},"citationItems":[{"id":2121,"uris":["http://zotero.org/groups/5686754/items/6Q7R3GJM"],"itemData":{"id":2121,"type":"article-journal","container-title":"Circulation","ISSN":"0009-7322","issue":"8","journalAbbreviation":"Circulation","note":"publisher: Lippincott Williams &amp; Wilkins Hagerstown, MD","page":"e93-e621","title":"Heart disease and stroke statistics—2023 update: a report from the American Heart Association","volume":"147","author":[{"family":"Tsao","given":"Connie W"},{"family":"Aday","given":"Aaron W"},{"family":"Almarzooq","given":"Zaid I"},{"family":"Anderson","given":"Cheryl AM"},{"family":"Arora","given":"Pankaj"},{"family":"Avery","given":"Christy L"},{"family":"Baker-Smith","given":"Carissa M"},{"family":"Beaton","given":"Andrea Z"},{"family":"Boehme","given":"Amelia K"},{"family":"Buxton","given":"Alfred E"}],"issued":{"date-parts":[["2023"]]}}},{"id":2120,"uris":["http://zotero.org/groups/5686754/items/LSV2Q5FT"],"itemData":{"id":2120,"type":"report","event-place":"Birmingham, AL","publisher":"University of Alabama at Birmingham","publisher-place":"Birmingham, AL","title":"Traumatic Spinal Cord Injury Facts and Figures at a Glance","author":[{"family":"National Spinal Cord Injury Statistical Center","given":""}],"issued":{"date-parts":[["2022"]]}}}],"schema":"https://github.com/citation-style-language/schema/raw/master/csl-citation.json"} </w:instrText>
      </w:r>
      <w:r w:rsidRPr="00887E6F">
        <w:fldChar w:fldCharType="separate"/>
      </w:r>
      <w:r w:rsidRPr="00887E6F">
        <w:rPr>
          <w:vertAlign w:val="superscript"/>
        </w:rPr>
        <w:t>27,28</w:t>
      </w:r>
      <w:r w:rsidRPr="00887E6F">
        <w:fldChar w:fldCharType="end"/>
      </w:r>
      <w:r w:rsidRPr="00887E6F">
        <w:t>. Over 50% of SCIs involve the cervical spinal cord, resulting in persistent motor and sensory impairments below the level of injury in most affected individuals</w:t>
      </w:r>
      <w:r w:rsidR="00DD4BB2">
        <w:fldChar w:fldCharType="begin"/>
      </w:r>
      <w:r w:rsidR="00DD4BB2">
        <w:instrText xml:space="preserve"> ADDIN ZOTERO_ITEM CSL_CITATION {"citationID":"NoxnPrDP","properties":{"formattedCitation":"\\super 29\\nosupersub{}","plainCitation":"29","noteIndex":0},"citationItems":[{"id":4286,"uris":["http://zotero.org/groups/5686754/items/PPP2UMVY"],"itemData":{"id":4286,"type":"article-journal","container-title":"Frontiers in neurology","ISSN":"1664-2295","journalAbbreviation":"Frontiers in neurology","note":"publisher: Frontiers Media SA","page":"282","title":"Traumatic spinal cord injury: an overview of pathophysiology, models and acute injury mechanisms","volume":"10","author":[{"family":"Alizadeh","given":"Arsalan"},{"family":"Dyck","given":"Scott Matthew"},{"family":"Karimi-Abdolrezaee","given":"Soheila"}],"issued":{"date-parts":[["2019"]]}}}],"schema":"https://github.com/citation-style-language/schema/raw/master/csl-citation.json"} </w:instrText>
      </w:r>
      <w:r w:rsidR="00DD4BB2">
        <w:fldChar w:fldCharType="separate"/>
      </w:r>
      <w:r w:rsidR="00DD4BB2" w:rsidRPr="00DD4BB2">
        <w:rPr>
          <w:vertAlign w:val="superscript"/>
        </w:rPr>
        <w:t>29</w:t>
      </w:r>
      <w:r w:rsidR="00DD4BB2">
        <w:fldChar w:fldCharType="end"/>
      </w:r>
      <w:r w:rsidRPr="00887E6F">
        <w:t>. Stroke affects more than 7 million Americans, with approximately 650,000 new strokes occurring each year</w:t>
      </w:r>
      <w:r w:rsidR="00844617" w:rsidRPr="00887E6F">
        <w:fldChar w:fldCharType="begin"/>
      </w:r>
      <w:r w:rsidR="00DD4BB2">
        <w:instrText xml:space="preserve"> ADDIN ZOTERO_ITEM CSL_CITATION {"citationID":"XzxhNbv8","properties":{"formattedCitation":"\\super 27,28\\nosupersub{}","plainCitation":"27,28","noteIndex":0},"citationItems":[{"id":2121,"uris":["http://zotero.org/groups/5686754/items/6Q7R3GJM"],"itemData":{"id":2121,"type":"article-journal","container-title":"Circulation","ISSN":"0009-7322","issue":"8","journalAbbreviation":"Circulation","note":"publisher: Lippincott Williams &amp; Wilkins Hagerstown, MD","page":"e93-e621","title":"Heart disease and stroke statistics—2023 update: a report from the American Heart Association","volume":"147","author":[{"family":"Tsao","given":"Connie W"},{"family":"Aday","given":"Aaron W"},{"family":"Almarzooq","given":"Zaid I"},{"family":"Anderson","given":"Cheryl AM"},{"family":"Arora","given":"Pankaj"},{"family":"Avery","given":"Christy L"},{"family":"Baker-Smith","given":"Carissa M"},{"family":"Beaton","given":"Andrea Z"},{"family":"Boehme","given":"Amelia K"},{"family":"Buxton","given":"Alfred E"}],"issued":{"date-parts":[["2023"]]}}},{"id":2120,"uris":["http://zotero.org/groups/5686754/items/LSV2Q5FT"],"itemData":{"id":2120,"type":"report","event-place":"Birmingham, AL","publisher":"University of Alabama at Birmingham","publisher-place":"Birmingham, AL","title":"Traumatic Spinal Cord Injury Facts and Figures at a Glance","author":[{"family":"National Spinal Cord Injury Statistical Center","given":""}],"issued":{"date-parts":[["2022"]]}}}],"schema":"https://github.com/citation-style-language/schema/raw/master/csl-citation.json"} </w:instrText>
      </w:r>
      <w:r w:rsidR="00844617" w:rsidRPr="00887E6F">
        <w:fldChar w:fldCharType="separate"/>
      </w:r>
      <w:r w:rsidR="00844617" w:rsidRPr="00887E6F">
        <w:rPr>
          <w:vertAlign w:val="superscript"/>
        </w:rPr>
        <w:t>27,28</w:t>
      </w:r>
      <w:r w:rsidR="00844617" w:rsidRPr="00887E6F">
        <w:fldChar w:fldCharType="end"/>
      </w:r>
      <w:r w:rsidRPr="00887E6F">
        <w:t>. Upper limb and gait impairments are common in both populations, affecting up to 80% of stroke survivors and a large proportion of individuals with cervical SCI</w:t>
      </w:r>
      <w:r w:rsidR="00844617" w:rsidRPr="00887E6F">
        <w:fldChar w:fldCharType="begin"/>
      </w:r>
      <w:r w:rsidR="00DD4BB2">
        <w:instrText xml:space="preserve"> ADDIN ZOTERO_ITEM CSL_CITATION {"citationID":"5rpj3rNe","properties":{"formattedCitation":"\\super 30\\uc0\\u8211{}32\\nosupersub{}","plainCitation":"30–32","noteIndex":0},"citationItems":[{"id":2119,"uris":["http://zotero.org/groups/5686754/items/JL32JK5F"],"itemData":{"id":2119,"type":"article-journal","container-title":"Journal of Applied Physiology","ISSN":"8750-7587","issue":"3","journalAbbreviation":"Journal of Applied Physiology","note":"publisher: American Physiological Society Rockville, MD","page":"949-965","title":"Quantifying upper limb motor impairment in chronic stroke: a physiological profiling approach","volume":"131","author":[{"family":"Ingram","given":"Lewis A"},{"family":"Butler","given":"Annie A"},{"family":"Brodie","given":"Matthew A"},{"family":"Lord","given":"Stephen R"},{"family":"Gandevia","given":"Simon C"}],"issued":{"date-parts":[["2021"]]}}},{"id":2118,"uris":["http://zotero.org/groups/5686754/items/P2E2DNKT"],"itemData":{"id":2118,"type":"article-journal","container-title":"Singapore medical journal","issue":"12","journalAbbreviation":"Singapore medical journal","page":"616","title":"Long-term complications of stroke and secondary prevention: an overview for primary care physicians","volume":"60","author":[{"family":"Chohan","given":"Shakil Ahmed"},{"family":"Venkatesh","given":"Prasanna Kappaganthu"},{"family":"How","given":"Choon How"}],"issued":{"date-parts":[["2019"]]}}},{"id":2117,"uris":["http://zotero.org/groups/5686754/items/8YCKKHK9"],"itemData":{"id":2117,"type":"article-journal","container-title":"Frontiers in neurology","ISSN":"1664-2295","journalAbbreviation":"Frontiers in neurology","note":"publisher: Frontiers Media SA","page":"282","title":"Traumatic spinal cord injury: an overview of pathophysiology, models and acute injury mechanisms","volume":"10","author":[{"family":"Alizadeh","given":"Arsalan"},{"family":"Dyck","given":"Scott Matthew"},{"family":"Karimi-Abdolrezaee","given":"Soheila"}],"issued":{"date-parts":[["2019"]]}}}],"schema":"https://github.com/citation-style-language/schema/raw/master/csl-citation.json"} </w:instrText>
      </w:r>
      <w:r w:rsidR="00844617" w:rsidRPr="00887E6F">
        <w:fldChar w:fldCharType="separate"/>
      </w:r>
      <w:r w:rsidR="00DD4BB2" w:rsidRPr="00DD4BB2">
        <w:rPr>
          <w:vertAlign w:val="superscript"/>
        </w:rPr>
        <w:t>30–32</w:t>
      </w:r>
      <w:r w:rsidR="00844617" w:rsidRPr="00887E6F">
        <w:fldChar w:fldCharType="end"/>
      </w:r>
      <w:r w:rsidRPr="00887E6F">
        <w:t>. Although rehabilitation can restore meaningful function, many individuals experience persistent disability and reach a functional recovery plateau within months of injury, highlighting the need for more effective adjunct neurorehabilitation therapies</w:t>
      </w:r>
      <w:r w:rsidR="00844617" w:rsidRPr="00887E6F">
        <w:fldChar w:fldCharType="begin"/>
      </w:r>
      <w:r w:rsidR="00DD4BB2">
        <w:instrText xml:space="preserve"> ADDIN ZOTERO_ITEM CSL_CITATION {"citationID":"R7Kowymo","properties":{"formattedCitation":"\\super 33\\uc0\\u8211{}36\\nosupersub{}","plainCitation":"33–36","noteIndex":0},"citationItems":[{"id":2116,"uris":["http://zotero.org/groups/5686754/items/RCR8XE2L"],"itemData":{"id":2116,"type":"article-journal","container-title":"BMJ open","ISSN":"2044-6055","issue":"9","journalAbbreviation":"BMJ open","note":"publisher: British Medical Journal Publishing Group","page":"e030262","title":"Current therapy for the upper limb after stroke: a cross-sectional survey of UK therapists","volume":"9","author":[{"family":"Stockley","given":"Rachel"},{"family":"Peel","given":"Rosemary"},{"family":"Jarvis","given":"Kathryn"},{"family":"Connell","given":"Louise"}],"issued":{"date-parts":[["2019"]]}}},{"id":2115,"uris":["http://zotero.org/groups/5686754/items/YVQI792C"],"itemData":{"id":2115,"type":"article-journal","container-title":"World journal of orthopedics","issue":"1","journalAbbreviation":"World journal of orthopedics","page":"8","title":"Rehabilitation of spinal cord injuries","volume":"6","author":[{"family":"Nas","given":"Kemal"},{"family":"Yazmalar","given":"Levent"},{"family":"Şah","given":"Volkan"},{"family":"Aydın","given":"Abdulkadir"},{"family":"Öneş","given":"Kadriye"}],"issued":{"date-parts":[["2015"]]}}},{"id":2114,"uris":["http://zotero.org/groups/5686754/items/3LBCBWWW"],"itemData":{"id":2114,"type":"article-journal","container-title":"The Lancet","ISSN":"0140-6736","issue":"9778","journalAbbreviation":"The Lancet","note":"publisher: Elsevier","page":"1693-1702","title":"Stroke rehabilitation","volume":"377","author":[{"family":"Langhorne","given":"Peter"},{"family":"Bernhardt","given":"Julie"},{"family":"Kwakkel","given":"Gert"}],"issued":{"date-parts":[["2011"]]}}},{"id":2113,"uris":["http://zotero.org/groups/5686754/items/VGF3P5I8"],"itemData":{"id":2113,"type":"article-journal","container-title":"Nature Reviews Neuroscience","ISSN":"1471-003X","issue":"8","journalAbbreviation":"Nature Reviews Neuroscience","note":"publisher: Nature Publishing Group UK London","page":"628-643","title":"Therapeutic interventions after spinal cord injury","volume":"7","author":[{"family":"Thuret","given":"Sandrine"},{"family":"Moon","given":"Lawrence DF"},{"family":"Gage","given":"Fred H"}],"issued":{"date-parts":[["2006"]]}}}],"schema":"https://github.com/citation-style-language/schema/raw/master/csl-citation.json"} </w:instrText>
      </w:r>
      <w:r w:rsidR="00844617" w:rsidRPr="00887E6F">
        <w:fldChar w:fldCharType="separate"/>
      </w:r>
      <w:r w:rsidR="00DD4BB2" w:rsidRPr="00DD4BB2">
        <w:rPr>
          <w:vertAlign w:val="superscript"/>
        </w:rPr>
        <w:t>33–36</w:t>
      </w:r>
      <w:r w:rsidR="00844617" w:rsidRPr="00887E6F">
        <w:fldChar w:fldCharType="end"/>
      </w:r>
      <w:r w:rsidRPr="00887E6F">
        <w:t>.</w:t>
      </w:r>
    </w:p>
    <w:p w14:paraId="3B0001F1" w14:textId="5E722CAE" w:rsidR="00AC2D0B" w:rsidRPr="00887E6F" w:rsidRDefault="00C54E86" w:rsidP="00293847">
      <w:pPr>
        <w:spacing w:before="0" w:after="0" w:line="240" w:lineRule="auto"/>
      </w:pPr>
      <w:r w:rsidRPr="00887E6F">
        <w:rPr>
          <w:noProof/>
        </w:rPr>
        <w:drawing>
          <wp:anchor distT="0" distB="0" distL="114300" distR="114300" simplePos="0" relativeHeight="251658242" behindDoc="0" locked="0" layoutInCell="1" allowOverlap="1" wp14:anchorId="145CF438" wp14:editId="5F9A09FA">
            <wp:simplePos x="0" y="0"/>
            <wp:positionH relativeFrom="margin">
              <wp:posOffset>3848100</wp:posOffset>
            </wp:positionH>
            <wp:positionV relativeFrom="paragraph">
              <wp:posOffset>142240</wp:posOffset>
            </wp:positionV>
            <wp:extent cx="2895600" cy="3219450"/>
            <wp:effectExtent l="0" t="0" r="0" b="0"/>
            <wp:wrapSquare wrapText="bothSides"/>
            <wp:docPr id="1312483784" name="Picture 3" descr="Text Box 2,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 Box 2, Textbox"/>
                    <pic:cNvPicPr>
                      <a:picLocks noChangeAspect="1" noChangeArrowheads="1"/>
                    </pic:cNvPicPr>
                  </pic:nvPicPr>
                  <pic:blipFill rotWithShape="1">
                    <a:blip r:embed="rId11">
                      <a:extLst>
                        <a:ext uri="{28A0092B-C50C-407E-A947-70E740481C1C}">
                          <a14:useLocalDpi xmlns:a14="http://schemas.microsoft.com/office/drawing/2010/main" val="0"/>
                        </a:ext>
                      </a:extLst>
                    </a:blip>
                    <a:srcRect l="4390" t="1291" r="4512" b="39138"/>
                    <a:stretch>
                      <a:fillRect/>
                    </a:stretch>
                  </pic:blipFill>
                  <pic:spPr bwMode="auto">
                    <a:xfrm>
                      <a:off x="0" y="0"/>
                      <a:ext cx="2895600" cy="321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2D0B" w:rsidRPr="00887E6F">
        <w:rPr>
          <w:b/>
          <w:bCs/>
          <w:i/>
          <w:iCs/>
        </w:rPr>
        <w:t>VNS as a Rehabilitation Adjunct: Promise and Persistent Variability</w:t>
      </w:r>
    </w:p>
    <w:p w14:paraId="0A5752BF" w14:textId="13F1A1F7" w:rsidR="00AC2D0B" w:rsidRPr="00887E6F" w:rsidRDefault="00791D8D" w:rsidP="00293847">
      <w:pPr>
        <w:spacing w:before="0" w:after="0" w:line="240" w:lineRule="auto"/>
      </w:pPr>
      <w:r w:rsidRPr="00887E6F">
        <w:rPr>
          <w:noProof/>
        </w:rPr>
        <mc:AlternateContent>
          <mc:Choice Requires="wps">
            <w:drawing>
              <wp:anchor distT="0" distB="0" distL="114300" distR="114300" simplePos="0" relativeHeight="251658243" behindDoc="0" locked="0" layoutInCell="1" allowOverlap="1" wp14:anchorId="2DE2FDA5" wp14:editId="1887B520">
                <wp:simplePos x="0" y="0"/>
                <wp:positionH relativeFrom="column">
                  <wp:posOffset>3552825</wp:posOffset>
                </wp:positionH>
                <wp:positionV relativeFrom="paragraph">
                  <wp:posOffset>2973705</wp:posOffset>
                </wp:positionV>
                <wp:extent cx="3295650" cy="1400175"/>
                <wp:effectExtent l="0" t="0" r="0" b="9525"/>
                <wp:wrapSquare wrapText="bothSides"/>
                <wp:docPr id="220294849" name="Text Box 4"/>
                <wp:cNvGraphicFramePr/>
                <a:graphic xmlns:a="http://schemas.openxmlformats.org/drawingml/2006/main">
                  <a:graphicData uri="http://schemas.microsoft.com/office/word/2010/wordprocessingShape">
                    <wps:wsp>
                      <wps:cNvSpPr txBox="1"/>
                      <wps:spPr>
                        <a:xfrm>
                          <a:off x="0" y="0"/>
                          <a:ext cx="3295650" cy="1400175"/>
                        </a:xfrm>
                        <a:prstGeom prst="rect">
                          <a:avLst/>
                        </a:prstGeom>
                        <a:solidFill>
                          <a:schemeClr val="lt1"/>
                        </a:solidFill>
                        <a:ln w="6350">
                          <a:noFill/>
                        </a:ln>
                      </wps:spPr>
                      <wps:txbx>
                        <w:txbxContent>
                          <w:p w14:paraId="704574F6" w14:textId="3D8F293C" w:rsidR="00791D8D" w:rsidRPr="008E22A6" w:rsidRDefault="00B26BCF">
                            <w:pPr>
                              <w:rPr>
                                <w:b/>
                                <w:bCs/>
                                <w:sz w:val="20"/>
                                <w:szCs w:val="20"/>
                              </w:rPr>
                            </w:pPr>
                            <w:r w:rsidRPr="008E22A6">
                              <w:rPr>
                                <w:b/>
                                <w:bCs/>
                                <w:sz w:val="20"/>
                                <w:szCs w:val="20"/>
                              </w:rPr>
                              <w:t xml:space="preserve">Fig </w:t>
                            </w:r>
                            <w:r w:rsidR="00255FD6" w:rsidRPr="008E22A6">
                              <w:rPr>
                                <w:b/>
                                <w:bCs/>
                                <w:sz w:val="20"/>
                                <w:szCs w:val="20"/>
                              </w:rPr>
                              <w:t>1</w:t>
                            </w:r>
                            <w:r w:rsidR="00E01600" w:rsidRPr="008E22A6">
                              <w:rPr>
                                <w:b/>
                                <w:bCs/>
                                <w:sz w:val="20"/>
                                <w:szCs w:val="20"/>
                              </w:rPr>
                              <w:t>.</w:t>
                            </w:r>
                            <w:r w:rsidRPr="008E22A6">
                              <w:rPr>
                                <w:b/>
                                <w:bCs/>
                                <w:sz w:val="20"/>
                                <w:szCs w:val="20"/>
                              </w:rPr>
                              <w:t xml:space="preserve"> </w:t>
                            </w:r>
                            <w:r w:rsidRPr="008E22A6">
                              <w:rPr>
                                <w:sz w:val="20"/>
                                <w:szCs w:val="20"/>
                              </w:rPr>
                              <w:t xml:space="preserve">Lower VNS intensity enables clinical response in additional individual </w:t>
                            </w:r>
                            <w:r w:rsidR="007F6495" w:rsidRPr="008E22A6">
                              <w:rPr>
                                <w:sz w:val="20"/>
                                <w:szCs w:val="20"/>
                              </w:rPr>
                              <w:t xml:space="preserve">with spinal cord injury. Percent of participants achieving a clinically meaningful improvement </w:t>
                            </w:r>
                            <w:r w:rsidR="004D70F3" w:rsidRPr="008E22A6">
                              <w:rPr>
                                <w:sz w:val="20"/>
                                <w:szCs w:val="20"/>
                              </w:rPr>
                              <w:t>(6-point</w:t>
                            </w:r>
                            <w:r w:rsidR="000A1A64" w:rsidRPr="008E22A6">
                              <w:rPr>
                                <w:sz w:val="20"/>
                                <w:szCs w:val="20"/>
                              </w:rPr>
                              <w:t xml:space="preserve"> GRASSP increase) during VNS-paired rehabilitation. </w:t>
                            </w:r>
                            <w:r w:rsidR="002A0276" w:rsidRPr="008E22A6">
                              <w:rPr>
                                <w:sz w:val="20"/>
                                <w:szCs w:val="20"/>
                              </w:rPr>
                              <w:t xml:space="preserve">Initial response rate at 0.8 mA was 50% (red); </w:t>
                            </w:r>
                            <w:r w:rsidR="00834EC0" w:rsidRPr="008E22A6">
                              <w:rPr>
                                <w:sz w:val="20"/>
                                <w:szCs w:val="20"/>
                              </w:rPr>
                              <w:t>follow-on therapy at 0.4 mA converted 5 additional participants to responders (green)</w:t>
                            </w:r>
                            <w:r w:rsidR="00287D38" w:rsidRPr="008E22A6">
                              <w:rPr>
                                <w:sz w:val="20"/>
                                <w:szCs w:val="20"/>
                              </w:rPr>
                              <w:t>, increasing overall efficacy to 75%.</w:t>
                            </w:r>
                            <w:r w:rsidR="00287D38" w:rsidRPr="008E22A6">
                              <w:rPr>
                                <w:b/>
                                <w:b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E2FDA5" id="_x0000_t202" coordsize="21600,21600" o:spt="202" path="m,l,21600r21600,l21600,xe">
                <v:stroke joinstyle="miter"/>
                <v:path gradientshapeok="t" o:connecttype="rect"/>
              </v:shapetype>
              <v:shape id="Text Box 4" o:spid="_x0000_s1026" type="#_x0000_t202" style="position:absolute;margin-left:279.75pt;margin-top:234.15pt;width:259.5pt;height:110.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" fillcolor="white [3201]" stroked="f" strokeweight=".5pt">
                <v:textbox>
                  <w:txbxContent>
                    <w:p w14:paraId="704574F6" w14:textId="3D8F293C" w:rsidR="00791D8D" w:rsidRPr="008E22A6" w:rsidRDefault="00B26BCF">
                      <w:pPr>
                        <w:rPr>
                          <w:b/>
                          <w:bCs/>
                          <w:sz w:val="20"/>
                          <w:szCs w:val="20"/>
                        </w:rPr>
                      </w:pPr>
                      <w:r w:rsidRPr="008E22A6">
                        <w:rPr>
                          <w:b/>
                          <w:bCs/>
                          <w:sz w:val="20"/>
                          <w:szCs w:val="20"/>
                        </w:rPr>
                        <w:t xml:space="preserve">Fig </w:t>
                      </w:r>
                      <w:r w:rsidR="00255FD6" w:rsidRPr="008E22A6">
                        <w:rPr>
                          <w:b/>
                          <w:bCs/>
                          <w:sz w:val="20"/>
                          <w:szCs w:val="20"/>
                        </w:rPr>
                        <w:t>1</w:t>
                      </w:r>
                      <w:r w:rsidR="00E01600" w:rsidRPr="008E22A6">
                        <w:rPr>
                          <w:b/>
                          <w:bCs/>
                          <w:sz w:val="20"/>
                          <w:szCs w:val="20"/>
                        </w:rPr>
                        <w:t>.</w:t>
                      </w:r>
                      <w:r w:rsidRPr="008E22A6">
                        <w:rPr>
                          <w:b/>
                          <w:bCs/>
                          <w:sz w:val="20"/>
                          <w:szCs w:val="20"/>
                        </w:rPr>
                        <w:t xml:space="preserve"> </w:t>
                      </w:r>
                      <w:r w:rsidRPr="008E22A6">
                        <w:rPr>
                          <w:sz w:val="20"/>
                          <w:szCs w:val="20"/>
                        </w:rPr>
                        <w:t xml:space="preserve">Lower VNS intensity enables clinical response in additional individual </w:t>
                      </w:r>
                      <w:r w:rsidR="007F6495" w:rsidRPr="008E22A6">
                        <w:rPr>
                          <w:sz w:val="20"/>
                          <w:szCs w:val="20"/>
                        </w:rPr>
                        <w:t xml:space="preserve">with spinal cord injury. Percent of participants achieving a clinically meaningful improvement </w:t>
                      </w:r>
                      <w:r w:rsidR="004D70F3" w:rsidRPr="008E22A6">
                        <w:rPr>
                          <w:sz w:val="20"/>
                          <w:szCs w:val="20"/>
                        </w:rPr>
                        <w:t>(6-point</w:t>
                      </w:r>
                      <w:r w:rsidR="000A1A64" w:rsidRPr="008E22A6">
                        <w:rPr>
                          <w:sz w:val="20"/>
                          <w:szCs w:val="20"/>
                        </w:rPr>
                        <w:t xml:space="preserve"> GRASSP increase) during VNS-paired rehabilitation. </w:t>
                      </w:r>
                      <w:r w:rsidR="002A0276" w:rsidRPr="008E22A6">
                        <w:rPr>
                          <w:sz w:val="20"/>
                          <w:szCs w:val="20"/>
                        </w:rPr>
                        <w:t xml:space="preserve">Initial response rate at 0.8 mA was 50% (red); </w:t>
                      </w:r>
                      <w:r w:rsidR="00834EC0" w:rsidRPr="008E22A6">
                        <w:rPr>
                          <w:sz w:val="20"/>
                          <w:szCs w:val="20"/>
                        </w:rPr>
                        <w:t>follow-on therapy at 0.4 mA converted 5 additional participants to responders (green)</w:t>
                      </w:r>
                      <w:r w:rsidR="00287D38" w:rsidRPr="008E22A6">
                        <w:rPr>
                          <w:sz w:val="20"/>
                          <w:szCs w:val="20"/>
                        </w:rPr>
                        <w:t>, increasing overall efficacy to 75%.</w:t>
                      </w:r>
                      <w:r w:rsidR="00287D38" w:rsidRPr="008E22A6">
                        <w:rPr>
                          <w:b/>
                          <w:bCs/>
                          <w:sz w:val="20"/>
                          <w:szCs w:val="20"/>
                        </w:rPr>
                        <w:t xml:space="preserve"> </w:t>
                      </w:r>
                    </w:p>
                  </w:txbxContent>
                </v:textbox>
                <w10:wrap type="square"/>
              </v:shape>
            </w:pict>
          </mc:Fallback>
        </mc:AlternateContent>
      </w:r>
      <w:proofErr w:type="spellStart"/>
      <w:r w:rsidR="00AC2D0B" w:rsidRPr="00887E6F">
        <w:t>Vagus</w:t>
      </w:r>
      <w:proofErr w:type="spellEnd"/>
      <w:r w:rsidR="00AC2D0B" w:rsidRPr="00887E6F">
        <w:t xml:space="preserve"> nerve stimulation</w:t>
      </w:r>
      <w:r w:rsidR="00233085" w:rsidRPr="00887E6F">
        <w:t xml:space="preserve"> (VNS)</w:t>
      </w:r>
      <w:r w:rsidR="00AC2D0B" w:rsidRPr="00887E6F">
        <w:t xml:space="preserve"> has emerged as a powerful adjunct to motor rehabilitation, enhancing cortical plasticity and functional recovery in stroke and SCI</w:t>
      </w:r>
      <w:r w:rsidR="00167F88" w:rsidRPr="00887E6F">
        <w:fldChar w:fldCharType="begin"/>
      </w:r>
      <w:r w:rsidR="00DD4BB2">
        <w:instrText xml:space="preserve"> ADDIN ZOTERO_ITEM CSL_CITATION {"citationID":"hPQmZnIB","properties":{"formattedCitation":"\\super 1,2,4,37\\uc0\\u8211{}42\\nosupersub{}","plainCitation":"1,2,4,37–42","noteIndex":0},"citationItems":[{"id":201,"uris":["http://zotero.org/groups/5686754/items/GJRPWY3I"],"itemData":{"id":201,"type":"article-journal","abstract":"Brain changes in response to nerve damage or cochlear trauma can generate pathological neural activity that is believed to be responsible for many types of chronic pain and tinnitus. Several studies have reported that the severity of chronic pain and tinnitus is correlated with the degree of map reorganization in somatosensory and auditory cortex, respectively. Direct electrical or transcranial magnetic stimulation of sensory cortex can temporarily disrupt these phantom sensations. However, there is as yet no direct evidence for a causal role of plasticity in the generation of pain or tinnitus. Here we report evidence that reversing the brain changes responsible can eliminate the perceptual impairment in an animal model of noise-induced tinnitus. Exposure to intense noise degrades the frequency tuning of auditory cortex neurons and increases cortical synchronization. Repeatedly pairing tones with brief pulses of vagus nerve stimulation completely eliminated the physiological and behavioural correlates of tinnitus in noise-exposed rats. These improvements persisted for weeks after the end of therapy. This method for restoring neural activity to normal may be applicable to a variety of neurological disorders.","container-title":"Nature","DOI":"10.1038/nature09656","ISSN":"1476-4687","issue":"7332","journalAbbreviation":"Nature","language":"eng","note":"PMID: 21228773\nPMCID: PMC3295231","page":"101-104","source":"PubMed","title":"Reversing pathological neural activity using targeted plasticity","volume":"470","author":[{"family":"Engineer","given":"Navzer D."},{"family":"Riley","given":"Jonathan R."},{"family":"Seale","given":"Jonathan D."},{"family":"Vrana","given":"Will A."},{"family":"Shetake","given":"Jai A."},{"family":"Sudanagunta","given":"Sindhu P."},{"family":"Borland","given":"Michael S."},{"family":"Kilgard","given":"Michael P."}],"issued":{"date-parts":[["2011",2,3]]}}},{"id":2069,"uris":["http://zotero.org/groups/5686754/items/MPLCDK8T"],"itemData":{"id":2069,"type":"article-journal","container-title":"Stroke","ISSN":"0039-2499","issue":"1","journalAbbreviation":"Stroke","note":"publisher: Lippincott Williams &amp; Wilkins Hagerstown, MD","page":"143-150","title":"Safety, feasibility, and efficacy of vagus nerve stimulation paired with upper-limb rehabilitation after ischemic stroke","volume":"47","author":[{"family":"Dawson","given":"Jesse"},{"family":"Pierce","given":"David"},{"family":"Dixit","given":"Anand"},{"family":"Kimberley","given":"Teresa J"},{"family":"Robertson","given":"Michele"},{"family":"Tarver","given":"Brent"},{"family":"Hilmi","given":"Omar"},{"family":"McLean","given":"John"},{"family":"Forbes","given":"Kirsten"},{"family":"Kilgard","given":"Michael P"}],"issued":{"date-parts":[["2016"]]}}},{"id":260,"uris":["http://zotero.org/groups/5686754/items/9NNSKZUU"],"itemData":{"id":260,"type":"article-journal","container-title":"The Lancet","DOI":"10.1016/S0140-6736(21)00475-X","ISSN":"0140-6736, 1474-547X","issue":"10284","journalAbbreviation":"The Lancet","language":"English","note":"publisher: Elsevier\nPMID: 33894832","page":"1545-1553","source":"www.thelancet.com","title":"Vagus nerve stimulation paired with rehabilitation for upper limb motor function after ischaemic stroke (VNS-REHAB): a randomised, blinded, pivotal, device trial","title-short":"Vagus nerve stimulation paired with rehabilitation for upper limb motor function after ischaemic stroke (VNS-REHAB)","volume":"397","author":[{"family":"Dawson","given":"Jesse"},{"family":"Liu","given":"Charles Y."},{"family":"Francisco","given":"Gerard E."},{"family":"Cramer","given":"Steven C."},{"family":"Wolf","given":"Steven L."},{"family":"Dixit","given":"Anand"},{"family":"Alexander","given":"Jen"},{"family":"Ali","given":"Rushna"},{"family":"Brown","given":"Benjamin L."},{"family":"Feng","given":"Wuwei"},{"family":"DeMark","given":"Louis"},{"family":"Hochberg","given":"Leigh R."},{"family":"Kautz","given":"Steven A."},{"family":"Majid","given":"Arshad"},{"family":"O'Dell","given":"Michael W."},{"family":"Pierce","given":"David"},{"family":"Prudente","given":"Cecília N."},{"family":"Redgrave","given":"Jessica"},{"family":"Turner","given":"Duncan L."},{"family":"Engineer","given":"Navzer D."},{"family":"Kimberley","given":"Teresa J."}],"issued":{"date-parts":[["2021",4,24]]}}},{"id":2407,"uris":["http://zotero.org/groups/5686754/items/B7X2RBIE"],"itemData":{"id":2407,"type":"article-journal","container-title":"Neurorehabilitation and neural repair","ISSN":"1545-9683","issue":"7","journalAbbreviation":"Neurorehabilitation and neural repair","note":"publisher: SAGE Publications Sage CA: Los Angeles, CA","page":"493-505","title":"Characterization of an algorithm for autonomous, closed-loop neuromodulation during motor rehabilitation","volume":"38","author":[{"family":"Epperson","given":"Joseph D"},{"family":"Meyers","given":"Eric C"},{"family":"Pruitt","given":"David T"},{"family":"Wright","given":"Joel M"},{"family":"Hudson","given":"Rachael A"},{"family":"Adehunoluwa","given":"Emmanuel A"},{"family":"Nguyen-Duong","given":"Y-Nhy"},{"family":"Rennaker","given":"Robert L"},{"family":"Hays","given":"Seth A"},{"family":"Kilgard","given":"Michael P"}],"issued":{"date-parts":[["2024"]]}}},{"id":2408,"uris":["http://zotero.org/groups/5686754/items/KK8PNWJ2"],"itemData":{"id":2408,"type":"article-journal","container-title":"Archives of Physical Medicine and Rehabilitation","ISSN":"0003-9993","issue":"10","journalAbbreviation":"Archives of Physical Medicine and Rehabilitation","note":"publisher: Elsevier","page":"e98","title":"Characterization of an algorithm for autonomous, closed-loop neuromodulation during stroke rehabilitation","volume":"102","author":[{"family":"Epperson","given":"Joseph"},{"family":"Meyers","given":"Eric"},{"family":"Pruitt","given":"David"},{"family":"Wright","given":"Joel"},{"family":"Kilgard","given":"Michael"},{"family":"Hays","given":"Seth"}],"issued":{"date-parts":[["2021"]]}}},{"id":2406,"uris":["http://zotero.org/groups/5686754/items/ESRJLK8G"],"itemData":{"id":2406,"type":"article-journal","container-title":"Cerebral cortex","ISSN":"1460-2199","issue":"10","journalAbbreviation":"Cerebral cortex","note":"publisher: Oxford University Press","page":"2365-2374","title":"Repeatedly pairing vagus nerve stimulation with a movement reorganizes primary motor cortex","volume":"22","author":[{"family":"Porter","given":"Benjamin A"},{"family":"Khodaparast","given":"Navid"},{"family":"Fayyaz","given":"Tabbassum"},{"family":"Cheung","given":"Ryan J"},{"family":"Ahmed","given":"Syed S"},{"family":"Vrana","given":"William A"},{"family":"Rennaker","given":"Robert L"},{"family":"Kilgard","given":"Michael P"}],"issued":{"date-parts":[["2012"]]}}},{"id":563,"uris":["http://zotero.org/groups/5686754/items/DKMB9T9K"],"itemData":{"id":563,"type":"article-journal","abstract":"OBJECTIVE: Classical neuromodulation applies current to the nervous system in an attempt to alter ongoing activity. However, classical neuromodulation interferes with activity but does not drive it in a controlled way. Recently, an animal study demonstrated it is possible to drive plasticity in a controlled way by using stimulation of the vagus nerve paired with tones. This reversed the tinnitus percept and pathological neural plasticity in noise-exposed rats with behavioral characteristics of tinnitus. The aim of the current study was to translate this innovative neuromodulation method to humans suffering from tinnitus.\nMATERIALS AND METHODS: Ten patients with severe chronic tinnitus were implanted with electrodes on their left vagus nerve. Two and a half hours each day for 20 days, the patients heard tones, excluding the tinnitus-matched frequency, paired with brief electrical stimulation of the vagus nerve.\nRESULTS: The therapy was well tolerated, and no patient withdrew from the study due to complications or side-effects. Four of the ten patients exhibited clinically meaningful improvements in their tinnitus, both for the affective component, as quantified by the Tinnitus Handicap Inventory, and for the sound percept, as quantified by the minimum masking level. These improvements were stable for more than two months after the end of therapy. Of the ten patients, five were on medications that included muscarinic antagonists, norepinephrine agonists, and γ-amino butyric acid agonists, thereby possibly interfering with acetylcholine and norepinephrine release induced by vagus nerve stimulation (VNS) and essential for inducing plasticity. These patients had no improvement in contrast to medication-free patients.\nCONCLUSION: VNS paired with tones excluding the tinnitus-matched frequency is safe and feasible. It seems to exert a beneficial effect in nonmedication-taking patients, both with regard to the perceived sound and the distress. Further studies are therefore mandated.","container-title":"Neuromodulation: Journal of the International Neuromodulation Society","DOI":"10.1111/ner.12127","ISSN":"1525-1403","issue":"2","journalAbbreviation":"Neuromodulation","language":"eng","note":"PMID: 24255953","page":"170-179","source":"PubMed","title":"Safety and efficacy of vagus nerve stimulation paired with tones for the treatment of tinnitus: a case series","title-short":"Safety and efficacy of vagus nerve stimulation paired with tones for the treatment of tinnitus","volume":"17","author":[{"family":"De Ridder","given":"Dirk"},{"family":"Vanneste","given":"Sven"},{"family":"Engineer","given":"Navzer D."},{"family":"Kilgard","given":"Michael P."}],"issued":{"date-parts":[["2014",2]]}}},{"id":2112,"uris":["http://zotero.org/groups/5686754/items/VK54CVNC"],"itemData":{"id":2112,"type":"article-journal","container-title":"Movement disorders: official journal of the Movement Disorder Society","ISSN":"0885-3185","issue":"S3","journalAbbreviation":"Movement disorders: official journal of the Movement Disorder Society","note":"publisher: Wiley Online Library","page":"S162-S166","title":"Complications of deep brain stimulation surgery","volume":"17","author":[{"family":"Hariz","given":"Marwan I"}],"issued":{"date-parts":[["2002"]]}}},{"id":2067,"uris":["http://zotero.org/groups/5686754/items/DKZAL8P4"],"itemData":{"id":2067,"type":"article-journal","container-title":"Brain stimulation","ISSN":"1935-861X","issue":"5","journalAbbreviation":"Brain stimulation","note":"publisher: Elsevier","page":"1252-1258","title":"How to fail with paired VNS therapy","volume":"16","author":[{"family":"Hays","given":"Seth A"},{"family":"Rennaker II","given":"Robert L"},{"family":"Kilgard","given":"Michael P"}],"issued":{"date-parts":[["2023"]]}}}],"schema":"https://github.com/citation-style-language/schema/raw/master/csl-citation.json"} </w:instrText>
      </w:r>
      <w:r w:rsidR="00167F88" w:rsidRPr="00887E6F">
        <w:fldChar w:fldCharType="separate"/>
      </w:r>
      <w:r w:rsidR="00DD4BB2" w:rsidRPr="00DD4BB2">
        <w:rPr>
          <w:vertAlign w:val="superscript"/>
        </w:rPr>
        <w:t>1,2,4,37–42</w:t>
      </w:r>
      <w:r w:rsidR="00167F88" w:rsidRPr="00887E6F">
        <w:fldChar w:fldCharType="end"/>
      </w:r>
      <w:r w:rsidR="00167F88" w:rsidRPr="00887E6F">
        <w:t xml:space="preserve">. </w:t>
      </w:r>
      <w:r w:rsidR="00AC2D0B" w:rsidRPr="002C1664">
        <w:rPr>
          <w:highlight w:val="yellow"/>
        </w:rPr>
        <w:t>VNS</w:t>
      </w:r>
      <w:r w:rsidR="009562A9" w:rsidRPr="002C1664">
        <w:rPr>
          <w:highlight w:val="yellow"/>
        </w:rPr>
        <w:t xml:space="preserve"> </w:t>
      </w:r>
      <w:r w:rsidR="00AC2D0B" w:rsidRPr="002C1664">
        <w:rPr>
          <w:highlight w:val="yellow"/>
        </w:rPr>
        <w:t>promote</w:t>
      </w:r>
      <w:r w:rsidR="009562A9" w:rsidRPr="002C1664">
        <w:rPr>
          <w:highlight w:val="yellow"/>
        </w:rPr>
        <w:t>s</w:t>
      </w:r>
      <w:r w:rsidR="00AC2D0B" w:rsidRPr="002C1664">
        <w:rPr>
          <w:highlight w:val="yellow"/>
        </w:rPr>
        <w:t xml:space="preserve"> neuroplasticity through the timed release of acetylcholine</w:t>
      </w:r>
      <w:r w:rsidR="00233085" w:rsidRPr="002C1664">
        <w:rPr>
          <w:highlight w:val="yellow"/>
        </w:rPr>
        <w:t>,</w:t>
      </w:r>
      <w:r w:rsidR="00AC2D0B" w:rsidRPr="002C1664">
        <w:rPr>
          <w:highlight w:val="yellow"/>
        </w:rPr>
        <w:t xml:space="preserve"> norepinephrine,</w:t>
      </w:r>
      <w:r w:rsidR="00233085" w:rsidRPr="002C1664">
        <w:rPr>
          <w:highlight w:val="yellow"/>
        </w:rPr>
        <w:t xml:space="preserve"> and serotonin,</w:t>
      </w:r>
      <w:r w:rsidR="00AC2D0B" w:rsidRPr="002C1664">
        <w:rPr>
          <w:highlight w:val="yellow"/>
        </w:rPr>
        <w:t xml:space="preserve"> which modulate synaptic strength in motor circuits when paired with correct movement attempts</w:t>
      </w:r>
      <w:r w:rsidR="003A461B">
        <w:fldChar w:fldCharType="begin"/>
      </w:r>
      <w:r w:rsidR="003A461B">
        <w:instrText xml:space="preserve"> ADDIN ZOTERO_ITEM CSL_CITATION {"citationID":"Wg68PMMp","properties":{"formattedCitation":"\\super 43\\nosupersub{}","plainCitation":"43","noteIndex":0},"citationItems":[{"id":4287,"uris":["http://zotero.org/groups/5686754/items/I2PFMC5H"],"itemData":{"id":4287,"type":"article-journal","container-title":"The Journal of physiology","ISSN":"0022-3751","issue":"3","journalAbbreviation":"The Journal of physiology","note":"publisher: Wiley Online Library","page":"723-735","title":"Vagus nerve stimulation for stroke rehabilitation: Neural substrates, neuromodulatory effects and therapeutic implications","volume":"603","author":[{"family":"Schambra","given":"Heidi M"},{"family":"Hays","given":"Seth A"}],"issued":{"date-parts":[["2025"]]}}}],"schema":"https://github.com/citation-style-language/schema/raw/master/csl-citation.json"} </w:instrText>
      </w:r>
      <w:r w:rsidR="003A461B">
        <w:fldChar w:fldCharType="separate"/>
      </w:r>
      <w:r w:rsidR="003A461B" w:rsidRPr="003A461B">
        <w:rPr>
          <w:vertAlign w:val="superscript"/>
        </w:rPr>
        <w:t>43</w:t>
      </w:r>
      <w:r w:rsidR="003A461B">
        <w:fldChar w:fldCharType="end"/>
      </w:r>
      <w:r w:rsidR="00AC2D0B" w:rsidRPr="00887E6F">
        <w:t xml:space="preserve">. </w:t>
      </w:r>
      <w:r w:rsidR="00233085" w:rsidRPr="00887E6F">
        <w:t>I</w:t>
      </w:r>
      <w:r w:rsidR="00AC2D0B" w:rsidRPr="00887E6F">
        <w:t>mplanted VNS received FDA approval for upper limb stroke rehabilitation in 2021, and multiple trials have demonstrated meaningful gains in motor function</w:t>
      </w:r>
      <w:r w:rsidR="00023BD3" w:rsidRPr="00887E6F">
        <w:fldChar w:fldCharType="begin"/>
      </w:r>
      <w:r w:rsidR="003A461B">
        <w:instrText xml:space="preserve"> ADDIN ZOTERO_ITEM CSL_CITATION {"citationID":"Ca3Zvqbb","properties":{"formattedCitation":"\\super 2,3,5,44\\uc0\\u8211{}46\\nosupersub{}","plainCitation":"2,3,5,44–46","noteIndex":0},"citationItems":[{"id":2069,"uris":["http://zotero.org/groups/5686754/items/MPLCDK8T"],"itemData":{"id":2069,"type":"article-journal","container-title":"Stroke","ISSN":"0039-2499","issue":"1","journalAbbreviation":"Stroke","note":"publisher: Lippincott Williams &amp; Wilkins Hagerstown, MD","page":"143-150","title":"Safety, feasibility, and efficacy of vagus nerve stimulation paired with upper-limb rehabilitation after ischemic stroke","volume":"47","author":[{"family":"Dawson","given":"Jesse"},{"family":"Pierce","given":"David"},{"family":"Dixit","given":"Anand"},{"family":"Kimberley","given":"Teresa J"},{"family":"Robertson","given":"Michele"},{"family":"Tarver","given":"Brent"},{"family":"Hilmi","given":"Omar"},{"family":"McLean","given":"John"},{"family":"Forbes","given":"Kirsten"},{"family":"Kilgard","given":"Michael P"}],"issued":{"date-parts":[["2016"]]}}},{"id":2189,"uris":["http://zotero.org/groups/5686754/items/WLLAS67B"],"itemData":{"id":2189,"type":"article-journal","abstract":"Decades of research have demonstrated that recovery from serious neurological injury will require synergistic therapeutic approaches. Rewiring spared neural circuits after injury is a long-standing goal of neurorehabilitation1,2. We hypothesized that combining intensive, progressive, task-focused training with real-time closed-loop vagus nerve stimulation (CLV) to enhance synaptic plasticity3 could increase strength, expand range of motion and improve hand function in people with chronic, incomplete cervical spinal cord injury. Here we report the results from a prospective, double-blinded, sham-controlled, randomized study combining gamified physical therapy using force and motion sensors to deliver sham or active CLV (ClinicalTrials.gov identifier NCT04288245). After 12 weeks of therapy composed of a miniaturized implant selectively activating the vagus nerve on successful movements, 19 people exhibited a significant beneficial effect on arm and hand strength and the ability to perform activities of daily living. CLV represents a promising therapeutic avenue for people with chronic, incomplete cervical spinal cord injury.","container-title":"Nature","DOI":"10.1038/s41586-025-09028-5","ISSN":"1476-4687","language":"en","license":"2025 The Author(s)","note":"publisher: Nature Publishing Group","page":"1-7","source":"www.nature.com","title":"Closed-loop vagus nerve stimulation aids recovery from spinal cord injury","author":[{"family":"Kilgard","given":"Michael P."},{"family":"Epperson","given":"Joseph D."},{"family":"Adehunoluwa","given":"Emmanuel A."},{"family":"Swank","given":"Chad"},{"family":"Porter","given":"Amy L."},{"family":"Pruitt","given":"David T."},{"family":"Gallaway","given":"Holle L."},{"family":"Stevens","given":"Christi"},{"family":"Gillespie","given":"Jaime"},{"family":"Arnold","given":"Dannae"},{"family":"Powers","given":"Mark B."},{"family":"Hamilton","given":"Rita G."},{"family":"Naftalis","given":"Richard C."},{"family":"Foreman","given":"Michael L."},{"family":"Wigginton","given":"Jane G."},{"family":"Hays","given":"Seth A."},{"family":"Rennaker","given":"Robert L."}],"issued":{"date-parts":[["2025",5,21]]}}},{"id":2410,"uris":["http://zotero.org/groups/5686754/items/9JB7DLEQ"],"itemData":{"id":2410,"type":"article-journal","container-title":"Neurorehabilitation and neural repair","ISSN":"1545-9683","issue":"6","journalAbbreviation":"Neurorehabilitation and neural repair","note":"publisher: SAGE Publications Sage CA: Los Angeles, CA","page":"367-373","title":"Vagus nerve stimulation paired with rehabilitation for upper limb motor impairment and function after chronic ischemic stroke: subgroup analysis of the randomized, blinded, pivotal, VNS-REHAB device trial","volume":"37","author":[{"family":"Dawson","given":"Jesse"},{"family":"Engineer","given":"Navzer D"},{"family":"Cramer","given":"Steven C"},{"family":"Wolf","given":"Steven L"},{"family":"Ali","given":"Rushna"},{"family":"O’Dell","given":"Michael W"},{"family":"Pierce","given":"David"},{"family":"Prudente","given":"Cecília N"},{"family":"Redgrave","given":"Jessica"},{"family":"Feng","given":"Wuwei"}],"issued":{"date-parts":[["2023"]]}}},{"id":2106,"uris":["http://zotero.org/groups/5686754/items/BW5LZRMF"],"itemData":{"id":2106,"type":"report","publisher":"clinicaltrials.gov","title":"Wireless Nerve Stimulation Device To Enhance Recovery After Stroke","URL":"https://clinicaltrials.gov/study/NCT04534556","author":[{"family":"Baylor Research Institute","given":""}],"issued":{"date-parts":[["2023"]]}}},{"id":2105,"uris":["http://zotero.org/groups/5686754/items/IK6A2LB6"],"itemData":{"id":2105,"type":"report","publisher":"clinicaltrials.gov","title":"Targeted Plasticity Therapy for Upper Limb Rehabilitation in Spinal Cord Injuries","URL":"https://clinicaltrials.gov/study/NCT04288245","author":[{"family":"Baylor Research Institute","given":""}],"issued":{"date-parts":[["2023"]]}}},{"id":1644,"uris":["http://zotero.org/groups/5686754/items/V9UM4NP4"],"itemData":{"id":1644,"type":"article-journal","container-title":"The Lancet","DOI":"10.1016/S0140-6736(21)00475-X","ISSN":"0140-6736, 1474-547X","issue":"10284","language":"English","note":"PMID: 33894832","page":"1545–1553","title":"Vagus nerve stimulation paired with rehabilitation for upper limb motor function after ischaemic stroke (VNS-REHAB): a randomised, blinded, pivotal, device trial","title-short":"Vagus nerve stimulation paired with rehabilitation for upper limb motor function after ischaemic stroke (VNS-REHAB)","volume":"397","author":[{"family":"Dawson","given":"Jesse"},{"family":"Liu","given":"Charles Y."},{"family":"Francisco","given":"Gerard E."},{"family":"Cramer","given":"Steven C."},{"family":"Wolf","given":"Steven L."},{"family":"Dixit","given":"Anand"},{"family":"Alexander","given":"Jen"},{"family":"Ali","given":"Rushna"},{"family":"Brown","given":"Benjamin L."},{"family":"Feng","given":"Wuwei"},{"family":"DeMark","given":"Louis"},{"family":"Hochberg","given":"Leigh R."},{"family":"Kautz","given":"Steven A."},{"family":"Majid","given":"Arshad"},{"family":"O'Dell","given":"Michael W."},{"family":"Pierce","given":"David"},{"family":"Prudente","given":"Cecília N."},{"family":"Redgrave","given":"Jessica"},{"family":"Turner","given":"Duncan L."},{"family":"Engineer","given":"Navzer D."},{"family":"Kimberley","given":"Teresa J."}],"issued":{"date-parts":[["2021",4]]}}}],"schema":"https://github.com/citation-style-language/schema/raw/master/csl-citation.json"} </w:instrText>
      </w:r>
      <w:r w:rsidR="00023BD3" w:rsidRPr="00887E6F">
        <w:fldChar w:fldCharType="separate"/>
      </w:r>
      <w:r w:rsidR="003A461B" w:rsidRPr="003A461B">
        <w:rPr>
          <w:vertAlign w:val="superscript"/>
        </w:rPr>
        <w:t>2,3,5,44–46</w:t>
      </w:r>
      <w:r w:rsidR="00023BD3" w:rsidRPr="00887E6F">
        <w:fldChar w:fldCharType="end"/>
      </w:r>
      <w:r w:rsidR="00AC2D0B" w:rsidRPr="00887E6F">
        <w:t xml:space="preserve">. </w:t>
      </w:r>
      <w:r w:rsidR="004C2CE1" w:rsidRPr="00887E6F">
        <w:t>However, treatment outcomes vary widely, and a meaningful subset of patients fails to respond despite appropriate therapy</w:t>
      </w:r>
      <w:r w:rsidR="00870BB0" w:rsidRPr="00887E6F">
        <w:fldChar w:fldCharType="begin"/>
      </w:r>
      <w:r w:rsidR="00DD4BB2">
        <w:instrText xml:space="preserve"> ADDIN ZOTERO_ITEM CSL_CITATION {"citationID":"VkDaIKqG","properties":{"formattedCitation":"\\super 3\\nosupersub{}","plainCitation":"3","noteIndex":0},"citationItems":[{"id":2189,"uris":["http://zotero.org/groups/5686754/items/WLLAS67B"],"itemData":{"id":2189,"type":"article-journal","abstract":"Decades of research have demonstrated that recovery from serious neurological injury will require synergistic therapeutic approaches. Rewiring spared neural circuits after injury is a long-standing goal of neurorehabilitation1,2. We hypothesized that combining intensive, progressive, task-focused training with real-time closed-loop vagus nerve stimulation (CLV) to enhance synaptic plasticity3 could increase strength, expand range of motion and improve hand function in people with chronic, incomplete cervical spinal cord injury. Here we report the results from a prospective, double-blinded, sham-controlled, randomized study combining gamified physical therapy using force and motion sensors to deliver sham or active CLV (ClinicalTrials.gov identifier NCT04288245). After 12 weeks of therapy composed of a miniaturized implant selectively activating the vagus nerve on successful movements, 19 people exhibited a significant beneficial effect on arm and hand strength and the ability to perform activities of daily living. CLV represents a promising therapeutic avenue for people with chronic, incomplete cervical spinal cord injury.","container-title":"Nature","DOI":"10.1038/s41586-025-09028-5","ISSN":"1476-4687","language":"en","license":"2025 The Author(s)","note":"publisher: Nature Publishing Group","page":"1-7","source":"www.nature.com","title":"Closed-loop vagus nerve stimulation aids recovery from spinal cord injury","author":[{"family":"Kilgard","given":"Michael P."},{"family":"Epperson","given":"Joseph D."},{"family":"Adehunoluwa","given":"Emmanuel A."},{"family":"Swank","given":"Chad"},{"family":"Porter","given":"Amy L."},{"family":"Pruitt","given":"David T."},{"family":"Gallaway","given":"Holle L."},{"family":"Stevens","given":"Christi"},{"family":"Gillespie","given":"Jaime"},{"family":"Arnold","given":"Dannae"},{"family":"Powers","given":"Mark B."},{"family":"Hamilton","given":"Rita G."},{"family":"Naftalis","given":"Richard C."},{"family":"Foreman","given":"Michael L."},{"family":"Wigginton","given":"Jane G."},{"family":"Hays","given":"Seth A."},{"family":"Rennaker","given":"Robert L."}],"issued":{"date-parts":[["2025",5,21]]}}}],"schema":"https://github.com/citation-style-language/schema/raw/master/csl-citation.json"} </w:instrText>
      </w:r>
      <w:r w:rsidR="00870BB0" w:rsidRPr="00887E6F">
        <w:fldChar w:fldCharType="separate"/>
      </w:r>
      <w:r w:rsidR="008C4FC4" w:rsidRPr="00887E6F">
        <w:rPr>
          <w:vertAlign w:val="superscript"/>
        </w:rPr>
        <w:t>3</w:t>
      </w:r>
      <w:r w:rsidR="00870BB0" w:rsidRPr="00887E6F">
        <w:fldChar w:fldCharType="end"/>
      </w:r>
      <w:r w:rsidR="00AC2D0B" w:rsidRPr="00887E6F">
        <w:t xml:space="preserve">. </w:t>
      </w:r>
      <w:r w:rsidR="000A7129" w:rsidRPr="00887E6F">
        <w:t>Prior analyses suggest that conventional clinical factors such as lesion size, age, baseline impairment, and time since injury do not fully explain this variability or reliably predict therapeutic response</w:t>
      </w:r>
      <w:r w:rsidR="00AF1C5D" w:rsidRPr="00887E6F">
        <w:fldChar w:fldCharType="begin"/>
      </w:r>
      <w:r w:rsidR="00962D80">
        <w:instrText xml:space="preserve"> ADDIN ZOTERO_ITEM CSL_CITATION {"citationID":"992z6sma","properties":{"formattedCitation":"\\super 42,47\\uc0\\u8211{}49\\nosupersub{}","plainCitation":"42,47–49","noteIndex":0},"citationItems":[{"id":2067,"uris":["http://zotero.org/groups/5686754/items/DKZAL8P4"],"itemData":{"id":2067,"type":"article-journal","container-title":"Brain stimulation","ISSN":"1935-861X","issue":"5","journalAbbreviation":"Brain stimulation","note":"publisher: Elsevier","page":"1252-1258","title":"How to fail with paired VNS therapy","volume":"16","author":[{"family":"Hays","given":"Seth A"},{"family":"Rennaker II","given":"Robert L"},{"family":"Kilgard","given":"Michael P"}],"issued":{"date-parts":[["2023"]]}},"label":"page"},{"id":4289,"uris":["http://zotero.org/groups/5686754/items/CUJSNY86"],"itemData":{"id":4289,"type":"article-journal","container-title":"Stroke","ISSN":"0039-2499","issue":"3","journalAbbreviation":"Stroke","note":"publisher: Lippincott Williams &amp; Wilkins Hagerstown, MD","page":"710-717","title":"Vagus nerve stimulation enhances stable plasticity and generalization of stroke recovery","volume":"49","author":[{"family":"Meyers","given":"Eric C"},{"family":"Solorzano","given":"Bleyda R"},{"family":"James","given":"Justin"},{"family":"Ganzer","given":"Patrick D"},{"family":"Lai","given":"Elaine S"},{"family":"Rennaker","given":"Robert L"},{"family":"Kilgard","given":"Michael P"},{"family":"Hays","given":"Seth A"}],"issued":{"date-parts":[["2018"]]}},"label":"page"},{"id":4288,"uris":["http://zotero.org/groups/5686754/items/TLCQV5M9"],"itemData":{"id":4288,"type":"article-journal","container-title":"Scientific Reports","ISSN":"2045-2322","issue":"1","journalAbbreviation":"Scientific Reports","note":"publisher: Nature Publishing Group UK London","page":"15902","title":"An exploratory study of predictors of response to vagus nerve stimulation paired with upper-limb rehabilitation after ischemic stroke","volume":"9","author":[{"family":"Dickie","given":"David Alexander"},{"family":"Kimberley","given":"Teresa Jacobson"},{"family":"Pierce","given":"David"},{"family":"Engineer","given":"Navzer"},{"family":"Tarver","given":"W Brent"},{"family":"Dawson","given":"Jesse"}],"issued":{"date-parts":[["2019"]]}},"label":"page"},{"id":4290,"uris":["http://zotero.org/groups/5686754/items/3TDHK3GI"],"itemData":{"id":4290,"type":"article-journal","container-title":"Frontiers in neuroscience","ISSN":"1662-453X","journalAbbreviation":"Frontiers in neuroscience","note":"publisher: Frontiers Media SA","page":"280","title":"Targeted vagus nerve stimulation for rehabilitation after stroke","volume":"13","author":[{"family":"Engineer","given":"Navzer D"},{"family":"Kimberley","given":"Teresa J"},{"family":"Prudente","given":"Cecília N"},{"family":"Dawson","given":"Jesse"},{"family":"Tarver","given":"W Brent"},{"family":"Hays","given":"Seth A"}],"issued":{"date-parts":[["2019"]]}},"label":"page"}],"schema":"https://github.com/citation-style-language/schema/raw/master/csl-citation.json"} </w:instrText>
      </w:r>
      <w:r w:rsidR="00AF1C5D" w:rsidRPr="00887E6F">
        <w:fldChar w:fldCharType="separate"/>
      </w:r>
      <w:r w:rsidR="00962D80" w:rsidRPr="00962D80">
        <w:rPr>
          <w:vertAlign w:val="superscript"/>
        </w:rPr>
        <w:t>42,47–49</w:t>
      </w:r>
      <w:r w:rsidR="00AF1C5D" w:rsidRPr="00887E6F">
        <w:fldChar w:fldCharType="end"/>
      </w:r>
      <w:r w:rsidR="00AF1C5D" w:rsidRPr="00887E6F">
        <w:t xml:space="preserve">. </w:t>
      </w:r>
      <w:r w:rsidR="00A2753A" w:rsidRPr="00887E6F">
        <w:t xml:space="preserve">These findings suggest that variability in physiological responsiveness to VNS itself may play a major role in treatment efficacy. Individual differences in vagal anatomy, cortical network organization, and baseline excitability may alter each person’s responsiveness to stimulation, </w:t>
      </w:r>
      <w:r w:rsidR="00A2753A" w:rsidRPr="002A397C">
        <w:rPr>
          <w:highlight w:val="yellow"/>
        </w:rPr>
        <w:t>rendering population-averaged parameters suboptimal for many individuals</w:t>
      </w:r>
      <w:r w:rsidR="00CF046B" w:rsidRPr="002A397C">
        <w:rPr>
          <w:highlight w:val="yellow"/>
        </w:rPr>
        <w:fldChar w:fldCharType="begin"/>
      </w:r>
      <w:r w:rsidR="00CF046B" w:rsidRPr="002A397C">
        <w:rPr>
          <w:highlight w:val="yellow"/>
        </w:rPr>
        <w:instrText xml:space="preserve"> ADDIN ZOTERO_ITEM CSL_CITATION {"citationID":"7e8EhYIc","properties":{"formattedCitation":"\\super 50\\nosupersub{}","plainCitation":"50","noteIndex":0},"citationItems":[{"id":4291,"uris":["http://zotero.org/groups/5686754/items/Q4RULJYD"],"itemData":{"id":4291,"type":"article-journal","container-title":"The Journal of Physiology","ISSN":"0022-3751","issue":"8","journalAbbreviation":"The Journal of Physiology","note":"publisher: Wiley Online Library","page":"2201-2217","title":"The physiology, anatomy and stimulation of the vagus nerve in epilepsy","volume":"603","author":[{"family":"Patros","given":"Mikaela"},{"family":"Sivathamboo","given":"Shobi"},{"family":"Simpson","given":"Hugh D"},{"family":"O'Brien","given":"Terence J"},{"family":"Macefield","given":"Vaughan G"}],"issued":{"date-parts":[["2025"]]}}}],"schema":"https://github.com/citation-style-language/schema/raw/master/csl-citation.json"} </w:instrText>
      </w:r>
      <w:r w:rsidR="00CF046B" w:rsidRPr="002A397C">
        <w:rPr>
          <w:highlight w:val="yellow"/>
        </w:rPr>
        <w:fldChar w:fldCharType="separate"/>
      </w:r>
      <w:r w:rsidR="00CF046B" w:rsidRPr="002A397C">
        <w:rPr>
          <w:highlight w:val="yellow"/>
          <w:vertAlign w:val="superscript"/>
        </w:rPr>
        <w:t>50</w:t>
      </w:r>
      <w:r w:rsidR="00CF046B" w:rsidRPr="002A397C">
        <w:rPr>
          <w:highlight w:val="yellow"/>
        </w:rPr>
        <w:fldChar w:fldCharType="end"/>
      </w:r>
      <w:r w:rsidR="00A2753A" w:rsidRPr="00887E6F">
        <w:t>. The absence of objective physiological biomarkers of VNS engagement</w:t>
      </w:r>
      <w:r w:rsidR="00B45623" w:rsidRPr="00887E6F">
        <w:t xml:space="preserve"> </w:t>
      </w:r>
      <w:r w:rsidR="00A2753A" w:rsidRPr="00887E6F">
        <w:t xml:space="preserve">that </w:t>
      </w:r>
      <w:r w:rsidR="00001907" w:rsidRPr="00887E6F">
        <w:t>can confirm</w:t>
      </w:r>
      <w:r w:rsidR="00A2753A" w:rsidRPr="00887E6F">
        <w:t xml:space="preserve"> whether stimulation is effectively engaging vagal and downstream autonomic or central pathways </w:t>
      </w:r>
      <w:proofErr w:type="gramStart"/>
      <w:r w:rsidR="00A2753A" w:rsidRPr="00887E6F">
        <w:t>in a given</w:t>
      </w:r>
      <w:proofErr w:type="gramEnd"/>
      <w:r w:rsidR="00A2753A" w:rsidRPr="00887E6F">
        <w:t xml:space="preserve"> individual</w:t>
      </w:r>
      <w:r w:rsidR="002F49DC" w:rsidRPr="00887E6F">
        <w:t xml:space="preserve">, </w:t>
      </w:r>
      <w:r w:rsidR="00A2753A" w:rsidRPr="00887E6F">
        <w:t>fundamentally limits the ability to personalize therapy and to identify patients who fail to show a physiological response to stimulation, non-responders</w:t>
      </w:r>
      <w:r w:rsidR="00B45623" w:rsidRPr="00887E6F">
        <w:t>,</w:t>
      </w:r>
      <w:r w:rsidR="00A2753A" w:rsidRPr="00887E6F">
        <w:t xml:space="preserve"> early in treatment. Consistent with this limitation, prior clinical work has explored empirical adjustments to stimulation amplitude to partially account for inter-subject variability, with Figure 1 illustrating an associated increase in observed motor recovery response rates under adjusted stimulation settings.</w:t>
      </w:r>
    </w:p>
    <w:p w14:paraId="530E14D8" w14:textId="77777777" w:rsidR="00AC2D0B" w:rsidRPr="00887E6F" w:rsidRDefault="00AC2D0B" w:rsidP="00293847">
      <w:pPr>
        <w:spacing w:before="0" w:after="0" w:line="240" w:lineRule="auto"/>
      </w:pPr>
      <w:r w:rsidRPr="00887E6F">
        <w:rPr>
          <w:b/>
          <w:i/>
        </w:rPr>
        <w:t>Critical Gap: No Ground-Truth Biomarker Framework for Implanted VNS in Rehabilitation Populations</w:t>
      </w:r>
    </w:p>
    <w:p w14:paraId="7EAC5E62" w14:textId="467EFB35" w:rsidR="002775B9" w:rsidRDefault="00AC2D0B" w:rsidP="00293847">
      <w:pPr>
        <w:spacing w:before="0" w:after="0" w:line="240" w:lineRule="auto"/>
      </w:pPr>
      <w:r w:rsidRPr="00887E6F">
        <w:t xml:space="preserve">Existing </w:t>
      </w:r>
      <w:r w:rsidR="00D91E74" w:rsidRPr="00887E6F">
        <w:t xml:space="preserve">neurological injury </w:t>
      </w:r>
      <w:r w:rsidRPr="00887E6F">
        <w:t>biomarker studies have focused primarily on using single-modality measures</w:t>
      </w:r>
      <w:r w:rsidR="00324202" w:rsidRPr="00887E6F">
        <w:t xml:space="preserve"> </w:t>
      </w:r>
      <w:r w:rsidR="006933D0" w:rsidRPr="00887E6F">
        <w:t>electrocardiography (</w:t>
      </w:r>
      <w:r w:rsidRPr="00887E6F">
        <w:t>ECG</w:t>
      </w:r>
      <w:r w:rsidR="006933D0" w:rsidRPr="00887E6F">
        <w:t>)</w:t>
      </w:r>
      <w:r w:rsidRPr="00887E6F">
        <w:t xml:space="preserve"> or </w:t>
      </w:r>
      <w:r w:rsidR="00022DAA" w:rsidRPr="00887E6F">
        <w:t>electroencephalography (</w:t>
      </w:r>
      <w:r w:rsidRPr="00887E6F">
        <w:t>EEG</w:t>
      </w:r>
      <w:r w:rsidR="00022DAA" w:rsidRPr="00887E6F">
        <w:t>)</w:t>
      </w:r>
      <w:r w:rsidRPr="00887E6F">
        <w:t xml:space="preserve"> alone</w:t>
      </w:r>
      <w:r w:rsidR="00324202" w:rsidRPr="00887E6F">
        <w:t xml:space="preserve"> </w:t>
      </w:r>
      <w:r w:rsidRPr="00887E6F">
        <w:t>and none have characterized a comprehensive peripheral and autonomic biomarker profile of implanted VNS in rehabilitation cohorts</w:t>
      </w:r>
      <w:r w:rsidR="0054726F" w:rsidRPr="00887E6F">
        <w:fldChar w:fldCharType="begin"/>
      </w:r>
      <w:r w:rsidR="00DD4BB2">
        <w:instrText xml:space="preserve"> ADDIN ZOTERO_ITEM CSL_CITATION {"citationID":"gwqS2QUo","properties":{"formattedCitation":"\\super 6,7\\nosupersub{}","plainCitation":"6,7","noteIndex":0},"citationItems":[{"id":551,"uris":["http://zotero.org/groups/5686754/items/HIV3CXGW"],"itemData":{"id":551,"type":"article-journal","abstract":"Summary: Evidence from studies of experimental animals indicates that electrical stimulation of the vagus nerve alters EEGs under certain stimulus parameters. We report EEG effects of electrical stimulation of the vagus nerve in 9 patients with medically intractable seizures as part of a clinical trial of chronic vagal stimulation for control of epilepsy. The mechanism of action of the vagal antiepileptic effect is unknown, and we believed that analysis of electrophysiologic effects of vagal nerve stimulation would help elucidate the brain areas affected. The left vagus nerve in the neck was stimulated with a programmable implanted stimulator. Stimulation at various stimulus frequencies and amplitudes had no noticeable effect on EEG activity whether the patient was under general anesthesia, awake, or asleep, but vagus nerve stimulation may interrupt ongoing ictal EEG activity.","container-title":"Epilepsia","DOI":"10.1111/j.1528-1157.1992.tb01752.x","ISSN":"1528-1167","issue":"6","language":"en","note":"_eprint: https://onlinelibrary.wiley.com/doi/pdf/10.1111/j.1528-1157.1992.tb01752.x","page":"1013-1020","source":"Wiley Online Library","title":"Electrophysiological Studies of Cervical Vagus Nerve Stimulation in Humans: I. EEG Effects","title-short":"Electrophysiological Studies of Cervical Vagus Nerve Stimulation in Humans","volume":"33","author":[{"family":"Hammond","given":"Edward J."},{"family":"Uthman","given":"Basim M."},{"family":"Reid","given":"Steven A."},{"family":"Wilder","given":"B. J."}],"issued":{"date-parts":[["1992"]]}}},{"id":2,"uris":["http://zotero.org/groups/5686754/items/5ZUPBU5Q"],"itemData":{"id":2,"type":"article-journal","abstract":"OBJECTIVE: The goal of this work is to objectively evaluate the effectiveness of neuromodulation therapies, specifically, Vagus nerve stimulation (VNS) in reducing the severity of seizures in patients with medically refractory epilepsy.\nMETHODS: Using novel quantitative features obtained from combination of electroencephalographic (EEG) and electrocardiographic (ECG) signals around seizure events in 16 patients who underwent implantation of closed-loop VNS therapy system, namely AspireSR, we evaluated if automated delivery of VNS at the time of seizure onset reduces the severity of seizures by reducing EEG spatial synchronization as well as the duration and magnitude of heart rate increase. Unsupervised classification was subsequently applied to test the discriminative ability and validity of these features to measure responsiveness to VNS therapy.\nRESULTS: Results of application of this methodology to compare 105 pre-VNS treatment and 107 post-VNS treatment seizures revealed that seizures that were acutely stimulated using VNS had a reduced ictal spread as well as reduced impact on cardiovascular function compared to the ones that occurred prior to any treatment. Furthermore, application of an unsupervised fuzzy-c-mean classifier to evaluate the ability of the combined EEG-ECG based features to classify pre and post-treatment seizures achieved a classification accuracy of 85.85%.\nCONCLUSION: These results indicate the importance of timely delivery of VNS to reduce seizure severity and thus help achieve better seizure control for patients with epilepsy.\nSIGNIFICANCE: The proposed set of quantitative features could be used as potential biomarkers for predicting long-term response to VNS therapy.","container-title":"IEEE transactions on bio-medical engineering","DOI":"10.1109/TBME.2016.2554559","ISSN":"1558-2531","issue":"2","journalAbbreviation":"IEEE Trans Biomed Eng","language":"eng","note":"PMID: 28113195","page":"419-428","source":"PubMed","title":"On Quantitative Biomarkers of VNS Therapy Using EEG and ECG Signals","volume":"64","author":[{"family":"Ravan","given":"Maryam"},{"family":"Sabesan","given":"Shivkumar"},{"family":"D'Cruz","given":"O'Neill"}],"issued":{"date-parts":[["2017",2]]}}}],"schema":"https://github.com/citation-style-language/schema/raw/master/csl-citation.json"} </w:instrText>
      </w:r>
      <w:r w:rsidR="0054726F" w:rsidRPr="00887E6F">
        <w:fldChar w:fldCharType="separate"/>
      </w:r>
      <w:r w:rsidR="008C4FC4" w:rsidRPr="00887E6F">
        <w:rPr>
          <w:vertAlign w:val="superscript"/>
        </w:rPr>
        <w:t>6,7</w:t>
      </w:r>
      <w:r w:rsidR="0054726F" w:rsidRPr="00887E6F">
        <w:fldChar w:fldCharType="end"/>
      </w:r>
      <w:r w:rsidRPr="00887E6F">
        <w:t>.</w:t>
      </w:r>
    </w:p>
    <w:p w14:paraId="5E4289CB" w14:textId="27302FF4" w:rsidR="00AC2D0B" w:rsidRPr="00887E6F" w:rsidRDefault="00AC2D0B" w:rsidP="00293847">
      <w:pPr>
        <w:spacing w:before="0" w:after="0" w:line="240" w:lineRule="auto"/>
      </w:pPr>
      <w:r w:rsidRPr="00887E6F">
        <w:t xml:space="preserve">Without a validated ground-truth profile, it is impossible to know whether stimulation is engaging the </w:t>
      </w:r>
      <w:proofErr w:type="spellStart"/>
      <w:r w:rsidRPr="00887E6F">
        <w:t>vagus</w:t>
      </w:r>
      <w:proofErr w:type="spellEnd"/>
      <w:r w:rsidRPr="00887E6F">
        <w:t xml:space="preserve"> at a given parameter setting, let alone whether responses differ meaningfully across individuals. </w:t>
      </w:r>
      <w:r w:rsidR="009634C4" w:rsidRPr="00887E6F">
        <w:t xml:space="preserve">No validated multimodal biomarker framework currently exists for confirming vagal engagement during implanted VNS in </w:t>
      </w:r>
      <w:r w:rsidR="009634C4" w:rsidRPr="00887E6F">
        <w:lastRenderedPageBreak/>
        <w:t xml:space="preserve">stroke or SCI populations. </w:t>
      </w:r>
      <w:r w:rsidRPr="00887E6F">
        <w:t>Aim 1 directly addresses this gap by establishing the first systematic multimodal biomarker characterization of implanted VNS in chronic stroke and SCI, providing the ground truth that all subsequent aims depend upon.</w:t>
      </w:r>
    </w:p>
    <w:p w14:paraId="39AD1D18" w14:textId="77777777" w:rsidR="00AC2D0B" w:rsidRPr="00887E6F" w:rsidRDefault="00AC2D0B" w:rsidP="00293847">
      <w:pPr>
        <w:spacing w:before="0" w:after="0" w:line="240" w:lineRule="auto"/>
      </w:pPr>
      <w:r w:rsidRPr="00887E6F">
        <w:rPr>
          <w:b/>
          <w:i/>
        </w:rPr>
        <w:t xml:space="preserve">The Non-Invasive Access Problem: Can </w:t>
      </w:r>
      <w:proofErr w:type="spellStart"/>
      <w:proofErr w:type="gramStart"/>
      <w:r w:rsidRPr="00887E6F">
        <w:rPr>
          <w:b/>
          <w:i/>
        </w:rPr>
        <w:t>tAN</w:t>
      </w:r>
      <w:proofErr w:type="spellEnd"/>
      <w:proofErr w:type="gramEnd"/>
      <w:r w:rsidRPr="00887E6F">
        <w:rPr>
          <w:b/>
          <w:i/>
        </w:rPr>
        <w:t xml:space="preserve"> Serve as a Proxy?</w:t>
      </w:r>
    </w:p>
    <w:p w14:paraId="4141EE39" w14:textId="342485F8" w:rsidR="00AC2D0B" w:rsidRPr="00887E6F" w:rsidRDefault="00AC2D0B" w:rsidP="00293847">
      <w:pPr>
        <w:spacing w:before="0" w:after="0" w:line="240" w:lineRule="auto"/>
      </w:pPr>
      <w:r w:rsidRPr="00887E6F">
        <w:t xml:space="preserve">Implanted VNS has demonstrated </w:t>
      </w:r>
      <w:r w:rsidR="00BA7700" w:rsidRPr="00887E6F">
        <w:t>efficacy,</w:t>
      </w:r>
      <w:r w:rsidRPr="00887E6F">
        <w:t xml:space="preserve"> but its surgical requirements limit broad accessibility. </w:t>
      </w:r>
      <w:proofErr w:type="spellStart"/>
      <w:r w:rsidRPr="00887E6F">
        <w:t>Transauricular</w:t>
      </w:r>
      <w:proofErr w:type="spellEnd"/>
      <w:r w:rsidRPr="00887E6F">
        <w:t xml:space="preserve"> nerve stimulation (</w:t>
      </w:r>
      <w:proofErr w:type="spellStart"/>
      <w:r w:rsidRPr="00887E6F">
        <w:t>tAN</w:t>
      </w:r>
      <w:proofErr w:type="spellEnd"/>
      <w:r w:rsidRPr="00887E6F">
        <w:t xml:space="preserve">) offers a non-invasive alternative by </w:t>
      </w:r>
      <w:r w:rsidR="008E0069" w:rsidRPr="00887E6F">
        <w:t xml:space="preserve">possibly </w:t>
      </w:r>
      <w:r w:rsidRPr="00887E6F">
        <w:t xml:space="preserve">targeting the auricular branch of the </w:t>
      </w:r>
      <w:proofErr w:type="spellStart"/>
      <w:r w:rsidRPr="00887E6F">
        <w:t>vagus</w:t>
      </w:r>
      <w:proofErr w:type="spellEnd"/>
      <w:r w:rsidRPr="00887E6F">
        <w:t xml:space="preserve"> nerve through the ear</w:t>
      </w:r>
      <w:r w:rsidR="008F1681" w:rsidRPr="00887E6F">
        <w:fldChar w:fldCharType="begin"/>
      </w:r>
      <w:r w:rsidR="00CF046B">
        <w:instrText xml:space="preserve"> ADDIN ZOTERO_ITEM CSL_CITATION {"citationID":"EIU9Nn1e","properties":{"formattedCitation":"\\super 15,51\\nosupersub{}","plainCitation":"15,51","noteIndex":0},"citationItems":[{"id":2188,"uris":["http://zotero.org/groups/5686754/items/5LB6UIYE"],"itemData":{"id":2188,"type":"article-journal","abstract":"Knowledge of the innervation of the outer ear is crucial for surgery in this region. The aim of this study was to describe the system of the auricular nerve supply. On 14 ears of seven cadavers the complete course of the nerve supply was exposed and categorized. A heterogeneous distribution of two cranial branchial nerves and two somatic cervical nerves was found. At the lateral as well as the medial surface the great auricular nerve prevails. No region with triple innervation was found.","container-title":"Clinical Anatomy (New York, N.Y.)","DOI":"10.1002/ca.1089","ISSN":"0897-3806","issue":"1","journalAbbreviation":"Clin Anat","language":"eng","note":"PMID: 11835542","page":"35-37","source":"PubMed","title":"The nerve supply of the human auricle","volume":"15","author":[{"family":"Peuker","given":"Elmar T."},{"family":"Filler","given":"Timm J."}],"issued":{"date-parts":[["2002",1]]}}},{"id":2104,"uris":["http://zotero.org/groups/5686754/items/4ZDHJ7T2"],"itemData":{"id":2104,"type":"article-journal","container-title":"Evidence</w:instrText>
      </w:r>
      <w:r w:rsidR="00CF046B">
        <w:rPr>
          <w:rFonts w:ascii="Cambria Math" w:hAnsi="Cambria Math" w:cs="Cambria Math"/>
        </w:rPr>
        <w:instrText>‐</w:instrText>
      </w:r>
      <w:r w:rsidR="00CF046B">
        <w:instrText>Based Complementary and Alternative Medicine","ISSN":"1741-4288","issue":"1","journalAbbreviation":"Evidence</w:instrText>
      </w:r>
      <w:r w:rsidR="00CF046B">
        <w:rPr>
          <w:rFonts w:ascii="Cambria Math" w:hAnsi="Cambria Math" w:cs="Cambria Math"/>
        </w:rPr>
        <w:instrText>‐</w:instrText>
      </w:r>
      <w:r w:rsidR="00CF046B">
        <w:instrText xml:space="preserve">Based Complementary and Alternative Medicine","note":"publisher: Wiley Online Library","page":"786839","title":"Auricular acupuncture and vagal regulation","volume":"2012","author":[{"family":"He","given":"Wei"},{"family":"Wang","given":"Xiaoyu"},{"family":"Shi","given":"Hong"},{"family":"Shang","given":"Hongyan"},{"family":"Li","given":"Liang"},{"family":"Jing","given":"Xianghong"},{"family":"Zhu","given":"Bing"}],"issued":{"date-parts":[["2012"]]}}}],"schema":"https://github.com/citation-style-language/schema/raw/master/csl-citation.json"} </w:instrText>
      </w:r>
      <w:r w:rsidR="008F1681" w:rsidRPr="00887E6F">
        <w:fldChar w:fldCharType="separate"/>
      </w:r>
      <w:r w:rsidR="00CF046B" w:rsidRPr="00CF046B">
        <w:rPr>
          <w:vertAlign w:val="superscript"/>
        </w:rPr>
        <w:t>15,51</w:t>
      </w:r>
      <w:r w:rsidR="008F1681" w:rsidRPr="00887E6F">
        <w:fldChar w:fldCharType="end"/>
      </w:r>
      <w:r w:rsidR="008F1681" w:rsidRPr="00887E6F">
        <w:t xml:space="preserve">. </w:t>
      </w:r>
      <w:r w:rsidRPr="00887E6F">
        <w:t xml:space="preserve">Although </w:t>
      </w:r>
      <w:proofErr w:type="spellStart"/>
      <w:r w:rsidRPr="00887E6F">
        <w:t>tAN</w:t>
      </w:r>
      <w:proofErr w:type="spellEnd"/>
      <w:r w:rsidRPr="00887E6F">
        <w:t xml:space="preserve"> has gained clinical popularity, evidence for reliable central vagal engagement remains inconsistent</w:t>
      </w:r>
      <w:r w:rsidR="00372DF5" w:rsidRPr="00887E6F">
        <w:t xml:space="preserve">. Additionally, </w:t>
      </w:r>
      <w:r w:rsidRPr="00887E6F">
        <w:t>no study</w:t>
      </w:r>
      <w:r w:rsidR="00372DF5" w:rsidRPr="00887E6F">
        <w:t xml:space="preserve"> to date</w:t>
      </w:r>
      <w:r w:rsidRPr="00887E6F">
        <w:t xml:space="preserve"> has applied the same systematic multimodal </w:t>
      </w:r>
      <w:r w:rsidR="00372DF5" w:rsidRPr="00887E6F">
        <w:t xml:space="preserve">approach </w:t>
      </w:r>
      <w:r w:rsidRPr="00887E6F">
        <w:t xml:space="preserve">to directly compare </w:t>
      </w:r>
      <w:proofErr w:type="spellStart"/>
      <w:r w:rsidRPr="00887E6F">
        <w:t>tAN</w:t>
      </w:r>
      <w:proofErr w:type="spellEnd"/>
      <w:r w:rsidRPr="00887E6F">
        <w:t xml:space="preserve"> and implanted VNS biomarker signatures</w:t>
      </w:r>
      <w:r w:rsidR="008F1681" w:rsidRPr="00887E6F">
        <w:fldChar w:fldCharType="begin"/>
      </w:r>
      <w:r w:rsidR="00DD4BB2">
        <w:instrText xml:space="preserve"> ADDIN ZOTERO_ITEM CSL_CITATION {"citationID":"w8KSHUZ7","properties":{"formattedCitation":"\\super 9\\uc0\\u8211{}13\\nosupersub{}","plainCitation":"9–13","noteIndex":0},"citationItems":[{"id":2460,"uris":["http://zotero.org/groups/5686754/items/XDU5X49T"],"itemData":{"id":2460,"type":"article-journal","abstract":"Several studies have illustrated that transcutaneous vagus nerve stimulation (tVNS) can elicit therapeutic effects that are similar to those produced by its invasive counterpart, vagus nerve stimulation (VNS). VNS is an FDA-approved therapy for the treatment of both depression and epilepsy, but it is limited to the management of more severe, intervention-resistant cases as a second or third-line treatment option due to perioperative risks involved with device implantation. In contrast, tVNS is a non-invasive technique that involves the application of electrical currents through surface electrodes at select locations, most commonly targeting the auricular branch of the vagus nerve (ABVN) and the cervical branch of the vagus nerve in the neck. Although it has been shown that tVNS elicits hypo- and hyperactivation in various regions of the brain associated with anxiety and mood regulation, the mechanism of action and influence of stimulation parameters on clinical outcomes remains predominantly hypothetical. Suppositions are largely based on correlations between the neurobiology of the vagus nerve and its effects on neural activity. However, tVNS has also been investigated for several other disorders, including tinnitus, migraine and pain, by targeting the vagus nerve at sites in both the ear and the neck. As most of the described methods differ in the parameters and protocols applied, there is currently no firm evidence on the optimal location for tVNS or the stimulation parameters that provide the greatest therapeutic effects for a specific condition. This review presents the current status of tVNS with a focus on stimulation parameters, stimulation sites, and available devices. For tVNS to reach its full potential as a non-invasive and clinically relevant therapy, it is imperative that systematic studies be undertaken to reveal the mechanism of action and optimal stimulation modalities.","container-title":"Frontiers in Neuroscience","DOI":"10.3389/fnins.2020.00284","ISSN":"1662-4548","journalAbbreviation":"Front Neurosci","note":"PMID: 32410932\nPMCID: PMC7199464","page":"284","source":"PubMed Central","title":"Critical Review of Transcutaneous Vagus Nerve Stimulation: Challenges for Translation to Clinical Practice","title-short":"Critical Review of Transcutaneous Vagus Nerve Stimulation","volume":"14","author":[{"family":"Yap","given":"Jonathan Y. Y."},{"family":"Keatch","given":"Charlotte"},{"family":"Lambert","given":"Elisabeth"},{"family":"Woods","given":"Will"},{"family":"Stoddart","given":"Paul R."},{"family":"Kameneva","given":"Tatiana"}],"issued":{"date-parts":[["2020",4,28]]}}},{"id":2461,"uris":["http://zotero.org/groups/5686754/items/2Y6F7VHF"],"itemData":{"id":2461,"type":"article-journal","abstract":"Vagus nerve stimulation (VNS) is a form of neuromodulation that stimulates the vagus nerve. VNS had been suggested as an intervention in the late 1800s and was rediscovered in the late 1980s as a promising treatment for refractory epilepsy. Since then, VNS has been approved by the U.S. Food and Drug Administration (FDA) for treatment of epilepsy, morbid obesity, and treatment-resistant depression. Unfortunately, VNS is underutilized, as it is costly to implant and often only suggested when all other treatment options have been exhausted. Discovery of a noninvasive method of VNS known as transcutaneous auricular VNS (taVNS), which activates the vagus through stimulation of the auricular branch of the vagus nerve, has reignited excitement around VNS. taVNS has immense potential as a safe, at-home, wearable treatment for various neuropsychiatric disorders. Major strides are being made in both invasive and noninvasive VNS that aim to make this technology more accessible to patients who would find benefit, including the ongoing RECOVER trial, a randomized controlled trial in up to 1,000 individuals to further evaluate the efficacy of VNS for treatment-resistant depression. In this brief review, we first discuss the early history of VNS; then its clinical utility in FDA-approved indications; and, finally, noninvasive VNS.","container-title":"Focus: Journal of Life Long Learning in Psychiatry","DOI":"10.1176/appi.focus.20210023","ISSN":"1541-4094","issue":"1","journalAbbreviation":"Focus (Am Psychiatr Publ)","note":"PMID: 35746934\nPMCID: PMC9063597","page":"3-7","source":"PubMed Central","title":"The Future Is Noninvasive: A Brief Review of the Evolution and Clinical Utility of Vagus Nerve Stimulation","title-short":"The Future Is Noninvasive","volume":"20","author":[{"family":"Badran","given":"Bashar W."},{"family":"Austelle","given":"Christopher W."}],"issued":{"date-parts":[["2022",1]]}}},{"id":237,"uris":["http://zotero.org/groups/5686754/items/P5LNI5IH"],"itemData":{"id":237,"type":"article-journal","abstract":"&lt;sec&gt;&lt;title&gt;Introduction&lt;/title&gt;&lt;p&gt;Transcutaneous auricular vagus nerve stimulation (taVNS) is a neuromodulatory technique that stimulates the auricular branch of the vagus nerve. The modulation of the locus coeruleus-norepinephrine (LC-NE) network is one of the potential working mechanisms of this method. Our aims were 1-to investigate if short and single applications of taVNS can modulate the P300 cognitive event-related potential (ERP) as an indirect marker that reflects NE brain activation under control of the LC, and 2-to evaluate the duration of these changes.&lt;/p&gt;&lt;/sec&gt;&lt;sec&gt;&lt;title&gt;Methods&lt;/title&gt;&lt;p&gt;20 healthy volunteers executed an auditory oddball paradigm to obtain P300 and reaction time (RT) values. Then a 7 min active or sham taVNS period was initiated and simultaneously a new P300 paradigm was performed. We successively repeated the paradigm on 4 occasions with different time intervals up to 56 min after the stimulation onset.&lt;/p&gt;&lt;/sec&gt;&lt;sec&gt;&lt;title&gt;Results&lt;/title&gt;&lt;p&gt;During active taVNS an immediate and significant effect of increasing the amplitude and reducing the latency of P300, as well as a shortening in the RT was observed. This effect was prolonged in time up to 28 min. The values then returned to pre-stimulation levels. Sham stimulation did not generate changes.&lt;/p&gt;&lt;/sec&gt;&lt;sec&gt;&lt;title&gt;Discussion&lt;/title&gt;&lt;p&gt;Our results, demonstrate differential facilitating effects in a concrete time window after taVNS. Literature about the modulatory effect of taVNS over P300 ERP shows a wide spread of results. There is not a standardized system for taVNS and currently the great heterogeneity of stimulation approaches concerning targets and parameters, make it difficult to obtain conclusions about this relationship. Our study was designed optimizing several stimulation settings, such as a customized earbud stimulator, enlarged stimulating surface, simultaneous stimulation over the cymba and cavum conchae, a Delayed Biphasic Pulse Burst and current controlled stimulation that adjusted the output voltage and guaranteed the administration of a preset electrical dose. Under our stimulation conditions, targeting vagal nerve fibers via taVNS modulates the P300 in healthy participants. The optimal settings of modulatory function of taVNS on P300, and their interdependency is insufficiently studied in the literature, but our data provides several easily optimizable parameters, that will produce more robust results in future.&lt;/p&gt;&lt;/sec&gt;","container-title":"Frontiers in Neuroscience","DOI":"10.3389/fnins.2023.1096865","ISSN":"1662-453X","journalAbbreviation":"Front. Neurosci.","language":"English","note":"publisher: Frontiers","source":"Frontiers","title":"Immediate effects and duration of a short and single application of transcutaneous auricular vagus nerve stimulation on P300 event related potential","URL":"https://www.frontiersin.org/journals/neuroscience/articles/10.3389/fnins.2023.1096865/full","volume":"17","author":[{"family":"Gurtubay","given":"Iñaki G."},{"family":"Perez-Rodriguez","given":"Diego R."},{"family":"Fernandez","given":"Enrique"},{"family":"Librero-Lopez","given":"Julian"},{"family":"Calvo","given":"David"},{"family":"Bermejo","given":"Pedro"},{"family":"Pinin-Osorio","given":"Carolina"},{"family":"Lopez","given":"Miguel"}],"accessed":{"date-parts":[["2024",11,4]]},"issued":{"date-parts":[["2023",3,27]]}}},{"id":2458,"uris":["http://zotero.org/groups/5686754/items/BTL6K7YC"],"itemData":{"id":2458,"type":"article-journal","abstract":"Given its non-invasive nature, there is increasing interest in the use of transcutaneous vagus nerve stimulation (tVNS) across basic, translational and clinical research. Contemporaneously, tVNS can be achieved by stimulating either the auricular branch or the cervical bundle of the vagus nerve, referred to as transcutaneous auricular vagus nerve stimulation(VNS) and transcutaneous cervical VNS, respectively. In order to advance the field in a systematic manner, studies using these technologies need to adequately report sufficient methodological detail to enable comparison of results between studies, replication of studies, as well as enhancing study participant safety. We systematically reviewed the existing tVNS literature to evaluate current reporting practices. Based on this review, and consensus among participating authors, we propose a set of minimal reporting items to guide future tVNS studies. The suggested items address specific technical aspects of the device and stimulation parameters. We also cover general recommendations including inclusion and exclusion criteria for participants, outcome parameters and the detailed reporting of side effects. Furthermore, we review strategies used to identify the optimal stimulation parameters for a given research setting and summarize ongoing developments in animal research with potential implications for the application of tVNS in humans. Finally, we discuss the potential of tVNS in future research as well as the associated challenges across several disciplines in research and clinical practice.","container-title":"Frontiers in Human Neuroscience","DOI":"10.3389/fnhum.2020.568051","ISSN":"1662-5161","journalAbbreviation":"Front Hum Neurosci","language":"eng","note":"PMID: 33854421\nPMCID: PMC8040977","page":"568051","source":"PubMed","title":"International Consensus Based Review and Recommendations for Minimum Reporting Standards in Research on Transcutaneous Vagus Nerve Stimulation (Version 2020)","volume":"14","author":[{"family":"Farmer","given":"Adam D."},{"family":"Strzelczyk","given":"Adam"},{"family":"Finisguerra","given":"Alessandra"},{"family":"Gourine","given":"Alexander V."},{"family":"Gharabaghi","given":"Alireza"},{"family":"Hasan","given":"Alkomiet"},{"family":"Burger","given":"Andreas M."},{"family":"Jaramillo","given":"Andrés M."},{"family":"Mertens","given":"Ann"},{"family":"Majid","given":"Arshad"},{"family":"Verkuil","given":"Bart"},{"family":"Badran","given":"Bashar W."},{"family":"Ventura-Bort","given":"Carlos"},{"family":"Gaul","given":"Charly"},{"family":"Beste","given":"Christian"},{"family":"Warren","given":"Christopher M."},{"family":"Quintana","given":"Daniel S."},{"family":"Hämmerer","given":"Dorothea"},{"family":"Freri","given":"Elena"},{"family":"Frangos","given":"Eleni"},{"family":"Tobaldini","given":"Eleonora"},{"family":"Kaniusas","given":"Eugenijus"},{"family":"Rosenow","given":"Felix"},{"family":"Capone","given":"Fioravante"},{"family":"Panetsos","given":"Fivos"},{"family":"Ackland","given":"Gareth L."},{"family":"Kaithwas","given":"Gaurav"},{"family":"O'Leary","given":"Georgia H."},{"family":"Genheimer","given":"Hannah"},{"family":"Jacobs","given":"Heidi I. L."},{"family":"Van Diest","given":"Ilse"},{"family":"Schoenen","given":"Jean"},{"family":"Redgrave","given":"Jessica"},{"family":"Fang","given":"Jiliang"},{"family":"Deuchars","given":"Jim"},{"family":"Széles","given":"Jozsef C."},{"family":"Thayer","given":"Julian F."},{"family":"More","given":"Kaushik"},{"family":"Vonck","given":"Kristl"},{"family":"Steenbergen","given":"Laura"},{"family":"Vianna","given":"Lauro C."},{"family":"McTeague","given":"Lisa M."},{"family":"Ludwig","given":"Mareike"},{"family":"Veldhuizen","given":"Maria G."},{"family":"De Couck","given":"Marijke"},{"family":"Casazza","given":"Marina"},{"family":"Keute","given":"Marius"},{"family":"Bikson","given":"Marom"},{"family":"Andreatta","given":"Marta"},{"family":"D'Agostini","given":"Martina"},{"family":"Weymar","given":"Mathias"},{"family":"Betts","given":"Matthew"},{"family":"Prigge","given":"Matthias"},{"family":"Kaess","given":"Michael"},{"family":"Roden","given":"Michael"},{"family":"Thai","given":"Michelle"},{"family":"Schuster","given":"Nathaniel M."},{"family":"Montano","given":"Nicola"},{"family":"Hansen","given":"Niels"},{"family":"Kroemer","given":"Nils B."},{"family":"Rong","given":"Peijing"},{"family":"Fischer","given":"Rico"},{"family":"Howland","given":"Robert H."},{"family":"Sclocco","given":"Roberta"},{"family":"Sellaro","given":"Roberta"},{"family":"Garcia","given":"Ronald G."},{"family":"Bauer","given":"Sebastian"},{"family":"Gancheva","given":"Sofiya"},{"family":"Stavrakis","given":"Stavros"},{"family":"Kampusch","given":"Stefan"},{"family":"Deuchars","given":"Susan A."},{"family":"Wehner","given":"Sven"},{"family":"Laborde","given":"Sylvain"},{"family":"Usichenko","given":"Taras"},{"family":"Polak","given":"Thomas"},{"family":"Zaehle","given":"Tino"},{"family":"Borges","given":"Uirassu"},{"family":"Teckentrup","given":"Vanessa"},{"family":"Jandackova","given":"Vera K."},{"family":"Napadow","given":"Vitaly"},{"family":"Koenig","given":"Julian"}],"issued":{"date-parts":[["2020"]]}}},{"id":2459,"uris":["http://zotero.org/groups/5686754/items/TXQFQM3J"],"itemData":{"id":2459,"type":"article-journal","abstract":"Ischemic stroke is a leading cause of disability and there is a paucity of therapeutic strategies that promote functional recovery after stroke. Transcutaneous vagus nerve stimulation (tVNS) has shown promising evidence as a tool to reduce infarct size in animal models of hyperacute stroke. In chronic stroke, tVNS paired with limb movements has been shown to enhance neurological recovery. In this review, we summarize the current evidence for tVNS in preclinical models and clinical trials in humans. We highlight the mechanistic pathways involved in the beneficial effects of tVNS. We critically evaluate the current gaps in knowledge and recommend the key areas of research required to translate tVNS into clinical practice in acute and chronic stroke.","container-title":"Stroke","DOI":"10.1161/STROKEAHA.123.043414","issue":"10","note":"publisher: American Heart Association","page":"2676-2687","source":"ahajournals.org (Atypon)","title":"tVNS in Stroke: A Narrative Review on the Current State and the Future","title-short":"tVNS in Stroke","volume":"54","author":[{"family":"Baig","given":"Sheharyar S."},{"family":"Kamarova","given":"Marharyta"},{"family":"Bell","given":"Simon M."},{"family":"Ali","given":"Ali N."},{"family":"Su","given":"Li"},{"family":"Dimairo","given":"Munya"},{"family":"Dawson","given":"Jesse"},{"family":"Redgrave","given":"Jessica N."},{"family":"Majid","given":"Arshad"}],"issued":{"date-parts":[["2023",10]]}}}],"schema":"https://github.com/citation-style-language/schema/raw/master/csl-citation.json"} </w:instrText>
      </w:r>
      <w:r w:rsidR="008F1681" w:rsidRPr="00887E6F">
        <w:fldChar w:fldCharType="separate"/>
      </w:r>
      <w:r w:rsidR="008C4FC4" w:rsidRPr="00887E6F">
        <w:rPr>
          <w:vertAlign w:val="superscript"/>
        </w:rPr>
        <w:t>9–13</w:t>
      </w:r>
      <w:r w:rsidR="008F1681" w:rsidRPr="00887E6F">
        <w:fldChar w:fldCharType="end"/>
      </w:r>
      <w:r w:rsidRPr="00887E6F">
        <w:t xml:space="preserve">. </w:t>
      </w:r>
      <w:r w:rsidR="00DF1EB9" w:rsidRPr="00887E6F">
        <w:t xml:space="preserve">The clinical relevance of this comparison is therefore open rather than established. If </w:t>
      </w:r>
      <w:proofErr w:type="spellStart"/>
      <w:r w:rsidR="00DF1EB9" w:rsidRPr="00887E6F">
        <w:t>tAN</w:t>
      </w:r>
      <w:proofErr w:type="spellEnd"/>
      <w:r w:rsidR="00DF1EB9" w:rsidRPr="00887E6F">
        <w:t xml:space="preserve"> were to reproduce key autonomic features of implanted VNS, it could support non-invasive physiological screening of vagal responsiveness prior to implantation. However, a more likely outcome is that </w:t>
      </w:r>
      <w:proofErr w:type="spellStart"/>
      <w:r w:rsidR="00DF1EB9" w:rsidRPr="00887E6F">
        <w:t>tAN</w:t>
      </w:r>
      <w:proofErr w:type="spellEnd"/>
      <w:r w:rsidR="00DF1EB9" w:rsidRPr="00887E6F">
        <w:t xml:space="preserve"> will exhibit a partially overlapping but fundamentally distinct physiological signature, reflecting differences in fiber recruitment</w:t>
      </w:r>
      <w:r w:rsidR="00A84E49" w:rsidRPr="00887E6F">
        <w:t>,</w:t>
      </w:r>
      <w:r w:rsidR="00DF1EB9" w:rsidRPr="00887E6F">
        <w:t xml:space="preserve"> stimulation depth,</w:t>
      </w:r>
      <w:r w:rsidR="00A84E49" w:rsidRPr="00887E6F">
        <w:t xml:space="preserve"> and overall sensory arousal</w:t>
      </w:r>
      <w:r w:rsidR="00DF1EB9" w:rsidRPr="00887E6F">
        <w:t xml:space="preserve">. In that case, the results would define the boundary conditions under which cutaneous auricular stimulation can or cannot serve as a surrogate for implanted VNS. Aim 2 directly tests these possibilities by comparing </w:t>
      </w:r>
      <w:proofErr w:type="spellStart"/>
      <w:r w:rsidR="00DF1EB9" w:rsidRPr="00887E6F">
        <w:t>tAN</w:t>
      </w:r>
      <w:proofErr w:type="spellEnd"/>
      <w:r w:rsidR="00DF1EB9" w:rsidRPr="00887E6F">
        <w:t xml:space="preserve"> and implanted VNS biomarker profiles using identical paradigms and analytical methods.</w:t>
      </w:r>
    </w:p>
    <w:p w14:paraId="195CC5A5" w14:textId="77777777" w:rsidR="00AC2D0B" w:rsidRPr="00887E6F" w:rsidRDefault="00AC2D0B" w:rsidP="00293847">
      <w:pPr>
        <w:spacing w:before="0" w:after="0" w:line="240" w:lineRule="auto"/>
      </w:pPr>
      <w:r w:rsidRPr="00887E6F">
        <w:rPr>
          <w:b/>
          <w:i/>
        </w:rPr>
        <w:t>Critical Gap: No Validated Framework for Pre-Therapy Parameter Prediction</w:t>
      </w:r>
    </w:p>
    <w:p w14:paraId="3181BB42" w14:textId="6941A2B9" w:rsidR="009A0BF4" w:rsidRPr="002775B9" w:rsidRDefault="00AC2D0B" w:rsidP="00293847">
      <w:pPr>
        <w:spacing w:before="0" w:after="0" w:line="240" w:lineRule="auto"/>
      </w:pPr>
      <w:r w:rsidRPr="00887E6F">
        <w:t>No validated framework currently exists for selecting VNS parameters based on an individual's physiological response profile prior to initiating therapy. Current clinical practice relies on population-</w:t>
      </w:r>
      <w:r w:rsidR="007B79C6" w:rsidRPr="00887E6F">
        <w:t>average</w:t>
      </w:r>
      <w:r w:rsidRPr="00887E6F">
        <w:t xml:space="preserve"> defaults or empirical titration during therapy, wasting valuable treatment time on suboptimal dosing and providing no early signal of non-response. None of the existing biomarker studies have prospectively linked pre-therapy acute physiological profiles to gait or motor outcomes in rehabilitation RCTs. The multimodal biomarker profiles validated in Aims 1 and 2 will directly fill this gap. Aim 3 will determine whether a single pre-therapy assessment session can forecast parameter-specific gait outcomes, enabling clinically actionable parameter recommendations before therapy begins.</w:t>
      </w:r>
    </w:p>
    <w:p w14:paraId="68CC194C" w14:textId="31840A09" w:rsidR="00AC2D0B" w:rsidRPr="00887E6F" w:rsidRDefault="00AC2D0B" w:rsidP="00293847">
      <w:pPr>
        <w:spacing w:before="0" w:after="0" w:line="240" w:lineRule="auto"/>
      </w:pPr>
      <w:r w:rsidRPr="00887E6F">
        <w:rPr>
          <w:b/>
        </w:rPr>
        <w:t>B. INNOVATION</w:t>
      </w:r>
    </w:p>
    <w:p w14:paraId="457C5939" w14:textId="77777777" w:rsidR="00471249" w:rsidRPr="00887E6F" w:rsidRDefault="000071DD" w:rsidP="00293847">
      <w:pPr>
        <w:spacing w:before="0" w:after="0" w:line="240" w:lineRule="auto"/>
      </w:pPr>
      <w:r w:rsidRPr="00887E6F">
        <w:t>This proposal is organized around three independent aims that address distinct aspects of VNS physiology, cross-modal comparison, and predictive biomarker development.</w:t>
      </w:r>
    </w:p>
    <w:p w14:paraId="2F46570C" w14:textId="0DDE5985" w:rsidR="00AC2D0B" w:rsidRPr="00887E6F" w:rsidRDefault="00AC2D0B" w:rsidP="00293847">
      <w:pPr>
        <w:spacing w:before="0" w:after="0" w:line="240" w:lineRule="auto"/>
      </w:pPr>
      <w:r w:rsidRPr="00887E6F">
        <w:rPr>
          <w:b/>
        </w:rPr>
        <w:t xml:space="preserve">1. First ground-truth multimodal biomarker characterization of implanted VNS in rehabilitation populations, supported by a purpose-built real-time platform. </w:t>
      </w:r>
      <w:r w:rsidR="00F101E6" w:rsidRPr="00887E6F">
        <w:t xml:space="preserve">The </w:t>
      </w:r>
      <w:proofErr w:type="spellStart"/>
      <w:r w:rsidR="00F101E6" w:rsidRPr="00887E6F">
        <w:t>ReCorder</w:t>
      </w:r>
      <w:proofErr w:type="spellEnd"/>
      <w:r w:rsidR="00F101E6" w:rsidRPr="00887E6F">
        <w:t xml:space="preserve"> platform developed to support Aim 1 will enable simultaneous recording of </w:t>
      </w:r>
      <w:r w:rsidR="00E71FC7">
        <w:t xml:space="preserve">EEG, </w:t>
      </w:r>
      <w:r w:rsidR="00F101E6" w:rsidRPr="00887E6F">
        <w:t xml:space="preserve">EMG, ECG, pupillometry, respiration, GSR, and PPG with sub-5 </w:t>
      </w:r>
      <w:proofErr w:type="spellStart"/>
      <w:r w:rsidR="00F101E6" w:rsidRPr="00887E6F">
        <w:t>ms</w:t>
      </w:r>
      <w:proofErr w:type="spellEnd"/>
      <w:r w:rsidR="00F101E6" w:rsidRPr="00887E6F">
        <w:t xml:space="preserve"> synchronization in stroke and spinal cord injury (SCI) populations. This will allow identification of coordinated autonomic, cortical, and neuromuscular response patterns that cannot be captured using single-modality approaches. The central goal is to determine whether implanted VNS produces a reproducible, system-wide physiological signature during rehabilitation-relevant stimulation.</w:t>
      </w:r>
    </w:p>
    <w:p w14:paraId="38862DB8" w14:textId="19B5BFC2" w:rsidR="00AC2D0B" w:rsidRPr="00887E6F" w:rsidRDefault="00AC2D0B" w:rsidP="00293847">
      <w:pPr>
        <w:spacing w:before="0" w:after="0" w:line="240" w:lineRule="auto"/>
      </w:pPr>
      <w:r w:rsidRPr="00887E6F">
        <w:rPr>
          <w:b/>
        </w:rPr>
        <w:t xml:space="preserve">2. First hypothesis-driven, direct comparison of </w:t>
      </w:r>
      <w:proofErr w:type="spellStart"/>
      <w:r w:rsidRPr="00887E6F">
        <w:rPr>
          <w:b/>
        </w:rPr>
        <w:t>tAN</w:t>
      </w:r>
      <w:proofErr w:type="spellEnd"/>
      <w:r w:rsidRPr="00887E6F">
        <w:rPr>
          <w:b/>
        </w:rPr>
        <w:t xml:space="preserve"> and implanted VNS using identical multimodal paradigms in a controlled </w:t>
      </w:r>
      <w:r w:rsidR="00F3413F">
        <w:rPr>
          <w:b/>
        </w:rPr>
        <w:t>general</w:t>
      </w:r>
      <w:r w:rsidRPr="00887E6F">
        <w:rPr>
          <w:b/>
        </w:rPr>
        <w:t xml:space="preserve"> subject pool. </w:t>
      </w:r>
      <w:r w:rsidRPr="00887E6F">
        <w:t xml:space="preserve">No prior study has applied the same multimodal battery under the same recording conditions to directly compare </w:t>
      </w:r>
      <w:proofErr w:type="spellStart"/>
      <w:r w:rsidRPr="00887E6F">
        <w:t>tAN</w:t>
      </w:r>
      <w:proofErr w:type="spellEnd"/>
      <w:r w:rsidRPr="00887E6F">
        <w:t xml:space="preserve">, implanted VNS, and sham. Using the Aim 1 implanted VNS profiles as ground truth, </w:t>
      </w:r>
      <w:proofErr w:type="gramStart"/>
      <w:r w:rsidRPr="00887E6F">
        <w:t>Aim</w:t>
      </w:r>
      <w:proofErr w:type="gramEnd"/>
      <w:r w:rsidRPr="00887E6F">
        <w:t xml:space="preserve"> 2 will resolve the ongoing debate about whether </w:t>
      </w:r>
      <w:proofErr w:type="spellStart"/>
      <w:r w:rsidRPr="00887E6F">
        <w:t>tAN</w:t>
      </w:r>
      <w:proofErr w:type="spellEnd"/>
      <w:r w:rsidRPr="00887E6F">
        <w:t xml:space="preserve"> elicits genuine central vagal activation</w:t>
      </w:r>
      <w:r w:rsidR="0036035B" w:rsidRPr="00887E6F">
        <w:t xml:space="preserve"> </w:t>
      </w:r>
      <w:r w:rsidRPr="00887E6F">
        <w:t xml:space="preserve">and will precisely characterize which biomarker modalities </w:t>
      </w:r>
      <w:proofErr w:type="spellStart"/>
      <w:r w:rsidRPr="00887E6F">
        <w:t>tAN</w:t>
      </w:r>
      <w:proofErr w:type="spellEnd"/>
      <w:r w:rsidRPr="00887E6F">
        <w:t xml:space="preserve"> can and cannot reproduce.</w:t>
      </w:r>
    </w:p>
    <w:p w14:paraId="15830C96" w14:textId="2A835E74" w:rsidR="009A0BF4" w:rsidRPr="0046429C" w:rsidRDefault="00AC2D0B" w:rsidP="00293847">
      <w:pPr>
        <w:spacing w:before="0" w:after="0" w:line="240" w:lineRule="auto"/>
      </w:pPr>
      <w:r w:rsidRPr="00887E6F">
        <w:rPr>
          <w:b/>
        </w:rPr>
        <w:t xml:space="preserve">3. Novel pre-therapy biomarker-based prediction of VNS parameters before gait rehabilitation. </w:t>
      </w:r>
      <w:r w:rsidRPr="00887E6F">
        <w:t>Aim 3 introduces a new paradigm: using a single pre-therapy assessment session to forecast which stimulation parameters will yield optimal gait outcomes for individual</w:t>
      </w:r>
      <w:r w:rsidR="00B142C1">
        <w:t>s</w:t>
      </w:r>
      <w:r w:rsidRPr="00887E6F">
        <w:t xml:space="preserve"> before the RCT begins. This approach</w:t>
      </w:r>
      <w:r w:rsidR="0036035B" w:rsidRPr="00887E6F">
        <w:t xml:space="preserve"> </w:t>
      </w:r>
      <w:r w:rsidRPr="00887E6F">
        <w:t>linking acute multimodal biomarker signatures to prospective therapy outcomes</w:t>
      </w:r>
      <w:r w:rsidR="0036035B" w:rsidRPr="00887E6F">
        <w:t xml:space="preserve"> </w:t>
      </w:r>
      <w:r w:rsidRPr="00887E6F">
        <w:t xml:space="preserve">has not been attempted in rehabilitation VNS research and directly advances precision neuromodulation through the </w:t>
      </w:r>
      <w:proofErr w:type="spellStart"/>
      <w:r w:rsidRPr="00887E6F">
        <w:t>ReTune</w:t>
      </w:r>
      <w:proofErr w:type="spellEnd"/>
      <w:r w:rsidRPr="00887E6F">
        <w:t xml:space="preserve"> personalized dosing framework.</w:t>
      </w:r>
    </w:p>
    <w:p w14:paraId="79E9D957" w14:textId="6E498513" w:rsidR="00AC2D0B" w:rsidRPr="00887E6F" w:rsidRDefault="00AC2D0B" w:rsidP="00293847">
      <w:pPr>
        <w:spacing w:before="0" w:after="0" w:line="240" w:lineRule="auto"/>
      </w:pPr>
      <w:r w:rsidRPr="00887E6F">
        <w:rPr>
          <w:b/>
        </w:rPr>
        <w:t>C. APPROACH</w:t>
      </w:r>
    </w:p>
    <w:p w14:paraId="3629D512" w14:textId="4A2DAC55" w:rsidR="00751CC0" w:rsidRPr="00887E6F" w:rsidRDefault="00AC2D0B" w:rsidP="00293847">
      <w:pPr>
        <w:spacing w:before="0" w:after="0" w:line="240" w:lineRule="auto"/>
      </w:pPr>
      <w:r w:rsidRPr="00887E6F">
        <w:t xml:space="preserve">The three aims share a common experimental infrastructure: the </w:t>
      </w:r>
      <w:proofErr w:type="spellStart"/>
      <w:r w:rsidRPr="00887E6F">
        <w:t>ReCorder</w:t>
      </w:r>
      <w:proofErr w:type="spellEnd"/>
      <w:r w:rsidRPr="00887E6F">
        <w:t xml:space="preserve"> L</w:t>
      </w:r>
      <w:r w:rsidR="008C58C7" w:rsidRPr="00887E6F">
        <w:t>ab Streaming Layer software</w:t>
      </w:r>
      <w:r w:rsidRPr="00887E6F">
        <w:t xml:space="preserve">-synchronized multimodal recording platform, the ReStore implanted VNS system, and </w:t>
      </w:r>
      <w:proofErr w:type="spellStart"/>
      <w:r w:rsidRPr="00887E6F">
        <w:t>tAN</w:t>
      </w:r>
      <w:proofErr w:type="spellEnd"/>
      <w:r w:rsidRPr="00887E6F">
        <w:t xml:space="preserve">/sham stimulation delivery across chronic stroke, chronic SCI, and </w:t>
      </w:r>
      <w:r w:rsidR="001A56AA">
        <w:t>general</w:t>
      </w:r>
      <w:r w:rsidRPr="00887E6F">
        <w:t xml:space="preserve"> adult populations. Aim 1 establishes the ground-truth </w:t>
      </w:r>
      <w:r w:rsidRPr="00887E6F">
        <w:lastRenderedPageBreak/>
        <w:t xml:space="preserve">biomarker profile using implanted VNS; Aim 2 tests whether </w:t>
      </w:r>
      <w:proofErr w:type="spellStart"/>
      <w:r w:rsidRPr="00887E6F">
        <w:t>tAN</w:t>
      </w:r>
      <w:proofErr w:type="spellEnd"/>
      <w:r w:rsidRPr="00887E6F">
        <w:t xml:space="preserve"> reproduces those profiles in a </w:t>
      </w:r>
      <w:r w:rsidR="00BE6961">
        <w:t>general</w:t>
      </w:r>
      <w:r w:rsidRPr="00887E6F">
        <w:t xml:space="preserve"> comparison pool; Aim 3 applies the validated biomarker set to predict pre-therapy RCT outcomes. Shared methods</w:t>
      </w:r>
      <w:r w:rsidR="00361460" w:rsidRPr="00887E6F">
        <w:t xml:space="preserve"> </w:t>
      </w:r>
      <w:r w:rsidRPr="00887E6F">
        <w:t>participant recruitment, recording setup, artifact rejection, and data management</w:t>
      </w:r>
      <w:r w:rsidR="00361460" w:rsidRPr="00887E6F">
        <w:t xml:space="preserve"> </w:t>
      </w:r>
      <w:r w:rsidRPr="00887E6F">
        <w:t>are described under Aim 1 and referenced in subsequent aims.</w:t>
      </w:r>
    </w:p>
    <w:p w14:paraId="10322896" w14:textId="55390A2D" w:rsidR="00202352" w:rsidRPr="00887E6F" w:rsidRDefault="00202352" w:rsidP="00293847">
      <w:pPr>
        <w:spacing w:before="0" w:after="0" w:line="240" w:lineRule="auto"/>
      </w:pPr>
      <w:r w:rsidRPr="00887E6F">
        <w:rPr>
          <w:b/>
        </w:rPr>
        <w:t>Aim 1: Characterize Physiological Biomarkers of Vagal Engagement Using Implanted VNS in Clinical Populations</w:t>
      </w:r>
    </w:p>
    <w:p w14:paraId="6F4BB91D" w14:textId="77777777" w:rsidR="00202352" w:rsidRPr="00887E6F" w:rsidRDefault="00202352" w:rsidP="00293847">
      <w:pPr>
        <w:spacing w:before="0" w:after="0" w:line="240" w:lineRule="auto"/>
      </w:pPr>
      <w:r w:rsidRPr="00887E6F">
        <w:rPr>
          <w:b/>
          <w:i/>
        </w:rPr>
        <w:t>Objective and Rationale</w:t>
      </w:r>
    </w:p>
    <w:p w14:paraId="59DC6641" w14:textId="7746E1BF" w:rsidR="00E3326D" w:rsidRPr="00887E6F" w:rsidRDefault="00202352" w:rsidP="00293847">
      <w:pPr>
        <w:spacing w:before="0" w:after="0" w:line="240" w:lineRule="auto"/>
      </w:pPr>
      <w:r w:rsidRPr="00887E6F">
        <w:t>Aim 1 has two interconnected objectives: (1</w:t>
      </w:r>
      <w:r w:rsidR="00DC4F27" w:rsidRPr="00887E6F">
        <w:t>a</w:t>
      </w:r>
      <w:r w:rsidRPr="00887E6F">
        <w:t xml:space="preserve">) develop and validate the </w:t>
      </w:r>
      <w:proofErr w:type="spellStart"/>
      <w:r w:rsidRPr="00887E6F">
        <w:t>ReCorder</w:t>
      </w:r>
      <w:proofErr w:type="spellEnd"/>
      <w:r w:rsidRPr="00887E6F">
        <w:t xml:space="preserve"> multimodal recording and stimulation platform, and (</w:t>
      </w:r>
      <w:r w:rsidR="00067318" w:rsidRPr="00887E6F">
        <w:t>1b</w:t>
      </w:r>
      <w:r w:rsidRPr="00887E6F">
        <w:t xml:space="preserve">) deploy it to characterize the physiological biomarker signatures of implanted VNS in chronic stroke and SCI populations. Reliable temporal alignment across signals and a validated stimulation delivery system are prerequisites for all biomarker analyses in Aims 2 and 3. Without a well-characterized implanted VNS biomarker profile, any comparison with </w:t>
      </w:r>
      <w:proofErr w:type="spellStart"/>
      <w:r w:rsidRPr="00887E6F">
        <w:t>tAN</w:t>
      </w:r>
      <w:proofErr w:type="spellEnd"/>
      <w:r w:rsidRPr="00887E6F">
        <w:t xml:space="preserve"> (Aim 2) or prediction of therapy outcomes (Aim 3) lacks a principled foundation.</w:t>
      </w:r>
    </w:p>
    <w:p w14:paraId="5133E400" w14:textId="07837998" w:rsidR="00202352" w:rsidRPr="00887E6F" w:rsidRDefault="00202352" w:rsidP="00293847">
      <w:pPr>
        <w:spacing w:before="0" w:after="0" w:line="240" w:lineRule="auto"/>
      </w:pPr>
      <w:proofErr w:type="spellStart"/>
      <w:r w:rsidRPr="00887E6F">
        <w:rPr>
          <w:b/>
          <w:i/>
        </w:rPr>
        <w:t>ReCorder</w:t>
      </w:r>
      <w:proofErr w:type="spellEnd"/>
      <w:r w:rsidRPr="00887E6F">
        <w:rPr>
          <w:b/>
          <w:i/>
        </w:rPr>
        <w:t xml:space="preserve"> Platform Development</w:t>
      </w:r>
    </w:p>
    <w:p w14:paraId="4EBEB1F6" w14:textId="04DA4CF1" w:rsidR="00202352" w:rsidRPr="00887E6F" w:rsidRDefault="00202352" w:rsidP="00293847">
      <w:pPr>
        <w:spacing w:before="0" w:after="0" w:line="240" w:lineRule="auto"/>
      </w:pPr>
      <w:r w:rsidRPr="00887E6F">
        <w:t xml:space="preserve">The </w:t>
      </w:r>
      <w:proofErr w:type="spellStart"/>
      <w:r w:rsidRPr="00887E6F">
        <w:t>ReCorder</w:t>
      </w:r>
      <w:proofErr w:type="spellEnd"/>
      <w:r w:rsidRPr="00887E6F">
        <w:t xml:space="preserve"> system will be developed in Python using Lab Streaming Layer (LSL) as the synchronization backbone, targeting end-to-end timing accuracy &lt;5 </w:t>
      </w:r>
      <w:proofErr w:type="spellStart"/>
      <w:r w:rsidRPr="00887E6F">
        <w:t>ms.</w:t>
      </w:r>
      <w:proofErr w:type="spellEnd"/>
      <w:r w:rsidRPr="00887E6F">
        <w:t xml:space="preserve"> The platform integrates the following hardware streams: 8x8 high-density EMG (HD-EMG) arrays; 3-lead ECG; chest-belt respiration; finger-mounted GSR and PPG; and infrared video-based pupillometry (60 Hz)</w:t>
      </w:r>
      <w:r w:rsidR="00C67871" w:rsidRPr="00887E6F">
        <w:t xml:space="preserve">, </w:t>
      </w:r>
      <w:r w:rsidR="00374310" w:rsidRPr="00887E6F">
        <w:t xml:space="preserve">and </w:t>
      </w:r>
      <w:proofErr w:type="spellStart"/>
      <w:r w:rsidR="00C67871" w:rsidRPr="00887E6F">
        <w:t>Bra</w:t>
      </w:r>
      <w:r w:rsidR="00A66948" w:rsidRPr="00887E6F">
        <w:t>i</w:t>
      </w:r>
      <w:r w:rsidR="00C67871" w:rsidRPr="00887E6F">
        <w:t>nVision</w:t>
      </w:r>
      <w:proofErr w:type="spellEnd"/>
      <w:r w:rsidR="00C67871" w:rsidRPr="00887E6F">
        <w:t xml:space="preserve"> EEG</w:t>
      </w:r>
      <w:r w:rsidRPr="00887E6F">
        <w:t xml:space="preserve">. Stimulation delivery is controlled directly through </w:t>
      </w:r>
      <w:proofErr w:type="spellStart"/>
      <w:r w:rsidRPr="00887E6F">
        <w:t>ReCorder</w:t>
      </w:r>
      <w:proofErr w:type="spellEnd"/>
      <w:r w:rsidRPr="00887E6F">
        <w:t>, enabling automated parameter sweep execution (amplitude, frequency, and pulse width varied in randomized blocks every 6-10 s) with simultaneous event marker injection into all recording streams. A real-time quality-control dashboard monitors electrode impedance, per-modality trial counts, and signal integrity, enforcing pre-specified minimum thresholds before each session proceeds. Synchronization fidelity will be validated via hardware loopback testing before each recording session.</w:t>
      </w:r>
    </w:p>
    <w:p w14:paraId="04BDFBAB" w14:textId="77777777" w:rsidR="00202352" w:rsidRPr="00887E6F" w:rsidRDefault="00202352" w:rsidP="00293847">
      <w:pPr>
        <w:spacing w:before="0" w:after="0" w:line="240" w:lineRule="auto"/>
      </w:pPr>
      <w:r w:rsidRPr="00887E6F">
        <w:rPr>
          <w:b/>
          <w:i/>
        </w:rPr>
        <w:t>Study Design</w:t>
      </w:r>
    </w:p>
    <w:p w14:paraId="4B57CA74" w14:textId="77777777" w:rsidR="00325F2D" w:rsidRPr="00887E6F" w:rsidRDefault="00202352" w:rsidP="00293847">
      <w:pPr>
        <w:spacing w:before="0" w:after="0" w:line="240" w:lineRule="auto"/>
      </w:pPr>
      <w:r w:rsidRPr="00887E6F">
        <w:t xml:space="preserve">Aim 1 </w:t>
      </w:r>
      <w:r w:rsidR="00325F2D" w:rsidRPr="00887E6F">
        <w:t xml:space="preserve">uses a within-subject, repeated-measures design in which participants receiving implanted VNS undergo alternating blocks of active stimulation and sham stimulation. Stimulation is delivered in short, structured blocks separated by rest periods, with block order randomized across sessions. During each block, physiological signals are recorded continuously using the </w:t>
      </w:r>
      <w:proofErr w:type="spellStart"/>
      <w:r w:rsidR="00325F2D" w:rsidRPr="00887E6F">
        <w:t>ReCorder</w:t>
      </w:r>
      <w:proofErr w:type="spellEnd"/>
      <w:r w:rsidR="00325F2D" w:rsidRPr="00887E6F">
        <w:t xml:space="preserve"> platform.</w:t>
      </w:r>
    </w:p>
    <w:p w14:paraId="01FEB2F7" w14:textId="77777777" w:rsidR="00325F2D" w:rsidRPr="00887E6F" w:rsidRDefault="00325F2D" w:rsidP="00293847">
      <w:pPr>
        <w:spacing w:before="0" w:after="0" w:line="240" w:lineRule="auto"/>
      </w:pPr>
      <w:r w:rsidRPr="00887E6F">
        <w:t>Recordings include a resting baseline period followed by stimulation epochs during which a fixed VNS parameter set (clinically used amplitude, frequency, and pulse width) is applied. Sham blocks use identical timing without active stimulation delivery. This structure enables direct comparison of stimulus-locked physiological responses within the same individual.</w:t>
      </w:r>
    </w:p>
    <w:p w14:paraId="076C85AC" w14:textId="498036D4" w:rsidR="00202352" w:rsidRPr="00887E6F" w:rsidRDefault="00325F2D" w:rsidP="00293847">
      <w:pPr>
        <w:spacing w:before="0" w:after="0" w:line="240" w:lineRule="auto"/>
      </w:pPr>
      <w:r w:rsidRPr="00887E6F">
        <w:t>All signals (EEG, EMG, ECG/HRV, GSR, PPG, respiration, and pupillometry) are recorded continuously across conditions with synchronized acquisition. Primary analyses focus on identifying time-locked changes relative to stimulation onset and comparing active versus sham response profiles within subjects.</w:t>
      </w:r>
    </w:p>
    <w:p w14:paraId="6950D3F3" w14:textId="77777777" w:rsidR="00202352" w:rsidRPr="00887E6F" w:rsidRDefault="00202352" w:rsidP="00293847">
      <w:pPr>
        <w:spacing w:before="0" w:after="0" w:line="240" w:lineRule="auto"/>
      </w:pPr>
      <w:r w:rsidRPr="00887E6F">
        <w:rPr>
          <w:b/>
          <w:i/>
        </w:rPr>
        <w:t>Participants</w:t>
      </w:r>
    </w:p>
    <w:p w14:paraId="5CE00185" w14:textId="78C9706C" w:rsidR="00202352" w:rsidRPr="00887E6F" w:rsidRDefault="00F05453" w:rsidP="00293847">
      <w:pPr>
        <w:spacing w:before="0" w:after="0" w:line="240" w:lineRule="auto"/>
      </w:pPr>
      <w:r w:rsidRPr="00887E6F">
        <w:t>Two</w:t>
      </w:r>
      <w:r w:rsidR="00202352" w:rsidRPr="00887E6F">
        <w:t xml:space="preserve"> deployment pipelines will be used: (1) implanted VNS in chronic SCI participants (SCI-AFOS); (2) implanted VNS in chronic stroke participants (Stroke-AFOS)</w:t>
      </w:r>
      <w:r w:rsidR="0018300B" w:rsidRPr="00887E6F">
        <w:t>.</w:t>
      </w:r>
      <w:r w:rsidR="00202352" w:rsidRPr="00887E6F">
        <w:t xml:space="preserve"> SCI cohort: up to 19 chronic participants (ages 21-64); stroke cohort: up to 19 (ages 26-70). All participants provide informed consent and undergo safety screening prior to each session. Exclusion criteria include stimulation contraindications and significant neurological or psychiatric comorbidities beyond the qualifying diagnosis.</w:t>
      </w:r>
      <w:r w:rsidR="00D929B0" w:rsidRPr="00887E6F">
        <w:t xml:space="preserve"> </w:t>
      </w:r>
    </w:p>
    <w:p w14:paraId="18A728E8" w14:textId="77777777" w:rsidR="00202352" w:rsidRPr="00887E6F" w:rsidRDefault="00202352" w:rsidP="00293847">
      <w:pPr>
        <w:spacing w:before="0" w:after="0" w:line="240" w:lineRule="auto"/>
      </w:pPr>
      <w:r w:rsidRPr="00887E6F">
        <w:rPr>
          <w:b/>
          <w:i/>
        </w:rPr>
        <w:t>Data Analysis</w:t>
      </w:r>
    </w:p>
    <w:p w14:paraId="5FD8FABC" w14:textId="497A6373" w:rsidR="00202352" w:rsidRPr="00887E6F" w:rsidRDefault="00202352" w:rsidP="00293847">
      <w:pPr>
        <w:spacing w:before="0" w:after="0" w:line="240" w:lineRule="auto"/>
      </w:pPr>
      <w:r w:rsidRPr="00887E6F">
        <w:t xml:space="preserve">Biomarker features will be extracted per modality as follows. </w:t>
      </w:r>
      <w:r w:rsidR="00F7749E" w:rsidRPr="00887E6F">
        <w:t>64</w:t>
      </w:r>
      <w:r w:rsidR="00BC4614" w:rsidRPr="00887E6F">
        <w:t xml:space="preserve">-Channel EEG recorded throughout stimulation paradigm. </w:t>
      </w:r>
      <w:r w:rsidRPr="00887E6F">
        <w:t>EMG</w:t>
      </w:r>
      <w:r w:rsidR="00322CE4" w:rsidRPr="00887E6F">
        <w:t xml:space="preserve"> recorded from the </w:t>
      </w:r>
      <w:r w:rsidR="005E64EF" w:rsidRPr="00887E6F">
        <w:t>laryngeal</w:t>
      </w:r>
      <w:r w:rsidR="00322CE4" w:rsidRPr="00887E6F">
        <w:t xml:space="preserve"> region. </w:t>
      </w:r>
      <w:r w:rsidRPr="00887E6F">
        <w:t>ECG/HRV: RMSSD, SDNN, and LF/HF ratio computed from stimulus-locked windows. Pupillometry: time-locked dilation</w:t>
      </w:r>
      <w:r w:rsidR="003B1DF5" w:rsidRPr="00887E6F">
        <w:t xml:space="preserve"> or constriction</w:t>
      </w:r>
      <w:r w:rsidRPr="00887E6F">
        <w:t xml:space="preserve"> amplitude and latency. GSR/PPG: </w:t>
      </w:r>
      <w:r w:rsidR="00BC4614" w:rsidRPr="00887E6F">
        <w:t>Phasic</w:t>
      </w:r>
      <w:r w:rsidRPr="00887E6F">
        <w:t xml:space="preserve"> SCR amplitude and PPG pulse amplitude, baseline-corrected to sham condition. Respiration: rate and depth changes with cycle-based phase segmentation. Acute effects will be evaluated with </w:t>
      </w:r>
      <w:r w:rsidR="00A248C4" w:rsidRPr="00887E6F">
        <w:t>proper</w:t>
      </w:r>
      <w:r w:rsidR="00160D3A" w:rsidRPr="00887E6F">
        <w:t xml:space="preserve"> statistics</w:t>
      </w:r>
      <w:r w:rsidRPr="00887E6F">
        <w:t xml:space="preserve"> comparing active and sham conditions across parameter levels. Longitudinal changes will be assessed with linear mixed-effects models. All analyses will include baseline-corrected sham conditions to control for non-specific arousal effects.</w:t>
      </w:r>
    </w:p>
    <w:p w14:paraId="2217EFD1" w14:textId="77777777" w:rsidR="00202352" w:rsidRPr="00887E6F" w:rsidRDefault="00202352" w:rsidP="00293847">
      <w:pPr>
        <w:spacing w:before="0" w:after="0" w:line="240" w:lineRule="auto"/>
      </w:pPr>
      <w:r w:rsidRPr="00887E6F">
        <w:rPr>
          <w:b/>
          <w:i/>
        </w:rPr>
        <w:t>Expected Results and Pitfalls</w:t>
      </w:r>
    </w:p>
    <w:p w14:paraId="140C61D3" w14:textId="77777777" w:rsidR="009B0F7D" w:rsidRPr="00887E6F" w:rsidRDefault="009B0F7D" w:rsidP="00293847">
      <w:pPr>
        <w:spacing w:before="0" w:after="0" w:line="240" w:lineRule="auto"/>
      </w:pPr>
      <w:r w:rsidRPr="00887E6F">
        <w:lastRenderedPageBreak/>
        <w:t>Implanted VNS is expected to produce reliable stimulus-locked changes across multiple physiological modalities. These responses are anticipated to scale systematically with stimulation parameters, reflecting dose-dependent effects of VNS on autonomic, cortical, and neuromuscular systems. Among the measured signals, pupillometry and heart rate variability (HRV) are expected to show the most consistent and robust responses across participants. Electromyography (EMG) is expected to provide additional insight into peripheral neuromuscular modulation during stimulation.</w:t>
      </w:r>
    </w:p>
    <w:p w14:paraId="3A11858A" w14:textId="77777777" w:rsidR="009B0F7D" w:rsidRPr="00887E6F" w:rsidRDefault="009B0F7D" w:rsidP="00293847">
      <w:pPr>
        <w:spacing w:before="0" w:after="0" w:line="240" w:lineRule="auto"/>
      </w:pPr>
      <w:r w:rsidRPr="00887E6F">
        <w:t>Several potential challenges are anticipated. First, ensuring precise temporal alignment across recording systems is critical for detecting stimulus-locked effects. This will be addressed using hardware synchronization checks, including loopback validation and external trigger signals. External trigger signals refer to transistor–transistor logic (TTL) pulses, which provide a hardware-based timing reference used to synchronize stimulation onset with physiological recordings across devices.</w:t>
      </w:r>
    </w:p>
    <w:p w14:paraId="4D3CC737" w14:textId="77777777" w:rsidR="009B0F7D" w:rsidRPr="00887E6F" w:rsidRDefault="009B0F7D" w:rsidP="00293847">
      <w:pPr>
        <w:spacing w:before="0" w:after="0" w:line="240" w:lineRule="auto"/>
      </w:pPr>
      <w:r w:rsidRPr="00887E6F">
        <w:t>Second, physiological recordings may be affected by motion or electrical artifacts. These will be mitigated using independent component analysis (ICA) and by enforcing minimum trial counts to ensure stable feature estimation.</w:t>
      </w:r>
    </w:p>
    <w:p w14:paraId="2FB358C8" w14:textId="77777777" w:rsidR="009B0F7D" w:rsidRPr="00887E6F" w:rsidRDefault="009B0F7D" w:rsidP="00293847">
      <w:pPr>
        <w:spacing w:before="0" w:after="0" w:line="240" w:lineRule="auto"/>
      </w:pPr>
      <w:r w:rsidRPr="00887E6F">
        <w:t xml:space="preserve">Finally, recruitment and regulatory approval timelines for implanted VNS participants may introduce delays. To mitigate this risk, platform validation and initial analyses will begin with the healthy adult </w:t>
      </w:r>
      <w:proofErr w:type="spellStart"/>
      <w:r w:rsidRPr="00887E6F">
        <w:t>tAN</w:t>
      </w:r>
      <w:proofErr w:type="spellEnd"/>
      <w:r w:rsidRPr="00887E6F">
        <w:t xml:space="preserve"> cohort, which is already approved for data collection, while clinical approvals for implanted cohorts are finalized.</w:t>
      </w:r>
    </w:p>
    <w:p w14:paraId="4526CCCE" w14:textId="77777777" w:rsidR="00202352" w:rsidRPr="00887E6F" w:rsidRDefault="00202352" w:rsidP="00293847">
      <w:pPr>
        <w:spacing w:before="0" w:after="0" w:line="240" w:lineRule="auto"/>
      </w:pPr>
      <w:r w:rsidRPr="00887E6F">
        <w:rPr>
          <w:b/>
        </w:rPr>
        <w:t xml:space="preserve">Aim 2: Validate Non-Invasive </w:t>
      </w:r>
      <w:proofErr w:type="spellStart"/>
      <w:r w:rsidRPr="00887E6F">
        <w:rPr>
          <w:b/>
        </w:rPr>
        <w:t>Transauricular</w:t>
      </w:r>
      <w:proofErr w:type="spellEnd"/>
      <w:r w:rsidRPr="00887E6F">
        <w:rPr>
          <w:b/>
        </w:rPr>
        <w:t xml:space="preserve"> Nerve Stimulation Biomarker Signatures Against the Implanted VNS Ground Truth in a Healthy Subject Comparison Pool</w:t>
      </w:r>
    </w:p>
    <w:p w14:paraId="7C8BCC5B" w14:textId="77777777" w:rsidR="00202352" w:rsidRPr="00887E6F" w:rsidRDefault="00202352" w:rsidP="00293847">
      <w:pPr>
        <w:spacing w:before="0" w:after="0" w:line="240" w:lineRule="auto"/>
      </w:pPr>
      <w:r w:rsidRPr="00887E6F">
        <w:rPr>
          <w:b/>
          <w:i/>
        </w:rPr>
        <w:t>Objective and Rationale</w:t>
      </w:r>
    </w:p>
    <w:p w14:paraId="1A2BB0E1" w14:textId="6C96025B" w:rsidR="00202352" w:rsidRPr="00887E6F" w:rsidRDefault="00202352" w:rsidP="00293847">
      <w:pPr>
        <w:spacing w:before="0" w:after="0" w:line="240" w:lineRule="auto"/>
      </w:pPr>
      <w:r w:rsidRPr="00887E6F">
        <w:t xml:space="preserve">Aim 2 will determine whether </w:t>
      </w:r>
      <w:proofErr w:type="spellStart"/>
      <w:r w:rsidRPr="00887E6F">
        <w:t>tAN</w:t>
      </w:r>
      <w:proofErr w:type="spellEnd"/>
      <w:r w:rsidRPr="00887E6F">
        <w:t xml:space="preserve"> produces biomarker signatures that are consistent with implanted VNS </w:t>
      </w:r>
      <w:r w:rsidR="007932A3" w:rsidRPr="00887E6F">
        <w:t xml:space="preserve">responses </w:t>
      </w:r>
      <w:r w:rsidRPr="00887E6F">
        <w:t xml:space="preserve">established in Aim </w:t>
      </w:r>
      <w:r w:rsidR="004E1A8F" w:rsidRPr="00887E6F">
        <w:t>1 and</w:t>
      </w:r>
      <w:r w:rsidRPr="00887E6F">
        <w:t xml:space="preserve"> will precisely characterize which modalities </w:t>
      </w:r>
      <w:proofErr w:type="spellStart"/>
      <w:r w:rsidRPr="00887E6F">
        <w:t>tAN</w:t>
      </w:r>
      <w:proofErr w:type="spellEnd"/>
      <w:r w:rsidRPr="00887E6F">
        <w:t xml:space="preserve"> can and cannot reproduce. A </w:t>
      </w:r>
      <w:r w:rsidR="007932A3" w:rsidRPr="00887E6F">
        <w:t xml:space="preserve">general population will be </w:t>
      </w:r>
      <w:r w:rsidRPr="00887E6F">
        <w:t xml:space="preserve">used to isolate the effect of stimulation modality from the confounds of neurological injury, providing the cleanest possible test of whether </w:t>
      </w:r>
      <w:proofErr w:type="spellStart"/>
      <w:proofErr w:type="gramStart"/>
      <w:r w:rsidRPr="00887E6F">
        <w:t>tAN</w:t>
      </w:r>
      <w:proofErr w:type="spellEnd"/>
      <w:proofErr w:type="gramEnd"/>
      <w:r w:rsidRPr="00887E6F">
        <w:t xml:space="preserve"> engages the same physiological pathways as implanted VNS. The question is not simply whether </w:t>
      </w:r>
      <w:proofErr w:type="spellStart"/>
      <w:r w:rsidRPr="00887E6F">
        <w:t>tAN</w:t>
      </w:r>
      <w:proofErr w:type="spellEnd"/>
      <w:r w:rsidRPr="00887E6F">
        <w:t xml:space="preserve"> produces any response, but whether its response profile is sufficiently consistent with </w:t>
      </w:r>
      <w:r w:rsidR="007932A3" w:rsidRPr="00887E6F">
        <w:t>implanted VNS</w:t>
      </w:r>
      <w:r w:rsidRPr="00887E6F">
        <w:t xml:space="preserve"> to serve as a non-invasive proxy for vagal engagement assessment.</w:t>
      </w:r>
    </w:p>
    <w:p w14:paraId="192D57EB" w14:textId="77777777" w:rsidR="00202352" w:rsidRPr="00887E6F" w:rsidRDefault="00202352" w:rsidP="00293847">
      <w:pPr>
        <w:spacing w:before="0" w:after="0" w:line="240" w:lineRule="auto"/>
      </w:pPr>
      <w:r w:rsidRPr="00887E6F">
        <w:rPr>
          <w:b/>
          <w:i/>
        </w:rPr>
        <w:t>Study Design</w:t>
      </w:r>
    </w:p>
    <w:p w14:paraId="21DFB96C" w14:textId="2ACB7651" w:rsidR="00382779" w:rsidRPr="00887E6F" w:rsidRDefault="00382779" w:rsidP="00293847">
      <w:pPr>
        <w:spacing w:before="0" w:after="0" w:line="240" w:lineRule="auto"/>
      </w:pPr>
      <w:r w:rsidRPr="00887E6F">
        <w:t xml:space="preserve">Aim 2 applies the same </w:t>
      </w:r>
      <w:proofErr w:type="spellStart"/>
      <w:r w:rsidRPr="00887E6F">
        <w:t>ReCorder</w:t>
      </w:r>
      <w:proofErr w:type="spellEnd"/>
      <w:r w:rsidRPr="00887E6F">
        <w:t xml:space="preserve"> recording framework used in Aim 1 to a cohort of </w:t>
      </w:r>
      <w:r w:rsidR="00C8278D" w:rsidRPr="00887E6F">
        <w:t>general population</w:t>
      </w:r>
      <w:r w:rsidRPr="00887E6F">
        <w:t xml:space="preserve"> adults. Participants receive </w:t>
      </w:r>
      <w:proofErr w:type="spellStart"/>
      <w:r w:rsidRPr="00887E6F">
        <w:t>transauricular</w:t>
      </w:r>
      <w:proofErr w:type="spellEnd"/>
      <w:r w:rsidRPr="00887E6F">
        <w:t xml:space="preserve"> nerve stimulation (</w:t>
      </w:r>
      <w:proofErr w:type="spellStart"/>
      <w:r w:rsidRPr="00887E6F">
        <w:t>tAN</w:t>
      </w:r>
      <w:proofErr w:type="spellEnd"/>
      <w:r w:rsidRPr="00887E6F">
        <w:t xml:space="preserve">) and sham stimulation while undergoing identical recording and task conditions, including resting state and </w:t>
      </w:r>
      <w:r w:rsidR="0017681D">
        <w:t xml:space="preserve">possible </w:t>
      </w:r>
      <w:r w:rsidRPr="00887E6F">
        <w:t>auditory cue–based paradigms. All physiological signals are acquired using the same hardware and synchronization methods as in Aim 1.</w:t>
      </w:r>
    </w:p>
    <w:p w14:paraId="1ED91E75" w14:textId="77777777" w:rsidR="00382779" w:rsidRPr="00887E6F" w:rsidRDefault="00382779" w:rsidP="00293847">
      <w:pPr>
        <w:spacing w:before="0" w:after="0" w:line="240" w:lineRule="auto"/>
      </w:pPr>
      <w:r w:rsidRPr="00887E6F">
        <w:t xml:space="preserve">Stimulation conditions include three interleaved and randomized blocks: (1) </w:t>
      </w:r>
      <w:proofErr w:type="spellStart"/>
      <w:r w:rsidRPr="00887E6F">
        <w:t>tAN</w:t>
      </w:r>
      <w:proofErr w:type="spellEnd"/>
      <w:r w:rsidRPr="00887E6F">
        <w:t xml:space="preserve"> delivered via surface electrodes placed on the left ear (targeting the auricular region associated with vagal afferents), (2) sham stimulation delivered at a non-vagal site using a matched electrode configuration, and (3) a sensory control condition delivered on the finger to control for generalized cutaneous stimulation effects. Both active and control conditions are intensity-matched to produce comparable sensory perception across sites.</w:t>
      </w:r>
    </w:p>
    <w:p w14:paraId="0A722727" w14:textId="77777777" w:rsidR="00382779" w:rsidRPr="00887E6F" w:rsidRDefault="00382779" w:rsidP="00293847">
      <w:pPr>
        <w:spacing w:before="0" w:after="0" w:line="240" w:lineRule="auto"/>
      </w:pPr>
      <w:r w:rsidRPr="00887E6F">
        <w:t>Block order is randomized within and across participants to minimize order and habituation effects. Stimulation and recording epochs are interleaved with rest periods to allow physiological signals to return to baseline between trials.</w:t>
      </w:r>
    </w:p>
    <w:p w14:paraId="09F286BF" w14:textId="4557F03C" w:rsidR="002775B9" w:rsidRPr="00D949C5" w:rsidRDefault="00382779" w:rsidP="00293847">
      <w:pPr>
        <w:spacing w:before="0" w:after="0" w:line="240" w:lineRule="auto"/>
      </w:pPr>
      <w:r w:rsidRPr="00887E6F">
        <w:t xml:space="preserve">Biomarker profiles derived from </w:t>
      </w:r>
      <w:proofErr w:type="spellStart"/>
      <w:r w:rsidRPr="00887E6F">
        <w:t>tAN</w:t>
      </w:r>
      <w:proofErr w:type="spellEnd"/>
      <w:r w:rsidRPr="00887E6F">
        <w:t xml:space="preserve"> and sham sessions will be directly compared against the implanted VNS reference profiles generated in Aim 1 using a shared analytic pipeline. This enables quantitative assessment of similarities and differences in temporal dynamics, amplitude, and cross-modal coordination across stimulation modalities.</w:t>
      </w:r>
    </w:p>
    <w:p w14:paraId="43B792DE" w14:textId="6E673F41" w:rsidR="00202352" w:rsidRPr="00887E6F" w:rsidRDefault="00202352" w:rsidP="00293847">
      <w:pPr>
        <w:spacing w:before="0" w:after="0" w:line="240" w:lineRule="auto"/>
      </w:pPr>
      <w:r w:rsidRPr="00887E6F">
        <w:rPr>
          <w:b/>
          <w:i/>
        </w:rPr>
        <w:t>Participants</w:t>
      </w:r>
    </w:p>
    <w:p w14:paraId="748A32D3" w14:textId="2F03A3F5" w:rsidR="00202352" w:rsidRPr="00887E6F" w:rsidRDefault="00202352" w:rsidP="00293847">
      <w:pPr>
        <w:spacing w:before="0" w:after="0" w:line="240" w:lineRule="auto"/>
      </w:pPr>
      <w:r w:rsidRPr="00887E6F">
        <w:t xml:space="preserve">Up to </w:t>
      </w:r>
      <w:r w:rsidR="00BE0DA8" w:rsidRPr="00887E6F">
        <w:t xml:space="preserve">50 general population </w:t>
      </w:r>
      <w:proofErr w:type="spellStart"/>
      <w:r w:rsidR="00BE0DA8" w:rsidRPr="00887E6F">
        <w:t>adutls</w:t>
      </w:r>
      <w:proofErr w:type="spellEnd"/>
      <w:r w:rsidRPr="00887E6F">
        <w:t xml:space="preserve"> (UTD IRB #25-31, approved) will complete </w:t>
      </w:r>
      <w:proofErr w:type="spellStart"/>
      <w:r w:rsidRPr="00887E6F">
        <w:t>tAN</w:t>
      </w:r>
      <w:proofErr w:type="spellEnd"/>
      <w:r w:rsidRPr="00887E6F">
        <w:t xml:space="preserve"> active and sham sessions in a within-subject design. Exclusion criteria include vagal stimulation contraindications, significant cardiovascular or autonomic disorders, and psychiatric diagnoses that could confound autonomic or pupillary measures.</w:t>
      </w:r>
    </w:p>
    <w:p w14:paraId="74CCC33B" w14:textId="12E1E92D" w:rsidR="00202352" w:rsidRPr="00887E6F" w:rsidRDefault="001731D1" w:rsidP="00293847">
      <w:pPr>
        <w:spacing w:before="0" w:after="0" w:line="240" w:lineRule="auto"/>
      </w:pPr>
      <w:r w:rsidRPr="00887E6F">
        <w:rPr>
          <w:noProof/>
        </w:rPr>
        <w:lastRenderedPageBreak/>
        <w:drawing>
          <wp:anchor distT="0" distB="0" distL="114300" distR="114300" simplePos="0" relativeHeight="251658240" behindDoc="0" locked="0" layoutInCell="1" allowOverlap="1" wp14:anchorId="2521ED1B" wp14:editId="7FBB2BA6">
            <wp:simplePos x="0" y="0"/>
            <wp:positionH relativeFrom="margin">
              <wp:align>right</wp:align>
            </wp:positionH>
            <wp:positionV relativeFrom="paragraph">
              <wp:posOffset>77249</wp:posOffset>
            </wp:positionV>
            <wp:extent cx="2847975" cy="2368550"/>
            <wp:effectExtent l="0" t="0" r="9525" b="0"/>
            <wp:wrapSquare wrapText="bothSides"/>
            <wp:docPr id="21891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7975" cy="236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2352" w:rsidRPr="00887E6F">
        <w:rPr>
          <w:b/>
          <w:i/>
        </w:rPr>
        <w:t>Data Analysis</w:t>
      </w:r>
    </w:p>
    <w:p w14:paraId="6E6AB4ED" w14:textId="4E40469E" w:rsidR="00202352" w:rsidRPr="00887E6F" w:rsidRDefault="008E22A6" w:rsidP="00293847">
      <w:pPr>
        <w:spacing w:before="0" w:after="0" w:line="240" w:lineRule="auto"/>
      </w:pPr>
      <w:r w:rsidRPr="00887E6F">
        <w:rPr>
          <w:noProof/>
        </w:rPr>
        <mc:AlternateContent>
          <mc:Choice Requires="wps">
            <w:drawing>
              <wp:anchor distT="0" distB="0" distL="114300" distR="114300" simplePos="0" relativeHeight="251658241" behindDoc="0" locked="0" layoutInCell="1" allowOverlap="1" wp14:anchorId="32FE87B6" wp14:editId="6B64C32D">
                <wp:simplePos x="0" y="0"/>
                <wp:positionH relativeFrom="margin">
                  <wp:posOffset>3923527</wp:posOffset>
                </wp:positionH>
                <wp:positionV relativeFrom="paragraph">
                  <wp:posOffset>2243234</wp:posOffset>
                </wp:positionV>
                <wp:extent cx="3091815" cy="1661795"/>
                <wp:effectExtent l="0" t="0" r="0" b="0"/>
                <wp:wrapSquare wrapText="bothSides"/>
                <wp:docPr id="1227684789" name="Text Box 2"/>
                <wp:cNvGraphicFramePr/>
                <a:graphic xmlns:a="http://schemas.openxmlformats.org/drawingml/2006/main">
                  <a:graphicData uri="http://schemas.microsoft.com/office/word/2010/wordprocessingShape">
                    <wps:wsp>
                      <wps:cNvSpPr txBox="1"/>
                      <wps:spPr>
                        <a:xfrm>
                          <a:off x="0" y="0"/>
                          <a:ext cx="3091815" cy="1661795"/>
                        </a:xfrm>
                        <a:prstGeom prst="rect">
                          <a:avLst/>
                        </a:prstGeom>
                        <a:solidFill>
                          <a:schemeClr val="lt1"/>
                        </a:solidFill>
                        <a:ln w="6350">
                          <a:noFill/>
                        </a:ln>
                      </wps:spPr>
                      <wps:txbx>
                        <w:txbxContent>
                          <w:p w14:paraId="71039B82" w14:textId="393F46B6" w:rsidR="00BB1809" w:rsidRPr="008E22A6" w:rsidRDefault="00BB1809" w:rsidP="00B87D38">
                            <w:pPr>
                              <w:rPr>
                                <w:sz w:val="20"/>
                                <w:szCs w:val="20"/>
                              </w:rPr>
                            </w:pPr>
                            <w:r w:rsidRPr="008E22A6">
                              <w:rPr>
                                <w:b/>
                                <w:bCs/>
                                <w:sz w:val="20"/>
                                <w:szCs w:val="20"/>
                              </w:rPr>
                              <w:t xml:space="preserve">Fig </w:t>
                            </w:r>
                            <w:r w:rsidR="00341E47" w:rsidRPr="008E22A6">
                              <w:rPr>
                                <w:b/>
                                <w:bCs/>
                                <w:sz w:val="20"/>
                                <w:szCs w:val="20"/>
                              </w:rPr>
                              <w:t>2</w:t>
                            </w:r>
                            <w:r w:rsidRPr="008E22A6">
                              <w:rPr>
                                <w:b/>
                                <w:bCs/>
                                <w:sz w:val="20"/>
                                <w:szCs w:val="20"/>
                              </w:rPr>
                              <w:t>.</w:t>
                            </w:r>
                            <w:r w:rsidRPr="008E22A6">
                              <w:rPr>
                                <w:sz w:val="20"/>
                                <w:szCs w:val="20"/>
                              </w:rPr>
                              <w:t xml:space="preserve"> </w:t>
                            </w:r>
                            <w:r w:rsidR="002C047C" w:rsidRPr="008E22A6">
                              <w:rPr>
                                <w:sz w:val="20"/>
                                <w:szCs w:val="20"/>
                              </w:rPr>
                              <w:t xml:space="preserve">Pupil dilation response to </w:t>
                            </w:r>
                            <w:r w:rsidR="00117C61" w:rsidRPr="008E22A6">
                              <w:rPr>
                                <w:sz w:val="20"/>
                                <w:szCs w:val="20"/>
                              </w:rPr>
                              <w:t xml:space="preserve">cutaneous </w:t>
                            </w:r>
                            <w:r w:rsidR="002C047C" w:rsidRPr="008E22A6">
                              <w:rPr>
                                <w:sz w:val="20"/>
                                <w:szCs w:val="20"/>
                              </w:rPr>
                              <w:t>stimulation across electrode placement sites. (</w:t>
                            </w:r>
                            <w:r w:rsidR="002C047C" w:rsidRPr="008E22A6">
                              <w:rPr>
                                <w:i/>
                                <w:iCs/>
                                <w:sz w:val="20"/>
                                <w:szCs w:val="20"/>
                              </w:rPr>
                              <w:t>Left</w:t>
                            </w:r>
                            <w:r w:rsidR="002C047C" w:rsidRPr="008E22A6">
                              <w:rPr>
                                <w:sz w:val="20"/>
                                <w:szCs w:val="20"/>
                              </w:rPr>
                              <w:t xml:space="preserve">) Mean pupil percent change (±SEM) time-locked to stimulation onset (dashed line) for cymba conchae (blue), earlobe (green), and finger (purple) placements. Gray shading indicates the </w:t>
                            </w:r>
                            <w:r w:rsidR="004B2DE0" w:rsidRPr="008E22A6">
                              <w:rPr>
                                <w:sz w:val="20"/>
                                <w:szCs w:val="20"/>
                              </w:rPr>
                              <w:t>baseline no stimulation</w:t>
                            </w:r>
                            <w:r w:rsidR="002C047C" w:rsidRPr="008E22A6">
                              <w:rPr>
                                <w:sz w:val="20"/>
                                <w:szCs w:val="20"/>
                              </w:rPr>
                              <w:t xml:space="preserve"> condition. (</w:t>
                            </w:r>
                            <w:r w:rsidR="002C047C" w:rsidRPr="008E22A6">
                              <w:rPr>
                                <w:i/>
                                <w:iCs/>
                                <w:sz w:val="20"/>
                                <w:szCs w:val="20"/>
                              </w:rPr>
                              <w:t>Right</w:t>
                            </w:r>
                            <w:r w:rsidR="002C047C" w:rsidRPr="008E22A6">
                              <w:rPr>
                                <w:sz w:val="20"/>
                                <w:szCs w:val="20"/>
                              </w:rPr>
                              <w:t xml:space="preserve">) Peak pupil dilation amplitude per condition with individual participant data overlaid. </w:t>
                            </w:r>
                            <w:r w:rsidR="00771029" w:rsidRPr="008E22A6">
                              <w:rPr>
                                <w:sz w:val="20"/>
                                <w:szCs w:val="20"/>
                              </w:rPr>
                              <w:t>No significant differences were found when comparing the three stimulation conditions.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E87B6" id="Text Box 2" o:spid="_x0000_s1027" type="#_x0000_t202" style="position:absolute;margin-left:308.95pt;margin-top:176.65pt;width:243.45pt;height:130.8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" fillcolor="white [3201]" stroked="f" strokeweight=".5pt">
                <v:textbox>
                  <w:txbxContent>
                    <w:p w14:paraId="71039B82" w14:textId="393F46B6" w:rsidR="00BB1809" w:rsidRPr="008E22A6" w:rsidRDefault="00BB1809" w:rsidP="00B87D38">
                      <w:pPr>
                        <w:rPr>
                          <w:sz w:val="20"/>
                          <w:szCs w:val="20"/>
                        </w:rPr>
                      </w:pPr>
                      <w:r w:rsidRPr="008E22A6">
                        <w:rPr>
                          <w:b/>
                          <w:bCs/>
                          <w:sz w:val="20"/>
                          <w:szCs w:val="20"/>
                        </w:rPr>
                        <w:t xml:space="preserve">Fig </w:t>
                      </w:r>
                      <w:r w:rsidR="00341E47" w:rsidRPr="008E22A6">
                        <w:rPr>
                          <w:b/>
                          <w:bCs/>
                          <w:sz w:val="20"/>
                          <w:szCs w:val="20"/>
                        </w:rPr>
                        <w:t>2</w:t>
                      </w:r>
                      <w:r w:rsidRPr="008E22A6">
                        <w:rPr>
                          <w:b/>
                          <w:bCs/>
                          <w:sz w:val="20"/>
                          <w:szCs w:val="20"/>
                        </w:rPr>
                        <w:t>.</w:t>
                      </w:r>
                      <w:r w:rsidRPr="008E22A6">
                        <w:rPr>
                          <w:sz w:val="20"/>
                          <w:szCs w:val="20"/>
                        </w:rPr>
                        <w:t xml:space="preserve"> </w:t>
                      </w:r>
                      <w:r w:rsidR="002C047C" w:rsidRPr="008E22A6">
                        <w:rPr>
                          <w:sz w:val="20"/>
                          <w:szCs w:val="20"/>
                        </w:rPr>
                        <w:t xml:space="preserve">Pupil dilation response to </w:t>
                      </w:r>
                      <w:r w:rsidR="00117C61" w:rsidRPr="008E22A6">
                        <w:rPr>
                          <w:sz w:val="20"/>
                          <w:szCs w:val="20"/>
                        </w:rPr>
                        <w:t xml:space="preserve">cutaneous </w:t>
                      </w:r>
                      <w:r w:rsidR="002C047C" w:rsidRPr="008E22A6">
                        <w:rPr>
                          <w:sz w:val="20"/>
                          <w:szCs w:val="20"/>
                        </w:rPr>
                        <w:t>stimulation across electrode placement sites. (</w:t>
                      </w:r>
                      <w:r w:rsidR="002C047C" w:rsidRPr="008E22A6">
                        <w:rPr>
                          <w:i/>
                          <w:iCs/>
                          <w:sz w:val="20"/>
                          <w:szCs w:val="20"/>
                        </w:rPr>
                        <w:t>Left</w:t>
                      </w:r>
                      <w:r w:rsidR="002C047C" w:rsidRPr="008E22A6">
                        <w:rPr>
                          <w:sz w:val="20"/>
                          <w:szCs w:val="20"/>
                        </w:rPr>
                        <w:t xml:space="preserve">) Mean pupil percent change (±SEM) time-locked to stimulation onset (dashed line) for cymba conchae (blue), earlobe (green), and finger (purple) placements. Gray shading indicates the </w:t>
                      </w:r>
                      <w:r w:rsidR="004B2DE0" w:rsidRPr="008E22A6">
                        <w:rPr>
                          <w:sz w:val="20"/>
                          <w:szCs w:val="20"/>
                        </w:rPr>
                        <w:t>baseline no stimulation</w:t>
                      </w:r>
                      <w:r w:rsidR="002C047C" w:rsidRPr="008E22A6">
                        <w:rPr>
                          <w:sz w:val="20"/>
                          <w:szCs w:val="20"/>
                        </w:rPr>
                        <w:t xml:space="preserve"> condition. (</w:t>
                      </w:r>
                      <w:r w:rsidR="002C047C" w:rsidRPr="008E22A6">
                        <w:rPr>
                          <w:i/>
                          <w:iCs/>
                          <w:sz w:val="20"/>
                          <w:szCs w:val="20"/>
                        </w:rPr>
                        <w:t>Right</w:t>
                      </w:r>
                      <w:r w:rsidR="002C047C" w:rsidRPr="008E22A6">
                        <w:rPr>
                          <w:sz w:val="20"/>
                          <w:szCs w:val="20"/>
                        </w:rPr>
                        <w:t xml:space="preserve">) Peak pupil dilation amplitude per condition with individual participant data overlaid. </w:t>
                      </w:r>
                      <w:r w:rsidR="00771029" w:rsidRPr="008E22A6">
                        <w:rPr>
                          <w:sz w:val="20"/>
                          <w:szCs w:val="20"/>
                        </w:rPr>
                        <w:t>No significant differences were found when comparing the three stimulation conditions.</w:t>
                      </w:r>
                    </w:p>
                  </w:txbxContent>
                </v:textbox>
                <w10:wrap type="square" anchorx="margin"/>
              </v:shape>
            </w:pict>
          </mc:Fallback>
        </mc:AlternateContent>
      </w:r>
      <w:r w:rsidR="00202352" w:rsidRPr="00887E6F">
        <w:t xml:space="preserve">The same feature extraction pipeline as Aim 1 will be applied to all Aim 2 recordings. Acute </w:t>
      </w:r>
      <w:proofErr w:type="spellStart"/>
      <w:r w:rsidR="00202352" w:rsidRPr="00887E6F">
        <w:t>tAN</w:t>
      </w:r>
      <w:proofErr w:type="spellEnd"/>
      <w:r w:rsidR="00202352" w:rsidRPr="00887E6F">
        <w:t xml:space="preserve"> effects will be evaluated with repeated-measures models comparing active and sham conditions</w:t>
      </w:r>
      <w:r w:rsidR="000B620D" w:rsidRPr="00887E6F">
        <w:t xml:space="preserve"> across recording metrics</w:t>
      </w:r>
      <w:r w:rsidR="007D5182" w:rsidRPr="00887E6F">
        <w:t xml:space="preserve">. </w:t>
      </w:r>
      <w:r w:rsidR="00202352" w:rsidRPr="00887E6F">
        <w:t xml:space="preserve">A cross-modality comparison framework will then assess the degree of overlap between </w:t>
      </w:r>
      <w:proofErr w:type="spellStart"/>
      <w:r w:rsidR="00202352" w:rsidRPr="00887E6F">
        <w:t>tAN</w:t>
      </w:r>
      <w:proofErr w:type="spellEnd"/>
      <w:r w:rsidR="00202352" w:rsidRPr="00887E6F">
        <w:t xml:space="preserve"> and implanted VNS biomarker profiles: effect sizes (Cohen's d) for each biomarker feature will be compared across stimulation modalities, and Bayesian equivalence testing will quantify the degree to which </w:t>
      </w:r>
      <w:proofErr w:type="spellStart"/>
      <w:r w:rsidR="00202352" w:rsidRPr="00887E6F">
        <w:t>tAN</w:t>
      </w:r>
      <w:proofErr w:type="spellEnd"/>
      <w:r w:rsidR="00202352" w:rsidRPr="00887E6F">
        <w:t xml:space="preserve"> responses are interchangeable with implanted VNS responses at each modality. Machine learning models (random forest) will identify which biomarker features best differentiate </w:t>
      </w:r>
      <w:proofErr w:type="spellStart"/>
      <w:proofErr w:type="gramStart"/>
      <w:r w:rsidR="00202352" w:rsidRPr="00887E6F">
        <w:t>tAN</w:t>
      </w:r>
      <w:proofErr w:type="spellEnd"/>
      <w:proofErr w:type="gramEnd"/>
      <w:r w:rsidR="00202352" w:rsidRPr="00887E6F">
        <w:t xml:space="preserve"> from implanted VNS and which are shared, producing a ranked divergence profile across modalities. The resulting classification of 'shared' versus 'modality-specific' biomarkers will directly inform which features should be prioritized in the Aim 3 predictive framework.</w:t>
      </w:r>
    </w:p>
    <w:p w14:paraId="0EABEA1A" w14:textId="3B055BF9" w:rsidR="00202352" w:rsidRPr="00887E6F" w:rsidRDefault="00202352" w:rsidP="00293847">
      <w:pPr>
        <w:spacing w:before="0" w:after="0" w:line="240" w:lineRule="auto"/>
      </w:pPr>
      <w:r w:rsidRPr="00887E6F">
        <w:rPr>
          <w:b/>
          <w:i/>
        </w:rPr>
        <w:t>Expected Results and Pitfalls</w:t>
      </w:r>
    </w:p>
    <w:p w14:paraId="72271B15" w14:textId="0EB94100" w:rsidR="00E3326D" w:rsidRPr="00887E6F" w:rsidRDefault="00202352" w:rsidP="00293847">
      <w:pPr>
        <w:spacing w:before="0" w:after="0" w:line="240" w:lineRule="auto"/>
      </w:pPr>
      <w:proofErr w:type="spellStart"/>
      <w:r w:rsidRPr="00887E6F">
        <w:t>tAN</w:t>
      </w:r>
      <w:proofErr w:type="spellEnd"/>
      <w:r w:rsidRPr="00887E6F">
        <w:t xml:space="preserve"> is expected to reproduce autonomic biomarker signatures</w:t>
      </w:r>
      <w:r w:rsidR="009C72E4" w:rsidRPr="00887E6F">
        <w:t xml:space="preserve"> as shown in Fig </w:t>
      </w:r>
      <w:r w:rsidR="00341E47" w:rsidRPr="00887E6F">
        <w:t>2</w:t>
      </w:r>
      <w:r w:rsidR="009C72E4" w:rsidRPr="00887E6F">
        <w:t xml:space="preserve">. </w:t>
      </w:r>
      <w:r w:rsidR="005F0C95" w:rsidRPr="00887E6F">
        <w:t xml:space="preserve">  </w:t>
      </w:r>
      <w:r w:rsidR="009C72E4" w:rsidRPr="00887E6F">
        <w:t xml:space="preserve">As well as </w:t>
      </w:r>
      <w:r w:rsidRPr="00887E6F">
        <w:t>(HRV, GSR, PPG</w:t>
      </w:r>
      <w:r w:rsidR="00297009" w:rsidRPr="00887E6F">
        <w:t>, Pupil</w:t>
      </w:r>
      <w:r w:rsidRPr="00887E6F">
        <w:t>) observed with implanted VNS, reflecting shared activation of peripheral vagal afferents. Neuromuscular biomarkers (EMG</w:t>
      </w:r>
      <w:r w:rsidR="002B2130" w:rsidRPr="00887E6F">
        <w:t xml:space="preserve"> </w:t>
      </w:r>
      <w:r w:rsidRPr="00887E6F">
        <w:t xml:space="preserve">amplitude) are expected to diverge, as these require central vagal engagement that </w:t>
      </w:r>
      <w:proofErr w:type="spellStart"/>
      <w:r w:rsidRPr="00887E6F">
        <w:t>tAN</w:t>
      </w:r>
      <w:proofErr w:type="spellEnd"/>
      <w:r w:rsidRPr="00887E6F">
        <w:t xml:space="preserve"> may not reliably produce. This pattern would support </w:t>
      </w:r>
      <w:proofErr w:type="spellStart"/>
      <w:r w:rsidRPr="00887E6F">
        <w:t>tAN</w:t>
      </w:r>
      <w:proofErr w:type="spellEnd"/>
      <w:r w:rsidRPr="00887E6F">
        <w:t xml:space="preserve"> as a non-invasive autonomic-level proxy while clarifying its limitations relative to implanted VNS. If </w:t>
      </w:r>
      <w:proofErr w:type="spellStart"/>
      <w:r w:rsidRPr="00887E6F">
        <w:t>tAN</w:t>
      </w:r>
      <w:proofErr w:type="spellEnd"/>
      <w:r w:rsidRPr="00887E6F">
        <w:t xml:space="preserve"> biomarkers converge broadly with implanted VNS across all modalities, this </w:t>
      </w:r>
      <w:proofErr w:type="gramStart"/>
      <w:r w:rsidRPr="00887E6F">
        <w:t>would</w:t>
      </w:r>
      <w:proofErr w:type="gramEnd"/>
      <w:r w:rsidRPr="00887E6F">
        <w:t xml:space="preserve"> provide strong evidence for </w:t>
      </w:r>
      <w:proofErr w:type="spellStart"/>
      <w:r w:rsidRPr="00887E6F">
        <w:t>tAN</w:t>
      </w:r>
      <w:proofErr w:type="spellEnd"/>
      <w:r w:rsidRPr="00887E6F">
        <w:t xml:space="preserve"> as a complete non-invasive substitute and strengthen its clinical candidacy. Recruitment of the </w:t>
      </w:r>
      <w:r w:rsidR="00C10A16" w:rsidRPr="00887E6F">
        <w:t xml:space="preserve">general population </w:t>
      </w:r>
      <w:r w:rsidRPr="00887E6F">
        <w:t xml:space="preserve">cohort is already IRB-approved and underway, mitigating the risk of delays. If </w:t>
      </w:r>
      <w:proofErr w:type="spellStart"/>
      <w:r w:rsidRPr="00887E6F">
        <w:t>tAN</w:t>
      </w:r>
      <w:proofErr w:type="spellEnd"/>
      <w:r w:rsidRPr="00887E6F">
        <w:t xml:space="preserve"> responses are highly variable across individuals, subgroup analyses stratified by </w:t>
      </w:r>
      <w:r w:rsidR="00157BE5" w:rsidRPr="00887E6F">
        <w:t xml:space="preserve">perception analysis and general </w:t>
      </w:r>
      <w:r w:rsidR="00602ABB" w:rsidRPr="00887E6F">
        <w:t>parameter levels will be investigated for correlations.</w:t>
      </w:r>
    </w:p>
    <w:p w14:paraId="6E5E9793" w14:textId="38508FA8" w:rsidR="00202352" w:rsidRPr="00887E6F" w:rsidRDefault="00202352" w:rsidP="00293847">
      <w:pPr>
        <w:spacing w:before="0" w:after="0" w:line="240" w:lineRule="auto"/>
      </w:pPr>
      <w:r w:rsidRPr="00887E6F">
        <w:rPr>
          <w:b/>
        </w:rPr>
        <w:t>Aim 3: Predict Optimal VNS Stimulation Parameters and Rehabilitation Outcomes Using Pre-Therapy Acute Biomarker Profiles</w:t>
      </w:r>
    </w:p>
    <w:p w14:paraId="3DE9DC03" w14:textId="77777777" w:rsidR="00202352" w:rsidRPr="00887E6F" w:rsidRDefault="00202352" w:rsidP="00293847">
      <w:pPr>
        <w:spacing w:before="0" w:after="0" w:line="240" w:lineRule="auto"/>
      </w:pPr>
      <w:r w:rsidRPr="00887E6F">
        <w:rPr>
          <w:b/>
          <w:i/>
        </w:rPr>
        <w:t>Objective and Rationale</w:t>
      </w:r>
    </w:p>
    <w:p w14:paraId="4FAA316F" w14:textId="37D331A8" w:rsidR="00202352" w:rsidRPr="00887E6F" w:rsidRDefault="00202352" w:rsidP="00293847">
      <w:pPr>
        <w:spacing w:before="0" w:after="0" w:line="240" w:lineRule="auto"/>
      </w:pPr>
      <w:r w:rsidRPr="00887E6F">
        <w:t>Aim 3 will determine whether a single pre-therapy acute biomarker assessment session can predict which VNS stimulation parameters will yield optimal gait outcomes for participants about to begin a VNS-paired gait RCT. Building directly on the candidate biomarkers validated in Aims 1 and 2</w:t>
      </w:r>
      <w:r w:rsidR="00982655" w:rsidRPr="00887E6F">
        <w:t xml:space="preserve"> such as</w:t>
      </w:r>
      <w:r w:rsidR="002856B9" w:rsidRPr="00887E6F">
        <w:t xml:space="preserve"> </w:t>
      </w:r>
      <w:r w:rsidRPr="00887E6F">
        <w:t xml:space="preserve">pupil </w:t>
      </w:r>
      <w:r w:rsidR="00402CA1" w:rsidRPr="00887E6F">
        <w:t>response</w:t>
      </w:r>
      <w:r w:rsidRPr="00887E6F">
        <w:t xml:space="preserve">, HRV indices, EMG </w:t>
      </w:r>
      <w:r w:rsidR="00402CA1" w:rsidRPr="00887E6F">
        <w:t>responses</w:t>
      </w:r>
      <w:r w:rsidRPr="00887E6F">
        <w:t>, GSR phasic amplitude, and PPG</w:t>
      </w:r>
      <w:r w:rsidR="00E01BD7" w:rsidRPr="00887E6F">
        <w:t>. T</w:t>
      </w:r>
      <w:r w:rsidRPr="00887E6F">
        <w:t>his aim will construct individual biomarker response profiles from pre-therapy parameter sweeps and test whether those profiles prospectively forecast each participant's treatment response and optimal parameter settings. Success would enable clinicians to personalize stimulation parameters before therapy begins, eliminating trial-and-error and reducing time on suboptimal dosing.</w:t>
      </w:r>
    </w:p>
    <w:p w14:paraId="4F376111" w14:textId="77777777" w:rsidR="00202352" w:rsidRPr="00887E6F" w:rsidRDefault="00202352" w:rsidP="00293847">
      <w:pPr>
        <w:spacing w:before="0" w:after="0" w:line="240" w:lineRule="auto"/>
      </w:pPr>
      <w:r w:rsidRPr="00887E6F">
        <w:rPr>
          <w:b/>
          <w:i/>
        </w:rPr>
        <w:t>Study Design</w:t>
      </w:r>
    </w:p>
    <w:p w14:paraId="5DDE0F5C" w14:textId="23A790B5" w:rsidR="00D82EA5" w:rsidRPr="002775B9" w:rsidRDefault="00202352" w:rsidP="00293847">
      <w:pPr>
        <w:spacing w:before="0" w:after="0" w:line="240" w:lineRule="auto"/>
      </w:pPr>
      <w:r w:rsidRPr="00887E6F">
        <w:t>Participants enrolled in the SCI-AFOS or Stroke-AFOS VNS</w:t>
      </w:r>
      <w:r w:rsidR="00C8231E" w:rsidRPr="00887E6F">
        <w:t xml:space="preserve"> or </w:t>
      </w:r>
      <w:r w:rsidRPr="00887E6F">
        <w:t>paired gait RCT will complete a single pre-therapy biomarker assessment session (1-2 hours) immediately before their first therapy visit. Stimulation parameter sweeps</w:t>
      </w:r>
      <w:r w:rsidR="00596A4E" w:rsidRPr="00887E6F">
        <w:t xml:space="preserve"> </w:t>
      </w:r>
      <w:r w:rsidRPr="00887E6F">
        <w:t>varying amplitude (0.</w:t>
      </w:r>
      <w:r w:rsidR="00596A4E" w:rsidRPr="00887E6F">
        <w:t>2</w:t>
      </w:r>
      <w:r w:rsidRPr="00887E6F">
        <w:t>-</w:t>
      </w:r>
      <w:r w:rsidR="00596A4E" w:rsidRPr="00887E6F">
        <w:t>1</w:t>
      </w:r>
      <w:r w:rsidRPr="00887E6F">
        <w:t>.</w:t>
      </w:r>
      <w:r w:rsidR="00596A4E" w:rsidRPr="00887E6F">
        <w:t>2</w:t>
      </w:r>
      <w:r w:rsidRPr="00887E6F">
        <w:t xml:space="preserve"> mA), frequency (</w:t>
      </w:r>
      <w:r w:rsidR="00815B7D" w:rsidRPr="00887E6F">
        <w:t>1</w:t>
      </w:r>
      <w:r w:rsidR="00596A4E" w:rsidRPr="00887E6F">
        <w:t>0</w:t>
      </w:r>
      <w:r w:rsidRPr="00887E6F">
        <w:t>-</w:t>
      </w:r>
      <w:r w:rsidR="00815B7D" w:rsidRPr="00887E6F">
        <w:t>3</w:t>
      </w:r>
      <w:r w:rsidR="00596A4E" w:rsidRPr="00887E6F">
        <w:t>0</w:t>
      </w:r>
      <w:r w:rsidRPr="00887E6F">
        <w:t xml:space="preserve"> Hz), and pulse width (100-</w:t>
      </w:r>
      <w:r w:rsidR="00596A4E" w:rsidRPr="00887E6F">
        <w:t>250</w:t>
      </w:r>
      <w:r w:rsidRPr="00887E6F">
        <w:t xml:space="preserve"> µs) in randomized blocks</w:t>
      </w:r>
      <w:r w:rsidR="00596A4E" w:rsidRPr="00887E6F">
        <w:t xml:space="preserve"> </w:t>
      </w:r>
      <w:r w:rsidRPr="00887E6F">
        <w:t xml:space="preserve">will be delivered while the full </w:t>
      </w:r>
      <w:proofErr w:type="spellStart"/>
      <w:r w:rsidRPr="00887E6F">
        <w:t>ReCorder</w:t>
      </w:r>
      <w:proofErr w:type="spellEnd"/>
      <w:r w:rsidRPr="00887E6F">
        <w:t xml:space="preserve"> multimodal recording suite is active. Acute physiological responses to each parameter combination will be extracted to form a high-dimensional biomarker response profile per participant. Following RCT completion (12-16 weeks), gait outcome measures (10-Meter Walk Test [10MWT], 6-Minute Walk Test [6MWT], Timed Up and Go [TUG]) will serve as </w:t>
      </w:r>
      <w:r w:rsidR="00815B7D" w:rsidRPr="00887E6F">
        <w:t>clinical outcomes</w:t>
      </w:r>
      <w:r w:rsidRPr="00887E6F">
        <w:t xml:space="preserve"> for model training and evaluation.</w:t>
      </w:r>
    </w:p>
    <w:p w14:paraId="2B54F3F9" w14:textId="660B62E6" w:rsidR="00202352" w:rsidRPr="00887E6F" w:rsidRDefault="00202352" w:rsidP="00293847">
      <w:pPr>
        <w:spacing w:before="0" w:after="0" w:line="240" w:lineRule="auto"/>
      </w:pPr>
      <w:r w:rsidRPr="00887E6F">
        <w:rPr>
          <w:b/>
          <w:i/>
        </w:rPr>
        <w:lastRenderedPageBreak/>
        <w:t>Participants</w:t>
      </w:r>
    </w:p>
    <w:p w14:paraId="75206A1A" w14:textId="08D936B4" w:rsidR="00202352" w:rsidRPr="00887E6F" w:rsidRDefault="00202352" w:rsidP="00293847">
      <w:pPr>
        <w:spacing w:before="0" w:after="0" w:line="240" w:lineRule="auto"/>
      </w:pPr>
      <w:r w:rsidRPr="00887E6F">
        <w:t>All participants enrolled in SCI-AFOS</w:t>
      </w:r>
      <w:r w:rsidR="00EA50FC" w:rsidRPr="00887E6F">
        <w:t xml:space="preserve">, </w:t>
      </w:r>
      <w:r w:rsidRPr="00887E6F">
        <w:t>Stroke-AFOS</w:t>
      </w:r>
      <w:r w:rsidR="00EA50FC" w:rsidRPr="00887E6F">
        <w:t>, or gait RCT</w:t>
      </w:r>
      <w:r w:rsidRPr="00887E6F">
        <w:t xml:space="preserve"> who complete the pre-therapy assessment will be eligible. A minimum of </w:t>
      </w:r>
      <w:r w:rsidR="000A212C" w:rsidRPr="00887E6F">
        <w:t>5</w:t>
      </w:r>
      <w:r w:rsidRPr="00887E6F">
        <w:t xml:space="preserve"> participants per cohort (SCI, stroke) is targeted based on </w:t>
      </w:r>
      <w:r w:rsidR="0065266A" w:rsidRPr="00887E6F">
        <w:t xml:space="preserve">minimum </w:t>
      </w:r>
      <w:r w:rsidRPr="00887E6F">
        <w:t xml:space="preserve">power analyses for regression models with 10-15 biomarker features. Participants who </w:t>
      </w:r>
      <w:r w:rsidR="0065266A" w:rsidRPr="00887E6F">
        <w:t>withdrew</w:t>
      </w:r>
      <w:r w:rsidRPr="00887E6F">
        <w:t xml:space="preserve"> from the RCT before the mid-therapy timepoint will be excluded from outcome prediction analyses but included in pre-therapy biomarker characterization analyses.</w:t>
      </w:r>
    </w:p>
    <w:p w14:paraId="77934EB2" w14:textId="77777777" w:rsidR="00202352" w:rsidRPr="00887E6F" w:rsidRDefault="00202352" w:rsidP="00293847">
      <w:pPr>
        <w:spacing w:before="0" w:after="0" w:line="240" w:lineRule="auto"/>
      </w:pPr>
      <w:r w:rsidRPr="00887E6F">
        <w:rPr>
          <w:b/>
          <w:i/>
        </w:rPr>
        <w:t>Data Analysis</w:t>
      </w:r>
    </w:p>
    <w:p w14:paraId="693EE831" w14:textId="393498FD" w:rsidR="00202352" w:rsidRPr="00887E6F" w:rsidRDefault="00202352" w:rsidP="00293847">
      <w:pPr>
        <w:spacing w:before="0" w:after="0" w:line="240" w:lineRule="auto"/>
      </w:pPr>
      <w:r w:rsidRPr="00887E6F">
        <w:t xml:space="preserve">Feature extraction will quantify per participant and parameter combination: </w:t>
      </w:r>
      <w:r w:rsidR="004A539F" w:rsidRPr="00887E6F">
        <w:t xml:space="preserve">EEG, </w:t>
      </w:r>
      <w:r w:rsidRPr="00887E6F">
        <w:t xml:space="preserve">pupil response peak amplitude and latency, </w:t>
      </w:r>
      <w:r w:rsidR="004A539F" w:rsidRPr="00887E6F">
        <w:t xml:space="preserve">ECG </w:t>
      </w:r>
      <w:r w:rsidRPr="00887E6F">
        <w:t>RMSSD and LF/HF ratio, EMG</w:t>
      </w:r>
      <w:r w:rsidR="0065266A" w:rsidRPr="00887E6F">
        <w:t xml:space="preserve"> amplitude</w:t>
      </w:r>
      <w:r w:rsidRPr="00887E6F">
        <w:t>, GSR peak amplitude, and PPG pulse amplitude change. Parameter-level features will be summarized into a per-participant profile vector. Predictive models (multivariate linear regression, LASSO, random forest) will be trained to map pre-therapy biomarker profiles to post-RCT gait outcome scores. Leave-one-out cross-validation will assess generalizability, and permutation-based feature importance will identify which biomarker modalities best predict parameter-specific treatment response. Exploratory clustering will test whether distinct biomarker subtypes (e.g., strong autonomic responders vs. strong neuromuscular responders) correspond to differential therapy outcomes, supporting a subgroup-level parameter recommendation framework.</w:t>
      </w:r>
    </w:p>
    <w:p w14:paraId="2D5E7E70" w14:textId="77777777" w:rsidR="00202352" w:rsidRPr="00887E6F" w:rsidRDefault="00202352" w:rsidP="00293847">
      <w:pPr>
        <w:spacing w:before="0" w:after="0" w:line="240" w:lineRule="auto"/>
      </w:pPr>
      <w:r w:rsidRPr="00887E6F">
        <w:rPr>
          <w:b/>
          <w:i/>
        </w:rPr>
        <w:t>Expected Results and Pitfalls</w:t>
      </w:r>
    </w:p>
    <w:p w14:paraId="1D2551FA" w14:textId="77777777" w:rsidR="00202352" w:rsidRPr="00887E6F" w:rsidRDefault="00202352" w:rsidP="00293847">
      <w:pPr>
        <w:spacing w:before="0" w:after="0" w:line="240" w:lineRule="auto"/>
      </w:pPr>
      <w:r w:rsidRPr="00887E6F">
        <w:t xml:space="preserve">Pre-therapy biomarker profiles are expected to predict post-RCT gait outcomes with accuracy exceeding chance, with pupillometry and HRV anticipated to be the most sensitive predictors of vagal engagement and therapy response. Participants with stronger acute responses to specific parameter combinations are expected to benefit most from those parameters during therapy. Validated models will provide a biomarker-guided parameter selection framework directly applicable to future RCTs and to clinical practice through the </w:t>
      </w:r>
      <w:proofErr w:type="spellStart"/>
      <w:r w:rsidRPr="00887E6F">
        <w:t>ReTune</w:t>
      </w:r>
      <w:proofErr w:type="spellEnd"/>
      <w:r w:rsidRPr="00887E6F">
        <w:t xml:space="preserve"> platform. Potential pitfalls: limited sample size from a single RCT may constrain model generalizability, mitigated by regularization (LASSO/ridge) and emphasis on cross-validated effect sizes. If individual modalities are insufficient as predictors, composite multimodal scores will be developed via PCA or sparse CCA. If full parameter sweep sessions are not tolerated, a shorter passive resting-state protocol will serve as a fallback, leveraging spontaneous autonomic variability as the predictor feature set.</w:t>
      </w:r>
    </w:p>
    <w:p w14:paraId="3BC69BA4" w14:textId="77777777" w:rsidR="00202352" w:rsidRPr="00887E6F" w:rsidRDefault="00202352" w:rsidP="00293847">
      <w:pPr>
        <w:spacing w:before="0" w:after="0" w:line="240" w:lineRule="auto"/>
      </w:pPr>
      <w:r w:rsidRPr="00887E6F">
        <w:rPr>
          <w:b/>
          <w:i/>
        </w:rPr>
        <w:t>Summary</w:t>
      </w:r>
    </w:p>
    <w:p w14:paraId="2EE651CF" w14:textId="68268C2C" w:rsidR="0084308D" w:rsidRPr="00887E6F" w:rsidRDefault="00202352" w:rsidP="00293847">
      <w:pPr>
        <w:spacing w:before="0" w:after="0" w:line="240" w:lineRule="auto"/>
      </w:pPr>
      <w:r w:rsidRPr="00887E6F">
        <w:t>Aim 3 will establish whether pre-therapy acute biomarker profiles can serve as personalized predictors of optimal VNS parameters, directly linking the biomarker science of Aims 1 and 2 to clinical decision-making before gait rehabilitation begins. Successful completion will provide the first prospective evidence that physiological phenotyping prior to an RCT can guide stimulation parameter selection</w:t>
      </w:r>
      <w:r w:rsidR="008E22A6">
        <w:t xml:space="preserve"> </w:t>
      </w:r>
      <w:r w:rsidRPr="00887E6F">
        <w:t xml:space="preserve">a critical step toward precision neuromodulation and the development of the </w:t>
      </w:r>
      <w:proofErr w:type="spellStart"/>
      <w:r w:rsidRPr="00887E6F">
        <w:t>ReTune</w:t>
      </w:r>
      <w:proofErr w:type="spellEnd"/>
      <w:r w:rsidRPr="00887E6F">
        <w:t xml:space="preserve"> personalized dosing platform.</w:t>
      </w:r>
    </w:p>
    <w:p w14:paraId="3C1C7134" w14:textId="5C9DDAF8" w:rsidR="00202352" w:rsidRPr="00887E6F" w:rsidRDefault="00202352" w:rsidP="00293847">
      <w:pPr>
        <w:spacing w:before="0" w:after="0" w:line="240" w:lineRule="auto"/>
      </w:pPr>
      <w:r w:rsidRPr="00887E6F">
        <w:rPr>
          <w:b/>
        </w:rPr>
        <w:t>Shared Pitfalls Across All Aims</w:t>
      </w:r>
    </w:p>
    <w:p w14:paraId="4021D092" w14:textId="42BEDC31" w:rsidR="00142B00" w:rsidRPr="00887E6F" w:rsidRDefault="00202352" w:rsidP="00293847">
      <w:pPr>
        <w:spacing w:before="0" w:after="0" w:line="240" w:lineRule="auto"/>
      </w:pPr>
      <w:r w:rsidRPr="00887E6F">
        <w:t xml:space="preserve">Regulatory delays for implanted VNS studies will be managed by initiating </w:t>
      </w:r>
      <w:proofErr w:type="spellStart"/>
      <w:r w:rsidRPr="00887E6F">
        <w:t>tAN</w:t>
      </w:r>
      <w:proofErr w:type="spellEnd"/>
      <w:r w:rsidR="002B7729" w:rsidRPr="00887E6F">
        <w:t xml:space="preserve"> </w:t>
      </w:r>
      <w:r w:rsidRPr="00887E6F">
        <w:t xml:space="preserve">only and healthy cohort data collection (both already IRB-approved) while clinical approvals are pending. Participant dropout across multi-session protocols will be mitigated through flexible scheduling and compensation, with interim attrition analyses at prespecified checkpoints. Data quality failures (electrode impedance drift, signal dropout) will be flagged by automated quality-control routines in </w:t>
      </w:r>
      <w:proofErr w:type="spellStart"/>
      <w:r w:rsidRPr="00887E6F">
        <w:t>ReCorder</w:t>
      </w:r>
      <w:proofErr w:type="spellEnd"/>
      <w:r w:rsidRPr="00887E6F">
        <w:t>, with pre-specified minimum trial counts enforced per modality. All physiological analyses will include baseline-corrected sham conditions to control for non-specific arousal effects.</w:t>
      </w:r>
    </w:p>
    <w:p w14:paraId="08A87B78" w14:textId="2E886883" w:rsidR="00F11DD7" w:rsidRDefault="00D949C5" w:rsidP="00293847">
      <w:pPr>
        <w:spacing w:before="0" w:after="0" w:line="240" w:lineRule="auto"/>
        <w:rPr>
          <w:b/>
          <w:bCs/>
        </w:rPr>
      </w:pPr>
      <w:r>
        <w:rPr>
          <w:b/>
          <w:bCs/>
        </w:rPr>
        <w:t xml:space="preserve">Conclusion </w:t>
      </w:r>
    </w:p>
    <w:p w14:paraId="74E0A249" w14:textId="378B48B7" w:rsidR="00F11DD7" w:rsidRPr="008E22A6" w:rsidRDefault="00255C28" w:rsidP="00293847">
      <w:pPr>
        <w:spacing w:before="0" w:after="0" w:line="240" w:lineRule="auto"/>
      </w:pPr>
      <w:r w:rsidRPr="00255C28">
        <w:t xml:space="preserve">Successful completion of these aims will establish a cohesive framework for quantifying </w:t>
      </w:r>
      <w:proofErr w:type="spellStart"/>
      <w:r w:rsidRPr="00255C28">
        <w:t>vagus</w:t>
      </w:r>
      <w:proofErr w:type="spellEnd"/>
      <w:r w:rsidRPr="00255C28">
        <w:t xml:space="preserve"> nerve stimulation across implanted and non-invasive modalities and </w:t>
      </w:r>
      <w:r w:rsidR="008E22A6" w:rsidRPr="00255C28">
        <w:t>link</w:t>
      </w:r>
      <w:r w:rsidRPr="00255C28">
        <w:t xml:space="preserve"> physiological engagement to therapeutic outcomes.</w:t>
      </w:r>
      <w:r>
        <w:t xml:space="preserve"> </w:t>
      </w:r>
      <w:r w:rsidRPr="00255C28">
        <w:t xml:space="preserve">Aim 1 will define the physiological signature of implanted VNS in rehabilitation populations. Aim 2 will determine the extent to which </w:t>
      </w:r>
      <w:proofErr w:type="spellStart"/>
      <w:r w:rsidR="00357E3A">
        <w:t>tAN</w:t>
      </w:r>
      <w:proofErr w:type="spellEnd"/>
      <w:r w:rsidRPr="00255C28">
        <w:t xml:space="preserve"> stimulation reproduces or diverges from this signature, establishing the boundaries of non-invasive vagal engagement. Aim 3 will translate these biomarkers into a predictive framework for optimal stimulation parameters and anticipating rehabilitation outcomes prior to therapy initiation.</w:t>
      </w:r>
      <w:r>
        <w:t xml:space="preserve"> </w:t>
      </w:r>
      <w:r w:rsidRPr="00255C28">
        <w:t>Together, these aims will move the field from empirically tuned stimulation toward objective, physiology-driven neuromodulation, enabling systematic measurement, comparison, and personalization of VNS-based therapies.</w:t>
      </w:r>
    </w:p>
    <w:p w14:paraId="2906BA4C" w14:textId="77777777" w:rsidR="00293847" w:rsidRDefault="00293847">
      <w:pPr>
        <w:rPr>
          <w:b/>
          <w:bCs/>
        </w:rPr>
      </w:pPr>
    </w:p>
    <w:p w14:paraId="541EF1BB" w14:textId="1E2FC0DE" w:rsidR="00F70FCF" w:rsidRPr="002B17F0" w:rsidRDefault="00F70FCF">
      <w:pPr>
        <w:rPr>
          <w:b/>
          <w:bCs/>
        </w:rPr>
      </w:pPr>
      <w:r w:rsidRPr="002B17F0">
        <w:rPr>
          <w:b/>
          <w:bCs/>
        </w:rPr>
        <w:lastRenderedPageBreak/>
        <w:t xml:space="preserve">Citations: </w:t>
      </w:r>
    </w:p>
    <w:p w14:paraId="0DA6242D" w14:textId="77777777" w:rsidR="008C4FC4" w:rsidRPr="008C4FC4" w:rsidRDefault="00F70FCF" w:rsidP="008C4FC4">
      <w:pPr>
        <w:pStyle w:val="Bibliography"/>
      </w:pPr>
      <w:r>
        <w:fldChar w:fldCharType="begin"/>
      </w:r>
      <w:r w:rsidR="008C4FC4">
        <w:instrText xml:space="preserve"> ADDIN ZOTERO_BIBL {"uncited":[],"omitted":[],"custom":[]} CSL_BIBLIOGRAPHY </w:instrText>
      </w:r>
      <w:r>
        <w:fldChar w:fldCharType="separate"/>
      </w:r>
      <w:r w:rsidR="008C4FC4" w:rsidRPr="008C4FC4">
        <w:t>1.</w:t>
      </w:r>
      <w:r w:rsidR="008C4FC4" w:rsidRPr="008C4FC4">
        <w:tab/>
        <w:t xml:space="preserve">Engineer, N. D. </w:t>
      </w:r>
      <w:r w:rsidR="008C4FC4" w:rsidRPr="008C4FC4">
        <w:rPr>
          <w:i/>
          <w:iCs/>
        </w:rPr>
        <w:t>et al.</w:t>
      </w:r>
      <w:r w:rsidR="008C4FC4" w:rsidRPr="008C4FC4">
        <w:t xml:space="preserve"> Reversing pathological neural activity using targeted plasticity. </w:t>
      </w:r>
      <w:r w:rsidR="008C4FC4" w:rsidRPr="008C4FC4">
        <w:rPr>
          <w:i/>
          <w:iCs/>
        </w:rPr>
        <w:t>Nature</w:t>
      </w:r>
      <w:r w:rsidR="008C4FC4" w:rsidRPr="008C4FC4">
        <w:t xml:space="preserve"> </w:t>
      </w:r>
      <w:r w:rsidR="008C4FC4" w:rsidRPr="008C4FC4">
        <w:rPr>
          <w:b/>
          <w:bCs/>
        </w:rPr>
        <w:t>470</w:t>
      </w:r>
      <w:r w:rsidR="008C4FC4" w:rsidRPr="008C4FC4">
        <w:t>, 101–104 (2011).</w:t>
      </w:r>
    </w:p>
    <w:p w14:paraId="39C683CD" w14:textId="77777777" w:rsidR="008C4FC4" w:rsidRPr="008C4FC4" w:rsidRDefault="008C4FC4" w:rsidP="008C4FC4">
      <w:pPr>
        <w:pStyle w:val="Bibliography"/>
      </w:pPr>
      <w:r w:rsidRPr="008C4FC4">
        <w:t>2.</w:t>
      </w:r>
      <w:r w:rsidRPr="008C4FC4">
        <w:tab/>
        <w:t xml:space="preserve">Dawson, J. </w:t>
      </w:r>
      <w:r w:rsidRPr="008C4FC4">
        <w:rPr>
          <w:i/>
          <w:iCs/>
        </w:rPr>
        <w:t>et al.</w:t>
      </w:r>
      <w:r w:rsidRPr="008C4FC4">
        <w:t xml:space="preserve"> Safety, feasibility, and efficacy of vagus nerve stimulation paired with upper-limb rehabilitation after ischemic stroke. </w:t>
      </w:r>
      <w:r w:rsidRPr="008C4FC4">
        <w:rPr>
          <w:i/>
          <w:iCs/>
        </w:rPr>
        <w:t>Stroke</w:t>
      </w:r>
      <w:r w:rsidRPr="008C4FC4">
        <w:t xml:space="preserve"> </w:t>
      </w:r>
      <w:r w:rsidRPr="008C4FC4">
        <w:rPr>
          <w:b/>
          <w:bCs/>
        </w:rPr>
        <w:t>47</w:t>
      </w:r>
      <w:r w:rsidRPr="008C4FC4">
        <w:t>, 143–150 (2016).</w:t>
      </w:r>
    </w:p>
    <w:p w14:paraId="0FBB24D2" w14:textId="77777777" w:rsidR="008C4FC4" w:rsidRPr="008C4FC4" w:rsidRDefault="008C4FC4" w:rsidP="008C4FC4">
      <w:pPr>
        <w:pStyle w:val="Bibliography"/>
      </w:pPr>
      <w:r w:rsidRPr="008C4FC4">
        <w:t>3.</w:t>
      </w:r>
      <w:r w:rsidRPr="008C4FC4">
        <w:tab/>
        <w:t xml:space="preserve">Kilgard, M. P. </w:t>
      </w:r>
      <w:r w:rsidRPr="008C4FC4">
        <w:rPr>
          <w:i/>
          <w:iCs/>
        </w:rPr>
        <w:t>et al.</w:t>
      </w:r>
      <w:r w:rsidRPr="008C4FC4">
        <w:t xml:space="preserve"> Closed-loop vagus nerve stimulation aids recovery from spinal cord injury. </w:t>
      </w:r>
      <w:r w:rsidRPr="008C4FC4">
        <w:rPr>
          <w:i/>
          <w:iCs/>
        </w:rPr>
        <w:t>Nature</w:t>
      </w:r>
      <w:r w:rsidRPr="008C4FC4">
        <w:t xml:space="preserve"> 1–7 (2025) doi:10.1038/s41586-025-09028-5.</w:t>
      </w:r>
    </w:p>
    <w:p w14:paraId="19803B7F" w14:textId="77777777" w:rsidR="008C4FC4" w:rsidRPr="008C4FC4" w:rsidRDefault="008C4FC4" w:rsidP="008C4FC4">
      <w:pPr>
        <w:pStyle w:val="Bibliography"/>
      </w:pPr>
      <w:r w:rsidRPr="008C4FC4">
        <w:t>4.</w:t>
      </w:r>
      <w:r w:rsidRPr="008C4FC4">
        <w:tab/>
        <w:t xml:space="preserve">Dawson, J. </w:t>
      </w:r>
      <w:r w:rsidRPr="008C4FC4">
        <w:rPr>
          <w:i/>
          <w:iCs/>
        </w:rPr>
        <w:t>et al.</w:t>
      </w:r>
      <w:r w:rsidRPr="008C4FC4">
        <w:t xml:space="preserve"> Vagus nerve stimulation paired with rehabilitation for upper limb motor function after ischaemic stroke (VNS-REHAB): a randomised, blinded, pivotal, device trial. </w:t>
      </w:r>
      <w:r w:rsidRPr="008C4FC4">
        <w:rPr>
          <w:i/>
          <w:iCs/>
        </w:rPr>
        <w:t>The Lancet</w:t>
      </w:r>
      <w:r w:rsidRPr="008C4FC4">
        <w:t xml:space="preserve"> </w:t>
      </w:r>
      <w:r w:rsidRPr="008C4FC4">
        <w:rPr>
          <w:b/>
          <w:bCs/>
        </w:rPr>
        <w:t>397</w:t>
      </w:r>
      <w:r w:rsidRPr="008C4FC4">
        <w:t>, 1545–1553 (2021).</w:t>
      </w:r>
    </w:p>
    <w:p w14:paraId="67773B3F" w14:textId="77777777" w:rsidR="008C4FC4" w:rsidRPr="008C4FC4" w:rsidRDefault="008C4FC4" w:rsidP="008C4FC4">
      <w:pPr>
        <w:pStyle w:val="Bibliography"/>
      </w:pPr>
      <w:r w:rsidRPr="008C4FC4">
        <w:t>5.</w:t>
      </w:r>
      <w:r w:rsidRPr="008C4FC4">
        <w:tab/>
        <w:t xml:space="preserve">Dawson, J. </w:t>
      </w:r>
      <w:r w:rsidRPr="008C4FC4">
        <w:rPr>
          <w:i/>
          <w:iCs/>
        </w:rPr>
        <w:t>et al.</w:t>
      </w:r>
      <w:r w:rsidRPr="008C4FC4">
        <w:t xml:space="preserve"> Vagus nerve stimulation paired with rehabilitation for upper limb motor impairment and function after chronic ischemic stroke: subgroup analysis of the randomized, blinded, pivotal, VNS-REHAB device trial. </w:t>
      </w:r>
      <w:r w:rsidRPr="008C4FC4">
        <w:rPr>
          <w:i/>
          <w:iCs/>
        </w:rPr>
        <w:t>Neurorehabil. Neural Repair</w:t>
      </w:r>
      <w:r w:rsidRPr="008C4FC4">
        <w:t xml:space="preserve"> </w:t>
      </w:r>
      <w:r w:rsidRPr="008C4FC4">
        <w:rPr>
          <w:b/>
          <w:bCs/>
        </w:rPr>
        <w:t>37</w:t>
      </w:r>
      <w:r w:rsidRPr="008C4FC4">
        <w:t>, 367–373 (2023).</w:t>
      </w:r>
    </w:p>
    <w:p w14:paraId="6428BDFF" w14:textId="77777777" w:rsidR="008C4FC4" w:rsidRPr="008C4FC4" w:rsidRDefault="008C4FC4" w:rsidP="008C4FC4">
      <w:pPr>
        <w:pStyle w:val="Bibliography"/>
      </w:pPr>
      <w:r w:rsidRPr="008C4FC4">
        <w:t>6.</w:t>
      </w:r>
      <w:r w:rsidRPr="008C4FC4">
        <w:tab/>
        <w:t xml:space="preserve">Hammond, E. J., Uthman, B. M., Reid, S. A. &amp; Wilder, B. J. Electrophysiological Studies of Cervical Vagus Nerve Stimulation in Humans: I. EEG Effects. </w:t>
      </w:r>
      <w:r w:rsidRPr="008C4FC4">
        <w:rPr>
          <w:i/>
          <w:iCs/>
        </w:rPr>
        <w:t>Epilepsia</w:t>
      </w:r>
      <w:r w:rsidRPr="008C4FC4">
        <w:t xml:space="preserve"> </w:t>
      </w:r>
      <w:r w:rsidRPr="008C4FC4">
        <w:rPr>
          <w:b/>
          <w:bCs/>
        </w:rPr>
        <w:t>33</w:t>
      </w:r>
      <w:r w:rsidRPr="008C4FC4">
        <w:t>, 1013–1020 (1992).</w:t>
      </w:r>
    </w:p>
    <w:p w14:paraId="0A0DBEE0" w14:textId="77777777" w:rsidR="008C4FC4" w:rsidRPr="008C4FC4" w:rsidRDefault="008C4FC4" w:rsidP="008C4FC4">
      <w:pPr>
        <w:pStyle w:val="Bibliography"/>
      </w:pPr>
      <w:r w:rsidRPr="008C4FC4">
        <w:t>7.</w:t>
      </w:r>
      <w:r w:rsidRPr="008C4FC4">
        <w:tab/>
        <w:t xml:space="preserve">Ravan, M., Sabesan, S. &amp; D’Cruz, O. On Quantitative Biomarkers of VNS Therapy Using EEG and ECG Signals. </w:t>
      </w:r>
      <w:r w:rsidRPr="008C4FC4">
        <w:rPr>
          <w:i/>
          <w:iCs/>
        </w:rPr>
        <w:t>IEEE Trans. Biomed. Eng.</w:t>
      </w:r>
      <w:r w:rsidRPr="008C4FC4">
        <w:t xml:space="preserve"> </w:t>
      </w:r>
      <w:r w:rsidRPr="008C4FC4">
        <w:rPr>
          <w:b/>
          <w:bCs/>
        </w:rPr>
        <w:t>64</w:t>
      </w:r>
      <w:r w:rsidRPr="008C4FC4">
        <w:t>, 419–428 (2017).</w:t>
      </w:r>
    </w:p>
    <w:p w14:paraId="4C6045AE" w14:textId="77777777" w:rsidR="008C4FC4" w:rsidRPr="008C4FC4" w:rsidRDefault="008C4FC4" w:rsidP="008C4FC4">
      <w:pPr>
        <w:pStyle w:val="Bibliography"/>
      </w:pPr>
      <w:r w:rsidRPr="008C4FC4">
        <w:t>8.</w:t>
      </w:r>
      <w:r w:rsidRPr="008C4FC4">
        <w:tab/>
        <w:t xml:space="preserve">Sivaji, V. </w:t>
      </w:r>
      <w:r w:rsidRPr="008C4FC4">
        <w:rPr>
          <w:i/>
          <w:iCs/>
        </w:rPr>
        <w:t>et al.</w:t>
      </w:r>
      <w:r w:rsidRPr="008C4FC4">
        <w:t xml:space="preserve"> ReStore: A wireless peripheral nerve stimulation system. </w:t>
      </w:r>
      <w:r w:rsidRPr="008C4FC4">
        <w:rPr>
          <w:i/>
          <w:iCs/>
        </w:rPr>
        <w:t>J. Neurosci. Methods</w:t>
      </w:r>
      <w:r w:rsidRPr="008C4FC4">
        <w:t xml:space="preserve"> </w:t>
      </w:r>
      <w:r w:rsidRPr="008C4FC4">
        <w:rPr>
          <w:b/>
          <w:bCs/>
        </w:rPr>
        <w:t>320</w:t>
      </w:r>
      <w:r w:rsidRPr="008C4FC4">
        <w:t>, 26–36 (2019).</w:t>
      </w:r>
    </w:p>
    <w:p w14:paraId="245E07CB" w14:textId="77777777" w:rsidR="008C4FC4" w:rsidRPr="008C4FC4" w:rsidRDefault="008C4FC4" w:rsidP="008C4FC4">
      <w:pPr>
        <w:pStyle w:val="Bibliography"/>
      </w:pPr>
      <w:r w:rsidRPr="008C4FC4">
        <w:t>9.</w:t>
      </w:r>
      <w:r w:rsidRPr="008C4FC4">
        <w:tab/>
        <w:t xml:space="preserve">Yap, J. Y. Y. </w:t>
      </w:r>
      <w:r w:rsidRPr="008C4FC4">
        <w:rPr>
          <w:i/>
          <w:iCs/>
        </w:rPr>
        <w:t>et al.</w:t>
      </w:r>
      <w:r w:rsidRPr="008C4FC4">
        <w:t xml:space="preserve"> Critical Review of Transcutaneous Vagus Nerve Stimulation: Challenges for Translation to Clinical Practice. </w:t>
      </w:r>
      <w:r w:rsidRPr="008C4FC4">
        <w:rPr>
          <w:i/>
          <w:iCs/>
        </w:rPr>
        <w:t>Front. Neurosci.</w:t>
      </w:r>
      <w:r w:rsidRPr="008C4FC4">
        <w:t xml:space="preserve"> </w:t>
      </w:r>
      <w:r w:rsidRPr="008C4FC4">
        <w:rPr>
          <w:b/>
          <w:bCs/>
        </w:rPr>
        <w:t>14</w:t>
      </w:r>
      <w:r w:rsidRPr="008C4FC4">
        <w:t>, 284 (2020).</w:t>
      </w:r>
    </w:p>
    <w:p w14:paraId="465DB995" w14:textId="77777777" w:rsidR="008C4FC4" w:rsidRPr="008C4FC4" w:rsidRDefault="008C4FC4" w:rsidP="008C4FC4">
      <w:pPr>
        <w:pStyle w:val="Bibliography"/>
      </w:pPr>
      <w:r w:rsidRPr="008C4FC4">
        <w:t>10.</w:t>
      </w:r>
      <w:r w:rsidRPr="008C4FC4">
        <w:tab/>
        <w:t xml:space="preserve">Badran, B. W. &amp; Austelle, C. W. The Future Is Noninvasive: A Brief Review of the Evolution and Clinical Utility of Vagus Nerve Stimulation. </w:t>
      </w:r>
      <w:r w:rsidRPr="008C4FC4">
        <w:rPr>
          <w:i/>
          <w:iCs/>
        </w:rPr>
        <w:t>Focus J. Life Long Learn. Psychiatry</w:t>
      </w:r>
      <w:r w:rsidRPr="008C4FC4">
        <w:t xml:space="preserve"> </w:t>
      </w:r>
      <w:r w:rsidRPr="008C4FC4">
        <w:rPr>
          <w:b/>
          <w:bCs/>
        </w:rPr>
        <w:t>20</w:t>
      </w:r>
      <w:r w:rsidRPr="008C4FC4">
        <w:t>, 3–7 (2022).</w:t>
      </w:r>
    </w:p>
    <w:p w14:paraId="14A563DF" w14:textId="77777777" w:rsidR="008C4FC4" w:rsidRPr="008C4FC4" w:rsidRDefault="008C4FC4" w:rsidP="008C4FC4">
      <w:pPr>
        <w:pStyle w:val="Bibliography"/>
      </w:pPr>
      <w:r w:rsidRPr="008C4FC4">
        <w:t>11.</w:t>
      </w:r>
      <w:r w:rsidRPr="008C4FC4">
        <w:tab/>
        <w:t xml:space="preserve">Gurtubay, I. G. </w:t>
      </w:r>
      <w:r w:rsidRPr="008C4FC4">
        <w:rPr>
          <w:i/>
          <w:iCs/>
        </w:rPr>
        <w:t>et al.</w:t>
      </w:r>
      <w:r w:rsidRPr="008C4FC4">
        <w:t xml:space="preserve"> Immediate effects and duration of a short and single application of transcutaneous auricular vagus nerve stimulation on P300 event related potential. </w:t>
      </w:r>
      <w:r w:rsidRPr="008C4FC4">
        <w:rPr>
          <w:i/>
          <w:iCs/>
        </w:rPr>
        <w:t>Front. Neurosci.</w:t>
      </w:r>
      <w:r w:rsidRPr="008C4FC4">
        <w:t xml:space="preserve"> </w:t>
      </w:r>
      <w:r w:rsidRPr="008C4FC4">
        <w:rPr>
          <w:b/>
          <w:bCs/>
        </w:rPr>
        <w:t>17</w:t>
      </w:r>
      <w:r w:rsidRPr="008C4FC4">
        <w:t>, (2023).</w:t>
      </w:r>
    </w:p>
    <w:p w14:paraId="27F51437" w14:textId="77777777" w:rsidR="008C4FC4" w:rsidRPr="008C4FC4" w:rsidRDefault="008C4FC4" w:rsidP="008C4FC4">
      <w:pPr>
        <w:pStyle w:val="Bibliography"/>
      </w:pPr>
      <w:r w:rsidRPr="008C4FC4">
        <w:lastRenderedPageBreak/>
        <w:t>12.</w:t>
      </w:r>
      <w:r w:rsidRPr="008C4FC4">
        <w:tab/>
        <w:t xml:space="preserve">Farmer, A. D. </w:t>
      </w:r>
      <w:r w:rsidRPr="008C4FC4">
        <w:rPr>
          <w:i/>
          <w:iCs/>
        </w:rPr>
        <w:t>et al.</w:t>
      </w:r>
      <w:r w:rsidRPr="008C4FC4">
        <w:t xml:space="preserve"> International Consensus Based Review and Recommendations for Minimum Reporting Standards in Research on Transcutaneous Vagus Nerve Stimulation (Version 2020). </w:t>
      </w:r>
      <w:r w:rsidRPr="008C4FC4">
        <w:rPr>
          <w:i/>
          <w:iCs/>
        </w:rPr>
        <w:t>Front. Hum. Neurosci.</w:t>
      </w:r>
      <w:r w:rsidRPr="008C4FC4">
        <w:t xml:space="preserve"> </w:t>
      </w:r>
      <w:r w:rsidRPr="008C4FC4">
        <w:rPr>
          <w:b/>
          <w:bCs/>
        </w:rPr>
        <w:t>14</w:t>
      </w:r>
      <w:r w:rsidRPr="008C4FC4">
        <w:t>, 568051 (2020).</w:t>
      </w:r>
    </w:p>
    <w:p w14:paraId="00155049" w14:textId="77777777" w:rsidR="008C4FC4" w:rsidRPr="008C4FC4" w:rsidRDefault="008C4FC4" w:rsidP="008C4FC4">
      <w:pPr>
        <w:pStyle w:val="Bibliography"/>
      </w:pPr>
      <w:r w:rsidRPr="008C4FC4">
        <w:t>13.</w:t>
      </w:r>
      <w:r w:rsidRPr="008C4FC4">
        <w:tab/>
        <w:t xml:space="preserve">Baig, S. S. </w:t>
      </w:r>
      <w:r w:rsidRPr="008C4FC4">
        <w:rPr>
          <w:i/>
          <w:iCs/>
        </w:rPr>
        <w:t>et al.</w:t>
      </w:r>
      <w:r w:rsidRPr="008C4FC4">
        <w:t xml:space="preserve"> tVNS in Stroke: A Narrative Review on the Current State and the Future. </w:t>
      </w:r>
      <w:r w:rsidRPr="008C4FC4">
        <w:rPr>
          <w:i/>
          <w:iCs/>
        </w:rPr>
        <w:t>Stroke</w:t>
      </w:r>
      <w:r w:rsidRPr="008C4FC4">
        <w:t xml:space="preserve"> </w:t>
      </w:r>
      <w:r w:rsidRPr="008C4FC4">
        <w:rPr>
          <w:b/>
          <w:bCs/>
        </w:rPr>
        <w:t>54</w:t>
      </w:r>
      <w:r w:rsidRPr="008C4FC4">
        <w:t>, 2676–2687 (2023).</w:t>
      </w:r>
    </w:p>
    <w:p w14:paraId="4CB5ACE0" w14:textId="77777777" w:rsidR="008C4FC4" w:rsidRPr="008C4FC4" w:rsidRDefault="008C4FC4" w:rsidP="008C4FC4">
      <w:pPr>
        <w:pStyle w:val="Bibliography"/>
      </w:pPr>
      <w:r w:rsidRPr="008C4FC4">
        <w:t>14.</w:t>
      </w:r>
      <w:r w:rsidRPr="008C4FC4">
        <w:tab/>
        <w:t xml:space="preserve">He, W. </w:t>
      </w:r>
      <w:r w:rsidRPr="008C4FC4">
        <w:rPr>
          <w:i/>
          <w:iCs/>
        </w:rPr>
        <w:t>et al.</w:t>
      </w:r>
      <w:r w:rsidRPr="008C4FC4">
        <w:t xml:space="preserve"> Auricular Acupuncture and Vagal Regulation. </w:t>
      </w:r>
      <w:r w:rsidRPr="008C4FC4">
        <w:rPr>
          <w:i/>
          <w:iCs/>
        </w:rPr>
        <w:t>Evid.-Based Complement. Altern. Med. ECAM</w:t>
      </w:r>
      <w:r w:rsidRPr="008C4FC4">
        <w:t xml:space="preserve"> </w:t>
      </w:r>
      <w:r w:rsidRPr="008C4FC4">
        <w:rPr>
          <w:b/>
          <w:bCs/>
        </w:rPr>
        <w:t>2012</w:t>
      </w:r>
      <w:r w:rsidRPr="008C4FC4">
        <w:t>, 786839 (2012).</w:t>
      </w:r>
    </w:p>
    <w:p w14:paraId="70B5FB98" w14:textId="77777777" w:rsidR="008C4FC4" w:rsidRPr="008C4FC4" w:rsidRDefault="008C4FC4" w:rsidP="008C4FC4">
      <w:pPr>
        <w:pStyle w:val="Bibliography"/>
      </w:pPr>
      <w:r w:rsidRPr="008C4FC4">
        <w:t>15.</w:t>
      </w:r>
      <w:r w:rsidRPr="008C4FC4">
        <w:tab/>
        <w:t xml:space="preserve">Peuker, E. T. &amp; Filler, T. J. The nerve supply of the human auricle. </w:t>
      </w:r>
      <w:r w:rsidRPr="008C4FC4">
        <w:rPr>
          <w:i/>
          <w:iCs/>
        </w:rPr>
        <w:t>Clin. Anat. N. Y. N</w:t>
      </w:r>
      <w:r w:rsidRPr="008C4FC4">
        <w:t xml:space="preserve"> </w:t>
      </w:r>
      <w:r w:rsidRPr="008C4FC4">
        <w:rPr>
          <w:b/>
          <w:bCs/>
        </w:rPr>
        <w:t>15</w:t>
      </w:r>
      <w:r w:rsidRPr="008C4FC4">
        <w:t>, 35–37 (2002).</w:t>
      </w:r>
    </w:p>
    <w:p w14:paraId="1081E51E" w14:textId="77777777" w:rsidR="008C4FC4" w:rsidRPr="008C4FC4" w:rsidRDefault="008C4FC4" w:rsidP="008C4FC4">
      <w:pPr>
        <w:pStyle w:val="Bibliography"/>
      </w:pPr>
      <w:r w:rsidRPr="008C4FC4">
        <w:t>16.</w:t>
      </w:r>
      <w:r w:rsidRPr="008C4FC4">
        <w:tab/>
        <w:t xml:space="preserve">Vanneste, S., Martin, J., Rennaker, R. L. &amp; Kilgard, M. P. Pairing sound with vagus nerve stimulation modulates cortical synchrony and phase coherence in tinnitus: An exploratory retrospective study. </w:t>
      </w:r>
      <w:r w:rsidRPr="008C4FC4">
        <w:rPr>
          <w:i/>
          <w:iCs/>
        </w:rPr>
        <w:t>Sci. Rep.</w:t>
      </w:r>
      <w:r w:rsidRPr="008C4FC4">
        <w:t xml:space="preserve"> </w:t>
      </w:r>
      <w:r w:rsidRPr="008C4FC4">
        <w:rPr>
          <w:b/>
          <w:bCs/>
        </w:rPr>
        <w:t>7</w:t>
      </w:r>
      <w:r w:rsidRPr="008C4FC4">
        <w:t>, 17345 (2017).</w:t>
      </w:r>
    </w:p>
    <w:p w14:paraId="623F5CC7" w14:textId="77777777" w:rsidR="008C4FC4" w:rsidRPr="008C4FC4" w:rsidRDefault="008C4FC4" w:rsidP="008C4FC4">
      <w:pPr>
        <w:pStyle w:val="Bibliography"/>
      </w:pPr>
      <w:r w:rsidRPr="008C4FC4">
        <w:t>17.</w:t>
      </w:r>
      <w:r w:rsidRPr="008C4FC4">
        <w:tab/>
        <w:t xml:space="preserve">Morrison, E. G. </w:t>
      </w:r>
      <w:r w:rsidRPr="008C4FC4">
        <w:rPr>
          <w:i/>
          <w:iCs/>
        </w:rPr>
        <w:t>et al.</w:t>
      </w:r>
      <w:r w:rsidRPr="008C4FC4">
        <w:t xml:space="preserve"> Characterization of Vagus Nerve Stimulation (VNS) Dose-Dependent Effects on EEG Power Spectrum and Synchronization. </w:t>
      </w:r>
      <w:r w:rsidRPr="008C4FC4">
        <w:rPr>
          <w:i/>
          <w:iCs/>
        </w:rPr>
        <w:t>Biomedicines</w:t>
      </w:r>
      <w:r w:rsidRPr="008C4FC4">
        <w:t xml:space="preserve"> </w:t>
      </w:r>
      <w:r w:rsidRPr="008C4FC4">
        <w:rPr>
          <w:b/>
          <w:bCs/>
        </w:rPr>
        <w:t>12</w:t>
      </w:r>
      <w:r w:rsidRPr="008C4FC4">
        <w:t>, 557 (2024).</w:t>
      </w:r>
    </w:p>
    <w:p w14:paraId="33D736EE" w14:textId="77777777" w:rsidR="008C4FC4" w:rsidRPr="008C4FC4" w:rsidRDefault="008C4FC4" w:rsidP="008C4FC4">
      <w:pPr>
        <w:pStyle w:val="Bibliography"/>
      </w:pPr>
      <w:r w:rsidRPr="008C4FC4">
        <w:t>18.</w:t>
      </w:r>
      <w:r w:rsidRPr="008C4FC4">
        <w:tab/>
        <w:t xml:space="preserve">Bartolomei, F. </w:t>
      </w:r>
      <w:r w:rsidRPr="008C4FC4">
        <w:rPr>
          <w:i/>
          <w:iCs/>
        </w:rPr>
        <w:t>et al.</w:t>
      </w:r>
      <w:r w:rsidRPr="008C4FC4">
        <w:t xml:space="preserve"> How does vagal nerve stimulation (VNS) change EEG brain functional connectivity? </w:t>
      </w:r>
      <w:r w:rsidRPr="008C4FC4">
        <w:rPr>
          <w:i/>
          <w:iCs/>
        </w:rPr>
        <w:t>Epilepsy Res.</w:t>
      </w:r>
      <w:r w:rsidRPr="008C4FC4">
        <w:t xml:space="preserve"> </w:t>
      </w:r>
      <w:r w:rsidRPr="008C4FC4">
        <w:rPr>
          <w:b/>
          <w:bCs/>
        </w:rPr>
        <w:t>126</w:t>
      </w:r>
      <w:r w:rsidRPr="008C4FC4">
        <w:t>, 141–146 (2016).</w:t>
      </w:r>
    </w:p>
    <w:p w14:paraId="62630CDE" w14:textId="77777777" w:rsidR="008C4FC4" w:rsidRPr="008C4FC4" w:rsidRDefault="008C4FC4" w:rsidP="008C4FC4">
      <w:pPr>
        <w:pStyle w:val="Bibliography"/>
      </w:pPr>
      <w:r w:rsidRPr="008C4FC4">
        <w:t>19.</w:t>
      </w:r>
      <w:r w:rsidRPr="008C4FC4">
        <w:tab/>
        <w:t xml:space="preserve">Guerrero-Mendez, C. D. &amp; Ruiz-Olaya, A. F. Coherence-based connectivity analysis of EEG and EMG signals during reach-to-grasp movement involving two weights. </w:t>
      </w:r>
      <w:r w:rsidRPr="008C4FC4">
        <w:rPr>
          <w:i/>
          <w:iCs/>
        </w:rPr>
        <w:t>Brain-Comput. Interfaces</w:t>
      </w:r>
      <w:r w:rsidRPr="008C4FC4">
        <w:t xml:space="preserve"> </w:t>
      </w:r>
      <w:r w:rsidRPr="008C4FC4">
        <w:rPr>
          <w:b/>
          <w:bCs/>
        </w:rPr>
        <w:t>9</w:t>
      </w:r>
      <w:r w:rsidRPr="008C4FC4">
        <w:t>, 140–154 (2022).</w:t>
      </w:r>
    </w:p>
    <w:p w14:paraId="0CF19AA3" w14:textId="77777777" w:rsidR="008C4FC4" w:rsidRPr="008C4FC4" w:rsidRDefault="008C4FC4" w:rsidP="008C4FC4">
      <w:pPr>
        <w:pStyle w:val="Bibliography"/>
      </w:pPr>
      <w:r w:rsidRPr="008C4FC4">
        <w:t>20.</w:t>
      </w:r>
      <w:r w:rsidRPr="008C4FC4">
        <w:tab/>
        <w:t xml:space="preserve">Konakoğlu, G., Özden, A. V., Solmaz, H. &amp; Bildik, C. The effect of auricular vagus nerve stimulation on electroencephalography and electromyography measurements in healthy persons. </w:t>
      </w:r>
      <w:r w:rsidRPr="008C4FC4">
        <w:rPr>
          <w:i/>
          <w:iCs/>
        </w:rPr>
        <w:t>Front. Physiol.</w:t>
      </w:r>
      <w:r w:rsidRPr="008C4FC4">
        <w:t xml:space="preserve"> </w:t>
      </w:r>
      <w:r w:rsidRPr="008C4FC4">
        <w:rPr>
          <w:b/>
          <w:bCs/>
        </w:rPr>
        <w:t>14</w:t>
      </w:r>
      <w:r w:rsidRPr="008C4FC4">
        <w:t>, (2023).</w:t>
      </w:r>
    </w:p>
    <w:p w14:paraId="2BC6079A" w14:textId="77777777" w:rsidR="008C4FC4" w:rsidRPr="008C4FC4" w:rsidRDefault="008C4FC4" w:rsidP="008C4FC4">
      <w:pPr>
        <w:pStyle w:val="Bibliography"/>
      </w:pPr>
      <w:r w:rsidRPr="008C4FC4">
        <w:t>21.</w:t>
      </w:r>
      <w:r w:rsidRPr="008C4FC4">
        <w:tab/>
        <w:t xml:space="preserve">Udina, E., D’Amico, J., Bergquist, A. J. &amp; Gorassini, M. A. Amphetamine increases persistent inward currents in human motoneurons estimated from paired motor-unit activity. </w:t>
      </w:r>
      <w:r w:rsidRPr="008C4FC4">
        <w:rPr>
          <w:i/>
          <w:iCs/>
        </w:rPr>
        <w:t>J. Neurophysiol.</w:t>
      </w:r>
      <w:r w:rsidRPr="008C4FC4">
        <w:t xml:space="preserve"> </w:t>
      </w:r>
      <w:r w:rsidRPr="008C4FC4">
        <w:rPr>
          <w:b/>
          <w:bCs/>
        </w:rPr>
        <w:t>103</w:t>
      </w:r>
      <w:r w:rsidRPr="008C4FC4">
        <w:t>, 1295–1303 (2010).</w:t>
      </w:r>
    </w:p>
    <w:p w14:paraId="671E751C" w14:textId="77777777" w:rsidR="008C4FC4" w:rsidRPr="008C4FC4" w:rsidRDefault="008C4FC4" w:rsidP="008C4FC4">
      <w:pPr>
        <w:pStyle w:val="Bibliography"/>
      </w:pPr>
      <w:r w:rsidRPr="008C4FC4">
        <w:lastRenderedPageBreak/>
        <w:t>22.</w:t>
      </w:r>
      <w:r w:rsidRPr="008C4FC4">
        <w:tab/>
        <w:t xml:space="preserve">Verrier, R. L., Nearing, B. D., Olin, B., Boon, P. &amp; Schachter, S. C. Baseline elevation and reduction in cardiac electrical instability assessed by quantitative T-wave alternans in patients with drug-resistant epilepsy treated with vagus nerve stimulation in the AspireSR E-36 trial. </w:t>
      </w:r>
      <w:r w:rsidRPr="008C4FC4">
        <w:rPr>
          <w:i/>
          <w:iCs/>
        </w:rPr>
        <w:t>Epilepsy Behav.</w:t>
      </w:r>
      <w:r w:rsidRPr="008C4FC4">
        <w:t xml:space="preserve"> </w:t>
      </w:r>
      <w:r w:rsidRPr="008C4FC4">
        <w:rPr>
          <w:b/>
          <w:bCs/>
        </w:rPr>
        <w:t>62</w:t>
      </w:r>
      <w:r w:rsidRPr="008C4FC4">
        <w:t>, 85–89 (2016).</w:t>
      </w:r>
    </w:p>
    <w:p w14:paraId="167FAF08" w14:textId="77777777" w:rsidR="008C4FC4" w:rsidRPr="008C4FC4" w:rsidRDefault="008C4FC4" w:rsidP="008C4FC4">
      <w:pPr>
        <w:pStyle w:val="Bibliography"/>
      </w:pPr>
      <w:r w:rsidRPr="008C4FC4">
        <w:t>23.</w:t>
      </w:r>
      <w:r w:rsidRPr="008C4FC4">
        <w:tab/>
        <w:t xml:space="preserve">Agarwal, R., Mokelke, E., Ruble, S. B. &amp; Stolen, C. M. Vagal Nerve Stimulation Evoked Heart Rate Changes and Protection from Cardiac Remodeling. </w:t>
      </w:r>
      <w:r w:rsidRPr="008C4FC4">
        <w:rPr>
          <w:i/>
          <w:iCs/>
        </w:rPr>
        <w:t>J Cardiovasc. Transl. Res.</w:t>
      </w:r>
      <w:r w:rsidRPr="008C4FC4">
        <w:t xml:space="preserve"> </w:t>
      </w:r>
      <w:r w:rsidRPr="008C4FC4">
        <w:rPr>
          <w:b/>
          <w:bCs/>
        </w:rPr>
        <w:t>9</w:t>
      </w:r>
      <w:r w:rsidRPr="008C4FC4">
        <w:t>, 67–76 (2016).</w:t>
      </w:r>
    </w:p>
    <w:p w14:paraId="3B6A830C" w14:textId="77777777" w:rsidR="008C4FC4" w:rsidRPr="008C4FC4" w:rsidRDefault="008C4FC4" w:rsidP="008C4FC4">
      <w:pPr>
        <w:pStyle w:val="Bibliography"/>
      </w:pPr>
      <w:r w:rsidRPr="008C4FC4">
        <w:t>24.</w:t>
      </w:r>
      <w:r w:rsidRPr="008C4FC4">
        <w:tab/>
        <w:t xml:space="preserve">Genç, A., Uçan Tokuç, F. E. &amp; Korucuk, M. Effects of vagal nerve stimulation parameters on heart rate variability in epilepsy patients. </w:t>
      </w:r>
      <w:r w:rsidRPr="008C4FC4">
        <w:rPr>
          <w:i/>
          <w:iCs/>
        </w:rPr>
        <w:t>Front. Neurol.</w:t>
      </w:r>
      <w:r w:rsidRPr="008C4FC4">
        <w:t xml:space="preserve"> </w:t>
      </w:r>
      <w:r w:rsidRPr="008C4FC4">
        <w:rPr>
          <w:b/>
          <w:bCs/>
        </w:rPr>
        <w:t>15</w:t>
      </w:r>
      <w:r w:rsidRPr="008C4FC4">
        <w:t>, 1490887 (2024).</w:t>
      </w:r>
    </w:p>
    <w:p w14:paraId="00324598" w14:textId="77777777" w:rsidR="008C4FC4" w:rsidRPr="008C4FC4" w:rsidRDefault="008C4FC4" w:rsidP="008C4FC4">
      <w:pPr>
        <w:pStyle w:val="Bibliography"/>
      </w:pPr>
      <w:r w:rsidRPr="008C4FC4">
        <w:t>25.</w:t>
      </w:r>
      <w:r w:rsidRPr="008C4FC4">
        <w:tab/>
        <w:t xml:space="preserve">Sharon, O., Fahoum, F. &amp; Nir, Y. Transcutaneous Vagus Nerve Stimulation in Humans Induces Pupil Dilation and Attenuates Alpha Oscillations. </w:t>
      </w:r>
      <w:r w:rsidRPr="008C4FC4">
        <w:rPr>
          <w:i/>
          <w:iCs/>
        </w:rPr>
        <w:t>J. Neurosci. Off. J. Soc. Neurosci.</w:t>
      </w:r>
      <w:r w:rsidRPr="008C4FC4">
        <w:t xml:space="preserve"> </w:t>
      </w:r>
      <w:r w:rsidRPr="008C4FC4">
        <w:rPr>
          <w:b/>
          <w:bCs/>
        </w:rPr>
        <w:t>41</w:t>
      </w:r>
      <w:r w:rsidRPr="008C4FC4">
        <w:t>, 320–330 (2021).</w:t>
      </w:r>
    </w:p>
    <w:p w14:paraId="23A490B7" w14:textId="77777777" w:rsidR="008C4FC4" w:rsidRPr="008C4FC4" w:rsidRDefault="008C4FC4" w:rsidP="008C4FC4">
      <w:pPr>
        <w:pStyle w:val="Bibliography"/>
      </w:pPr>
      <w:r w:rsidRPr="008C4FC4">
        <w:t>26.</w:t>
      </w:r>
      <w:r w:rsidRPr="008C4FC4">
        <w:tab/>
        <w:t xml:space="preserve">Lloyd, B., Wurm, F., De Kleijn, R. &amp; Nieuwenhuis, S. Short-term transcutaneous vagus nerve stimulation increases pupil size but does not affect EEG alpha power: A replication of Sharon et al. (2021, Journal of Neuroscience). </w:t>
      </w:r>
      <w:r w:rsidRPr="008C4FC4">
        <w:rPr>
          <w:i/>
          <w:iCs/>
        </w:rPr>
        <w:t>Brain Stimulat.</w:t>
      </w:r>
      <w:r w:rsidRPr="008C4FC4">
        <w:t xml:space="preserve"> </w:t>
      </w:r>
      <w:r w:rsidRPr="008C4FC4">
        <w:rPr>
          <w:b/>
          <w:bCs/>
        </w:rPr>
        <w:t>16</w:t>
      </w:r>
      <w:r w:rsidRPr="008C4FC4">
        <w:t>, 1001–1008 (2023).</w:t>
      </w:r>
    </w:p>
    <w:p w14:paraId="7B5094AB" w14:textId="77777777" w:rsidR="008C4FC4" w:rsidRPr="008C4FC4" w:rsidRDefault="008C4FC4" w:rsidP="008C4FC4">
      <w:pPr>
        <w:pStyle w:val="Bibliography"/>
      </w:pPr>
      <w:r w:rsidRPr="008C4FC4">
        <w:t>27.</w:t>
      </w:r>
      <w:r w:rsidRPr="008C4FC4">
        <w:tab/>
        <w:t xml:space="preserve">Tsao, C. W. </w:t>
      </w:r>
      <w:r w:rsidRPr="008C4FC4">
        <w:rPr>
          <w:i/>
          <w:iCs/>
        </w:rPr>
        <w:t>et al.</w:t>
      </w:r>
      <w:r w:rsidRPr="008C4FC4">
        <w:t xml:space="preserve"> Heart disease and stroke statistics—2023 update: a report from the American Heart Association. </w:t>
      </w:r>
      <w:r w:rsidRPr="008C4FC4">
        <w:rPr>
          <w:i/>
          <w:iCs/>
        </w:rPr>
        <w:t>Circulation</w:t>
      </w:r>
      <w:r w:rsidRPr="008C4FC4">
        <w:t xml:space="preserve"> </w:t>
      </w:r>
      <w:r w:rsidRPr="008C4FC4">
        <w:rPr>
          <w:b/>
          <w:bCs/>
        </w:rPr>
        <w:t>147</w:t>
      </w:r>
      <w:r w:rsidRPr="008C4FC4">
        <w:t>, e93–e621 (2023).</w:t>
      </w:r>
    </w:p>
    <w:p w14:paraId="5D646AB1" w14:textId="77777777" w:rsidR="008C4FC4" w:rsidRPr="008C4FC4" w:rsidRDefault="008C4FC4" w:rsidP="008C4FC4">
      <w:pPr>
        <w:pStyle w:val="Bibliography"/>
      </w:pPr>
      <w:r w:rsidRPr="008C4FC4">
        <w:t>28.</w:t>
      </w:r>
      <w:r w:rsidRPr="008C4FC4">
        <w:tab/>
        <w:t xml:space="preserve">National Spinal Cord Injury Statistical Center. </w:t>
      </w:r>
      <w:r w:rsidRPr="008C4FC4">
        <w:rPr>
          <w:i/>
          <w:iCs/>
        </w:rPr>
        <w:t>Traumatic Spinal Cord Injury Facts and Figures at a Glance</w:t>
      </w:r>
      <w:r w:rsidRPr="008C4FC4">
        <w:t>. (2022).</w:t>
      </w:r>
    </w:p>
    <w:p w14:paraId="705DEAD4" w14:textId="77777777" w:rsidR="008C4FC4" w:rsidRPr="008C4FC4" w:rsidRDefault="008C4FC4" w:rsidP="008C4FC4">
      <w:pPr>
        <w:pStyle w:val="Bibliography"/>
      </w:pPr>
      <w:r w:rsidRPr="008C4FC4">
        <w:t>29.</w:t>
      </w:r>
      <w:r w:rsidRPr="008C4FC4">
        <w:tab/>
      </w:r>
      <w:r w:rsidR="00CF046B" w:rsidRPr="00CF046B">
        <w:t xml:space="preserve">Alizadeh, A., Dyck, S. M. &amp; Karimi-Abdolrezaee, S. Traumatic spinal cord injury: an overview of pathophysiology, models and acute injury mechanisms. </w:t>
      </w:r>
      <w:r w:rsidR="00CF046B" w:rsidRPr="00CF046B">
        <w:rPr>
          <w:i/>
          <w:iCs/>
        </w:rPr>
        <w:t>Front. Neurol.</w:t>
      </w:r>
      <w:r w:rsidR="00CF046B" w:rsidRPr="00CF046B">
        <w:t xml:space="preserve"> </w:t>
      </w:r>
      <w:r w:rsidR="00CF046B" w:rsidRPr="00CF046B">
        <w:rPr>
          <w:b/>
          <w:bCs/>
        </w:rPr>
        <w:t>10</w:t>
      </w:r>
      <w:r w:rsidR="00CF046B" w:rsidRPr="00CF046B">
        <w:t>, 282 (2019</w:t>
      </w:r>
      <w:r w:rsidRPr="008C4FC4">
        <w:t>).</w:t>
      </w:r>
    </w:p>
    <w:p w14:paraId="5E06C1BF" w14:textId="77777777" w:rsidR="00CF046B" w:rsidRPr="00CF046B" w:rsidRDefault="00CF046B" w:rsidP="00CF046B">
      <w:pPr>
        <w:pStyle w:val="Bibliography"/>
      </w:pPr>
      <w:r w:rsidRPr="00CF046B">
        <w:t>30.</w:t>
      </w:r>
      <w:r w:rsidRPr="00CF046B">
        <w:tab/>
        <w:t xml:space="preserve">Ingram, L. A., Butler, A. A., Brodie, M. A., Lord, S. R. &amp; Gandevia, S. C. Quantifying upper limb motor impairment in chronic stroke: a physiological profiling approach. </w:t>
      </w:r>
      <w:r w:rsidRPr="00CF046B">
        <w:rPr>
          <w:i/>
          <w:iCs/>
        </w:rPr>
        <w:t>J. Appl. Physiol.</w:t>
      </w:r>
      <w:r w:rsidRPr="00CF046B">
        <w:t xml:space="preserve"> </w:t>
      </w:r>
      <w:r w:rsidRPr="00CF046B">
        <w:rPr>
          <w:b/>
          <w:bCs/>
        </w:rPr>
        <w:t>131</w:t>
      </w:r>
      <w:r w:rsidRPr="00CF046B">
        <w:t>, 949–965 (2021).</w:t>
      </w:r>
    </w:p>
    <w:p w14:paraId="4443AA9B" w14:textId="77777777" w:rsidR="00CF046B" w:rsidRPr="00CF046B" w:rsidRDefault="00CF046B" w:rsidP="00CF046B">
      <w:pPr>
        <w:pStyle w:val="Bibliography"/>
      </w:pPr>
      <w:r w:rsidRPr="00CF046B">
        <w:t>31.</w:t>
      </w:r>
      <w:r w:rsidRPr="00CF046B">
        <w:tab/>
        <w:t xml:space="preserve">Chohan, S. A., Venkatesh, P. K. &amp; How, C. H. Long-term complications of stroke and secondary prevention: an overview for primary care physicians. </w:t>
      </w:r>
      <w:r w:rsidRPr="00CF046B">
        <w:rPr>
          <w:i/>
          <w:iCs/>
        </w:rPr>
        <w:t>Singapore Med. J.</w:t>
      </w:r>
      <w:r w:rsidRPr="00CF046B">
        <w:t xml:space="preserve"> </w:t>
      </w:r>
      <w:r w:rsidRPr="00CF046B">
        <w:rPr>
          <w:b/>
          <w:bCs/>
        </w:rPr>
        <w:t>60</w:t>
      </w:r>
      <w:r w:rsidRPr="00CF046B">
        <w:t>, 616 (2019).</w:t>
      </w:r>
    </w:p>
    <w:p w14:paraId="72F4DD90" w14:textId="77777777" w:rsidR="00CF046B" w:rsidRPr="00CF046B" w:rsidRDefault="00CF046B" w:rsidP="00CF046B">
      <w:pPr>
        <w:pStyle w:val="Bibliography"/>
      </w:pPr>
      <w:r w:rsidRPr="00CF046B">
        <w:t>32.</w:t>
      </w:r>
      <w:r w:rsidRPr="00CF046B">
        <w:tab/>
        <w:t xml:space="preserve">Alizadeh, A., Dyck, S. M. &amp; Karimi-Abdolrezaee, S. Traumatic spinal cord injury: an overview of pathophysiology, models and acute injury mechanisms. </w:t>
      </w:r>
      <w:r w:rsidRPr="00CF046B">
        <w:rPr>
          <w:i/>
          <w:iCs/>
        </w:rPr>
        <w:t>Front. Neurol.</w:t>
      </w:r>
      <w:r w:rsidRPr="00CF046B">
        <w:t xml:space="preserve"> </w:t>
      </w:r>
      <w:r w:rsidRPr="00CF046B">
        <w:rPr>
          <w:b/>
          <w:bCs/>
        </w:rPr>
        <w:t>10</w:t>
      </w:r>
      <w:r w:rsidRPr="00CF046B">
        <w:t>, 282 (2019).</w:t>
      </w:r>
    </w:p>
    <w:p w14:paraId="36E4D4AD" w14:textId="77777777" w:rsidR="00CF046B" w:rsidRPr="00CF046B" w:rsidRDefault="00CF046B" w:rsidP="00CF046B">
      <w:pPr>
        <w:pStyle w:val="Bibliography"/>
      </w:pPr>
      <w:r w:rsidRPr="00CF046B">
        <w:t>33.</w:t>
      </w:r>
      <w:r w:rsidRPr="00CF046B">
        <w:tab/>
        <w:t xml:space="preserve">Stockley, R., Peel, R., Jarvis, K. &amp; Connell, L. Current therapy for the upper limb after stroke: a cross-sectional survey of UK therapists. </w:t>
      </w:r>
      <w:r w:rsidRPr="00CF046B">
        <w:rPr>
          <w:i/>
          <w:iCs/>
        </w:rPr>
        <w:t>BMJ Open</w:t>
      </w:r>
      <w:r w:rsidRPr="00CF046B">
        <w:t xml:space="preserve"> </w:t>
      </w:r>
      <w:r w:rsidRPr="00CF046B">
        <w:rPr>
          <w:b/>
          <w:bCs/>
        </w:rPr>
        <w:t>9</w:t>
      </w:r>
      <w:r w:rsidRPr="00CF046B">
        <w:t>, e030262 (2019).</w:t>
      </w:r>
    </w:p>
    <w:p w14:paraId="03BFB1F7" w14:textId="77777777" w:rsidR="00CF046B" w:rsidRPr="00CF046B" w:rsidRDefault="00CF046B" w:rsidP="00CF046B">
      <w:pPr>
        <w:pStyle w:val="Bibliography"/>
      </w:pPr>
      <w:r w:rsidRPr="00CF046B">
        <w:lastRenderedPageBreak/>
        <w:t>34.</w:t>
      </w:r>
      <w:r w:rsidRPr="00CF046B">
        <w:tab/>
        <w:t xml:space="preserve">Nas, K., Yazmalar, L., Şah, V., Aydın, A. &amp; Öneş, K. Rehabilitation of spinal cord injuries. </w:t>
      </w:r>
      <w:r w:rsidRPr="00CF046B">
        <w:rPr>
          <w:i/>
          <w:iCs/>
        </w:rPr>
        <w:t>World J. Orthop.</w:t>
      </w:r>
      <w:r w:rsidRPr="00CF046B">
        <w:t xml:space="preserve"> </w:t>
      </w:r>
      <w:r w:rsidRPr="00CF046B">
        <w:rPr>
          <w:b/>
          <w:bCs/>
        </w:rPr>
        <w:t>6</w:t>
      </w:r>
      <w:r w:rsidRPr="00CF046B">
        <w:t>, 8 (2015).</w:t>
      </w:r>
    </w:p>
    <w:p w14:paraId="6C1AFE49" w14:textId="77777777" w:rsidR="00CF046B" w:rsidRPr="00CF046B" w:rsidRDefault="00CF046B" w:rsidP="00CF046B">
      <w:pPr>
        <w:pStyle w:val="Bibliography"/>
      </w:pPr>
      <w:r w:rsidRPr="00CF046B">
        <w:t>35.</w:t>
      </w:r>
      <w:r w:rsidRPr="00CF046B">
        <w:tab/>
        <w:t xml:space="preserve">Langhorne, P., Bernhardt, J. &amp; Kwakkel, G. Stroke rehabilitation. </w:t>
      </w:r>
      <w:r w:rsidRPr="00CF046B">
        <w:rPr>
          <w:i/>
          <w:iCs/>
        </w:rPr>
        <w:t>The Lancet</w:t>
      </w:r>
      <w:r w:rsidRPr="00CF046B">
        <w:t xml:space="preserve"> </w:t>
      </w:r>
      <w:r w:rsidRPr="00CF046B">
        <w:rPr>
          <w:b/>
          <w:bCs/>
        </w:rPr>
        <w:t>377</w:t>
      </w:r>
      <w:r w:rsidRPr="00CF046B">
        <w:t>, 1693–1702 (2011).</w:t>
      </w:r>
    </w:p>
    <w:p w14:paraId="629A2124" w14:textId="77777777" w:rsidR="00CF046B" w:rsidRPr="00CF046B" w:rsidRDefault="00CF046B" w:rsidP="00CF046B">
      <w:pPr>
        <w:pStyle w:val="Bibliography"/>
      </w:pPr>
      <w:r w:rsidRPr="00CF046B">
        <w:t>36.</w:t>
      </w:r>
      <w:r w:rsidRPr="00CF046B">
        <w:tab/>
        <w:t xml:space="preserve">Thuret, S., Moon, L. D. &amp; Gage, F. H. Therapeutic interventions after spinal cord injury. </w:t>
      </w:r>
      <w:r w:rsidRPr="00CF046B">
        <w:rPr>
          <w:i/>
          <w:iCs/>
        </w:rPr>
        <w:t>Nat. Rev. Neurosci.</w:t>
      </w:r>
      <w:r w:rsidRPr="00CF046B">
        <w:t xml:space="preserve"> </w:t>
      </w:r>
      <w:r w:rsidRPr="00CF046B">
        <w:rPr>
          <w:b/>
          <w:bCs/>
        </w:rPr>
        <w:t>7</w:t>
      </w:r>
      <w:r w:rsidRPr="00CF046B">
        <w:t>, 628–643 (2006).</w:t>
      </w:r>
    </w:p>
    <w:p w14:paraId="4DF64E33" w14:textId="77777777" w:rsidR="00CF046B" w:rsidRPr="00CF046B" w:rsidRDefault="00CF046B" w:rsidP="00CF046B">
      <w:pPr>
        <w:pStyle w:val="Bibliography"/>
      </w:pPr>
      <w:r w:rsidRPr="00CF046B">
        <w:t>37.</w:t>
      </w:r>
      <w:r w:rsidRPr="00CF046B">
        <w:tab/>
        <w:t xml:space="preserve">Epperson, J. D. </w:t>
      </w:r>
      <w:r w:rsidRPr="00CF046B">
        <w:rPr>
          <w:i/>
          <w:iCs/>
        </w:rPr>
        <w:t>et al.</w:t>
      </w:r>
      <w:r w:rsidRPr="00CF046B">
        <w:t xml:space="preserve"> Characterization of an algorithm for autonomous, closed-loop neuromodulation during motor rehabilitation. </w:t>
      </w:r>
      <w:r w:rsidRPr="00CF046B">
        <w:rPr>
          <w:i/>
          <w:iCs/>
        </w:rPr>
        <w:t>Neurorehabil. Neural Repair</w:t>
      </w:r>
      <w:r w:rsidRPr="00CF046B">
        <w:t xml:space="preserve"> </w:t>
      </w:r>
      <w:r w:rsidRPr="00CF046B">
        <w:rPr>
          <w:b/>
          <w:bCs/>
        </w:rPr>
        <w:t>38</w:t>
      </w:r>
      <w:r w:rsidRPr="00CF046B">
        <w:t>, 493–505 (2024).</w:t>
      </w:r>
    </w:p>
    <w:p w14:paraId="7D22D87C" w14:textId="77777777" w:rsidR="00CF046B" w:rsidRPr="00CF046B" w:rsidRDefault="00CF046B" w:rsidP="00CF046B">
      <w:pPr>
        <w:pStyle w:val="Bibliography"/>
      </w:pPr>
      <w:r w:rsidRPr="00CF046B">
        <w:t>38.</w:t>
      </w:r>
      <w:r w:rsidRPr="00CF046B">
        <w:tab/>
        <w:t xml:space="preserve">Epperson, J. </w:t>
      </w:r>
      <w:r w:rsidRPr="00CF046B">
        <w:rPr>
          <w:i/>
          <w:iCs/>
        </w:rPr>
        <w:t>et al.</w:t>
      </w:r>
      <w:r w:rsidRPr="00CF046B">
        <w:t xml:space="preserve"> Characterization of an algorithm for autonomous, closed-loop neuromodulation during stroke rehabilitation. </w:t>
      </w:r>
      <w:r w:rsidRPr="00CF046B">
        <w:rPr>
          <w:i/>
          <w:iCs/>
        </w:rPr>
        <w:t>Arch. Phys. Med. Rehabil.</w:t>
      </w:r>
      <w:r w:rsidRPr="00CF046B">
        <w:t xml:space="preserve"> </w:t>
      </w:r>
      <w:r w:rsidRPr="00CF046B">
        <w:rPr>
          <w:b/>
          <w:bCs/>
        </w:rPr>
        <w:t>102</w:t>
      </w:r>
      <w:r w:rsidRPr="00CF046B">
        <w:t>, e98 (2021).</w:t>
      </w:r>
    </w:p>
    <w:p w14:paraId="3CD804B5" w14:textId="77777777" w:rsidR="00CF046B" w:rsidRPr="00CF046B" w:rsidRDefault="00CF046B" w:rsidP="00CF046B">
      <w:pPr>
        <w:pStyle w:val="Bibliography"/>
      </w:pPr>
      <w:r w:rsidRPr="00CF046B">
        <w:t>39.</w:t>
      </w:r>
      <w:r w:rsidRPr="00CF046B">
        <w:tab/>
        <w:t xml:space="preserve">Porter, B. A. </w:t>
      </w:r>
      <w:r w:rsidRPr="00CF046B">
        <w:rPr>
          <w:i/>
          <w:iCs/>
        </w:rPr>
        <w:t>et al.</w:t>
      </w:r>
      <w:r w:rsidRPr="00CF046B">
        <w:t xml:space="preserve"> Repeatedly pairing vagus nerve stimulation with a movement reorganizes primary motor cortex. </w:t>
      </w:r>
      <w:r w:rsidRPr="00CF046B">
        <w:rPr>
          <w:i/>
          <w:iCs/>
        </w:rPr>
        <w:t>Cereb. Cortex</w:t>
      </w:r>
      <w:r w:rsidRPr="00CF046B">
        <w:t xml:space="preserve"> </w:t>
      </w:r>
      <w:r w:rsidRPr="00CF046B">
        <w:rPr>
          <w:b/>
          <w:bCs/>
        </w:rPr>
        <w:t>22</w:t>
      </w:r>
      <w:r w:rsidRPr="00CF046B">
        <w:t>, 2365–2374 (2012).</w:t>
      </w:r>
    </w:p>
    <w:p w14:paraId="463970BD" w14:textId="77777777" w:rsidR="00CF046B" w:rsidRPr="00CF046B" w:rsidRDefault="00CF046B" w:rsidP="00CF046B">
      <w:pPr>
        <w:pStyle w:val="Bibliography"/>
      </w:pPr>
      <w:r w:rsidRPr="00CF046B">
        <w:t>40.</w:t>
      </w:r>
      <w:r w:rsidRPr="00CF046B">
        <w:tab/>
        <w:t xml:space="preserve">De Ridder, D., Vanneste, S., Engineer, N. D. &amp; Kilgard, M. P. Safety and efficacy of vagus nerve stimulation paired with tones for the treatment of tinnitus: a case series. </w:t>
      </w:r>
      <w:r w:rsidRPr="00CF046B">
        <w:rPr>
          <w:i/>
          <w:iCs/>
        </w:rPr>
        <w:t>Neuromodulation J. Int. Neuromodulation Soc.</w:t>
      </w:r>
      <w:r w:rsidRPr="00CF046B">
        <w:t xml:space="preserve"> </w:t>
      </w:r>
      <w:r w:rsidRPr="00CF046B">
        <w:rPr>
          <w:b/>
          <w:bCs/>
        </w:rPr>
        <w:t>17</w:t>
      </w:r>
      <w:r w:rsidRPr="00CF046B">
        <w:t>, 170–179 (2014).</w:t>
      </w:r>
    </w:p>
    <w:p w14:paraId="24A6EC76" w14:textId="77777777" w:rsidR="00CF046B" w:rsidRPr="00CF046B" w:rsidRDefault="00CF046B" w:rsidP="00CF046B">
      <w:pPr>
        <w:pStyle w:val="Bibliography"/>
      </w:pPr>
      <w:r w:rsidRPr="00CF046B">
        <w:t>41.</w:t>
      </w:r>
      <w:r w:rsidRPr="00CF046B">
        <w:tab/>
        <w:t xml:space="preserve">Hariz, M. I. Complications of deep brain stimulation surgery. </w:t>
      </w:r>
      <w:r w:rsidRPr="00CF046B">
        <w:rPr>
          <w:i/>
          <w:iCs/>
        </w:rPr>
        <w:t>Mov. Disord. Off. J. Mov. Disord. Soc.</w:t>
      </w:r>
      <w:r w:rsidRPr="00CF046B">
        <w:t xml:space="preserve"> </w:t>
      </w:r>
      <w:r w:rsidRPr="00CF046B">
        <w:rPr>
          <w:b/>
          <w:bCs/>
        </w:rPr>
        <w:t>17</w:t>
      </w:r>
      <w:r w:rsidRPr="00CF046B">
        <w:t>, S162–S166 (2002).</w:t>
      </w:r>
    </w:p>
    <w:p w14:paraId="32CA30A0" w14:textId="77777777" w:rsidR="00CF046B" w:rsidRPr="00CF046B" w:rsidRDefault="00CF046B" w:rsidP="00CF046B">
      <w:pPr>
        <w:pStyle w:val="Bibliography"/>
      </w:pPr>
      <w:r w:rsidRPr="00CF046B">
        <w:t>42.</w:t>
      </w:r>
      <w:r w:rsidRPr="00CF046B">
        <w:tab/>
        <w:t xml:space="preserve">Hays, S. A., Rennaker II, R. L. &amp; Kilgard, M. P. How to fail with paired VNS therapy. </w:t>
      </w:r>
      <w:r w:rsidRPr="00CF046B">
        <w:rPr>
          <w:i/>
          <w:iCs/>
        </w:rPr>
        <w:t>Brain Stimulat.</w:t>
      </w:r>
      <w:r w:rsidRPr="00CF046B">
        <w:t xml:space="preserve"> </w:t>
      </w:r>
      <w:r w:rsidRPr="00CF046B">
        <w:rPr>
          <w:b/>
          <w:bCs/>
        </w:rPr>
        <w:t>16</w:t>
      </w:r>
      <w:r w:rsidRPr="00CF046B">
        <w:t>, 1252–1258 (2023).</w:t>
      </w:r>
    </w:p>
    <w:p w14:paraId="11B84817" w14:textId="77777777" w:rsidR="00CF046B" w:rsidRPr="00CF046B" w:rsidRDefault="00CF046B" w:rsidP="00CF046B">
      <w:pPr>
        <w:pStyle w:val="Bibliography"/>
      </w:pPr>
      <w:r w:rsidRPr="00CF046B">
        <w:t>43.</w:t>
      </w:r>
      <w:r w:rsidRPr="00CF046B">
        <w:tab/>
        <w:t xml:space="preserve">Schambra, H. M. &amp; Hays, S. A. Vagus nerve stimulation for stroke rehabilitation: Neural substrates, neuromodulatory effects and therapeutic implications. </w:t>
      </w:r>
      <w:r w:rsidRPr="00CF046B">
        <w:rPr>
          <w:i/>
          <w:iCs/>
        </w:rPr>
        <w:t>J. Physiol.</w:t>
      </w:r>
      <w:r w:rsidRPr="00CF046B">
        <w:t xml:space="preserve"> </w:t>
      </w:r>
      <w:r w:rsidRPr="00CF046B">
        <w:rPr>
          <w:b/>
          <w:bCs/>
        </w:rPr>
        <w:t>603</w:t>
      </w:r>
      <w:r w:rsidRPr="00CF046B">
        <w:t>, 723–735 (2025).</w:t>
      </w:r>
    </w:p>
    <w:p w14:paraId="65B2454A" w14:textId="77777777" w:rsidR="00CF046B" w:rsidRPr="00CF046B" w:rsidRDefault="00CF046B" w:rsidP="00CF046B">
      <w:pPr>
        <w:pStyle w:val="Bibliography"/>
      </w:pPr>
      <w:r w:rsidRPr="00CF046B">
        <w:t>44.</w:t>
      </w:r>
      <w:r w:rsidRPr="00CF046B">
        <w:tab/>
        <w:t xml:space="preserve">Baylor Research Institute. </w:t>
      </w:r>
      <w:r w:rsidRPr="00CF046B">
        <w:rPr>
          <w:i/>
          <w:iCs/>
        </w:rPr>
        <w:t>Wireless Nerve Stimulation Device To Enhance Recovery After Stroke</w:t>
      </w:r>
      <w:r w:rsidRPr="00CF046B">
        <w:t>. https://clinicaltrials.gov/study/NCT04534556 (2023).</w:t>
      </w:r>
    </w:p>
    <w:p w14:paraId="031904CC" w14:textId="77777777" w:rsidR="00CF046B" w:rsidRPr="00CF046B" w:rsidRDefault="00CF046B" w:rsidP="00CF046B">
      <w:pPr>
        <w:pStyle w:val="Bibliography"/>
      </w:pPr>
      <w:r w:rsidRPr="00CF046B">
        <w:t>45.</w:t>
      </w:r>
      <w:r w:rsidRPr="00CF046B">
        <w:tab/>
        <w:t xml:space="preserve">Baylor Research Institute. </w:t>
      </w:r>
      <w:r w:rsidRPr="00CF046B">
        <w:rPr>
          <w:i/>
          <w:iCs/>
        </w:rPr>
        <w:t>Targeted Plasticity Therapy for Upper Limb Rehabilitation in Spinal Cord Injuries</w:t>
      </w:r>
      <w:r w:rsidRPr="00CF046B">
        <w:t>. https://clinicaltrials.gov/study/NCT04288245 (2023).</w:t>
      </w:r>
    </w:p>
    <w:p w14:paraId="71D9C293" w14:textId="77777777" w:rsidR="00CF046B" w:rsidRPr="00CF046B" w:rsidRDefault="00CF046B" w:rsidP="00CF046B">
      <w:pPr>
        <w:pStyle w:val="Bibliography"/>
      </w:pPr>
      <w:r w:rsidRPr="00CF046B">
        <w:lastRenderedPageBreak/>
        <w:t>46.</w:t>
      </w:r>
      <w:r w:rsidRPr="00CF046B">
        <w:tab/>
        <w:t xml:space="preserve">Dawson, J. </w:t>
      </w:r>
      <w:r w:rsidRPr="00CF046B">
        <w:rPr>
          <w:i/>
          <w:iCs/>
        </w:rPr>
        <w:t>et al.</w:t>
      </w:r>
      <w:r w:rsidRPr="00CF046B">
        <w:t xml:space="preserve"> Vagus nerve stimulation paired with rehabilitation for upper limb motor function after ischaemic stroke (VNS-REHAB): a randomised, blinded, pivotal, device trial. </w:t>
      </w:r>
      <w:r w:rsidRPr="00CF046B">
        <w:rPr>
          <w:i/>
          <w:iCs/>
        </w:rPr>
        <w:t>The Lancet</w:t>
      </w:r>
      <w:r w:rsidRPr="00CF046B">
        <w:t xml:space="preserve"> </w:t>
      </w:r>
      <w:r w:rsidRPr="00CF046B">
        <w:rPr>
          <w:b/>
          <w:bCs/>
        </w:rPr>
        <w:t>397</w:t>
      </w:r>
      <w:r w:rsidRPr="00CF046B">
        <w:t>, 1545–1553 (2021).</w:t>
      </w:r>
    </w:p>
    <w:p w14:paraId="4A0A71A6" w14:textId="77777777" w:rsidR="00CF046B" w:rsidRPr="00CF046B" w:rsidRDefault="00CF046B" w:rsidP="00CF046B">
      <w:pPr>
        <w:pStyle w:val="Bibliography"/>
      </w:pPr>
      <w:r w:rsidRPr="00CF046B">
        <w:t>47.</w:t>
      </w:r>
      <w:r w:rsidRPr="00CF046B">
        <w:tab/>
        <w:t xml:space="preserve">Meyers, E. C. </w:t>
      </w:r>
      <w:r w:rsidRPr="00CF046B">
        <w:rPr>
          <w:i/>
          <w:iCs/>
        </w:rPr>
        <w:t>et al.</w:t>
      </w:r>
      <w:r w:rsidRPr="00CF046B">
        <w:t xml:space="preserve"> Vagus nerve stimulation enhances stable plasticity and generalization of stroke recovery. </w:t>
      </w:r>
      <w:r w:rsidRPr="00CF046B">
        <w:rPr>
          <w:i/>
          <w:iCs/>
        </w:rPr>
        <w:t>Stroke</w:t>
      </w:r>
      <w:r w:rsidRPr="00CF046B">
        <w:t xml:space="preserve"> </w:t>
      </w:r>
      <w:r w:rsidRPr="00CF046B">
        <w:rPr>
          <w:b/>
          <w:bCs/>
        </w:rPr>
        <w:t>49</w:t>
      </w:r>
      <w:r w:rsidRPr="00CF046B">
        <w:t>, 710–717 (2018).</w:t>
      </w:r>
    </w:p>
    <w:p w14:paraId="0DB6BB9C" w14:textId="77777777" w:rsidR="00CF046B" w:rsidRPr="00CF046B" w:rsidRDefault="00CF046B" w:rsidP="00CF046B">
      <w:pPr>
        <w:pStyle w:val="Bibliography"/>
      </w:pPr>
      <w:r w:rsidRPr="00CF046B">
        <w:t>48.</w:t>
      </w:r>
      <w:r w:rsidRPr="00CF046B">
        <w:tab/>
        <w:t xml:space="preserve">Dickie, D. A. </w:t>
      </w:r>
      <w:r w:rsidRPr="00CF046B">
        <w:rPr>
          <w:i/>
          <w:iCs/>
        </w:rPr>
        <w:t>et al.</w:t>
      </w:r>
      <w:r w:rsidRPr="00CF046B">
        <w:t xml:space="preserve"> An exploratory study of predictors of response to vagus nerve stimulation paired with upper-limb rehabilitation after ischemic stroke. </w:t>
      </w:r>
      <w:r w:rsidRPr="00CF046B">
        <w:rPr>
          <w:i/>
          <w:iCs/>
        </w:rPr>
        <w:t>Sci. Rep.</w:t>
      </w:r>
      <w:r w:rsidRPr="00CF046B">
        <w:t xml:space="preserve"> </w:t>
      </w:r>
      <w:r w:rsidRPr="00CF046B">
        <w:rPr>
          <w:b/>
          <w:bCs/>
        </w:rPr>
        <w:t>9</w:t>
      </w:r>
      <w:r w:rsidRPr="00CF046B">
        <w:t>, 15902 (2019).</w:t>
      </w:r>
    </w:p>
    <w:p w14:paraId="3647FC08" w14:textId="77777777" w:rsidR="00CF046B" w:rsidRPr="00CF046B" w:rsidRDefault="00CF046B" w:rsidP="00CF046B">
      <w:pPr>
        <w:pStyle w:val="Bibliography"/>
      </w:pPr>
      <w:r w:rsidRPr="00CF046B">
        <w:t>49.</w:t>
      </w:r>
      <w:r w:rsidRPr="00CF046B">
        <w:tab/>
        <w:t xml:space="preserve">Engineer, N. D. </w:t>
      </w:r>
      <w:r w:rsidRPr="00CF046B">
        <w:rPr>
          <w:i/>
          <w:iCs/>
        </w:rPr>
        <w:t>et al.</w:t>
      </w:r>
      <w:r w:rsidRPr="00CF046B">
        <w:t xml:space="preserve"> Targeted vagus nerve stimulation for rehabilitation after stroke. </w:t>
      </w:r>
      <w:r w:rsidRPr="00CF046B">
        <w:rPr>
          <w:i/>
          <w:iCs/>
        </w:rPr>
        <w:t>Front. Neurosci.</w:t>
      </w:r>
      <w:r w:rsidRPr="00CF046B">
        <w:t xml:space="preserve"> </w:t>
      </w:r>
      <w:r w:rsidRPr="00CF046B">
        <w:rPr>
          <w:b/>
          <w:bCs/>
        </w:rPr>
        <w:t>13</w:t>
      </w:r>
      <w:r w:rsidRPr="00CF046B">
        <w:t>, 280 (2019).</w:t>
      </w:r>
    </w:p>
    <w:p w14:paraId="029C86C4" w14:textId="77777777" w:rsidR="00CF046B" w:rsidRPr="00CF046B" w:rsidRDefault="00CF046B" w:rsidP="00CF046B">
      <w:pPr>
        <w:pStyle w:val="Bibliography"/>
      </w:pPr>
      <w:r w:rsidRPr="00CF046B">
        <w:t>50.</w:t>
      </w:r>
      <w:r w:rsidRPr="00CF046B">
        <w:tab/>
        <w:t xml:space="preserve">Patros, M., Sivathamboo, S., Simpson, H. D., O’Brien, T. J. &amp; Macefield, V. G. The physiology, anatomy and stimulation of the vagus nerve in epilepsy. </w:t>
      </w:r>
      <w:r w:rsidRPr="00CF046B">
        <w:rPr>
          <w:i/>
          <w:iCs/>
        </w:rPr>
        <w:t>J. Physiol.</w:t>
      </w:r>
      <w:r w:rsidRPr="00CF046B">
        <w:t xml:space="preserve"> </w:t>
      </w:r>
      <w:r w:rsidRPr="00CF046B">
        <w:rPr>
          <w:b/>
          <w:bCs/>
        </w:rPr>
        <w:t>603</w:t>
      </w:r>
      <w:r w:rsidRPr="00CF046B">
        <w:t>, 2201–2217 (2025).</w:t>
      </w:r>
    </w:p>
    <w:p w14:paraId="49EAC819" w14:textId="77777777" w:rsidR="00CF046B" w:rsidRPr="00CF046B" w:rsidRDefault="00CF046B" w:rsidP="00CF046B">
      <w:pPr>
        <w:pStyle w:val="Bibliography"/>
      </w:pPr>
      <w:r w:rsidRPr="00CF046B">
        <w:t>51.</w:t>
      </w:r>
      <w:r w:rsidRPr="00CF046B">
        <w:tab/>
        <w:t xml:space="preserve">He, W. </w:t>
      </w:r>
      <w:r w:rsidRPr="00CF046B">
        <w:rPr>
          <w:i/>
          <w:iCs/>
        </w:rPr>
        <w:t>et al.</w:t>
      </w:r>
      <w:r w:rsidRPr="00CF046B">
        <w:t xml:space="preserve"> Auricular acupuncture and vagal regulation. </w:t>
      </w:r>
      <w:r w:rsidRPr="00CF046B">
        <w:rPr>
          <w:i/>
          <w:iCs/>
        </w:rPr>
        <w:t>Evidence</w:t>
      </w:r>
      <w:r w:rsidRPr="00CF046B">
        <w:rPr>
          <w:rFonts w:ascii="Cambria Math" w:hAnsi="Cambria Math" w:cs="Cambria Math"/>
          <w:i/>
          <w:iCs/>
        </w:rPr>
        <w:t>‐</w:t>
      </w:r>
      <w:r w:rsidRPr="00CF046B">
        <w:rPr>
          <w:i/>
          <w:iCs/>
        </w:rPr>
        <w:t>Based Complement. Altern. Med.</w:t>
      </w:r>
      <w:r w:rsidRPr="00CF046B">
        <w:t xml:space="preserve"> </w:t>
      </w:r>
      <w:r w:rsidRPr="00CF046B">
        <w:rPr>
          <w:b/>
          <w:bCs/>
        </w:rPr>
        <w:t>2012</w:t>
      </w:r>
      <w:r w:rsidRPr="00CF046B">
        <w:t>, 786839 (2012).</w:t>
      </w:r>
    </w:p>
    <w:p w14:paraId="064350A7" w14:textId="6FAA6B5E" w:rsidR="00B17DAC" w:rsidRDefault="00F70FCF" w:rsidP="00B17DAC">
      <w:r>
        <w:fldChar w:fldCharType="end"/>
      </w:r>
      <w:r w:rsidR="00B17DAC">
        <w:t xml:space="preserve"> </w:t>
      </w:r>
    </w:p>
    <w:p w14:paraId="75AF6606" w14:textId="3B047026" w:rsidR="00BE5B5E" w:rsidRDefault="00BE5B5E"/>
    <w:sectPr w:rsidR="00BE5B5E" w:rsidSect="000D2F50">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D3CB" w14:textId="77777777" w:rsidR="001827E5" w:rsidRDefault="001827E5" w:rsidP="00953E06">
      <w:pPr>
        <w:spacing w:before="0" w:after="0" w:line="240" w:lineRule="auto"/>
      </w:pPr>
      <w:r>
        <w:separator/>
      </w:r>
    </w:p>
  </w:endnote>
  <w:endnote w:type="continuationSeparator" w:id="0">
    <w:p w14:paraId="5BA79D7C" w14:textId="77777777" w:rsidR="001827E5" w:rsidRDefault="001827E5" w:rsidP="00953E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ACBE" w14:textId="77777777" w:rsidR="00EB6B63" w:rsidRDefault="00EB6B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739984"/>
      <w:docPartObj>
        <w:docPartGallery w:val="Page Numbers (Bottom of Page)"/>
        <w:docPartUnique/>
      </w:docPartObj>
    </w:sdtPr>
    <w:sdtEndPr>
      <w:rPr>
        <w:noProof/>
      </w:rPr>
    </w:sdtEndPr>
    <w:sdtContent>
      <w:p w14:paraId="4BF51E35" w14:textId="15DAE133" w:rsidR="00EB6B63" w:rsidRDefault="00EB6B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76D692" w14:textId="77777777" w:rsidR="00EB6B63" w:rsidRDefault="00EB6B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DD78" w14:textId="77777777" w:rsidR="00EB6B63" w:rsidRDefault="00EB6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3E7C3" w14:textId="77777777" w:rsidR="001827E5" w:rsidRDefault="001827E5" w:rsidP="00953E06">
      <w:pPr>
        <w:spacing w:before="0" w:after="0" w:line="240" w:lineRule="auto"/>
      </w:pPr>
      <w:r>
        <w:separator/>
      </w:r>
    </w:p>
  </w:footnote>
  <w:footnote w:type="continuationSeparator" w:id="0">
    <w:p w14:paraId="4FA42A13" w14:textId="77777777" w:rsidR="001827E5" w:rsidRDefault="001827E5" w:rsidP="00953E0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8260" w14:textId="77777777" w:rsidR="00EB6B63" w:rsidRDefault="00EB6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207B" w14:textId="77777777" w:rsidR="00EB6B63" w:rsidRDefault="00EB6B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360D" w14:textId="77777777" w:rsidR="00EB6B63" w:rsidRDefault="00EB6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FF14C5"/>
    <w:multiLevelType w:val="multilevel"/>
    <w:tmpl w:val="E74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C6F47"/>
    <w:multiLevelType w:val="hybridMultilevel"/>
    <w:tmpl w:val="96CCA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A84DFD"/>
    <w:multiLevelType w:val="multilevel"/>
    <w:tmpl w:val="63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1239E"/>
    <w:multiLevelType w:val="hybridMultilevel"/>
    <w:tmpl w:val="B9C43C16"/>
    <w:lvl w:ilvl="0" w:tplc="DEAE73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1223DD"/>
    <w:multiLevelType w:val="multilevel"/>
    <w:tmpl w:val="294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83326">
    <w:abstractNumId w:val="8"/>
  </w:num>
  <w:num w:numId="2" w16cid:durableId="534657445">
    <w:abstractNumId w:val="6"/>
  </w:num>
  <w:num w:numId="3" w16cid:durableId="2073841623">
    <w:abstractNumId w:val="5"/>
  </w:num>
  <w:num w:numId="4" w16cid:durableId="62021938">
    <w:abstractNumId w:val="4"/>
  </w:num>
  <w:num w:numId="5" w16cid:durableId="491868382">
    <w:abstractNumId w:val="7"/>
  </w:num>
  <w:num w:numId="6" w16cid:durableId="2063091162">
    <w:abstractNumId w:val="3"/>
  </w:num>
  <w:num w:numId="7" w16cid:durableId="541401738">
    <w:abstractNumId w:val="2"/>
  </w:num>
  <w:num w:numId="8" w16cid:durableId="851065083">
    <w:abstractNumId w:val="1"/>
  </w:num>
  <w:num w:numId="9" w16cid:durableId="1678967657">
    <w:abstractNumId w:val="0"/>
  </w:num>
  <w:num w:numId="10" w16cid:durableId="1256129836">
    <w:abstractNumId w:val="11"/>
  </w:num>
  <w:num w:numId="11" w16cid:durableId="1194617682">
    <w:abstractNumId w:val="9"/>
  </w:num>
  <w:num w:numId="12" w16cid:durableId="1826892744">
    <w:abstractNumId w:val="13"/>
  </w:num>
  <w:num w:numId="13" w16cid:durableId="1366520040">
    <w:abstractNumId w:val="10"/>
  </w:num>
  <w:num w:numId="14" w16cid:durableId="14654608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07"/>
    <w:rsid w:val="000071DD"/>
    <w:rsid w:val="000115F0"/>
    <w:rsid w:val="00013FEE"/>
    <w:rsid w:val="00014226"/>
    <w:rsid w:val="00014926"/>
    <w:rsid w:val="00022DAA"/>
    <w:rsid w:val="00023BD3"/>
    <w:rsid w:val="00027802"/>
    <w:rsid w:val="000338F5"/>
    <w:rsid w:val="00034616"/>
    <w:rsid w:val="00040910"/>
    <w:rsid w:val="00052E4F"/>
    <w:rsid w:val="00053507"/>
    <w:rsid w:val="0006063C"/>
    <w:rsid w:val="000641FA"/>
    <w:rsid w:val="00067318"/>
    <w:rsid w:val="000722B8"/>
    <w:rsid w:val="000726F7"/>
    <w:rsid w:val="00076D38"/>
    <w:rsid w:val="00090951"/>
    <w:rsid w:val="00092901"/>
    <w:rsid w:val="000A1A64"/>
    <w:rsid w:val="000A212C"/>
    <w:rsid w:val="000A51A8"/>
    <w:rsid w:val="000A7129"/>
    <w:rsid w:val="000A7DAB"/>
    <w:rsid w:val="000B620D"/>
    <w:rsid w:val="000C237E"/>
    <w:rsid w:val="000C2B61"/>
    <w:rsid w:val="000D2F50"/>
    <w:rsid w:val="000E4FB1"/>
    <w:rsid w:val="000F42BA"/>
    <w:rsid w:val="00101A65"/>
    <w:rsid w:val="00103C62"/>
    <w:rsid w:val="00106A0E"/>
    <w:rsid w:val="00111996"/>
    <w:rsid w:val="00117883"/>
    <w:rsid w:val="00117C61"/>
    <w:rsid w:val="00117D26"/>
    <w:rsid w:val="00122B59"/>
    <w:rsid w:val="00127143"/>
    <w:rsid w:val="00127E83"/>
    <w:rsid w:val="00133E0C"/>
    <w:rsid w:val="00142B00"/>
    <w:rsid w:val="0015074B"/>
    <w:rsid w:val="001547D2"/>
    <w:rsid w:val="00157BE5"/>
    <w:rsid w:val="00160D3A"/>
    <w:rsid w:val="00166BA3"/>
    <w:rsid w:val="00167F88"/>
    <w:rsid w:val="001731D1"/>
    <w:rsid w:val="0017681D"/>
    <w:rsid w:val="001827E5"/>
    <w:rsid w:val="0018300B"/>
    <w:rsid w:val="0019107E"/>
    <w:rsid w:val="001A124E"/>
    <w:rsid w:val="001A4950"/>
    <w:rsid w:val="001A5641"/>
    <w:rsid w:val="001A56AA"/>
    <w:rsid w:val="001B1DFD"/>
    <w:rsid w:val="001B1F81"/>
    <w:rsid w:val="001B227B"/>
    <w:rsid w:val="001C209C"/>
    <w:rsid w:val="001D0274"/>
    <w:rsid w:val="001D5430"/>
    <w:rsid w:val="001D6FA4"/>
    <w:rsid w:val="001E3B00"/>
    <w:rsid w:val="001E3D03"/>
    <w:rsid w:val="001E4C38"/>
    <w:rsid w:val="001F02F8"/>
    <w:rsid w:val="001F271E"/>
    <w:rsid w:val="001F5D2C"/>
    <w:rsid w:val="00201F25"/>
    <w:rsid w:val="00202352"/>
    <w:rsid w:val="002063A9"/>
    <w:rsid w:val="00206455"/>
    <w:rsid w:val="002138A4"/>
    <w:rsid w:val="0022026D"/>
    <w:rsid w:val="00221684"/>
    <w:rsid w:val="00233085"/>
    <w:rsid w:val="00236FC9"/>
    <w:rsid w:val="00242EC9"/>
    <w:rsid w:val="00251584"/>
    <w:rsid w:val="002516A6"/>
    <w:rsid w:val="00255C28"/>
    <w:rsid w:val="00255FD6"/>
    <w:rsid w:val="00256793"/>
    <w:rsid w:val="0026364E"/>
    <w:rsid w:val="00264C0B"/>
    <w:rsid w:val="00267B56"/>
    <w:rsid w:val="00270BF2"/>
    <w:rsid w:val="00275A64"/>
    <w:rsid w:val="002775B9"/>
    <w:rsid w:val="00283D2D"/>
    <w:rsid w:val="002856B9"/>
    <w:rsid w:val="00287D38"/>
    <w:rsid w:val="002901BF"/>
    <w:rsid w:val="00293847"/>
    <w:rsid w:val="0029639D"/>
    <w:rsid w:val="00297009"/>
    <w:rsid w:val="002A0276"/>
    <w:rsid w:val="002A397C"/>
    <w:rsid w:val="002B1303"/>
    <w:rsid w:val="002B17F0"/>
    <w:rsid w:val="002B2130"/>
    <w:rsid w:val="002B6DCD"/>
    <w:rsid w:val="002B7729"/>
    <w:rsid w:val="002C047C"/>
    <w:rsid w:val="002C1664"/>
    <w:rsid w:val="002C6BEB"/>
    <w:rsid w:val="002D06AB"/>
    <w:rsid w:val="002D0D6C"/>
    <w:rsid w:val="002D106C"/>
    <w:rsid w:val="002D2AC7"/>
    <w:rsid w:val="002D5DDE"/>
    <w:rsid w:val="002E36D9"/>
    <w:rsid w:val="002F2305"/>
    <w:rsid w:val="002F49DC"/>
    <w:rsid w:val="00302720"/>
    <w:rsid w:val="003040D5"/>
    <w:rsid w:val="00310ABD"/>
    <w:rsid w:val="003215B8"/>
    <w:rsid w:val="00322CE4"/>
    <w:rsid w:val="00324202"/>
    <w:rsid w:val="00325F2D"/>
    <w:rsid w:val="00326F90"/>
    <w:rsid w:val="00341E47"/>
    <w:rsid w:val="00341EA5"/>
    <w:rsid w:val="00345331"/>
    <w:rsid w:val="00346AB0"/>
    <w:rsid w:val="00346F74"/>
    <w:rsid w:val="0035587C"/>
    <w:rsid w:val="00357E3A"/>
    <w:rsid w:val="0036035B"/>
    <w:rsid w:val="00360F2F"/>
    <w:rsid w:val="00360FA3"/>
    <w:rsid w:val="00361460"/>
    <w:rsid w:val="00371AAA"/>
    <w:rsid w:val="00372DF5"/>
    <w:rsid w:val="00374310"/>
    <w:rsid w:val="00380C08"/>
    <w:rsid w:val="00381577"/>
    <w:rsid w:val="00382169"/>
    <w:rsid w:val="00382779"/>
    <w:rsid w:val="00387129"/>
    <w:rsid w:val="00387E6D"/>
    <w:rsid w:val="00390C03"/>
    <w:rsid w:val="003A1B78"/>
    <w:rsid w:val="003A461B"/>
    <w:rsid w:val="003B1DF5"/>
    <w:rsid w:val="003B4182"/>
    <w:rsid w:val="003D25BD"/>
    <w:rsid w:val="003D4982"/>
    <w:rsid w:val="003E3B03"/>
    <w:rsid w:val="003E49A5"/>
    <w:rsid w:val="003E75F8"/>
    <w:rsid w:val="003E7C33"/>
    <w:rsid w:val="003F0C1E"/>
    <w:rsid w:val="003F26BB"/>
    <w:rsid w:val="003F32EA"/>
    <w:rsid w:val="003F6446"/>
    <w:rsid w:val="00402CA1"/>
    <w:rsid w:val="004120FF"/>
    <w:rsid w:val="0041700E"/>
    <w:rsid w:val="004173DB"/>
    <w:rsid w:val="004203B1"/>
    <w:rsid w:val="00427E38"/>
    <w:rsid w:val="004305F0"/>
    <w:rsid w:val="0046429C"/>
    <w:rsid w:val="00471249"/>
    <w:rsid w:val="004734F5"/>
    <w:rsid w:val="00473EAD"/>
    <w:rsid w:val="0048126E"/>
    <w:rsid w:val="0048566E"/>
    <w:rsid w:val="00487E24"/>
    <w:rsid w:val="0049537B"/>
    <w:rsid w:val="00496B29"/>
    <w:rsid w:val="00497C73"/>
    <w:rsid w:val="004A0C5B"/>
    <w:rsid w:val="004A2D83"/>
    <w:rsid w:val="004A304E"/>
    <w:rsid w:val="004A539F"/>
    <w:rsid w:val="004A607F"/>
    <w:rsid w:val="004A6D8E"/>
    <w:rsid w:val="004A7B59"/>
    <w:rsid w:val="004B0CD0"/>
    <w:rsid w:val="004B2DE0"/>
    <w:rsid w:val="004C2CE1"/>
    <w:rsid w:val="004C3F22"/>
    <w:rsid w:val="004D08C9"/>
    <w:rsid w:val="004D3D19"/>
    <w:rsid w:val="004D5E48"/>
    <w:rsid w:val="004D70F3"/>
    <w:rsid w:val="004E1A8F"/>
    <w:rsid w:val="004E28CB"/>
    <w:rsid w:val="004E5FCF"/>
    <w:rsid w:val="004F28D1"/>
    <w:rsid w:val="004F645D"/>
    <w:rsid w:val="005027F3"/>
    <w:rsid w:val="00514F2F"/>
    <w:rsid w:val="0054726F"/>
    <w:rsid w:val="0057353E"/>
    <w:rsid w:val="00584A4B"/>
    <w:rsid w:val="00591D5E"/>
    <w:rsid w:val="00596A4E"/>
    <w:rsid w:val="005A156E"/>
    <w:rsid w:val="005A62D9"/>
    <w:rsid w:val="005C1E0C"/>
    <w:rsid w:val="005D026E"/>
    <w:rsid w:val="005D6026"/>
    <w:rsid w:val="005D79A8"/>
    <w:rsid w:val="005E3723"/>
    <w:rsid w:val="005E5323"/>
    <w:rsid w:val="005E5F2C"/>
    <w:rsid w:val="005E64EF"/>
    <w:rsid w:val="005E7E26"/>
    <w:rsid w:val="005F0C95"/>
    <w:rsid w:val="00602ABB"/>
    <w:rsid w:val="0060301B"/>
    <w:rsid w:val="00605955"/>
    <w:rsid w:val="00605A4A"/>
    <w:rsid w:val="0061352B"/>
    <w:rsid w:val="006149C9"/>
    <w:rsid w:val="00616E47"/>
    <w:rsid w:val="00617D62"/>
    <w:rsid w:val="006345A4"/>
    <w:rsid w:val="0064031A"/>
    <w:rsid w:val="00642FC3"/>
    <w:rsid w:val="00645FAC"/>
    <w:rsid w:val="0065266A"/>
    <w:rsid w:val="006565B1"/>
    <w:rsid w:val="00657284"/>
    <w:rsid w:val="006725E4"/>
    <w:rsid w:val="00676116"/>
    <w:rsid w:val="006772AB"/>
    <w:rsid w:val="00681D1E"/>
    <w:rsid w:val="006845F6"/>
    <w:rsid w:val="006933D0"/>
    <w:rsid w:val="006B69B0"/>
    <w:rsid w:val="006D71CE"/>
    <w:rsid w:val="006E2B6A"/>
    <w:rsid w:val="006F1FB9"/>
    <w:rsid w:val="006F4A6C"/>
    <w:rsid w:val="0071594B"/>
    <w:rsid w:val="0071652D"/>
    <w:rsid w:val="007214B4"/>
    <w:rsid w:val="007249D3"/>
    <w:rsid w:val="00730BEE"/>
    <w:rsid w:val="00742AD4"/>
    <w:rsid w:val="007442A7"/>
    <w:rsid w:val="00751CC0"/>
    <w:rsid w:val="00755729"/>
    <w:rsid w:val="00771029"/>
    <w:rsid w:val="00775F40"/>
    <w:rsid w:val="00777D82"/>
    <w:rsid w:val="00785A38"/>
    <w:rsid w:val="00791D8D"/>
    <w:rsid w:val="007932A3"/>
    <w:rsid w:val="00794838"/>
    <w:rsid w:val="00795245"/>
    <w:rsid w:val="007956BF"/>
    <w:rsid w:val="007A1AC1"/>
    <w:rsid w:val="007A3D0D"/>
    <w:rsid w:val="007A7249"/>
    <w:rsid w:val="007B3077"/>
    <w:rsid w:val="007B539A"/>
    <w:rsid w:val="007B5BCB"/>
    <w:rsid w:val="007B79C6"/>
    <w:rsid w:val="007D1709"/>
    <w:rsid w:val="007D5182"/>
    <w:rsid w:val="007D685D"/>
    <w:rsid w:val="007E30D1"/>
    <w:rsid w:val="007E412A"/>
    <w:rsid w:val="007E5CB8"/>
    <w:rsid w:val="007E5D17"/>
    <w:rsid w:val="007E602F"/>
    <w:rsid w:val="007F3755"/>
    <w:rsid w:val="007F3E9E"/>
    <w:rsid w:val="007F6495"/>
    <w:rsid w:val="00802E69"/>
    <w:rsid w:val="00810822"/>
    <w:rsid w:val="00812D75"/>
    <w:rsid w:val="00815B7D"/>
    <w:rsid w:val="00816B0E"/>
    <w:rsid w:val="008233CE"/>
    <w:rsid w:val="008247A3"/>
    <w:rsid w:val="0082538D"/>
    <w:rsid w:val="00834EC0"/>
    <w:rsid w:val="00836BB9"/>
    <w:rsid w:val="00841C0E"/>
    <w:rsid w:val="0084308D"/>
    <w:rsid w:val="00844617"/>
    <w:rsid w:val="008528DE"/>
    <w:rsid w:val="00854565"/>
    <w:rsid w:val="00857C3F"/>
    <w:rsid w:val="00870BB0"/>
    <w:rsid w:val="008837A5"/>
    <w:rsid w:val="00887E6F"/>
    <w:rsid w:val="008B017F"/>
    <w:rsid w:val="008B200A"/>
    <w:rsid w:val="008B36E2"/>
    <w:rsid w:val="008C2AE4"/>
    <w:rsid w:val="008C4FC4"/>
    <w:rsid w:val="008C58C7"/>
    <w:rsid w:val="008D2BE5"/>
    <w:rsid w:val="008D549F"/>
    <w:rsid w:val="008D5B6F"/>
    <w:rsid w:val="008E0069"/>
    <w:rsid w:val="008E22A6"/>
    <w:rsid w:val="008E3A06"/>
    <w:rsid w:val="008E6B65"/>
    <w:rsid w:val="008F1681"/>
    <w:rsid w:val="008F25D4"/>
    <w:rsid w:val="008F53F2"/>
    <w:rsid w:val="009119E0"/>
    <w:rsid w:val="00920069"/>
    <w:rsid w:val="009328F9"/>
    <w:rsid w:val="00945E97"/>
    <w:rsid w:val="00953E06"/>
    <w:rsid w:val="009562A9"/>
    <w:rsid w:val="009616C1"/>
    <w:rsid w:val="00962D80"/>
    <w:rsid w:val="009634C4"/>
    <w:rsid w:val="009638C8"/>
    <w:rsid w:val="00970020"/>
    <w:rsid w:val="00982655"/>
    <w:rsid w:val="009956DE"/>
    <w:rsid w:val="009A0BF4"/>
    <w:rsid w:val="009A0D92"/>
    <w:rsid w:val="009A2C99"/>
    <w:rsid w:val="009A33EF"/>
    <w:rsid w:val="009A4CBE"/>
    <w:rsid w:val="009A5F7F"/>
    <w:rsid w:val="009B0F7D"/>
    <w:rsid w:val="009B105B"/>
    <w:rsid w:val="009B1917"/>
    <w:rsid w:val="009B62DF"/>
    <w:rsid w:val="009B6951"/>
    <w:rsid w:val="009C0B60"/>
    <w:rsid w:val="009C1205"/>
    <w:rsid w:val="009C20D9"/>
    <w:rsid w:val="009C3DDF"/>
    <w:rsid w:val="009C72E4"/>
    <w:rsid w:val="009D193C"/>
    <w:rsid w:val="009D3B9E"/>
    <w:rsid w:val="009E221B"/>
    <w:rsid w:val="009E3D4E"/>
    <w:rsid w:val="009E7DCE"/>
    <w:rsid w:val="009F6F20"/>
    <w:rsid w:val="00A1458E"/>
    <w:rsid w:val="00A248C4"/>
    <w:rsid w:val="00A27216"/>
    <w:rsid w:val="00A2753A"/>
    <w:rsid w:val="00A310B4"/>
    <w:rsid w:val="00A35A80"/>
    <w:rsid w:val="00A3692F"/>
    <w:rsid w:val="00A40FE8"/>
    <w:rsid w:val="00A44198"/>
    <w:rsid w:val="00A477AA"/>
    <w:rsid w:val="00A50911"/>
    <w:rsid w:val="00A5783A"/>
    <w:rsid w:val="00A622BA"/>
    <w:rsid w:val="00A6629F"/>
    <w:rsid w:val="00A66948"/>
    <w:rsid w:val="00A84E49"/>
    <w:rsid w:val="00A84E74"/>
    <w:rsid w:val="00A85004"/>
    <w:rsid w:val="00A87ED6"/>
    <w:rsid w:val="00A96003"/>
    <w:rsid w:val="00A96F4B"/>
    <w:rsid w:val="00AA1D8D"/>
    <w:rsid w:val="00AA7C04"/>
    <w:rsid w:val="00AB1684"/>
    <w:rsid w:val="00AB472D"/>
    <w:rsid w:val="00AC2D0B"/>
    <w:rsid w:val="00AD4392"/>
    <w:rsid w:val="00AE0423"/>
    <w:rsid w:val="00AE6074"/>
    <w:rsid w:val="00AE64FD"/>
    <w:rsid w:val="00AF1C5D"/>
    <w:rsid w:val="00B06A47"/>
    <w:rsid w:val="00B106E9"/>
    <w:rsid w:val="00B11441"/>
    <w:rsid w:val="00B142C1"/>
    <w:rsid w:val="00B16B38"/>
    <w:rsid w:val="00B17DAC"/>
    <w:rsid w:val="00B23E3A"/>
    <w:rsid w:val="00B23F18"/>
    <w:rsid w:val="00B26BCF"/>
    <w:rsid w:val="00B300DB"/>
    <w:rsid w:val="00B32848"/>
    <w:rsid w:val="00B36675"/>
    <w:rsid w:val="00B37785"/>
    <w:rsid w:val="00B40C63"/>
    <w:rsid w:val="00B436F5"/>
    <w:rsid w:val="00B43BBA"/>
    <w:rsid w:val="00B44DE5"/>
    <w:rsid w:val="00B450FD"/>
    <w:rsid w:val="00B45623"/>
    <w:rsid w:val="00B47730"/>
    <w:rsid w:val="00B5256A"/>
    <w:rsid w:val="00B53944"/>
    <w:rsid w:val="00B55021"/>
    <w:rsid w:val="00B6631D"/>
    <w:rsid w:val="00B66E82"/>
    <w:rsid w:val="00B74CB9"/>
    <w:rsid w:val="00B76D9B"/>
    <w:rsid w:val="00B87D38"/>
    <w:rsid w:val="00B9160B"/>
    <w:rsid w:val="00BA1A8E"/>
    <w:rsid w:val="00BA38D8"/>
    <w:rsid w:val="00BA7700"/>
    <w:rsid w:val="00BB1809"/>
    <w:rsid w:val="00BB7F6D"/>
    <w:rsid w:val="00BC2AC4"/>
    <w:rsid w:val="00BC44DE"/>
    <w:rsid w:val="00BC4614"/>
    <w:rsid w:val="00BD7115"/>
    <w:rsid w:val="00BE0DA8"/>
    <w:rsid w:val="00BE5B5E"/>
    <w:rsid w:val="00BE6961"/>
    <w:rsid w:val="00BF70E3"/>
    <w:rsid w:val="00C04063"/>
    <w:rsid w:val="00C10A16"/>
    <w:rsid w:val="00C17C00"/>
    <w:rsid w:val="00C32400"/>
    <w:rsid w:val="00C3327B"/>
    <w:rsid w:val="00C33E76"/>
    <w:rsid w:val="00C4260F"/>
    <w:rsid w:val="00C51F82"/>
    <w:rsid w:val="00C524A3"/>
    <w:rsid w:val="00C52AF7"/>
    <w:rsid w:val="00C54E86"/>
    <w:rsid w:val="00C55EE3"/>
    <w:rsid w:val="00C67871"/>
    <w:rsid w:val="00C71338"/>
    <w:rsid w:val="00C754DB"/>
    <w:rsid w:val="00C8231E"/>
    <w:rsid w:val="00C8278D"/>
    <w:rsid w:val="00C85097"/>
    <w:rsid w:val="00C9579A"/>
    <w:rsid w:val="00CA0FD3"/>
    <w:rsid w:val="00CB0664"/>
    <w:rsid w:val="00CB3D47"/>
    <w:rsid w:val="00CB68BE"/>
    <w:rsid w:val="00CC2F14"/>
    <w:rsid w:val="00CD1EAE"/>
    <w:rsid w:val="00CD3389"/>
    <w:rsid w:val="00CF046B"/>
    <w:rsid w:val="00CF4D26"/>
    <w:rsid w:val="00CF71D2"/>
    <w:rsid w:val="00D10821"/>
    <w:rsid w:val="00D125A5"/>
    <w:rsid w:val="00D14EA9"/>
    <w:rsid w:val="00D2183A"/>
    <w:rsid w:val="00D24CB8"/>
    <w:rsid w:val="00D30ECB"/>
    <w:rsid w:val="00D30FA1"/>
    <w:rsid w:val="00D33D2D"/>
    <w:rsid w:val="00D40B1C"/>
    <w:rsid w:val="00D41085"/>
    <w:rsid w:val="00D446D8"/>
    <w:rsid w:val="00D516BE"/>
    <w:rsid w:val="00D5342C"/>
    <w:rsid w:val="00D547BA"/>
    <w:rsid w:val="00D5748B"/>
    <w:rsid w:val="00D60496"/>
    <w:rsid w:val="00D64062"/>
    <w:rsid w:val="00D64799"/>
    <w:rsid w:val="00D82EA5"/>
    <w:rsid w:val="00D85BAB"/>
    <w:rsid w:val="00D86A7E"/>
    <w:rsid w:val="00D91E74"/>
    <w:rsid w:val="00D929B0"/>
    <w:rsid w:val="00D949C5"/>
    <w:rsid w:val="00DA11AC"/>
    <w:rsid w:val="00DC04F8"/>
    <w:rsid w:val="00DC4F27"/>
    <w:rsid w:val="00DD4BB2"/>
    <w:rsid w:val="00DE396C"/>
    <w:rsid w:val="00DF1EB9"/>
    <w:rsid w:val="00DF2F4E"/>
    <w:rsid w:val="00DF396E"/>
    <w:rsid w:val="00DF5024"/>
    <w:rsid w:val="00E01600"/>
    <w:rsid w:val="00E01BD7"/>
    <w:rsid w:val="00E01CB3"/>
    <w:rsid w:val="00E04B31"/>
    <w:rsid w:val="00E10380"/>
    <w:rsid w:val="00E12541"/>
    <w:rsid w:val="00E13E32"/>
    <w:rsid w:val="00E20964"/>
    <w:rsid w:val="00E3326D"/>
    <w:rsid w:val="00E369D9"/>
    <w:rsid w:val="00E43202"/>
    <w:rsid w:val="00E52A05"/>
    <w:rsid w:val="00E60472"/>
    <w:rsid w:val="00E622D0"/>
    <w:rsid w:val="00E70358"/>
    <w:rsid w:val="00E71FC7"/>
    <w:rsid w:val="00E72626"/>
    <w:rsid w:val="00E73469"/>
    <w:rsid w:val="00E77337"/>
    <w:rsid w:val="00E824F7"/>
    <w:rsid w:val="00E8638C"/>
    <w:rsid w:val="00E968E5"/>
    <w:rsid w:val="00EA1683"/>
    <w:rsid w:val="00EA50FC"/>
    <w:rsid w:val="00EA787F"/>
    <w:rsid w:val="00EB6B63"/>
    <w:rsid w:val="00EC723A"/>
    <w:rsid w:val="00EE0719"/>
    <w:rsid w:val="00EF3141"/>
    <w:rsid w:val="00EF4F62"/>
    <w:rsid w:val="00F05453"/>
    <w:rsid w:val="00F101E6"/>
    <w:rsid w:val="00F11DD7"/>
    <w:rsid w:val="00F24FB2"/>
    <w:rsid w:val="00F24FC9"/>
    <w:rsid w:val="00F300D9"/>
    <w:rsid w:val="00F30DF8"/>
    <w:rsid w:val="00F3413F"/>
    <w:rsid w:val="00F43955"/>
    <w:rsid w:val="00F43ADA"/>
    <w:rsid w:val="00F46D98"/>
    <w:rsid w:val="00F501FA"/>
    <w:rsid w:val="00F50E7E"/>
    <w:rsid w:val="00F6058F"/>
    <w:rsid w:val="00F61071"/>
    <w:rsid w:val="00F70FCF"/>
    <w:rsid w:val="00F7749E"/>
    <w:rsid w:val="00FA4076"/>
    <w:rsid w:val="00FA796F"/>
    <w:rsid w:val="00FB060A"/>
    <w:rsid w:val="00FC1BE8"/>
    <w:rsid w:val="00FC350E"/>
    <w:rsid w:val="00FC476E"/>
    <w:rsid w:val="00FC5388"/>
    <w:rsid w:val="00FC693F"/>
    <w:rsid w:val="00FD27BE"/>
    <w:rsid w:val="00FD389B"/>
    <w:rsid w:val="00FE0D3F"/>
    <w:rsid w:val="03F115AA"/>
    <w:rsid w:val="04210705"/>
    <w:rsid w:val="04DD9484"/>
    <w:rsid w:val="095412A1"/>
    <w:rsid w:val="0AB2C2B7"/>
    <w:rsid w:val="12A67979"/>
    <w:rsid w:val="15F6F1A2"/>
    <w:rsid w:val="1C78E2FE"/>
    <w:rsid w:val="1FEF6841"/>
    <w:rsid w:val="21325ECD"/>
    <w:rsid w:val="26B8358A"/>
    <w:rsid w:val="2CA01137"/>
    <w:rsid w:val="33F8A320"/>
    <w:rsid w:val="3604FB42"/>
    <w:rsid w:val="36E6E147"/>
    <w:rsid w:val="3C6B9DF6"/>
    <w:rsid w:val="3EDE430B"/>
    <w:rsid w:val="4132575E"/>
    <w:rsid w:val="43A7E57E"/>
    <w:rsid w:val="43DD44A9"/>
    <w:rsid w:val="444C5BCE"/>
    <w:rsid w:val="45EAA6D3"/>
    <w:rsid w:val="4B50E245"/>
    <w:rsid w:val="4BE5CBE9"/>
    <w:rsid w:val="4E045109"/>
    <w:rsid w:val="4E86CAA2"/>
    <w:rsid w:val="50CE691A"/>
    <w:rsid w:val="51B220B6"/>
    <w:rsid w:val="5314D2AB"/>
    <w:rsid w:val="56ACD768"/>
    <w:rsid w:val="59E860A1"/>
    <w:rsid w:val="5FE5D5FF"/>
    <w:rsid w:val="60383955"/>
    <w:rsid w:val="613BEBF3"/>
    <w:rsid w:val="62988C30"/>
    <w:rsid w:val="643B2352"/>
    <w:rsid w:val="64FADD90"/>
    <w:rsid w:val="6540A14C"/>
    <w:rsid w:val="667E477A"/>
    <w:rsid w:val="6878484C"/>
    <w:rsid w:val="6AE13747"/>
    <w:rsid w:val="6FCE34EC"/>
    <w:rsid w:val="70E0F1CB"/>
    <w:rsid w:val="74B53301"/>
    <w:rsid w:val="76FD44D5"/>
    <w:rsid w:val="7CDEB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81C93"/>
  <w14:defaultImageDpi w14:val="300"/>
  <w15:docId w15:val="{0C59850B-BF7C-4F9A-91E0-C6A85C83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799"/>
    <w:pPr>
      <w:spacing w:before="80" w:after="80" w:line="240" w:lineRule="exact"/>
    </w:pPr>
    <w:rPr>
      <w:rFonts w:ascii="Arial" w:eastAsia="Times New Roman" w:hAnsi="Arial" w:cs="Arial"/>
    </w:rPr>
  </w:style>
  <w:style w:type="paragraph" w:styleId="Heading1">
    <w:name w:val="heading 1"/>
    <w:basedOn w:val="Normal"/>
    <w:next w:val="Normal"/>
    <w:link w:val="Heading1Char"/>
    <w:uiPriority w:val="9"/>
    <w:qFormat/>
    <w:rsid w:val="00D6479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64799"/>
    <w:rPr>
      <w:rFonts w:ascii="Arial" w:eastAsia="Times New Roman" w:hAnsi="Arial" w:cs="Arial"/>
      <w:b/>
      <w:bC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Heading1"/>
    <w:next w:val="Normal"/>
    <w:link w:val="TitleChar"/>
    <w:uiPriority w:val="10"/>
    <w:qFormat/>
    <w:rsid w:val="00D64799"/>
  </w:style>
  <w:style w:type="character" w:customStyle="1" w:styleId="TitleChar">
    <w:name w:val="Title Char"/>
    <w:basedOn w:val="DefaultParagraphFont"/>
    <w:link w:val="Title"/>
    <w:uiPriority w:val="10"/>
    <w:rsid w:val="00D64799"/>
    <w:rPr>
      <w:rFonts w:ascii="Arial" w:eastAsia="Times New Roman" w:hAnsi="Arial" w:cs="Arial"/>
      <w:b/>
      <w:bC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21684"/>
    <w:rPr>
      <w:sz w:val="16"/>
      <w:szCs w:val="16"/>
    </w:rPr>
  </w:style>
  <w:style w:type="paragraph" w:styleId="CommentText">
    <w:name w:val="annotation text"/>
    <w:basedOn w:val="Normal"/>
    <w:link w:val="CommentTextChar"/>
    <w:uiPriority w:val="99"/>
    <w:unhideWhenUsed/>
    <w:rsid w:val="00221684"/>
    <w:pPr>
      <w:spacing w:line="240" w:lineRule="auto"/>
    </w:pPr>
    <w:rPr>
      <w:sz w:val="20"/>
      <w:szCs w:val="20"/>
    </w:rPr>
  </w:style>
  <w:style w:type="character" w:customStyle="1" w:styleId="CommentTextChar">
    <w:name w:val="Comment Text Char"/>
    <w:basedOn w:val="DefaultParagraphFont"/>
    <w:link w:val="CommentText"/>
    <w:uiPriority w:val="99"/>
    <w:rsid w:val="00221684"/>
    <w:rPr>
      <w:sz w:val="20"/>
      <w:szCs w:val="20"/>
    </w:rPr>
  </w:style>
  <w:style w:type="paragraph" w:styleId="CommentSubject">
    <w:name w:val="annotation subject"/>
    <w:basedOn w:val="CommentText"/>
    <w:next w:val="CommentText"/>
    <w:link w:val="CommentSubjectChar"/>
    <w:uiPriority w:val="99"/>
    <w:semiHidden/>
    <w:unhideWhenUsed/>
    <w:rsid w:val="00221684"/>
    <w:rPr>
      <w:b/>
      <w:bCs/>
    </w:rPr>
  </w:style>
  <w:style w:type="character" w:customStyle="1" w:styleId="CommentSubjectChar">
    <w:name w:val="Comment Subject Char"/>
    <w:basedOn w:val="CommentTextChar"/>
    <w:link w:val="CommentSubject"/>
    <w:uiPriority w:val="99"/>
    <w:semiHidden/>
    <w:rsid w:val="00221684"/>
    <w:rPr>
      <w:b/>
      <w:bCs/>
      <w:sz w:val="20"/>
      <w:szCs w:val="20"/>
    </w:rPr>
  </w:style>
  <w:style w:type="paragraph" w:styleId="Revision">
    <w:name w:val="Revision"/>
    <w:hidden/>
    <w:uiPriority w:val="99"/>
    <w:semiHidden/>
    <w:rsid w:val="00103C62"/>
    <w:pPr>
      <w:spacing w:after="0" w:line="240" w:lineRule="auto"/>
    </w:pPr>
  </w:style>
  <w:style w:type="paragraph" w:styleId="Bibliography">
    <w:name w:val="Bibliography"/>
    <w:basedOn w:val="Normal"/>
    <w:next w:val="Normal"/>
    <w:uiPriority w:val="37"/>
    <w:unhideWhenUsed/>
    <w:rsid w:val="00F70FCF"/>
    <w:pPr>
      <w:tabs>
        <w:tab w:val="left" w:pos="384"/>
      </w:tabs>
      <w:spacing w:after="0" w:line="480" w:lineRule="exact"/>
      <w:ind w:left="384" w:hanging="384"/>
    </w:pPr>
  </w:style>
  <w:style w:type="paragraph" w:styleId="NormalWeb">
    <w:name w:val="Normal (Web)"/>
    <w:basedOn w:val="Normal"/>
    <w:uiPriority w:val="99"/>
    <w:semiHidden/>
    <w:unhideWhenUsed/>
    <w:rsid w:val="004E5FCF"/>
    <w:rPr>
      <w:rFonts w:ascii="Times New Roman" w:hAnsi="Times New Roman" w:cs="Times New Roman"/>
      <w:sz w:val="24"/>
      <w:szCs w:val="24"/>
    </w:rPr>
  </w:style>
  <w:style w:type="character" w:styleId="Hyperlink">
    <w:name w:val="Hyperlink"/>
    <w:basedOn w:val="DefaultParagraphFont"/>
    <w:uiPriority w:val="99"/>
    <w:unhideWhenUsed/>
    <w:rsid w:val="008D5B6F"/>
    <w:rPr>
      <w:color w:val="0000FF" w:themeColor="hyperlink"/>
      <w:u w:val="single"/>
    </w:rPr>
  </w:style>
  <w:style w:type="character" w:styleId="UnresolvedMention">
    <w:name w:val="Unresolved Mention"/>
    <w:basedOn w:val="DefaultParagraphFont"/>
    <w:uiPriority w:val="99"/>
    <w:semiHidden/>
    <w:unhideWhenUsed/>
    <w:rsid w:val="008D5B6F"/>
    <w:rPr>
      <w:color w:val="605E5C"/>
      <w:shd w:val="clear" w:color="auto" w:fill="E1DFDD"/>
    </w:rPr>
  </w:style>
  <w:style w:type="character" w:styleId="FollowedHyperlink">
    <w:name w:val="FollowedHyperlink"/>
    <w:basedOn w:val="DefaultParagraphFont"/>
    <w:uiPriority w:val="99"/>
    <w:semiHidden/>
    <w:unhideWhenUsed/>
    <w:rsid w:val="008D5B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677">
      <w:bodyDiv w:val="1"/>
      <w:marLeft w:val="0"/>
      <w:marRight w:val="0"/>
      <w:marTop w:val="0"/>
      <w:marBottom w:val="0"/>
      <w:divBdr>
        <w:top w:val="none" w:sz="0" w:space="0" w:color="auto"/>
        <w:left w:val="none" w:sz="0" w:space="0" w:color="auto"/>
        <w:bottom w:val="none" w:sz="0" w:space="0" w:color="auto"/>
        <w:right w:val="none" w:sz="0" w:space="0" w:color="auto"/>
      </w:divBdr>
    </w:div>
    <w:div w:id="941496797">
      <w:bodyDiv w:val="1"/>
      <w:marLeft w:val="0"/>
      <w:marRight w:val="0"/>
      <w:marTop w:val="0"/>
      <w:marBottom w:val="0"/>
      <w:divBdr>
        <w:top w:val="none" w:sz="0" w:space="0" w:color="auto"/>
        <w:left w:val="none" w:sz="0" w:space="0" w:color="auto"/>
        <w:bottom w:val="none" w:sz="0" w:space="0" w:color="auto"/>
        <w:right w:val="none" w:sz="0" w:space="0" w:color="auto"/>
      </w:divBdr>
      <w:divsChild>
        <w:div w:id="1556283480">
          <w:marLeft w:val="0"/>
          <w:marRight w:val="0"/>
          <w:marTop w:val="0"/>
          <w:marBottom w:val="0"/>
          <w:divBdr>
            <w:top w:val="none" w:sz="0" w:space="0" w:color="auto"/>
            <w:left w:val="none" w:sz="0" w:space="0" w:color="auto"/>
            <w:bottom w:val="none" w:sz="0" w:space="0" w:color="auto"/>
            <w:right w:val="none" w:sz="0" w:space="0" w:color="auto"/>
          </w:divBdr>
          <w:divsChild>
            <w:div w:id="694964125">
              <w:marLeft w:val="0"/>
              <w:marRight w:val="0"/>
              <w:marTop w:val="0"/>
              <w:marBottom w:val="0"/>
              <w:divBdr>
                <w:top w:val="none" w:sz="0" w:space="0" w:color="auto"/>
                <w:left w:val="none" w:sz="0" w:space="0" w:color="auto"/>
                <w:bottom w:val="none" w:sz="0" w:space="0" w:color="auto"/>
                <w:right w:val="none" w:sz="0" w:space="0" w:color="auto"/>
              </w:divBdr>
              <w:divsChild>
                <w:div w:id="1488403411">
                  <w:marLeft w:val="0"/>
                  <w:marRight w:val="0"/>
                  <w:marTop w:val="0"/>
                  <w:marBottom w:val="0"/>
                  <w:divBdr>
                    <w:top w:val="none" w:sz="0" w:space="0" w:color="auto"/>
                    <w:left w:val="none" w:sz="0" w:space="0" w:color="auto"/>
                    <w:bottom w:val="none" w:sz="0" w:space="0" w:color="auto"/>
                    <w:right w:val="none" w:sz="0" w:space="0" w:color="auto"/>
                  </w:divBdr>
                  <w:divsChild>
                    <w:div w:id="1732457743">
                      <w:marLeft w:val="0"/>
                      <w:marRight w:val="0"/>
                      <w:marTop w:val="0"/>
                      <w:marBottom w:val="0"/>
                      <w:divBdr>
                        <w:top w:val="none" w:sz="0" w:space="0" w:color="auto"/>
                        <w:left w:val="none" w:sz="0" w:space="0" w:color="auto"/>
                        <w:bottom w:val="none" w:sz="0" w:space="0" w:color="auto"/>
                        <w:right w:val="none" w:sz="0" w:space="0" w:color="auto"/>
                      </w:divBdr>
                      <w:divsChild>
                        <w:div w:id="1002509269">
                          <w:marLeft w:val="0"/>
                          <w:marRight w:val="0"/>
                          <w:marTop w:val="0"/>
                          <w:marBottom w:val="0"/>
                          <w:divBdr>
                            <w:top w:val="none" w:sz="0" w:space="0" w:color="auto"/>
                            <w:left w:val="none" w:sz="0" w:space="0" w:color="auto"/>
                            <w:bottom w:val="none" w:sz="0" w:space="0" w:color="auto"/>
                            <w:right w:val="none" w:sz="0" w:space="0" w:color="auto"/>
                          </w:divBdr>
                          <w:divsChild>
                            <w:div w:id="1414164189">
                              <w:marLeft w:val="0"/>
                              <w:marRight w:val="0"/>
                              <w:marTop w:val="0"/>
                              <w:marBottom w:val="0"/>
                              <w:divBdr>
                                <w:top w:val="none" w:sz="0" w:space="0" w:color="auto"/>
                                <w:left w:val="none" w:sz="0" w:space="0" w:color="auto"/>
                                <w:bottom w:val="none" w:sz="0" w:space="0" w:color="auto"/>
                                <w:right w:val="none" w:sz="0" w:space="0" w:color="auto"/>
                              </w:divBdr>
                              <w:divsChild>
                                <w:div w:id="60447556">
                                  <w:marLeft w:val="0"/>
                                  <w:marRight w:val="0"/>
                                  <w:marTop w:val="0"/>
                                  <w:marBottom w:val="0"/>
                                  <w:divBdr>
                                    <w:top w:val="none" w:sz="0" w:space="0" w:color="auto"/>
                                    <w:left w:val="none" w:sz="0" w:space="0" w:color="auto"/>
                                    <w:bottom w:val="none" w:sz="0" w:space="0" w:color="auto"/>
                                    <w:right w:val="none" w:sz="0" w:space="0" w:color="auto"/>
                                  </w:divBdr>
                                  <w:divsChild>
                                    <w:div w:id="18748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4247">
                      <w:marLeft w:val="0"/>
                      <w:marRight w:val="0"/>
                      <w:marTop w:val="0"/>
                      <w:marBottom w:val="0"/>
                      <w:divBdr>
                        <w:top w:val="none" w:sz="0" w:space="0" w:color="auto"/>
                        <w:left w:val="none" w:sz="0" w:space="0" w:color="auto"/>
                        <w:bottom w:val="none" w:sz="0" w:space="0" w:color="auto"/>
                        <w:right w:val="none" w:sz="0" w:space="0" w:color="auto"/>
                      </w:divBdr>
                      <w:divsChild>
                        <w:div w:id="4193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7964">
      <w:bodyDiv w:val="1"/>
      <w:marLeft w:val="0"/>
      <w:marRight w:val="0"/>
      <w:marTop w:val="0"/>
      <w:marBottom w:val="0"/>
      <w:divBdr>
        <w:top w:val="none" w:sz="0" w:space="0" w:color="auto"/>
        <w:left w:val="none" w:sz="0" w:space="0" w:color="auto"/>
        <w:bottom w:val="none" w:sz="0" w:space="0" w:color="auto"/>
        <w:right w:val="none" w:sz="0" w:space="0" w:color="auto"/>
      </w:divBdr>
    </w:div>
    <w:div w:id="1307123283">
      <w:bodyDiv w:val="1"/>
      <w:marLeft w:val="0"/>
      <w:marRight w:val="0"/>
      <w:marTop w:val="0"/>
      <w:marBottom w:val="0"/>
      <w:divBdr>
        <w:top w:val="none" w:sz="0" w:space="0" w:color="auto"/>
        <w:left w:val="none" w:sz="0" w:space="0" w:color="auto"/>
        <w:bottom w:val="none" w:sz="0" w:space="0" w:color="auto"/>
        <w:right w:val="none" w:sz="0" w:space="0" w:color="auto"/>
      </w:divBdr>
    </w:div>
    <w:div w:id="16169119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0512abc3-5b70-4804-836b-6fb39476454f" xsi:nil="true"/>
    <lcf76f155ced4ddcb4097134ff3c332f xmlns="00ceb610-ff7f-40fb-92a7-728d16c8e1c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2DDA2D3459C17488FF93D3AB1CBC874" ma:contentTypeVersion="14" ma:contentTypeDescription="Create a new document." ma:contentTypeScope="" ma:versionID="ec5e46de740354fb5d8ae18d0f79e2bf">
  <xsd:schema xmlns:xsd="http://www.w3.org/2001/XMLSchema" xmlns:xs="http://www.w3.org/2001/XMLSchema" xmlns:p="http://schemas.microsoft.com/office/2006/metadata/properties" xmlns:ns2="00ceb610-ff7f-40fb-92a7-728d16c8e1c3" xmlns:ns3="0512abc3-5b70-4804-836b-6fb39476454f" targetNamespace="http://schemas.microsoft.com/office/2006/metadata/properties" ma:root="true" ma:fieldsID="d9c69a983415db0ba4ea5e672312512b" ns2:_="" ns3:_="">
    <xsd:import namespace="00ceb610-ff7f-40fb-92a7-728d16c8e1c3"/>
    <xsd:import namespace="0512abc3-5b70-4804-836b-6fb3947645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eb610-ff7f-40fb-92a7-728d16c8e1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bf7e85-f484-4784-9b3f-9950356a544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12abc3-5b70-4804-836b-6fb3947645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d175cb-c2f1-4c3b-9c27-41d7db5046de}" ma:internalName="TaxCatchAll" ma:showField="CatchAllData" ma:web="0512abc3-5b70-4804-836b-6fb394764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80060BA-B9CF-4E23-B9CB-FFA0D65666F8}">
  <ds:schemaRefs>
    <ds:schemaRef ds:uri="http://schemas.microsoft.com/office/2006/metadata/properties"/>
    <ds:schemaRef ds:uri="http://schemas.microsoft.com/office/infopath/2007/PartnerControls"/>
    <ds:schemaRef ds:uri="0512abc3-5b70-4804-836b-6fb39476454f"/>
    <ds:schemaRef ds:uri="00ceb610-ff7f-40fb-92a7-728d16c8e1c3"/>
  </ds:schemaRefs>
</ds:datastoreItem>
</file>

<file path=customXml/itemProps3.xml><?xml version="1.0" encoding="utf-8"?>
<ds:datastoreItem xmlns:ds="http://schemas.openxmlformats.org/officeDocument/2006/customXml" ds:itemID="{FFF0A00E-A575-4AED-8E7C-1072E8380253}">
  <ds:schemaRefs>
    <ds:schemaRef ds:uri="http://schemas.microsoft.com/sharepoint/v3/contenttype/forms"/>
  </ds:schemaRefs>
</ds:datastoreItem>
</file>

<file path=customXml/itemProps4.xml><?xml version="1.0" encoding="utf-8"?>
<ds:datastoreItem xmlns:ds="http://schemas.openxmlformats.org/officeDocument/2006/customXml" ds:itemID="{43E09CF8-D649-4CE6-A3FE-D08EA9FF1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eb610-ff7f-40fb-92a7-728d16c8e1c3"/>
    <ds:schemaRef ds:uri="0512abc3-5b70-4804-836b-6fb394764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23213</Words>
  <Characters>132318</Characters>
  <Application>Microsoft Office Word</Application>
  <DocSecurity>0</DocSecurity>
  <Lines>1102</Lines>
  <Paragraphs>310</Paragraphs>
  <ScaleCrop>false</ScaleCrop>
  <Manager/>
  <Company/>
  <LinksUpToDate>false</LinksUpToDate>
  <CharactersWithSpaces>155221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Salinas-Reyes, Yahriel</cp:lastModifiedBy>
  <cp:revision>4</cp:revision>
  <dcterms:created xsi:type="dcterms:W3CDTF">2026-06-05T16:56:00Z</dcterms:created>
  <dcterms:modified xsi:type="dcterms:W3CDTF">2026-06-14T19:36:00Z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0x01010052DDA2D3459C17488FF93D3AB1CBC874</vt:lpwstr>
  </property>
  <property fmtid="{D5CDD505-2E9C-101B-9397-08002B2CF9AE}" pid="3" name="MediaServiceImageTags">
    <vt:lpwstr/>
  </property>
  <property fmtid="{D5CDD505-2E9C-101B-9397-08002B2CF9AE}" pid="4" name="ZOTERO_PREF_1">
    <vt:lpwstr>&lt;data data-version="3" zotero-version="7.0.24"&gt;&lt;session id="yjwdlMvP"/&gt;&lt;style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value="true"/&gt;&lt;/prefs&gt;&lt;/data&gt;</vt:lpwstr>
  </property>
</Properties>
</file>