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DF5A7" w14:textId="68B4C145" w:rsidR="007E688D" w:rsidRPr="009F571B" w:rsidRDefault="007E688D" w:rsidP="000C2039">
      <w:pPr>
        <w:pStyle w:val="Heading4"/>
        <w:jc w:val="both"/>
        <w:rPr>
          <w:b/>
          <w:bCs/>
          <w:sz w:val="24"/>
          <w:szCs w:val="24"/>
        </w:rPr>
      </w:pPr>
      <w:r w:rsidRPr="009F571B">
        <w:rPr>
          <w:b/>
          <w:bCs/>
          <w:sz w:val="24"/>
          <w:szCs w:val="24"/>
        </w:rPr>
        <w:t>Executive Summary</w:t>
      </w:r>
    </w:p>
    <w:p w14:paraId="6587BEAD" w14:textId="56302ABE" w:rsidR="007F40D9" w:rsidRPr="00934B87" w:rsidRDefault="006F23E8" w:rsidP="000C2039">
      <w:pPr>
        <w:autoSpaceDE w:val="0"/>
        <w:autoSpaceDN w:val="0"/>
        <w:adjustRightInd w:val="0"/>
        <w:spacing w:after="60" w:line="240" w:lineRule="auto"/>
        <w:jc w:val="both"/>
        <w:rPr>
          <w:rFonts w:ascii="Times New Roman" w:hAnsi="Times New Roman" w:cs="Times New Roman"/>
          <w:sz w:val="24"/>
          <w:szCs w:val="24"/>
        </w:rPr>
      </w:pPr>
      <w:r w:rsidRPr="00FB6BC8">
        <w:rPr>
          <w:rFonts w:ascii="Times New Roman" w:hAnsi="Times New Roman" w:cs="Times New Roman"/>
          <w:sz w:val="24"/>
          <w:szCs w:val="24"/>
        </w:rPr>
        <w:t xml:space="preserve">Strategies </w:t>
      </w:r>
      <w:r w:rsidR="00CD1281">
        <w:rPr>
          <w:rFonts w:ascii="Times New Roman" w:hAnsi="Times New Roman" w:cs="Times New Roman"/>
          <w:sz w:val="24"/>
          <w:szCs w:val="24"/>
        </w:rPr>
        <w:t xml:space="preserve">to </w:t>
      </w:r>
      <w:r w:rsidR="00446E39">
        <w:rPr>
          <w:rFonts w:ascii="Times New Roman" w:hAnsi="Times New Roman" w:cs="Times New Roman"/>
          <w:sz w:val="24"/>
          <w:szCs w:val="24"/>
        </w:rPr>
        <w:t>support</w:t>
      </w:r>
      <w:r w:rsidR="00CD1281">
        <w:rPr>
          <w:rFonts w:ascii="Times New Roman" w:hAnsi="Times New Roman" w:cs="Times New Roman"/>
          <w:sz w:val="24"/>
          <w:szCs w:val="24"/>
        </w:rPr>
        <w:t xml:space="preserve"> </w:t>
      </w:r>
      <w:r w:rsidRPr="00FB6BC8">
        <w:rPr>
          <w:rFonts w:ascii="Times New Roman" w:hAnsi="Times New Roman" w:cs="Times New Roman"/>
          <w:sz w:val="24"/>
          <w:szCs w:val="24"/>
        </w:rPr>
        <w:t>neural plasticity in spared sensorimotor networks</w:t>
      </w:r>
      <w:r w:rsidR="00FB6BC8">
        <w:rPr>
          <w:rFonts w:ascii="Times New Roman" w:hAnsi="Times New Roman" w:cs="Times New Roman"/>
          <w:sz w:val="24"/>
          <w:szCs w:val="24"/>
        </w:rPr>
        <w:t xml:space="preserve"> after spinal cord injury (SCI)</w:t>
      </w:r>
      <w:r w:rsidRPr="00FB6BC8">
        <w:rPr>
          <w:rFonts w:ascii="Times New Roman" w:hAnsi="Times New Roman" w:cs="Times New Roman"/>
          <w:sz w:val="24"/>
          <w:szCs w:val="24"/>
        </w:rPr>
        <w:t xml:space="preserve"> have long been recognized for their potential to restore function</w:t>
      </w:r>
      <w:r w:rsidR="00CD268B">
        <w:rPr>
          <w:rFonts w:ascii="Times New Roman" w:hAnsi="Times New Roman" w:cs="Times New Roman"/>
          <w:sz w:val="24"/>
          <w:szCs w:val="24"/>
        </w:rPr>
        <w:fldChar w:fldCharType="begin"/>
      </w:r>
      <w:r w:rsidR="00CD268B">
        <w:rPr>
          <w:rFonts w:ascii="Times New Roman" w:hAnsi="Times New Roman" w:cs="Times New Roman"/>
          <w:sz w:val="24"/>
          <w:szCs w:val="24"/>
        </w:rPr>
        <w:instrText xml:space="preserve"> ADDIN ZOTERO_ITEM CSL_CITATION {"citationID":"f7DDMJqA","properties":{"formattedCitation":"\\super 1\\nosupersub{}","plainCitation":"1","noteIndex":0},"citationItems":[{"id":3,"uris":["http://zotero.org/users/local/xmOa61ZG/items/6IX55L3U"],"itemData":{"id":3,"type":"article-journal","abstract":"Over the past decade, we have witnessed a flourishing of novel strategies to enhance neuroplasticity and promote axon regeneration following spinal cord injury, and results from preclinical studies suggest that some of these strategies have the potential for clinical translation. Spinal cord injury leads to the disruption of neural circuitry and connectivity, resulting in permanent neurological disability. Recovery of function relies on augmenting neuroplasticity to potentiate sprouting and regeneration of spared and injured axons, to increase the strength of residual connections and to promote the formation of new connections and circuits. Neuroplasticity can be fostered by exploiting four main biological properties: neuronal intrinsic signalling, the neuronal extrinsic environment, the capacity to reconnect the severed spinal cord via neural stem cell grafts, and modulation of neuronal activity. In this Review, we discuss experimental evidence from rodents, nonhuman primates and patients regarding interventions that target each of these four properties. We then highlight the strengths and challenges of individual and combinatorial approaches with respect to clinical translation. We conclude by considering future developments and providing views on how to bridge the gap between preclinical studies and clinical translation.","container-title":"Nature Reviews Neurology","DOI":"10.1038/s41582-019-0280-3","ISSN":"1759-4766","issue":"12","journalAbbreviation":"Nat Rev Neurol","language":"en","license":"2019 Springer Nature Limited","note":"publisher: Nature Publishing Group","page":"732-745","source":"www.nature.com","title":"The translational landscape in spinal cord injury: focus on neuroplasticity and regeneration","title-short":"The translational landscape in spinal cord injury","volume":"15","author":[{"family":"Hutson","given":"Thomas H."},{"family":"Di Giovanni","given":"Simone"}],"issued":{"date-parts":[["2019",12]]}}}],"schema":"https://github.com/citation-style-language/schema/raw/master/csl-citation.json"} </w:instrText>
      </w:r>
      <w:r w:rsidR="00CD268B">
        <w:rPr>
          <w:rFonts w:ascii="Times New Roman" w:hAnsi="Times New Roman" w:cs="Times New Roman"/>
          <w:sz w:val="24"/>
          <w:szCs w:val="24"/>
        </w:rPr>
        <w:fldChar w:fldCharType="separate"/>
      </w:r>
      <w:r w:rsidR="00CD268B" w:rsidRPr="00CD268B">
        <w:rPr>
          <w:rFonts w:ascii="Times New Roman" w:hAnsi="Times New Roman" w:cs="Times New Roman"/>
          <w:kern w:val="0"/>
          <w:sz w:val="24"/>
          <w:vertAlign w:val="superscript"/>
        </w:rPr>
        <w:t>1</w:t>
      </w:r>
      <w:r w:rsidR="00CD268B">
        <w:rPr>
          <w:rFonts w:ascii="Times New Roman" w:hAnsi="Times New Roman" w:cs="Times New Roman"/>
          <w:sz w:val="24"/>
          <w:szCs w:val="24"/>
        </w:rPr>
        <w:fldChar w:fldCharType="end"/>
      </w:r>
      <w:r w:rsidR="00101D3F" w:rsidRPr="00934B87">
        <w:rPr>
          <w:rFonts w:ascii="Times New Roman" w:hAnsi="Times New Roman" w:cs="Times New Roman"/>
          <w:sz w:val="24"/>
          <w:szCs w:val="24"/>
        </w:rPr>
        <w:t xml:space="preserve">. </w:t>
      </w:r>
      <w:r w:rsidR="007F40D9" w:rsidRPr="00934B87">
        <w:rPr>
          <w:rFonts w:ascii="Times New Roman" w:hAnsi="Times New Roman" w:cs="Times New Roman"/>
          <w:sz w:val="24"/>
          <w:szCs w:val="24"/>
        </w:rPr>
        <w:t xml:space="preserve">Recently, two new </w:t>
      </w:r>
      <w:r w:rsidR="00F91204">
        <w:rPr>
          <w:rFonts w:ascii="Times New Roman" w:hAnsi="Times New Roman" w:cs="Times New Roman"/>
          <w:sz w:val="24"/>
          <w:szCs w:val="24"/>
        </w:rPr>
        <w:t>neuromodulation</w:t>
      </w:r>
      <w:r w:rsidR="007F40D9" w:rsidRPr="00934B87">
        <w:rPr>
          <w:rFonts w:ascii="Times New Roman" w:hAnsi="Times New Roman" w:cs="Times New Roman"/>
          <w:sz w:val="24"/>
          <w:szCs w:val="24"/>
        </w:rPr>
        <w:t xml:space="preserve"> strategies have emerged to </w:t>
      </w:r>
      <w:r w:rsidR="00646AE2" w:rsidRPr="00934B87">
        <w:rPr>
          <w:rFonts w:ascii="Times New Roman" w:hAnsi="Times New Roman" w:cs="Times New Roman"/>
          <w:sz w:val="24"/>
          <w:szCs w:val="24"/>
        </w:rPr>
        <w:t>support</w:t>
      </w:r>
      <w:r w:rsidR="007F40D9" w:rsidRPr="00934B87">
        <w:rPr>
          <w:rFonts w:ascii="Times New Roman" w:hAnsi="Times New Roman" w:cs="Times New Roman"/>
          <w:sz w:val="24"/>
          <w:szCs w:val="24"/>
        </w:rPr>
        <w:t xml:space="preserve"> </w:t>
      </w:r>
      <w:r w:rsidR="00FB6BC8">
        <w:rPr>
          <w:rFonts w:ascii="Times New Roman" w:hAnsi="Times New Roman" w:cs="Times New Roman"/>
          <w:sz w:val="24"/>
          <w:szCs w:val="24"/>
        </w:rPr>
        <w:t xml:space="preserve">neural </w:t>
      </w:r>
      <w:r w:rsidR="007F40D9" w:rsidRPr="00934B87">
        <w:rPr>
          <w:rFonts w:ascii="Times New Roman" w:hAnsi="Times New Roman" w:cs="Times New Roman"/>
          <w:sz w:val="24"/>
          <w:szCs w:val="24"/>
        </w:rPr>
        <w:t xml:space="preserve">plasticity and recovery after SCI. The first new therapeutic strategy </w:t>
      </w:r>
      <w:r w:rsidR="00C574F7">
        <w:rPr>
          <w:rFonts w:ascii="Times New Roman" w:hAnsi="Times New Roman" w:cs="Times New Roman"/>
          <w:sz w:val="24"/>
          <w:szCs w:val="24"/>
        </w:rPr>
        <w:t>is</w:t>
      </w:r>
      <w:r w:rsidR="007F40D9" w:rsidRPr="00934B87">
        <w:rPr>
          <w:rFonts w:ascii="Times New Roman" w:hAnsi="Times New Roman" w:cs="Times New Roman"/>
          <w:sz w:val="24"/>
          <w:szCs w:val="24"/>
        </w:rPr>
        <w:t xml:space="preserve"> </w:t>
      </w:r>
      <w:r w:rsidR="004F4E64">
        <w:rPr>
          <w:rFonts w:ascii="Times New Roman" w:hAnsi="Times New Roman" w:cs="Times New Roman"/>
          <w:sz w:val="24"/>
          <w:szCs w:val="24"/>
        </w:rPr>
        <w:t xml:space="preserve">to </w:t>
      </w:r>
      <w:r w:rsidR="00CC5DAC">
        <w:rPr>
          <w:rFonts w:ascii="Times New Roman" w:hAnsi="Times New Roman" w:cs="Times New Roman"/>
          <w:i/>
          <w:iCs/>
          <w:sz w:val="24"/>
          <w:szCs w:val="24"/>
        </w:rPr>
        <w:t>direct</w:t>
      </w:r>
      <w:r w:rsidR="00CC5DAC" w:rsidRPr="00934B87">
        <w:rPr>
          <w:rFonts w:ascii="Times New Roman" w:hAnsi="Times New Roman" w:cs="Times New Roman"/>
          <w:i/>
          <w:iCs/>
          <w:sz w:val="24"/>
          <w:szCs w:val="24"/>
        </w:rPr>
        <w:t xml:space="preserve"> </w:t>
      </w:r>
      <w:r w:rsidR="007F40D9" w:rsidRPr="00934B87">
        <w:rPr>
          <w:rFonts w:ascii="Times New Roman" w:hAnsi="Times New Roman" w:cs="Times New Roman"/>
          <w:i/>
          <w:iCs/>
          <w:sz w:val="24"/>
          <w:szCs w:val="24"/>
        </w:rPr>
        <w:t xml:space="preserve">plasticity </w:t>
      </w:r>
      <w:r w:rsidR="007F40D9" w:rsidRPr="00934B87">
        <w:rPr>
          <w:rFonts w:ascii="Times New Roman" w:hAnsi="Times New Roman" w:cs="Times New Roman"/>
          <w:sz w:val="24"/>
          <w:szCs w:val="24"/>
        </w:rPr>
        <w:t xml:space="preserve">– these methods induce </w:t>
      </w:r>
      <w:r w:rsidR="003604B0">
        <w:rPr>
          <w:rFonts w:ascii="Times New Roman" w:hAnsi="Times New Roman" w:cs="Times New Roman"/>
          <w:sz w:val="24"/>
          <w:szCs w:val="24"/>
        </w:rPr>
        <w:t xml:space="preserve">functionally </w:t>
      </w:r>
      <w:r w:rsidR="007F40D9" w:rsidRPr="00934B87">
        <w:rPr>
          <w:rFonts w:ascii="Times New Roman" w:hAnsi="Times New Roman" w:cs="Times New Roman"/>
          <w:sz w:val="24"/>
          <w:szCs w:val="24"/>
        </w:rPr>
        <w:t>beneficial plasticity in specific</w:t>
      </w:r>
      <w:r w:rsidR="00C30063">
        <w:rPr>
          <w:rFonts w:ascii="Times New Roman" w:hAnsi="Times New Roman" w:cs="Times New Roman"/>
          <w:sz w:val="24"/>
          <w:szCs w:val="24"/>
        </w:rPr>
        <w:t xml:space="preserve"> </w:t>
      </w:r>
      <w:r w:rsidR="009E514B" w:rsidRPr="00934B87">
        <w:t>central nervous system</w:t>
      </w:r>
      <w:r w:rsidR="007F40D9" w:rsidRPr="00934B87">
        <w:rPr>
          <w:rFonts w:ascii="Times New Roman" w:hAnsi="Times New Roman" w:cs="Times New Roman"/>
          <w:sz w:val="24"/>
          <w:szCs w:val="24"/>
        </w:rPr>
        <w:t xml:space="preserve"> </w:t>
      </w:r>
      <w:r w:rsidR="009E514B">
        <w:rPr>
          <w:rFonts w:ascii="Times New Roman" w:hAnsi="Times New Roman" w:cs="Times New Roman"/>
          <w:sz w:val="24"/>
          <w:szCs w:val="24"/>
        </w:rPr>
        <w:t>(</w:t>
      </w:r>
      <w:r w:rsidR="007F40D9" w:rsidRPr="00934B87">
        <w:rPr>
          <w:rFonts w:ascii="Times New Roman" w:hAnsi="Times New Roman" w:cs="Times New Roman"/>
          <w:sz w:val="24"/>
          <w:szCs w:val="24"/>
        </w:rPr>
        <w:t>CNS</w:t>
      </w:r>
      <w:r w:rsidR="009E514B">
        <w:rPr>
          <w:rFonts w:ascii="Times New Roman" w:hAnsi="Times New Roman" w:cs="Times New Roman"/>
          <w:sz w:val="24"/>
          <w:szCs w:val="24"/>
        </w:rPr>
        <w:t>)</w:t>
      </w:r>
      <w:r w:rsidR="007F40D9" w:rsidRPr="00934B87">
        <w:rPr>
          <w:rFonts w:ascii="Times New Roman" w:hAnsi="Times New Roman" w:cs="Times New Roman"/>
          <w:sz w:val="24"/>
          <w:szCs w:val="24"/>
        </w:rPr>
        <w:t xml:space="preserve"> circuits underlying an impaired skill. The second new therapeutic strategy is</w:t>
      </w:r>
      <w:r w:rsidR="004F4E64">
        <w:rPr>
          <w:rFonts w:ascii="Times New Roman" w:hAnsi="Times New Roman" w:cs="Times New Roman"/>
          <w:sz w:val="24"/>
          <w:szCs w:val="24"/>
        </w:rPr>
        <w:t xml:space="preserve"> to</w:t>
      </w:r>
      <w:r w:rsidR="007F40D9" w:rsidRPr="00934B87">
        <w:rPr>
          <w:rFonts w:ascii="Times New Roman" w:hAnsi="Times New Roman" w:cs="Times New Roman"/>
          <w:sz w:val="24"/>
          <w:szCs w:val="24"/>
        </w:rPr>
        <w:t xml:space="preserve"> </w:t>
      </w:r>
      <w:r w:rsidR="007F40D9" w:rsidRPr="00934B87">
        <w:rPr>
          <w:rFonts w:ascii="Times New Roman" w:hAnsi="Times New Roman" w:cs="Times New Roman"/>
          <w:i/>
          <w:iCs/>
          <w:sz w:val="24"/>
          <w:szCs w:val="24"/>
        </w:rPr>
        <w:t xml:space="preserve">increase plasticity – </w:t>
      </w:r>
      <w:r w:rsidR="007F40D9" w:rsidRPr="00934B87">
        <w:rPr>
          <w:rFonts w:ascii="Times New Roman" w:hAnsi="Times New Roman" w:cs="Times New Roman"/>
          <w:sz w:val="24"/>
          <w:szCs w:val="24"/>
        </w:rPr>
        <w:t xml:space="preserve">these methods increase the rates and/or types of plasticity that can occur in the CNS; they thereby enhance the capacity for recovery. </w:t>
      </w:r>
      <w:proofErr w:type="gramStart"/>
      <w:r w:rsidR="005712D2">
        <w:rPr>
          <w:rFonts w:ascii="Times New Roman" w:hAnsi="Times New Roman" w:cs="Times New Roman"/>
          <w:sz w:val="24"/>
          <w:szCs w:val="24"/>
        </w:rPr>
        <w:t>Both of these</w:t>
      </w:r>
      <w:proofErr w:type="gramEnd"/>
      <w:r w:rsidR="003F4429" w:rsidRPr="00934B87">
        <w:rPr>
          <w:rFonts w:ascii="Times New Roman" w:hAnsi="Times New Roman" w:cs="Times New Roman"/>
          <w:sz w:val="24"/>
          <w:szCs w:val="24"/>
        </w:rPr>
        <w:t xml:space="preserve"> </w:t>
      </w:r>
      <w:r w:rsidR="00E81FA9" w:rsidRPr="00934B87">
        <w:rPr>
          <w:rFonts w:ascii="Times New Roman" w:eastAsia="Arial" w:hAnsi="Times New Roman" w:cs="Times New Roman"/>
          <w:color w:val="000000" w:themeColor="text1"/>
          <w:sz w:val="24"/>
          <w:szCs w:val="24"/>
        </w:rPr>
        <w:t xml:space="preserve">therapies </w:t>
      </w:r>
      <w:r w:rsidR="008D6DF1">
        <w:rPr>
          <w:rFonts w:ascii="Times New Roman" w:eastAsia="Arial" w:hAnsi="Times New Roman" w:cs="Times New Roman"/>
          <w:color w:val="000000" w:themeColor="text1"/>
          <w:sz w:val="24"/>
          <w:szCs w:val="24"/>
        </w:rPr>
        <w:t xml:space="preserve">engage plasticity mechanisms in </w:t>
      </w:r>
      <w:r w:rsidR="00CC5DAC">
        <w:rPr>
          <w:rFonts w:ascii="Times New Roman" w:eastAsia="Arial" w:hAnsi="Times New Roman" w:cs="Times New Roman"/>
          <w:color w:val="000000" w:themeColor="text1"/>
          <w:sz w:val="24"/>
          <w:szCs w:val="24"/>
        </w:rPr>
        <w:t xml:space="preserve">different </w:t>
      </w:r>
      <w:r w:rsidR="008D6DF1">
        <w:rPr>
          <w:rFonts w:ascii="Times New Roman" w:eastAsia="Arial" w:hAnsi="Times New Roman" w:cs="Times New Roman"/>
          <w:color w:val="000000" w:themeColor="text1"/>
          <w:sz w:val="24"/>
          <w:szCs w:val="24"/>
        </w:rPr>
        <w:t xml:space="preserve">ways, and both </w:t>
      </w:r>
      <w:r w:rsidR="005712D2">
        <w:rPr>
          <w:rFonts w:ascii="Times New Roman" w:eastAsia="Arial" w:hAnsi="Times New Roman" w:cs="Times New Roman"/>
          <w:color w:val="000000" w:themeColor="text1"/>
          <w:sz w:val="24"/>
          <w:szCs w:val="24"/>
        </w:rPr>
        <w:t xml:space="preserve">have shown to be effective at restoring </w:t>
      </w:r>
      <w:r w:rsidR="00E81FA9" w:rsidRPr="00934B87">
        <w:rPr>
          <w:rFonts w:ascii="Times New Roman" w:eastAsia="Arial" w:hAnsi="Times New Roman" w:cs="Times New Roman"/>
          <w:color w:val="000000" w:themeColor="text1"/>
          <w:sz w:val="24"/>
          <w:szCs w:val="24"/>
        </w:rPr>
        <w:t>function</w:t>
      </w:r>
      <w:r w:rsidR="00901558">
        <w:rPr>
          <w:rFonts w:ascii="Times New Roman" w:eastAsia="Arial" w:hAnsi="Times New Roman" w:cs="Times New Roman"/>
          <w:color w:val="000000" w:themeColor="text1"/>
          <w:sz w:val="24"/>
          <w:szCs w:val="24"/>
        </w:rPr>
        <w:t xml:space="preserve"> after</w:t>
      </w:r>
      <w:r w:rsidR="00E81FA9" w:rsidRPr="00934B87">
        <w:rPr>
          <w:rFonts w:ascii="Times New Roman" w:eastAsia="Arial" w:hAnsi="Times New Roman" w:cs="Times New Roman"/>
          <w:color w:val="000000" w:themeColor="text1"/>
          <w:sz w:val="24"/>
          <w:szCs w:val="24"/>
        </w:rPr>
        <w:t xml:space="preserve"> </w:t>
      </w:r>
      <w:r w:rsidR="0095672F">
        <w:rPr>
          <w:rFonts w:ascii="Times New Roman" w:eastAsia="Arial" w:hAnsi="Times New Roman" w:cs="Times New Roman"/>
          <w:color w:val="000000" w:themeColor="text1"/>
          <w:sz w:val="24"/>
          <w:szCs w:val="24"/>
        </w:rPr>
        <w:t>SCI.</w:t>
      </w:r>
    </w:p>
    <w:p w14:paraId="4FBE3C79" w14:textId="59F5FB95" w:rsidR="005D7D8C" w:rsidRDefault="00015196" w:rsidP="000C2039">
      <w:pPr>
        <w:pStyle w:val="Default"/>
        <w:spacing w:after="60"/>
        <w:jc w:val="both"/>
        <w:rPr>
          <w:b/>
          <w:bCs/>
        </w:rPr>
      </w:pPr>
      <w:r w:rsidRPr="00934B87">
        <w:rPr>
          <w:color w:val="auto"/>
        </w:rPr>
        <w:t>O</w:t>
      </w:r>
      <w:r w:rsidR="00B66F49" w:rsidRPr="00934B87">
        <w:rPr>
          <w:color w:val="auto"/>
        </w:rPr>
        <w:t>ur</w:t>
      </w:r>
      <w:r w:rsidR="00991E9C" w:rsidRPr="00934B87">
        <w:rPr>
          <w:color w:val="auto"/>
        </w:rPr>
        <w:t xml:space="preserve"> co</w:t>
      </w:r>
      <w:r w:rsidR="00986B8A">
        <w:rPr>
          <w:color w:val="auto"/>
        </w:rPr>
        <w:t>llaborative</w:t>
      </w:r>
      <w:r w:rsidR="00B66F49" w:rsidRPr="00934B87">
        <w:rPr>
          <w:color w:val="auto"/>
        </w:rPr>
        <w:t xml:space="preserve"> team</w:t>
      </w:r>
      <w:r w:rsidR="009A115C">
        <w:rPr>
          <w:color w:val="auto"/>
        </w:rPr>
        <w:t xml:space="preserve"> </w:t>
      </w:r>
      <w:r w:rsidR="00991E9C" w:rsidRPr="00934B87">
        <w:rPr>
          <w:color w:val="auto"/>
        </w:rPr>
        <w:t xml:space="preserve">at </w:t>
      </w:r>
      <w:r w:rsidR="0095672F">
        <w:rPr>
          <w:color w:val="auto"/>
          <w:u w:val="single"/>
        </w:rPr>
        <w:t xml:space="preserve">The </w:t>
      </w:r>
      <w:r w:rsidR="00991E9C" w:rsidRPr="00FB6BC8">
        <w:rPr>
          <w:color w:val="auto"/>
          <w:u w:val="single"/>
        </w:rPr>
        <w:t xml:space="preserve">National Center for </w:t>
      </w:r>
      <w:r w:rsidR="00603431" w:rsidRPr="00FB6BC8">
        <w:rPr>
          <w:color w:val="auto"/>
          <w:u w:val="single"/>
        </w:rPr>
        <w:t>Adaptive</w:t>
      </w:r>
      <w:r w:rsidR="00991E9C" w:rsidRPr="00FB6BC8">
        <w:rPr>
          <w:color w:val="auto"/>
          <w:u w:val="single"/>
        </w:rPr>
        <w:t xml:space="preserve"> </w:t>
      </w:r>
      <w:proofErr w:type="spellStart"/>
      <w:r w:rsidR="00991E9C" w:rsidRPr="00FB6BC8">
        <w:rPr>
          <w:color w:val="auto"/>
          <w:u w:val="single"/>
        </w:rPr>
        <w:t>Neurotechnologies</w:t>
      </w:r>
      <w:proofErr w:type="spellEnd"/>
      <w:r w:rsidR="00991E9C" w:rsidRPr="00FB6BC8">
        <w:rPr>
          <w:color w:val="auto"/>
          <w:u w:val="single"/>
        </w:rPr>
        <w:t xml:space="preserve"> (NCAN)</w:t>
      </w:r>
      <w:r w:rsidR="00FB6BC8">
        <w:rPr>
          <w:color w:val="auto"/>
        </w:rPr>
        <w:t xml:space="preserve"> and </w:t>
      </w:r>
      <w:r w:rsidR="009A115C">
        <w:rPr>
          <w:color w:val="auto"/>
          <w:u w:val="single"/>
        </w:rPr>
        <w:t>The University of Texas at Dallas (UT Dallas)</w:t>
      </w:r>
      <w:r w:rsidR="009A115C">
        <w:rPr>
          <w:color w:val="auto"/>
        </w:rPr>
        <w:t xml:space="preserve"> </w:t>
      </w:r>
      <w:r w:rsidR="00991E9C" w:rsidRPr="00934B87">
        <w:rPr>
          <w:color w:val="auto"/>
        </w:rPr>
        <w:t xml:space="preserve">have </w:t>
      </w:r>
      <w:r w:rsidRPr="00934B87">
        <w:rPr>
          <w:color w:val="auto"/>
        </w:rPr>
        <w:t xml:space="preserve">developed </w:t>
      </w:r>
      <w:r w:rsidR="009A115C">
        <w:rPr>
          <w:color w:val="auto"/>
        </w:rPr>
        <w:t>an innovative form of</w:t>
      </w:r>
      <w:r w:rsidR="00617BB2" w:rsidRPr="00934B87">
        <w:rPr>
          <w:color w:val="auto"/>
        </w:rPr>
        <w:t xml:space="preserve"> each type of therapy. </w:t>
      </w:r>
      <w:r w:rsidR="001A40BB" w:rsidRPr="00934B87">
        <w:rPr>
          <w:color w:val="auto"/>
        </w:rPr>
        <w:t>The first therap</w:t>
      </w:r>
      <w:r w:rsidR="00E82BC9">
        <w:rPr>
          <w:color w:val="auto"/>
        </w:rPr>
        <w:t>y</w:t>
      </w:r>
      <w:r w:rsidR="00C12AA9">
        <w:rPr>
          <w:color w:val="auto"/>
        </w:rPr>
        <w:t>, H-reflex operant conditioning (HROC)</w:t>
      </w:r>
      <w:r w:rsidR="00617BB2" w:rsidRPr="00934B87">
        <w:rPr>
          <w:color w:val="auto"/>
        </w:rPr>
        <w:t xml:space="preserve"> developed by our NCAN team</w:t>
      </w:r>
      <w:r w:rsidR="001A40BB" w:rsidRPr="00934B87">
        <w:rPr>
          <w:color w:val="auto"/>
        </w:rPr>
        <w:t>,</w:t>
      </w:r>
      <w:r w:rsidR="00C12AA9">
        <w:rPr>
          <w:color w:val="auto"/>
        </w:rPr>
        <w:t xml:space="preserve"> </w:t>
      </w:r>
      <w:r w:rsidR="001A16F1" w:rsidRPr="00934B87">
        <w:rPr>
          <w:color w:val="auto"/>
        </w:rPr>
        <w:t xml:space="preserve">is a </w:t>
      </w:r>
      <w:r w:rsidR="00F24CA2" w:rsidRPr="00934B87">
        <w:rPr>
          <w:i/>
          <w:iCs/>
        </w:rPr>
        <w:t>directed</w:t>
      </w:r>
      <w:r w:rsidR="001A40BB" w:rsidRPr="00934B87">
        <w:rPr>
          <w:i/>
          <w:iCs/>
        </w:rPr>
        <w:t xml:space="preserve"> plasticity</w:t>
      </w:r>
      <w:r w:rsidR="001A40BB" w:rsidRPr="00934B87">
        <w:t xml:space="preserve"> </w:t>
      </w:r>
      <w:r w:rsidR="000D386B">
        <w:t>neuromodulation therapy</w:t>
      </w:r>
      <w:r w:rsidR="001A40BB" w:rsidRPr="00934B87">
        <w:t xml:space="preserve"> to selectively strengthen or weaken a spinal reflex</w:t>
      </w:r>
      <w:r w:rsidR="00634898">
        <w:fldChar w:fldCharType="begin"/>
      </w:r>
      <w:r w:rsidR="00634898">
        <w:instrText xml:space="preserve"> ADDIN ZOTERO_ITEM CSL_CITATION {"citationID":"A4amb26S","properties":{"formattedCitation":"\\super 2\\nosupersub{}","plainCitation":"2","noteIndex":0},"citationItems":[{"id":5,"uris":["http://zotero.org/users/local/xmOa61ZG/items/XCYW85NM"],"itemData":{"id":5,"type":"article-journal","abstract":"&lt;p&gt;Neurorehabilitation is now one of the most exciting areas in neuroscience. Recognition that the central nervous system (CNS) remains plastic through life, new understanding of skilled behaviors (skills), and novel methods for engaging and guiding beneficial plasticity combine to provide unprecedented opportunities for restoring skills impaired by CNS injury or disease. The substrate of a skill is a distributed network of neurons and synapses that changes continually through life to ensure that skill performance remains satisfactory as new skills are acquired, and as growth, aging, and other life events occur. This substrate can extend from cortex to spinal cord. It has recently been given the name “heksor.” In this new context, the primary goal of rehabilitation is to enable damaged heksors to repair themselves so that their skills are once again performed well. Skill-specific practice, the mainstay of standard therapy, often fails to optimally engage the many sites and kinds of plasticity available in the damaged CNS. New noninvasive technology-based interventions can target beneficial plasticity to critical sites in damaged heksors; these interventions may thereby enable much wider beneficial plasticity that enhances skill recovery. Targeted-plasticity interventions include operant conditioning of a spinal reflex or corticospinal motor evoked potential (MEP), paired-pulse facilitation of corticospinal connections, and brain-computer interface (BCI)-based training of electroencephalographic (EEG) sensorimotor rhythms. Initial studies in people with spinal cord injury, stroke, or multiple sclerosis show that these interventions can enhance skill recovery beyond that achieved by skill-specific practice alone. After treatment ends, the repaired heksors maintain the benefits.&lt;/p&gt;","container-title":"Frontiers in Rehabilitation Sciences","DOI":"10.3389/fresc.2023.1198679","ISSN":"2673-6861","journalAbbreviation":"Front. Rehabil. Sci.","language":"English","note":"publisher: Frontiers","source":"Frontiers","title":"Enhancing neurorehabilitation by targeting beneficial plasticity","URL":"https://www.frontiersin.org/journals/rehabilitation-sciences/articles/10.3389/fresc.2023.1198679/full","volume":"4","author":[{"family":"Wolpaw","given":"Jonathan R."},{"family":"Thompson","given":"Aiko K."}],"accessed":{"date-parts":[["2024",8,10]]},"issued":{"date-parts":[["2023",6,29]]}}}],"schema":"https://github.com/citation-style-language/schema/raw/master/csl-citation.json"} </w:instrText>
      </w:r>
      <w:r w:rsidR="00634898">
        <w:fldChar w:fldCharType="separate"/>
      </w:r>
      <w:r w:rsidR="00634898" w:rsidRPr="00634898">
        <w:rPr>
          <w:vertAlign w:val="superscript"/>
        </w:rPr>
        <w:t>2</w:t>
      </w:r>
      <w:r w:rsidR="00634898">
        <w:fldChar w:fldCharType="end"/>
      </w:r>
      <w:r w:rsidR="001A40BB" w:rsidRPr="00934B87">
        <w:t>.</w:t>
      </w:r>
      <w:r w:rsidR="006B50DD" w:rsidRPr="00934B87">
        <w:rPr>
          <w:color w:val="auto"/>
        </w:rPr>
        <w:t xml:space="preserve"> </w:t>
      </w:r>
      <w:r w:rsidR="001A16F1" w:rsidRPr="00934B87">
        <w:rPr>
          <w:color w:val="auto"/>
        </w:rPr>
        <w:t>The second therapy</w:t>
      </w:r>
      <w:r w:rsidR="008660A0">
        <w:rPr>
          <w:color w:val="auto"/>
        </w:rPr>
        <w:t xml:space="preserve">, </w:t>
      </w:r>
      <w:proofErr w:type="spellStart"/>
      <w:r w:rsidR="008660A0">
        <w:rPr>
          <w:color w:val="auto"/>
        </w:rPr>
        <w:t>vagus</w:t>
      </w:r>
      <w:proofErr w:type="spellEnd"/>
      <w:r w:rsidR="008660A0">
        <w:rPr>
          <w:color w:val="auto"/>
        </w:rPr>
        <w:t xml:space="preserve"> nerve stimulation (VNS)</w:t>
      </w:r>
      <w:r w:rsidR="00617BB2" w:rsidRPr="00934B87">
        <w:rPr>
          <w:color w:val="auto"/>
        </w:rPr>
        <w:t xml:space="preserve"> developed by our UT Dallas team</w:t>
      </w:r>
      <w:r w:rsidR="001A16F1" w:rsidRPr="00934B87">
        <w:rPr>
          <w:color w:val="auto"/>
        </w:rPr>
        <w:t xml:space="preserve">, is a </w:t>
      </w:r>
      <w:r w:rsidR="000D386B">
        <w:rPr>
          <w:color w:val="auto"/>
        </w:rPr>
        <w:t xml:space="preserve">neuromodulation </w:t>
      </w:r>
      <w:r w:rsidR="00B16CAA">
        <w:rPr>
          <w:color w:val="auto"/>
        </w:rPr>
        <w:t>therapy to</w:t>
      </w:r>
      <w:r w:rsidR="00045BC8" w:rsidRPr="00934B87">
        <w:rPr>
          <w:color w:val="auto"/>
        </w:rPr>
        <w:t xml:space="preserve"> </w:t>
      </w:r>
      <w:r w:rsidR="0008780B" w:rsidRPr="00934B87">
        <w:rPr>
          <w:i/>
          <w:iCs/>
          <w:color w:val="auto"/>
        </w:rPr>
        <w:t>increase</w:t>
      </w:r>
      <w:r w:rsidR="00045BC8" w:rsidRPr="00934B87">
        <w:rPr>
          <w:i/>
          <w:iCs/>
          <w:color w:val="auto"/>
        </w:rPr>
        <w:t xml:space="preserve"> plasticity</w:t>
      </w:r>
      <w:r w:rsidR="00045BC8" w:rsidRPr="00934B87">
        <w:rPr>
          <w:i/>
          <w:iCs/>
        </w:rPr>
        <w:t xml:space="preserve"> </w:t>
      </w:r>
      <w:r w:rsidR="00045BC8" w:rsidRPr="00934B87">
        <w:t xml:space="preserve">in the </w:t>
      </w:r>
      <w:r w:rsidR="00FB6BC8">
        <w:t>CNS</w:t>
      </w:r>
      <w:r w:rsidR="00E44479">
        <w:fldChar w:fldCharType="begin"/>
      </w:r>
      <w:r w:rsidR="00E44479">
        <w:instrText xml:space="preserve"> ADDIN ZOTERO_ITEM CSL_CITATION {"citationID":"1q6RNcDv","properties":{"formattedCitation":"\\super 3\\nosupersub{}","plainCitation":"3","noteIndex":0},"citationItems":[{"id":7,"uris":["http://zotero.org/users/local/xmOa61ZG/items/G5URRD3D"],"itemData":{"id":7,"type":"article-journal","abstract":"Pathological neural activity could be treated by directing specific plasticity to renormalize circuits and restore function. Rehabilitative therapies aim to promote adaptive circuit changes after neurological disease or injury, but insufficient or maladaptive plasticity often prevents a full recovery. The development of adjunctive strategies that broadly support plasticity to facilitate the benefits of rehabilitative interventions has the potential to improve treatment of a wide range of neurological disorders. Recently, stimulation of the vagus nerve in conjunction with rehabilitation has emerged as one such potential targeted plasticity therapy. Vagus nerve stimulation (VNS) drives activation of neuromodulatory nuclei that are associated with plasticity, including the cholinergic basal forebrain and the noradrenergic locus coeruleus. Repeatedly pairing brief bursts of VNS sensory or motor events drives robust, event-specific plasticity in neural circuits. Animal models of chronic tinnitus, ischemic stroke, intracerebral hemorrhage, traumatic brain injury, and post-traumatic stress disorder benefit from delivery of VNS paired with successful trials during rehabilitative training. Moreover, mounting evidence from pilot clinical trials provides an initial indication that VNS-based targeted plasticity therapies may be effective in patients with neurological diseases and injuries. Here, I provide a discussion of the current uses and potential future applications of VNS-based targeted plasticity therapies in animal models and patients, and outline challenges for clinical implementation.","container-title":"Neurotherapeutics","DOI":"10.1007/s13311-015-0417-z","ISSN":"1878-7479","issue":"2","journalAbbreviation":"Neurotherapeutics","page":"382-394","source":"ScienceDirect","title":"Enhancing Rehabilitative Therapies with Vagus Nerve Stimulation","volume":"13","author":[{"family":"Hays","given":"Seth A."}],"issued":{"date-parts":[["2016",4,1]]}}}],"schema":"https://github.com/citation-style-language/schema/raw/master/csl-citation.json"} </w:instrText>
      </w:r>
      <w:r w:rsidR="00E44479">
        <w:fldChar w:fldCharType="separate"/>
      </w:r>
      <w:r w:rsidR="00E44479" w:rsidRPr="00E44479">
        <w:rPr>
          <w:vertAlign w:val="superscript"/>
        </w:rPr>
        <w:t>3</w:t>
      </w:r>
      <w:r w:rsidR="00E44479">
        <w:fldChar w:fldCharType="end"/>
      </w:r>
      <w:r w:rsidR="007B5D0E">
        <w:t xml:space="preserve">. Our teams have </w:t>
      </w:r>
      <w:r w:rsidR="00D025D6">
        <w:t xml:space="preserve">demonstrated that each technique </w:t>
      </w:r>
      <w:r w:rsidR="00082EF5">
        <w:t xml:space="preserve">alone </w:t>
      </w:r>
      <w:r w:rsidR="00D025D6">
        <w:t xml:space="preserve">can </w:t>
      </w:r>
      <w:r w:rsidR="007B5D0E">
        <w:t>s</w:t>
      </w:r>
      <w:r w:rsidR="00045BC8" w:rsidRPr="00934B87">
        <w:t>upport recovery after SCI</w:t>
      </w:r>
      <w:r w:rsidR="004E0D54">
        <w:fldChar w:fldCharType="begin"/>
      </w:r>
      <w:r w:rsidR="002B5C5D">
        <w:instrText xml:space="preserve"> ADDIN ZOTERO_ITEM CSL_CITATION {"citationID":"2evDhqrV","properties":{"formattedCitation":"\\super 4\\uc0\\u8211{}7\\nosupersub{}","plainCitation":"4–7","noteIndex":0},"citationItems":[{"id":"HaGjpSZc/69rVegny","uris":["http://zotero.org/users/6481623/items/3LSTCNTY"],"itemData":{"id":"dPXnNW9T/F2154qRh","type":"article-journal","abstract":"People with incomplete spinal cord injury (SCI) frequently suffer motor disabilities due to spasticity and poor muscle control, even after conventional therapy. Abnormal spinal reflex activity often contributes to these problems. Operant conditioning of spinal reflexes, which can target plasticity to specific reflex pathways, can enhance recovery. In rats in which a right lateral column lesion had weakened right stance and produced an asymmetrical gait, up-conditioning of the right soleus H-reflex, which increased muscle spindle afferent excitation of soleus, strengthened right stance and eliminated the asymmetry. In people with hyperreflexia due to incomplete SCI, down-conditioning of the soleus H-reflex improved walking speed and symmetry. Furthermore, modulation of electromyographic activity during walking improved bilaterally, indicating that a protocol that targets plasticity to a specific pathway can trigger widespread plasticity that improves recovery far beyond that attributable to the change in the targeted pathway. These improvements were apparent to people in their daily lives. They reported walking faster and farther, and noted less spasticity and better balance. Operant conditioning protocols could be developed to modify other spinal reflexes or corticospinal connections; and could be combined with other therapies to enhance recovery in people with SCI or other neuromuscular disorders.","container-title":"The Neuroscientist","DOI":"10.1177/1073858414527541","ISSN":"1073-8584","issue":"2","journalAbbreviation":"Neuroscientist","language":"en","note":"publisher: SAGE Publications Inc STM","page":"203-215","source":"SAGE Journals","title":"Restoring Walking after Spinal Cord Injury: Operant Conditioning of Spinal Reflexes Can Help","title-short":"Restoring Walking after Spinal Cord Injury","volume":"21","author":[{"family":"Thompson","given":"Aiko K."},{"family":"Wolpaw","given":"Jonathan R."}],"issued":{"date-parts":[["2015",4,1]]}}},{"id":"HaGjpSZc/01R06pCC","uris":["http://zotero.org/users/6481623/items/A26RKDBW"],"itemData":{"id":"dPXnNW9T/PXSyuO7x","type":"article-journal","abstract":"KEY POINTS: In people or animals with incomplete spinal cord injury (SCI), changing a spinal reflex through an operant conditioning protocol can improve locomotion. All previous studies conditioned the reflex during steady-state maintenance of a specific posture. By contrast, the present study down-conditioned the reflex during the swing-phase of locomotion in people with hyperreflexia as a result of chronic incomplete SCI. The aim was to modify the functioning of the reflex in a specific phase of a dynamic movement. This novel swing-phase conditioning protocol decreased the reflex much faster and farther than did the steady-state protocol in people or animals with or without SCI, and it also improved locomotion. The reflex decrease persisted for at least 6 months after conditioning ended. The results suggest that conditioning reflex function in a specific phase of a dynamic movement offers a new approach to enhancing and/or accelerating recovery after SCI or in other disorders.\nABSTRACT: In animals and people with incomplete spinal cord injury, appropriate operant conditioning of a spinal reflex can improve impaired locomotion. In all previous conditioning studies, the reflex was conditioned during steady-state maintenance of a stable posture; this steady-state protocol aimed to change the excitability of the targeted reflex pathway; reflex size gradually changed over 8-10 weeks. The present study introduces a new protocol, comprising a dynamic protocol that aims to change the functioning of the reflex pathway during a specific phase of a complex movement. Specifically, we down-conditioned the soleus H-reflex during the swing-phase of locomotion in people with hyperreflexia as a result of chronic incomplete SCI. The swing-phase H-reflex, which is absent or very small in neurologically normal individuals, is abnormally large in this patient population. The results were clear. With swing-phase down-conditioning, the H-reflex decreased much faster and farther than did the H-reflex in all previous animal or human studies with the steady-state protocol, and the decrease persisted for at least 6 months after conditioning ended. The H-reflex decrease was accompanied by improvements in walking speed and in the modulation of locomotor electromyograph activity in proximal and distal muscles of both legs. These results provide new insight into the factors controlling spinal reflex conditioning; they suggest that the conditioning protocols targeting reflex function in a specific movement phase provide a promising new opportunity to enhance functional recovery after SCI or in other disorders.","container-title":"The Journal of Physiology","DOI":"10.1113/JP278173","ISSN":"1469-7793","issue":"9","journalAbbreviation":"J Physiol","language":"eng","note":"PMID: 31215646\nPMCID: PMC7241089","page":"2453-2469","source":"PubMed","title":"H-reflex conditioning during locomotion in people with spinal cord injury","volume":"599","author":[{"family":"Thompson","given":"Aiko K."},{"family":"Wolpaw","given":"Jonathan R."}],"issued":{"date-parts":[["2021",5]]}}},{"id":"HaGjpSZc/RLu6r2qr","uris":["http://zotero.org/groups/1241827/items/3E9Q892P"],"itemData":{"id":"dPXnNW9T/pJ0qTFrB","type":"article-journal","abstract":"Background\nLong-term loss of arm function after ischaemic stroke is common and might be improved by vagus nerve stimulation paired with rehabilitation. We aimed to determine whether this strategy is a safe and effective treatment for improving arm function after stroke.\nMethods\nIn this pivotal, randomised, triple-blind, sham-controlled trial, done in 19 stroke rehabilitation services in the UK and the USA, participants with moderate-to-severe arm weakness, at least 9 months after ischaemic stroke, were randomly assigned (1:1) to either rehabilitation paired with active vagus nerve stimulation (VNS group) or rehabilitation paired with sham stimulation (control group). Randomisation was done by ResearchPoint Global (Austin, TX, USA) using SAS PROC PLAN (SAS Institute Software, Cary, NC, USA), with stratification by region (USA vs UK), age (≤30 years vs &gt;30 years), and baseline Fugl-Meyer Assessment-Upper Extremity (FMA-UE) score (20–35 vs 36–50). Participants, outcomes assessors, and treating therapists were masked to group assignment. All participants were implanted with a vagus nerve stimulation device. The VNS group received 0·8 mA, 100 μs, 30 Hz stimulation pulses, lasting 0·5 s. The control group received 0 mA pulses. Participants received 6 weeks of in-clinic therapy (three times per week; total of 18 sessions) followed by a home exercise programme. The primary outcome was the change in impairment measured by the FMA-UE score on the first day after completion of in-clinic therapy. FMA-UE response rates were also assessed at 90 days after in-clinic therapy (secondary endpoint). All analyses were by intention to treat. This trial is registered at ClinicalTrials.gov, NCT03131960.\nFindings\nBetween Oct 2, 2017, and Sept 12, 2019, 108 participants were randomly assigned to treatment (53 to the VNS group and 55 to the control group). 106 completed the study (one patient for each group did not complete the study). On the first day after completion of in-clinic therapy, the mean FMA-UE score increased by 5·0 points (SD 4·4) in the VNS group and by 2·4 points (3·8) in the control group (between group difference 2·6, 95% CI 1·0–4·2, p=0·0014). 90 days after in-clinic therapy, a clinically meaningful response on the FMA-UE score was achieved in 23 (47%) of 53 patients in the VNS group versus 13 (24%) of 55 patients in the control group (between group difference 24%, 6–41; p=0·0098). There was one serious adverse event related to surgery (vocal cord paresis) in the control group.\nInterpretation\nVagus nerve stimulation paired with rehabilitation is a novel potential treatment option for people with long-term moderate-to-severe arm impairment after ischaemic stroke.\nFunding\nMicroTransponder.","container-title":"The Lancet","DOI":"10.1016/S0140-6736(21)00475-X","ISSN":"0140-6736","issue":"10284","journalAbbreviation":"The Lancet","language":"en","page":"1545-1553","source":"ScienceDirect","title":"Vagus nerve stimulation paired with rehabilitation for upper limb motor function after ischaemic stroke (VNS-REHAB): a randomised, blinded, pivotal, device trial","title-short":"Vagus nerve stimulation paired with rehabilitation for upper limb motor function after ischaemic stroke (VNS-REHAB)","volume":"397","author":[{"family":"Dawson","given":"Jesse"},{"family":"Liu","given":"Charles Y"},{"family":"Francisco","given":"Gerard E"},{"family":"Cramer","given":"Steven C"},{"family":"Wolf","given":"Steven L"},{"family":"Dixit","given":"Anand"},{"family":"Alexander","given":"Jen"},{"family":"Ali","given":"Rushna"},{"family":"Brown","given":"Benjamin L"},{"family":"Feng","given":"Wuwei"},{"family":"DeMark","given":"Louis"},{"family":"Hochberg","given":"Leigh R"},{"family":"Kautz","given":"Steven A"},{"family":"Majid","given":"Arshad"},{"family":"O'Dell","given":"Michael W"},{"family":"Pierce","given":"David"},{"family":"Prudente","given":"Cecília N"},{"family":"Redgrave","given":"Jessica"},{"family":"Turner","given":"Duncan L"},{"family":"Engineer","given":"Navzer D"},{"family":"Kimberley","given":"Teresa J"}],"issued":{"date-parts":[["2021",4,24]]}}},{"id":"HaGjpSZc/KM05lkVO","uris":["http://www.mendeley.com/documents/?uuid=e9cbda68-1809-4fd9-8d60-2773e68cee48"],"itemData":{"DOI":"10.1161/STROKEAHA.118.022279","ISSN":"15244628","PMID":"30355189","abstract":"Background and Purpose: We assessed safety, feasibility, and potential effects of vagus nerve stimulation (VNS) paired with rehabilitation for improving arm function after chronic stroke. Methods: We performed a randomized, multisite, double-blinded, sham-controlled pilot study. All participants were implanted with a VNS device and received 6-week in-clinic rehabilitation followed by a home exercise program. Randomization was to active VNS (n=8) or control VNS (n=9) paired with rehabilitation. Outcomes were assessed at days 1, 30, and 90 post-completion of in-clinic therapy. Results: All participants completed the course of therapy. There were 3 serious adverse events related to surgery. Average FMA-UE scores increased 7.6 with active VNS and 5.3 points with control at day 1 post-in-clinic therapy (difference, 2.3 points; CI, -1.8 to 6.4; P=0.20). At day 90, mean scores increased 9.5 points from baseline with active VNS, and the control scores improved by 3.8 (difference, 5.7 points; CI, -1.4 to 11.5; P=0.055). The clinically meaningful response rate of FMA-UE at day 90 was 88% with active VNS and 33% with control VNS (P&lt;0.05). Conclusions: VNS paired with rehabilitation was acceptably safe and feasible in participants with upper limb motor deficit after chronic ischemic stroke. A pivotal study of this therapy is justified.","author":[{"dropping-particle":"","family":"Kimberley","given":"Teresa J.","non-dropping-particle":"","parse-names":false,"suffix":""},{"dropping-particle":"","family":"Pierce","given":"David","non-dropping-particle":"","parse-names":false,"suffix":""},{"dropping-particle":"","family":"Prudente","given":"Cecília N.","non-dropping-particle":"","parse-names":false,"suffix":""},{"dropping-particle":"","family":"Francisco","given":"Gerard E.","non-dropping-particle":"","parse-names":false,"suffix":""},{"dropping-particle":"","family":"Yozbatiran","given":"Nuray","non-dropping-particle":"","parse-names":false,"suffix":""},{"dropping-particle":"","family":"Smith","given":"Patricia","non-dropping-particle":"","parse-names":false,"suffix":""},{"dropping-particle":"","family":"Tarver","given":"Brent","non-dropping-particle":"","parse-names":false,"suffix":""},{"dropping-particle":"","family":"Engineer","given":"Navzer D.","non-dropping-particle":"","parse-names":false,"suffix":""},{"dropping-particle":"","family":"Dickie","given":"David Alexander","non-dropping-particle":"","parse-names":false,"suffix":""},{"dropping-particle":"","family":"Kline","given":"Danielle K.","non-dropping-particle":"","parse-names":false,"suffix":""},{"dropping-particle":"","family":"Wigginton","given":"Jane G.","non-dropping-particle":"","parse-names":false,"suffix":""},{"dropping-particle":"","family":"Cramer","given":"Steven C.","non-dropping-particle":"","parse-names":false,"suffix":""},{"dropping-particle":"","family":"Dawson","given":"Jesse","non-dropping-particle":"","parse-names":false,"suffix":""}],"container-title":"Stroke","id":"dPXnNW9T/yPriUfHG","issue":"11","issued":{"date-parts":[["2018","11"]]},"page":"2789-2792","title":"Vagus nerve stimulation paired with upper limb rehabilitation after chronic stroke: A blinded randomized pilot study","type":"article-journal","volume":"49"}}],"schema":"https://github.com/citation-style-language/schema/raw/master/csl-citation.json"} </w:instrText>
      </w:r>
      <w:r w:rsidR="004E0D54">
        <w:fldChar w:fldCharType="separate"/>
      </w:r>
      <w:r w:rsidR="00C73B8C" w:rsidRPr="00C73B8C">
        <w:rPr>
          <w:vertAlign w:val="superscript"/>
        </w:rPr>
        <w:t>4–7</w:t>
      </w:r>
      <w:r w:rsidR="004E0D54">
        <w:fldChar w:fldCharType="end"/>
      </w:r>
      <w:r w:rsidR="00045BC8" w:rsidRPr="00934B87">
        <w:t>.</w:t>
      </w:r>
      <w:r w:rsidR="00291644" w:rsidRPr="00934B87">
        <w:t xml:space="preserve"> </w:t>
      </w:r>
    </w:p>
    <w:p w14:paraId="5644009D" w14:textId="7D564D18" w:rsidR="005D69F6" w:rsidRPr="00400F84" w:rsidRDefault="005D7D8C" w:rsidP="00400F84">
      <w:pPr>
        <w:spacing w:after="60" w:line="240" w:lineRule="auto"/>
        <w:jc w:val="both"/>
        <w:rPr>
          <w:rFonts w:ascii="Times New Roman" w:hAnsi="Times New Roman" w:cs="Times New Roman"/>
          <w:b/>
          <w:sz w:val="24"/>
          <w:szCs w:val="24"/>
        </w:rPr>
      </w:pPr>
      <w:r w:rsidRPr="00400F84">
        <w:rPr>
          <w:rFonts w:ascii="Times New Roman" w:hAnsi="Times New Roman" w:cs="Times New Roman"/>
          <w:color w:val="000000" w:themeColor="text1"/>
          <w:sz w:val="24"/>
          <w:szCs w:val="24"/>
        </w:rPr>
        <w:t xml:space="preserve">Based on </w:t>
      </w:r>
      <w:r w:rsidR="002A605B" w:rsidRPr="00400F84">
        <w:rPr>
          <w:rFonts w:ascii="Times New Roman" w:hAnsi="Times New Roman" w:cs="Times New Roman"/>
          <w:color w:val="000000" w:themeColor="text1"/>
          <w:sz w:val="24"/>
          <w:szCs w:val="24"/>
        </w:rPr>
        <w:t xml:space="preserve">these </w:t>
      </w:r>
      <w:r w:rsidRPr="00400F84">
        <w:rPr>
          <w:rFonts w:ascii="Times New Roman" w:hAnsi="Times New Roman" w:cs="Times New Roman"/>
          <w:color w:val="000000" w:themeColor="text1"/>
          <w:sz w:val="24"/>
          <w:szCs w:val="24"/>
        </w:rPr>
        <w:t>principle</w:t>
      </w:r>
      <w:r w:rsidR="00F51B78" w:rsidRPr="00400F84">
        <w:rPr>
          <w:rFonts w:ascii="Times New Roman" w:hAnsi="Times New Roman" w:cs="Times New Roman"/>
          <w:color w:val="000000" w:themeColor="text1"/>
          <w:sz w:val="24"/>
          <w:szCs w:val="24"/>
        </w:rPr>
        <w:t xml:space="preserve">s </w:t>
      </w:r>
      <w:r w:rsidRPr="00400F84">
        <w:rPr>
          <w:rFonts w:ascii="Times New Roman" w:hAnsi="Times New Roman" w:cs="Times New Roman"/>
          <w:color w:val="000000" w:themeColor="text1"/>
          <w:sz w:val="24"/>
          <w:szCs w:val="24"/>
        </w:rPr>
        <w:t xml:space="preserve">of </w:t>
      </w:r>
      <w:r w:rsidRPr="003311D6">
        <w:rPr>
          <w:rFonts w:ascii="Times New Roman" w:hAnsi="Times New Roman" w:cs="Times New Roman"/>
          <w:i/>
          <w:iCs/>
          <w:color w:val="000000" w:themeColor="text1"/>
          <w:sz w:val="24"/>
          <w:szCs w:val="24"/>
        </w:rPr>
        <w:t>directing</w:t>
      </w:r>
      <w:r w:rsidRPr="00400F84">
        <w:rPr>
          <w:rFonts w:ascii="Times New Roman" w:hAnsi="Times New Roman" w:cs="Times New Roman"/>
          <w:color w:val="000000" w:themeColor="text1"/>
          <w:sz w:val="24"/>
          <w:szCs w:val="24"/>
        </w:rPr>
        <w:t xml:space="preserve"> </w:t>
      </w:r>
      <w:r w:rsidR="008355DD">
        <w:rPr>
          <w:rFonts w:ascii="Times New Roman" w:hAnsi="Times New Roman" w:cs="Times New Roman"/>
          <w:color w:val="000000" w:themeColor="text1"/>
          <w:sz w:val="24"/>
          <w:szCs w:val="24"/>
        </w:rPr>
        <w:t>and</w:t>
      </w:r>
      <w:r w:rsidR="008355DD" w:rsidRPr="00400F84">
        <w:rPr>
          <w:rFonts w:ascii="Times New Roman" w:hAnsi="Times New Roman" w:cs="Times New Roman"/>
          <w:color w:val="000000" w:themeColor="text1"/>
          <w:sz w:val="24"/>
          <w:szCs w:val="24"/>
        </w:rPr>
        <w:t xml:space="preserve"> </w:t>
      </w:r>
      <w:r w:rsidR="00F51B78" w:rsidRPr="00400F84">
        <w:rPr>
          <w:rFonts w:ascii="Times New Roman" w:hAnsi="Times New Roman" w:cs="Times New Roman"/>
          <w:i/>
          <w:iCs/>
          <w:color w:val="000000" w:themeColor="text1"/>
          <w:sz w:val="24"/>
          <w:szCs w:val="24"/>
        </w:rPr>
        <w:t xml:space="preserve">increasing </w:t>
      </w:r>
      <w:r w:rsidRPr="00400F84">
        <w:rPr>
          <w:rFonts w:ascii="Times New Roman" w:hAnsi="Times New Roman" w:cs="Times New Roman"/>
          <w:color w:val="000000" w:themeColor="text1"/>
          <w:sz w:val="24"/>
          <w:szCs w:val="24"/>
        </w:rPr>
        <w:t>plasticity</w:t>
      </w:r>
      <w:r w:rsidR="00F51B78" w:rsidRPr="00400F84">
        <w:rPr>
          <w:rFonts w:ascii="Times New Roman" w:hAnsi="Times New Roman" w:cs="Times New Roman"/>
          <w:color w:val="000000" w:themeColor="text1"/>
          <w:sz w:val="24"/>
          <w:szCs w:val="24"/>
        </w:rPr>
        <w:t>, we propose a</w:t>
      </w:r>
      <w:r w:rsidR="00CD00B5" w:rsidRPr="00400F84">
        <w:rPr>
          <w:rFonts w:ascii="Times New Roman" w:hAnsi="Times New Roman" w:cs="Times New Roman"/>
          <w:color w:val="000000" w:themeColor="text1"/>
          <w:sz w:val="24"/>
          <w:szCs w:val="24"/>
        </w:rPr>
        <w:t xml:space="preserve"> </w:t>
      </w:r>
      <w:r w:rsidR="00CD00B5">
        <w:rPr>
          <w:rFonts w:ascii="Times New Roman" w:hAnsi="Times New Roman" w:cs="Times New Roman"/>
          <w:color w:val="000000" w:themeColor="text1"/>
          <w:sz w:val="24"/>
          <w:szCs w:val="24"/>
        </w:rPr>
        <w:t xml:space="preserve">new </w:t>
      </w:r>
      <w:r w:rsidRPr="00400F84">
        <w:rPr>
          <w:rFonts w:ascii="Times New Roman" w:hAnsi="Times New Roman" w:cs="Times New Roman"/>
          <w:color w:val="000000" w:themeColor="text1"/>
          <w:sz w:val="24"/>
          <w:szCs w:val="24"/>
        </w:rPr>
        <w:t xml:space="preserve">therapeutic paradigm combining HROC and VNS to enhance recovery </w:t>
      </w:r>
      <w:r w:rsidR="00F51B78" w:rsidRPr="00400F84">
        <w:rPr>
          <w:rFonts w:ascii="Times New Roman" w:hAnsi="Times New Roman" w:cs="Times New Roman"/>
          <w:color w:val="000000" w:themeColor="text1"/>
          <w:sz w:val="24"/>
          <w:szCs w:val="24"/>
        </w:rPr>
        <w:t>after SCI</w:t>
      </w:r>
      <w:r w:rsidRPr="00400F84">
        <w:rPr>
          <w:rFonts w:ascii="Times New Roman" w:hAnsi="Times New Roman" w:cs="Times New Roman"/>
          <w:color w:val="000000" w:themeColor="text1"/>
          <w:sz w:val="24"/>
          <w:szCs w:val="24"/>
        </w:rPr>
        <w:t xml:space="preserve">. </w:t>
      </w:r>
      <w:r w:rsidR="00D01035" w:rsidRPr="00400F84">
        <w:rPr>
          <w:rFonts w:ascii="Times New Roman" w:hAnsi="Times New Roman" w:cs="Times New Roman"/>
          <w:sz w:val="24"/>
          <w:szCs w:val="24"/>
        </w:rPr>
        <w:t xml:space="preserve">We have called this </w:t>
      </w:r>
      <w:r w:rsidR="00D01035">
        <w:rPr>
          <w:rFonts w:ascii="Times New Roman" w:hAnsi="Times New Roman" w:cs="Times New Roman"/>
          <w:sz w:val="24"/>
          <w:szCs w:val="24"/>
        </w:rPr>
        <w:t>new therapy</w:t>
      </w:r>
      <w:r w:rsidR="00D01035" w:rsidRPr="00400F84">
        <w:rPr>
          <w:rFonts w:ascii="Times New Roman" w:hAnsi="Times New Roman" w:cs="Times New Roman"/>
          <w:sz w:val="24"/>
          <w:szCs w:val="24"/>
        </w:rPr>
        <w:t xml:space="preserve"> VNS-enhanced HROC (</w:t>
      </w:r>
      <w:proofErr w:type="spellStart"/>
      <w:r w:rsidR="00D01035" w:rsidRPr="00400F84">
        <w:rPr>
          <w:rFonts w:ascii="Times New Roman" w:hAnsi="Times New Roman" w:cs="Times New Roman"/>
          <w:sz w:val="24"/>
          <w:szCs w:val="24"/>
        </w:rPr>
        <w:t>VeHROC</w:t>
      </w:r>
      <w:proofErr w:type="spellEnd"/>
      <w:r w:rsidR="00D01035" w:rsidRPr="00400F84">
        <w:rPr>
          <w:rFonts w:ascii="Times New Roman" w:hAnsi="Times New Roman" w:cs="Times New Roman"/>
          <w:sz w:val="24"/>
          <w:szCs w:val="24"/>
        </w:rPr>
        <w:t>)</w:t>
      </w:r>
      <w:r w:rsidR="00D01035">
        <w:rPr>
          <w:rFonts w:ascii="Times New Roman" w:hAnsi="Times New Roman" w:cs="Times New Roman"/>
          <w:sz w:val="24"/>
          <w:szCs w:val="24"/>
        </w:rPr>
        <w:t xml:space="preserve">. </w:t>
      </w:r>
      <w:r w:rsidRPr="00400F84">
        <w:rPr>
          <w:rFonts w:ascii="Times New Roman" w:hAnsi="Times New Roman" w:cs="Times New Roman"/>
          <w:color w:val="000000" w:themeColor="text1"/>
          <w:sz w:val="24"/>
          <w:szCs w:val="24"/>
        </w:rPr>
        <w:t>In</w:t>
      </w:r>
      <w:r w:rsidR="00D01035">
        <w:rPr>
          <w:rFonts w:ascii="Times New Roman" w:hAnsi="Times New Roman" w:cs="Times New Roman"/>
          <w:color w:val="000000" w:themeColor="text1"/>
          <w:sz w:val="24"/>
          <w:szCs w:val="24"/>
        </w:rPr>
        <w:t xml:space="preserve"> this approach</w:t>
      </w:r>
      <w:r w:rsidRPr="00400F84">
        <w:rPr>
          <w:rFonts w:ascii="Times New Roman" w:hAnsi="Times New Roman" w:cs="Times New Roman"/>
          <w:color w:val="000000" w:themeColor="text1"/>
          <w:sz w:val="24"/>
          <w:szCs w:val="24"/>
        </w:rPr>
        <w:t>, HROC drives</w:t>
      </w:r>
      <w:r w:rsidR="00A60994" w:rsidRPr="00400F84">
        <w:rPr>
          <w:rFonts w:ascii="Times New Roman" w:hAnsi="Times New Roman" w:cs="Times New Roman"/>
          <w:color w:val="000000" w:themeColor="text1"/>
          <w:sz w:val="24"/>
          <w:szCs w:val="24"/>
        </w:rPr>
        <w:t xml:space="preserve"> </w:t>
      </w:r>
      <w:r w:rsidR="00F24CA2" w:rsidRPr="003311D6">
        <w:rPr>
          <w:rFonts w:ascii="Times New Roman" w:hAnsi="Times New Roman" w:cs="Times New Roman"/>
          <w:i/>
          <w:color w:val="000000" w:themeColor="text1"/>
          <w:sz w:val="24"/>
          <w:szCs w:val="24"/>
        </w:rPr>
        <w:t>directed</w:t>
      </w:r>
      <w:r w:rsidR="00AC370E" w:rsidRPr="00400F84">
        <w:rPr>
          <w:rFonts w:ascii="Times New Roman" w:hAnsi="Times New Roman" w:cs="Times New Roman"/>
          <w:color w:val="000000" w:themeColor="text1"/>
          <w:sz w:val="24"/>
          <w:szCs w:val="24"/>
        </w:rPr>
        <w:t xml:space="preserve"> plasticity </w:t>
      </w:r>
      <w:r w:rsidR="00AB3D98">
        <w:rPr>
          <w:rFonts w:ascii="Times New Roman" w:hAnsi="Times New Roman" w:cs="Times New Roman"/>
          <w:color w:val="000000" w:themeColor="text1"/>
          <w:sz w:val="24"/>
          <w:szCs w:val="24"/>
        </w:rPr>
        <w:t>through the modification of specific</w:t>
      </w:r>
      <w:r w:rsidRPr="00400F84">
        <w:rPr>
          <w:rFonts w:ascii="Times New Roman" w:hAnsi="Times New Roman" w:cs="Times New Roman"/>
          <w:color w:val="000000" w:themeColor="text1"/>
          <w:sz w:val="24"/>
          <w:szCs w:val="24"/>
        </w:rPr>
        <w:t xml:space="preserve"> </w:t>
      </w:r>
      <w:r w:rsidR="00F51B78" w:rsidRPr="00400F84">
        <w:rPr>
          <w:rFonts w:ascii="Times New Roman" w:hAnsi="Times New Roman" w:cs="Times New Roman"/>
          <w:color w:val="000000" w:themeColor="text1"/>
          <w:sz w:val="24"/>
          <w:szCs w:val="24"/>
        </w:rPr>
        <w:t xml:space="preserve">spinal </w:t>
      </w:r>
      <w:r w:rsidRPr="00400F84">
        <w:rPr>
          <w:rFonts w:ascii="Times New Roman" w:hAnsi="Times New Roman" w:cs="Times New Roman"/>
          <w:color w:val="000000" w:themeColor="text1"/>
          <w:sz w:val="24"/>
          <w:szCs w:val="24"/>
        </w:rPr>
        <w:t>circuits</w:t>
      </w:r>
      <w:r w:rsidR="00F51B78" w:rsidRPr="00400F84">
        <w:rPr>
          <w:rFonts w:ascii="Times New Roman" w:hAnsi="Times New Roman" w:cs="Times New Roman"/>
          <w:color w:val="000000" w:themeColor="text1"/>
          <w:sz w:val="24"/>
          <w:szCs w:val="24"/>
        </w:rPr>
        <w:t xml:space="preserve"> contributing to spasticity</w:t>
      </w:r>
      <w:r w:rsidRPr="00400F84">
        <w:rPr>
          <w:rFonts w:ascii="Times New Roman" w:hAnsi="Times New Roman" w:cs="Times New Roman"/>
          <w:color w:val="000000" w:themeColor="text1"/>
          <w:sz w:val="24"/>
          <w:szCs w:val="24"/>
        </w:rPr>
        <w:t xml:space="preserve">, </w:t>
      </w:r>
      <w:r w:rsidR="00AB3D98">
        <w:rPr>
          <w:rFonts w:ascii="Times New Roman" w:hAnsi="Times New Roman" w:cs="Times New Roman"/>
          <w:color w:val="000000" w:themeColor="text1"/>
          <w:sz w:val="24"/>
          <w:szCs w:val="24"/>
        </w:rPr>
        <w:t>and</w:t>
      </w:r>
      <w:r w:rsidRPr="00400F84">
        <w:rPr>
          <w:rFonts w:ascii="Times New Roman" w:hAnsi="Times New Roman" w:cs="Times New Roman"/>
          <w:color w:val="000000" w:themeColor="text1"/>
          <w:sz w:val="24"/>
          <w:szCs w:val="24"/>
        </w:rPr>
        <w:t xml:space="preserve"> VNS </w:t>
      </w:r>
      <w:r w:rsidRPr="003311D6">
        <w:rPr>
          <w:rFonts w:ascii="Times New Roman" w:hAnsi="Times New Roman" w:cs="Times New Roman"/>
          <w:i/>
          <w:iCs/>
          <w:color w:val="000000" w:themeColor="text1"/>
          <w:sz w:val="24"/>
          <w:szCs w:val="24"/>
        </w:rPr>
        <w:t>increases</w:t>
      </w:r>
      <w:r w:rsidRPr="00400F84">
        <w:rPr>
          <w:rFonts w:ascii="Times New Roman" w:hAnsi="Times New Roman" w:cs="Times New Roman"/>
          <w:color w:val="000000" w:themeColor="text1"/>
          <w:sz w:val="24"/>
          <w:szCs w:val="24"/>
        </w:rPr>
        <w:t xml:space="preserve"> </w:t>
      </w:r>
      <w:r w:rsidR="00F51B78" w:rsidRPr="00400F84">
        <w:rPr>
          <w:rFonts w:ascii="Times New Roman" w:hAnsi="Times New Roman" w:cs="Times New Roman"/>
          <w:color w:val="000000" w:themeColor="text1"/>
          <w:sz w:val="24"/>
          <w:szCs w:val="24"/>
        </w:rPr>
        <w:t xml:space="preserve">the </w:t>
      </w:r>
      <w:r w:rsidRPr="00400F84">
        <w:rPr>
          <w:rFonts w:ascii="Times New Roman" w:hAnsi="Times New Roman" w:cs="Times New Roman"/>
          <w:color w:val="000000" w:themeColor="text1"/>
          <w:sz w:val="24"/>
          <w:szCs w:val="24"/>
        </w:rPr>
        <w:t>plasticity</w:t>
      </w:r>
      <w:r w:rsidR="00AC370E" w:rsidRPr="00400F84">
        <w:rPr>
          <w:rFonts w:ascii="Times New Roman" w:hAnsi="Times New Roman" w:cs="Times New Roman"/>
          <w:color w:val="000000" w:themeColor="text1"/>
          <w:sz w:val="24"/>
          <w:szCs w:val="24"/>
        </w:rPr>
        <w:t xml:space="preserve"> effect</w:t>
      </w:r>
      <w:r w:rsidR="00AC370E">
        <w:rPr>
          <w:rFonts w:ascii="Times New Roman" w:hAnsi="Times New Roman" w:cs="Times New Roman"/>
          <w:color w:val="000000" w:themeColor="text1"/>
          <w:sz w:val="24"/>
          <w:szCs w:val="24"/>
        </w:rPr>
        <w:t>s</w:t>
      </w:r>
      <w:r w:rsidR="00AC370E" w:rsidRPr="00400F84">
        <w:rPr>
          <w:rFonts w:ascii="Times New Roman" w:hAnsi="Times New Roman" w:cs="Times New Roman"/>
          <w:color w:val="000000" w:themeColor="text1"/>
          <w:sz w:val="24"/>
          <w:szCs w:val="24"/>
        </w:rPr>
        <w:t xml:space="preserve"> of </w:t>
      </w:r>
      <w:r w:rsidR="00F51B78" w:rsidRPr="00400F84">
        <w:rPr>
          <w:rFonts w:ascii="Times New Roman" w:hAnsi="Times New Roman" w:cs="Times New Roman"/>
          <w:color w:val="000000" w:themeColor="text1"/>
          <w:sz w:val="24"/>
          <w:szCs w:val="24"/>
        </w:rPr>
        <w:t xml:space="preserve">HROC </w:t>
      </w:r>
      <w:r w:rsidRPr="00400F84">
        <w:rPr>
          <w:rFonts w:ascii="Times New Roman" w:hAnsi="Times New Roman" w:cs="Times New Roman"/>
          <w:color w:val="000000" w:themeColor="text1"/>
          <w:sz w:val="24"/>
          <w:szCs w:val="24"/>
        </w:rPr>
        <w:t xml:space="preserve">by synchronizing the </w:t>
      </w:r>
      <w:r w:rsidR="00F51B78" w:rsidRPr="00400F84">
        <w:rPr>
          <w:rFonts w:ascii="Times New Roman" w:hAnsi="Times New Roman" w:cs="Times New Roman"/>
          <w:color w:val="000000" w:themeColor="text1"/>
          <w:sz w:val="24"/>
          <w:szCs w:val="24"/>
        </w:rPr>
        <w:t xml:space="preserve">timed </w:t>
      </w:r>
      <w:r w:rsidRPr="00400F84">
        <w:rPr>
          <w:rFonts w:ascii="Times New Roman" w:hAnsi="Times New Roman" w:cs="Times New Roman"/>
          <w:color w:val="000000" w:themeColor="text1"/>
          <w:sz w:val="24"/>
          <w:szCs w:val="24"/>
        </w:rPr>
        <w:t>release of neuromodulators.</w:t>
      </w:r>
      <w:r w:rsidR="009F6A68">
        <w:rPr>
          <w:rFonts w:ascii="Times New Roman" w:hAnsi="Times New Roman" w:cs="Times New Roman"/>
          <w:color w:val="000000" w:themeColor="text1"/>
          <w:sz w:val="24"/>
          <w:szCs w:val="24"/>
        </w:rPr>
        <w:t xml:space="preserve"> </w:t>
      </w:r>
      <w:r w:rsidR="009F6A68" w:rsidRPr="00400F84">
        <w:rPr>
          <w:rFonts w:ascii="Times New Roman" w:hAnsi="Times New Roman" w:cs="Times New Roman"/>
          <w:b/>
          <w:bCs/>
          <w:sz w:val="24"/>
          <w:szCs w:val="24"/>
        </w:rPr>
        <w:t xml:space="preserve">We hypothesize that VNS </w:t>
      </w:r>
      <w:r w:rsidR="009F6A68">
        <w:rPr>
          <w:rFonts w:ascii="Times New Roman" w:hAnsi="Times New Roman" w:cs="Times New Roman"/>
          <w:b/>
          <w:bCs/>
          <w:sz w:val="24"/>
          <w:szCs w:val="24"/>
        </w:rPr>
        <w:t xml:space="preserve">can enhance </w:t>
      </w:r>
      <w:r w:rsidR="009F6A68" w:rsidRPr="00400F84">
        <w:rPr>
          <w:rFonts w:ascii="Times New Roman" w:hAnsi="Times New Roman" w:cs="Times New Roman"/>
          <w:b/>
          <w:bCs/>
          <w:sz w:val="24"/>
          <w:szCs w:val="24"/>
        </w:rPr>
        <w:t xml:space="preserve">the spinal conditioning effects of HROC to </w:t>
      </w:r>
      <w:r w:rsidR="009F6A68">
        <w:rPr>
          <w:rFonts w:ascii="Times New Roman" w:hAnsi="Times New Roman" w:cs="Times New Roman"/>
          <w:b/>
          <w:bCs/>
          <w:sz w:val="24"/>
          <w:szCs w:val="24"/>
        </w:rPr>
        <w:t>improve functional recovery after SCI</w:t>
      </w:r>
      <w:r w:rsidR="009F6A68" w:rsidRPr="00400F84">
        <w:rPr>
          <w:rFonts w:ascii="Times New Roman" w:hAnsi="Times New Roman" w:cs="Times New Roman"/>
          <w:b/>
          <w:bCs/>
          <w:sz w:val="24"/>
          <w:szCs w:val="24"/>
        </w:rPr>
        <w:t>.</w:t>
      </w:r>
      <w:r w:rsidR="005D69F6" w:rsidRPr="00400F84">
        <w:rPr>
          <w:rFonts w:ascii="Times New Roman" w:hAnsi="Times New Roman" w:cs="Times New Roman"/>
          <w:b/>
          <w:sz w:val="24"/>
          <w:szCs w:val="24"/>
        </w:rPr>
        <w:t xml:space="preserve"> </w:t>
      </w:r>
      <w:r w:rsidR="00991A93" w:rsidRPr="00400F84">
        <w:rPr>
          <w:rFonts w:ascii="Times New Roman" w:hAnsi="Times New Roman" w:cs="Times New Roman"/>
          <w:sz w:val="24"/>
          <w:szCs w:val="24"/>
        </w:rPr>
        <w:t xml:space="preserve">As a first test of this hypothesis, we propose to </w:t>
      </w:r>
      <w:r w:rsidR="00BB38D6" w:rsidRPr="00400F84">
        <w:rPr>
          <w:rFonts w:ascii="Times New Roman" w:hAnsi="Times New Roman" w:cs="Times New Roman"/>
          <w:sz w:val="24"/>
          <w:szCs w:val="24"/>
        </w:rPr>
        <w:t xml:space="preserve">develop </w:t>
      </w:r>
      <w:r w:rsidR="008E569F" w:rsidRPr="00400F84">
        <w:rPr>
          <w:rFonts w:ascii="Times New Roman" w:hAnsi="Times New Roman" w:cs="Times New Roman"/>
          <w:sz w:val="24"/>
          <w:szCs w:val="24"/>
        </w:rPr>
        <w:t>this f</w:t>
      </w:r>
      <w:r w:rsidR="00BB38D6" w:rsidRPr="00400F84">
        <w:rPr>
          <w:rFonts w:ascii="Times New Roman" w:hAnsi="Times New Roman" w:cs="Times New Roman"/>
          <w:sz w:val="24"/>
          <w:szCs w:val="24"/>
        </w:rPr>
        <w:t xml:space="preserve">undamentally novel combinatorial </w:t>
      </w:r>
      <w:r w:rsidR="008E569F" w:rsidRPr="00400F84">
        <w:rPr>
          <w:rFonts w:ascii="Times New Roman" w:hAnsi="Times New Roman" w:cs="Times New Roman"/>
          <w:sz w:val="24"/>
          <w:szCs w:val="24"/>
        </w:rPr>
        <w:t>therapy</w:t>
      </w:r>
      <w:r w:rsidR="0008273A">
        <w:rPr>
          <w:rFonts w:ascii="Times New Roman" w:hAnsi="Times New Roman" w:cs="Times New Roman"/>
          <w:sz w:val="24"/>
          <w:szCs w:val="24"/>
        </w:rPr>
        <w:t xml:space="preserve"> using a </w:t>
      </w:r>
      <w:r w:rsidR="00E951B4">
        <w:rPr>
          <w:rFonts w:ascii="Times New Roman" w:hAnsi="Times New Roman" w:cs="Times New Roman"/>
          <w:sz w:val="24"/>
          <w:szCs w:val="24"/>
        </w:rPr>
        <w:t>clinically relevant</w:t>
      </w:r>
      <w:r w:rsidR="0008273A">
        <w:rPr>
          <w:rFonts w:ascii="Times New Roman" w:hAnsi="Times New Roman" w:cs="Times New Roman"/>
          <w:sz w:val="24"/>
          <w:szCs w:val="24"/>
        </w:rPr>
        <w:t xml:space="preserve"> rat model</w:t>
      </w:r>
      <w:r w:rsidR="00451ED4" w:rsidRPr="00400F84">
        <w:rPr>
          <w:rFonts w:ascii="Times New Roman" w:hAnsi="Times New Roman" w:cs="Times New Roman"/>
          <w:sz w:val="24"/>
          <w:szCs w:val="24"/>
        </w:rPr>
        <w:t xml:space="preserve"> </w:t>
      </w:r>
      <w:r w:rsidR="001247DA">
        <w:rPr>
          <w:rFonts w:ascii="Times New Roman" w:hAnsi="Times New Roman" w:cs="Times New Roman"/>
          <w:sz w:val="24"/>
          <w:szCs w:val="24"/>
        </w:rPr>
        <w:t>of SCI, then</w:t>
      </w:r>
      <w:r w:rsidR="0008273A" w:rsidRPr="00400F84">
        <w:rPr>
          <w:rFonts w:ascii="Times New Roman" w:hAnsi="Times New Roman" w:cs="Times New Roman"/>
          <w:sz w:val="24"/>
          <w:szCs w:val="24"/>
        </w:rPr>
        <w:t xml:space="preserve"> </w:t>
      </w:r>
      <w:r w:rsidR="001247DA">
        <w:rPr>
          <w:rFonts w:ascii="Times New Roman" w:hAnsi="Times New Roman" w:cs="Times New Roman"/>
          <w:sz w:val="24"/>
          <w:szCs w:val="24"/>
        </w:rPr>
        <w:t xml:space="preserve">evaluate </w:t>
      </w:r>
      <w:r w:rsidR="00547BE3">
        <w:rPr>
          <w:rFonts w:ascii="Times New Roman" w:hAnsi="Times New Roman" w:cs="Times New Roman"/>
          <w:sz w:val="24"/>
          <w:szCs w:val="24"/>
        </w:rPr>
        <w:t xml:space="preserve">it </w:t>
      </w:r>
      <w:r w:rsidR="001247DA">
        <w:rPr>
          <w:rFonts w:ascii="Times New Roman" w:hAnsi="Times New Roman" w:cs="Times New Roman"/>
          <w:sz w:val="24"/>
          <w:szCs w:val="24"/>
        </w:rPr>
        <w:t>in a pilot clinical trial</w:t>
      </w:r>
      <w:r w:rsidR="00451ED4" w:rsidRPr="00400F84">
        <w:rPr>
          <w:rFonts w:ascii="Times New Roman" w:hAnsi="Times New Roman" w:cs="Times New Roman"/>
          <w:sz w:val="24"/>
          <w:szCs w:val="24"/>
        </w:rPr>
        <w:t xml:space="preserve"> </w:t>
      </w:r>
      <w:r w:rsidR="0012188E" w:rsidRPr="00400F84">
        <w:rPr>
          <w:rFonts w:ascii="Times New Roman" w:hAnsi="Times New Roman" w:cs="Times New Roman"/>
          <w:sz w:val="24"/>
          <w:szCs w:val="24"/>
        </w:rPr>
        <w:t>in whom a chronic incomplete SCI has produced a spastic gait disorder</w:t>
      </w:r>
      <w:r w:rsidR="00991A93" w:rsidRPr="00400F84">
        <w:rPr>
          <w:rFonts w:ascii="Times New Roman" w:hAnsi="Times New Roman" w:cs="Times New Roman"/>
          <w:sz w:val="24"/>
          <w:szCs w:val="24"/>
        </w:rPr>
        <w:t>.</w:t>
      </w:r>
      <w:r w:rsidR="006F0F45" w:rsidRPr="00400F84">
        <w:rPr>
          <w:rFonts w:ascii="Times New Roman" w:hAnsi="Times New Roman" w:cs="Times New Roman"/>
          <w:sz w:val="24"/>
          <w:szCs w:val="24"/>
        </w:rPr>
        <w:t xml:space="preserve"> </w:t>
      </w:r>
    </w:p>
    <w:p w14:paraId="5E83BACF" w14:textId="58ADFC11" w:rsidR="003A140F" w:rsidRPr="00D01035" w:rsidRDefault="000749F4" w:rsidP="000C2039">
      <w:pPr>
        <w:pStyle w:val="Default"/>
        <w:spacing w:after="60"/>
        <w:jc w:val="both"/>
        <w:rPr>
          <w:b/>
        </w:rPr>
      </w:pPr>
      <w:r w:rsidRPr="00934B87">
        <w:t xml:space="preserve">In this project we will comprehensively characterize </w:t>
      </w:r>
      <w:r w:rsidR="00FB6BC8">
        <w:t xml:space="preserve">the effects of </w:t>
      </w:r>
      <w:proofErr w:type="spellStart"/>
      <w:r w:rsidR="002A7162" w:rsidRPr="00934B87">
        <w:t>VeHROC</w:t>
      </w:r>
      <w:proofErr w:type="spellEnd"/>
      <w:r w:rsidRPr="00934B87">
        <w:t xml:space="preserve"> in a </w:t>
      </w:r>
      <w:r w:rsidR="006F0F45" w:rsidRPr="00934B87">
        <w:t>clinically relevant</w:t>
      </w:r>
      <w:r w:rsidRPr="00934B87">
        <w:t xml:space="preserve"> rat model</w:t>
      </w:r>
      <w:r w:rsidR="00A706CC">
        <w:t xml:space="preserve"> of SCI</w:t>
      </w:r>
      <w:r w:rsidRPr="00934B87">
        <w:t xml:space="preserve">, </w:t>
      </w:r>
      <w:r w:rsidR="002A7162" w:rsidRPr="00934B87">
        <w:t xml:space="preserve">investigate </w:t>
      </w:r>
      <w:r w:rsidR="00CE724C">
        <w:t>clinically relevant</w:t>
      </w:r>
      <w:r w:rsidR="00897B50" w:rsidRPr="00934B87">
        <w:t xml:space="preserve"> </w:t>
      </w:r>
      <w:r w:rsidR="002A7162" w:rsidRPr="00934B87">
        <w:t>predictive biomarkers</w:t>
      </w:r>
      <w:r w:rsidR="00897B50" w:rsidRPr="00934B87">
        <w:t xml:space="preserve"> spanning multiple modalities</w:t>
      </w:r>
      <w:r w:rsidR="002A7162" w:rsidRPr="00934B87">
        <w:t xml:space="preserve">, and </w:t>
      </w:r>
      <w:r w:rsidRPr="00934B87">
        <w:t>leverage our unique access to a group of individuals with SCI that are already implanted with a VNS system to perform a pilot clinical</w:t>
      </w:r>
      <w:r w:rsidR="000B507C">
        <w:t xml:space="preserve"> trial</w:t>
      </w:r>
      <w:r w:rsidRPr="00934B87">
        <w:t xml:space="preserve"> </w:t>
      </w:r>
      <w:r w:rsidR="00FC5FF9" w:rsidRPr="00934B87">
        <w:t xml:space="preserve">to evaluate </w:t>
      </w:r>
      <w:proofErr w:type="spellStart"/>
      <w:r w:rsidR="00FC5FF9" w:rsidRPr="00934B87">
        <w:t>VehROC</w:t>
      </w:r>
      <w:proofErr w:type="spellEnd"/>
      <w:r w:rsidRPr="00934B87">
        <w:t xml:space="preserve">. This translational effort </w:t>
      </w:r>
      <w:r w:rsidR="00897B50" w:rsidRPr="00934B87">
        <w:rPr>
          <w:color w:val="000000" w:themeColor="text1"/>
        </w:rPr>
        <w:t xml:space="preserve">is directly focused on closing the gap to </w:t>
      </w:r>
      <w:r w:rsidR="0082576A" w:rsidRPr="00934B87">
        <w:rPr>
          <w:color w:val="000000" w:themeColor="text1"/>
        </w:rPr>
        <w:t xml:space="preserve">clinical translation and has </w:t>
      </w:r>
      <w:r w:rsidR="00897B50" w:rsidRPr="00934B87">
        <w:rPr>
          <w:color w:val="000000" w:themeColor="text1"/>
        </w:rPr>
        <w:t>the potential to yield tangible benefits for</w:t>
      </w:r>
      <w:r w:rsidR="00FB6BC8">
        <w:rPr>
          <w:color w:val="000000" w:themeColor="text1"/>
        </w:rPr>
        <w:t xml:space="preserve"> individuals living </w:t>
      </w:r>
      <w:r w:rsidR="00897B50" w:rsidRPr="00934B87">
        <w:rPr>
          <w:color w:val="000000" w:themeColor="text1"/>
        </w:rPr>
        <w:t xml:space="preserve">with SCI. </w:t>
      </w:r>
      <w:r w:rsidR="00AD094F" w:rsidRPr="00934B87">
        <w:rPr>
          <w:color w:val="auto"/>
        </w:rPr>
        <w:t>The proposed project addresses the following FY2</w:t>
      </w:r>
      <w:r w:rsidR="00C66686" w:rsidRPr="00934B87">
        <w:rPr>
          <w:color w:val="auto"/>
        </w:rPr>
        <w:t>4</w:t>
      </w:r>
      <w:r w:rsidR="00AD094F" w:rsidRPr="00934B87">
        <w:rPr>
          <w:color w:val="auto"/>
        </w:rPr>
        <w:t xml:space="preserve"> SCIRP Focus Area: </w:t>
      </w:r>
      <w:r w:rsidR="00AD094F" w:rsidRPr="00305189">
        <w:rPr>
          <w:i/>
          <w:iCs/>
          <w:color w:val="auto"/>
        </w:rPr>
        <w:t>Rehabilitation and regeneration—maximizing the function of the residual neural circuitry, including harnessing neuroplasticity and recovery to improve function after SCI</w:t>
      </w:r>
      <w:r w:rsidR="00AD094F" w:rsidRPr="00934B87">
        <w:rPr>
          <w:color w:val="auto"/>
        </w:rPr>
        <w:t>.</w:t>
      </w:r>
      <w:r w:rsidR="00583A1A" w:rsidRPr="00934B87">
        <w:rPr>
          <w:color w:val="auto"/>
        </w:rPr>
        <w:t xml:space="preserve"> </w:t>
      </w:r>
      <w:r w:rsidR="00F46203">
        <w:rPr>
          <w:color w:val="auto"/>
        </w:rPr>
        <w:t>Importantly, o</w:t>
      </w:r>
      <w:r w:rsidR="003A140F">
        <w:rPr>
          <w:color w:val="auto"/>
        </w:rPr>
        <w:t xml:space="preserve">ur proposed </w:t>
      </w:r>
      <w:proofErr w:type="spellStart"/>
      <w:r w:rsidR="00F46203">
        <w:rPr>
          <w:color w:val="auto"/>
        </w:rPr>
        <w:t>VeHROC</w:t>
      </w:r>
      <w:proofErr w:type="spellEnd"/>
      <w:r w:rsidR="00F46203">
        <w:rPr>
          <w:color w:val="auto"/>
        </w:rPr>
        <w:t xml:space="preserve"> therapy</w:t>
      </w:r>
      <w:r w:rsidR="003A140F">
        <w:rPr>
          <w:color w:val="auto"/>
        </w:rPr>
        <w:t xml:space="preserve"> is a synergistic </w:t>
      </w:r>
      <w:r w:rsidR="003A140F" w:rsidRPr="003A2472">
        <w:rPr>
          <w:color w:val="auto"/>
          <w:u w:val="single"/>
        </w:rPr>
        <w:t>combination of two clinically relevant interventions</w:t>
      </w:r>
      <w:r w:rsidR="00F46203">
        <w:rPr>
          <w:color w:val="auto"/>
        </w:rPr>
        <w:t xml:space="preserve">. Finally, we will also </w:t>
      </w:r>
      <w:r w:rsidR="00E80CCA" w:rsidRPr="00D529B4">
        <w:rPr>
          <w:color w:val="auto"/>
          <w:u w:val="single"/>
        </w:rPr>
        <w:t>integrate biomarker studies</w:t>
      </w:r>
      <w:r w:rsidR="00E117C8" w:rsidRPr="00D529B4">
        <w:rPr>
          <w:color w:val="auto"/>
          <w:u w:val="single"/>
        </w:rPr>
        <w:t xml:space="preserve"> with the intervention-focused research to advance SCI treatment outcomes</w:t>
      </w:r>
      <w:r w:rsidR="00E117C8">
        <w:rPr>
          <w:color w:val="auto"/>
        </w:rPr>
        <w:t xml:space="preserve">. </w:t>
      </w:r>
      <w:r w:rsidR="00B7288D">
        <w:rPr>
          <w:color w:val="auto"/>
        </w:rPr>
        <w:t xml:space="preserve"> </w:t>
      </w:r>
    </w:p>
    <w:p w14:paraId="51AF74A3" w14:textId="536A4784" w:rsidR="00BB1B7D" w:rsidRPr="00BB1B7D" w:rsidRDefault="00BB1B7D" w:rsidP="000C2039">
      <w:pPr>
        <w:keepNext/>
        <w:keepLines/>
        <w:spacing w:after="60" w:line="240" w:lineRule="auto"/>
        <w:jc w:val="both"/>
        <w:outlineLvl w:val="2"/>
        <w:rPr>
          <w:rFonts w:ascii="Times New Roman" w:eastAsiaTheme="majorEastAsia" w:hAnsi="Times New Roman" w:cs="Times New Roman"/>
          <w:b/>
          <w:bCs/>
          <w:color w:val="0F4761" w:themeColor="accent1" w:themeShade="BF"/>
          <w:sz w:val="24"/>
          <w:szCs w:val="24"/>
        </w:rPr>
      </w:pPr>
      <w:r w:rsidRPr="00BB1B7D">
        <w:rPr>
          <w:rFonts w:ascii="Times New Roman" w:eastAsiaTheme="majorEastAsia" w:hAnsi="Times New Roman" w:cs="Times New Roman"/>
          <w:b/>
          <w:bCs/>
          <w:color w:val="0F4761" w:themeColor="accent1" w:themeShade="BF"/>
          <w:sz w:val="24"/>
          <w:szCs w:val="24"/>
        </w:rPr>
        <w:t>1. Background and Readiness</w:t>
      </w:r>
    </w:p>
    <w:p w14:paraId="428403D2" w14:textId="6420998C" w:rsidR="00A90F80" w:rsidRPr="00934B87" w:rsidRDefault="00A90F80" w:rsidP="000C2039">
      <w:pPr>
        <w:pStyle w:val="Heading4"/>
        <w:spacing w:before="0" w:after="60" w:line="240" w:lineRule="auto"/>
        <w:jc w:val="both"/>
        <w:rPr>
          <w:rFonts w:ascii="Times New Roman" w:hAnsi="Times New Roman" w:cs="Times New Roman"/>
          <w:sz w:val="24"/>
          <w:szCs w:val="24"/>
        </w:rPr>
      </w:pPr>
      <w:r w:rsidRPr="00934B87">
        <w:rPr>
          <w:rFonts w:ascii="Times New Roman" w:hAnsi="Times New Roman" w:cs="Times New Roman"/>
          <w:sz w:val="24"/>
          <w:szCs w:val="24"/>
        </w:rPr>
        <w:t>Spinal cord injury is prevalent and lacks effective therapeutic interventions</w:t>
      </w:r>
    </w:p>
    <w:p w14:paraId="5AF24537" w14:textId="7B49C097" w:rsidR="00FB6BC8" w:rsidRDefault="001A1C63" w:rsidP="000C2039">
      <w:pPr>
        <w:widowControl w:val="0"/>
        <w:autoSpaceDE w:val="0"/>
        <w:autoSpaceDN w:val="0"/>
        <w:adjustRightInd w:val="0"/>
        <w:spacing w:after="60" w:line="240" w:lineRule="auto"/>
        <w:jc w:val="both"/>
        <w:rPr>
          <w:rFonts w:ascii="Times New Roman" w:hAnsi="Times New Roman" w:cs="Times New Roman"/>
          <w:bCs/>
          <w:color w:val="000000" w:themeColor="text1"/>
          <w:sz w:val="24"/>
          <w:szCs w:val="24"/>
        </w:rPr>
      </w:pPr>
      <w:r w:rsidRPr="00AE2C9C">
        <w:rPr>
          <w:rFonts w:ascii="Times New Roman" w:hAnsi="Times New Roman" w:cs="Times New Roman"/>
          <w:bCs/>
          <w:color w:val="000000" w:themeColor="text1"/>
          <w:sz w:val="24"/>
          <w:szCs w:val="24"/>
        </w:rPr>
        <w:t>SCI imposes a substantial economic burden, limits operational capacity, and profoundly impacts the lives of service members and their families.</w:t>
      </w:r>
      <w:r w:rsidRPr="001A1C63">
        <w:rPr>
          <w:rFonts w:ascii="Times New Roman" w:hAnsi="Times New Roman" w:cs="Times New Roman"/>
          <w:bCs/>
          <w:color w:val="000000" w:themeColor="text1"/>
          <w:sz w:val="24"/>
          <w:szCs w:val="24"/>
        </w:rPr>
        <w:t xml:space="preserve"> </w:t>
      </w:r>
      <w:r w:rsidR="00F57F8C">
        <w:rPr>
          <w:rFonts w:ascii="Times New Roman" w:hAnsi="Times New Roman" w:cs="Times New Roman"/>
          <w:bCs/>
          <w:color w:val="000000" w:themeColor="text1"/>
          <w:sz w:val="24"/>
          <w:szCs w:val="24"/>
        </w:rPr>
        <w:t>The i</w:t>
      </w:r>
      <w:r w:rsidR="008E10CB" w:rsidRPr="00934B87">
        <w:rPr>
          <w:rFonts w:ascii="Times New Roman" w:hAnsi="Times New Roman" w:cs="Times New Roman"/>
          <w:bCs/>
          <w:color w:val="000000" w:themeColor="text1"/>
          <w:sz w:val="24"/>
          <w:szCs w:val="24"/>
        </w:rPr>
        <w:t>ncidence of SCI is higher in service</w:t>
      </w:r>
      <w:r w:rsidR="00060232" w:rsidRPr="00934B87">
        <w:rPr>
          <w:rFonts w:ascii="Times New Roman" w:hAnsi="Times New Roman" w:cs="Times New Roman"/>
          <w:bCs/>
          <w:color w:val="000000" w:themeColor="text1"/>
          <w:sz w:val="24"/>
          <w:szCs w:val="24"/>
        </w:rPr>
        <w:t xml:space="preserve"> </w:t>
      </w:r>
      <w:r w:rsidR="008E10CB" w:rsidRPr="00934B87">
        <w:rPr>
          <w:rFonts w:ascii="Times New Roman" w:hAnsi="Times New Roman" w:cs="Times New Roman"/>
          <w:bCs/>
          <w:color w:val="000000" w:themeColor="text1"/>
          <w:sz w:val="24"/>
          <w:szCs w:val="24"/>
        </w:rPr>
        <w:t xml:space="preserve">members and </w:t>
      </w:r>
      <w:r w:rsidR="007E688D">
        <w:rPr>
          <w:rFonts w:ascii="Times New Roman" w:hAnsi="Times New Roman" w:cs="Times New Roman"/>
          <w:bCs/>
          <w:color w:val="000000" w:themeColor="text1"/>
          <w:sz w:val="24"/>
          <w:szCs w:val="24"/>
        </w:rPr>
        <w:t>V</w:t>
      </w:r>
      <w:r w:rsidR="008E10CB" w:rsidRPr="00934B87">
        <w:rPr>
          <w:rFonts w:ascii="Times New Roman" w:hAnsi="Times New Roman" w:cs="Times New Roman"/>
          <w:bCs/>
          <w:color w:val="000000" w:themeColor="text1"/>
          <w:sz w:val="24"/>
          <w:szCs w:val="24"/>
        </w:rPr>
        <w:t>eterans, particularly related to recent conflicts</w:t>
      </w:r>
      <w:r w:rsidR="008E10CB" w:rsidRPr="00934B87">
        <w:rPr>
          <w:rFonts w:ascii="Times New Roman" w:hAnsi="Times New Roman" w:cs="Times New Roman"/>
          <w:bCs/>
          <w:color w:val="000000" w:themeColor="text1"/>
          <w:sz w:val="24"/>
          <w:szCs w:val="24"/>
        </w:rPr>
        <w:fldChar w:fldCharType="begin" w:fldLock="1"/>
      </w:r>
      <w:r w:rsidR="002B5C5D">
        <w:rPr>
          <w:rFonts w:ascii="Times New Roman" w:hAnsi="Times New Roman" w:cs="Times New Roman"/>
          <w:bCs/>
          <w:color w:val="000000" w:themeColor="text1"/>
          <w:sz w:val="24"/>
          <w:szCs w:val="24"/>
        </w:rPr>
        <w:instrText xml:space="preserve"> ADDIN ZOTERO_ITEM CSL_CITATION {"citationID":"0BYu1nWa","properties":{"formattedCitation":"\\super 8,9\\nosupersub{}","plainCitation":"8,9","noteIndex":0},"citationItems":[{"id":"HaGjpSZc/t7AUPDKq","uris":["http://www.mendeley.com/documents/?uuid=7c4f7ed8-c690-41af-affa-1cac2f46c80c"],"itemData":{"author":[{"dropping-particle":"","family":"Schoenfeld","given":"A J","non-dropping-particle":"","parse-names":false,"suffix":""},{"dropping-particle":"","family":"McCriskin","given":"B","non-dropping-particle":"","parse-names":false,"suffix":""},{"dropping-particle":"","family":"Hsiao","given":"M","non-dropping-particle":"","parse-names":false,"suffix":""},{"dropping-particle":"","family":"Burks","given":"R","non-dropping-particle":"","parse-names":false,"suffix":""}],"container-title":"Spinal Cord","id":"ITEM-1","issue":"8","issued":{"date-parts":[["2011"]]},"page":"874-879","title":"Incidence and epidemiology of spinal cord injury within a closed American population: the United States military (2000–2009)","type":"article-journal","volume":"49"}},{"id":"HaGjpSZc/jkDGWZQU","uris":["http://www.mendeley.com/documents/?uuid=5253368d-d151-3619-af45-463aa98e4a34"],"itemData":{"DOI":"10.1016/j.apmr.2008.09.560","ISSN":"00039993","PMID":"19254621","abstract":"Weaver FM, Burns SP, Evans CT, Rapacki LM, Goldstein B, Hammond MC. Provider perspectives on soldiers with new spinal cord injuries returning from Iraq and Afghanistan. Objective: The military conflicts in Iraq and Afghanistan have resulted in many soldiers returning with serious combat injuries, including spinal cord injuries (SCIs). The purpose of this study was to query providers regarding any unique problems or needs in a cohort of these soldiers treated in Veterans Health Administration (VHA) SCI Centers. Design: Semistructured questionnaire. Setting: Seventeen VHA SCI Centers. Participants: Thirty-eight providers, including physicians, nurses, therapists, social workers, and psychologists who volunteered to return completed questionnaires. Interventions: Not applicable. Main Outcome Measures: Identification of medical and psychosocial issues, rehabilitation delays, therapy and vocational needs, social support, and discharge planning. Results: Providers identified several injuries and conditions beyond SCI that were experienced by these soldiers including fractures, pressure ulcers, traumatic brain injuries, posttraumatic stress disorder, and resistant infections. Rehabilitation was often delayed because these problems needed to be addressed first. Soldiers' family and friends provide considerable support. Vocational needs include use of technology, especially computers; education; and participation in sports. Although most return to the community after discharge, many soldiers are still active duty, and some return to military base housing. Conclusions: Combat soldiers returning with SCI often have additional medical and psychosocial problems that require appropriate and timely intervention. They have strong support from family and friends and are motivated to integrate back into the community after discharge.","author":[{"dropping-particle":"","family":"Weaver","given":"Frances M.","non-dropping-particle":"","parse-names":false,"suffix":""},{"dropping-particle":"","family":"Burns","given":"Stephen P.","non-dropping-particle":"","parse-names":false,"suffix":""},{"dropping-particle":"","family":"Evans","given":"Charlesnika T.","non-dropping-particle":"","parse-names":false,"suffix":""},{"dropping-particle":"","family":"Rapacki","given":"Lauren M.","non-dropping-particle":"","parse-names":false,"suffix":""},{"dropping-particle":"","family":"Goldstein","given":"Barry","non-dropping-particle":"","parse-names":false,"suffix":""},{"dropping-particle":"","family":"Hammond","given":"Margaret C.","non-dropping-particle":"","parse-names":false,"suffix":""}],"container-title":"Archives of Physical Medicine and Rehabilitation","id":"ITEM-2","issue":"3","issued":{"date-parts":[["2009","3","1"]]},"page":"517-521","publisher":"W.B. Saunders","title":"Provider Perspectives on Soldiers With New Spinal Cord Injuries Returning From Iraq and Afghanistan","type":"article-journal","volume":"90"}}],"schema":"https://github.com/citation-style-language/schema/raw/master/csl-citation.json"} </w:instrText>
      </w:r>
      <w:r w:rsidR="008E10CB" w:rsidRPr="00934B87">
        <w:rPr>
          <w:rFonts w:ascii="Times New Roman" w:hAnsi="Times New Roman" w:cs="Times New Roman"/>
          <w:bCs/>
          <w:color w:val="000000" w:themeColor="text1"/>
          <w:sz w:val="24"/>
          <w:szCs w:val="24"/>
        </w:rPr>
        <w:fldChar w:fldCharType="separate"/>
      </w:r>
      <w:r w:rsidR="00C73B8C" w:rsidRPr="00C73B8C">
        <w:rPr>
          <w:rFonts w:ascii="Times New Roman" w:hAnsi="Times New Roman" w:cs="Times New Roman"/>
          <w:kern w:val="0"/>
          <w:sz w:val="24"/>
          <w:vertAlign w:val="superscript"/>
        </w:rPr>
        <w:t>8,9</w:t>
      </w:r>
      <w:r w:rsidR="008E10CB" w:rsidRPr="00934B87">
        <w:rPr>
          <w:rFonts w:ascii="Times New Roman" w:hAnsi="Times New Roman" w:cs="Times New Roman"/>
          <w:bCs/>
          <w:color w:val="000000" w:themeColor="text1"/>
          <w:sz w:val="24"/>
          <w:szCs w:val="24"/>
        </w:rPr>
        <w:fldChar w:fldCharType="end"/>
      </w:r>
      <w:r w:rsidR="008E10CB" w:rsidRPr="00934B87">
        <w:rPr>
          <w:rFonts w:ascii="Times New Roman" w:hAnsi="Times New Roman" w:cs="Times New Roman"/>
          <w:bCs/>
          <w:color w:val="000000" w:themeColor="text1"/>
          <w:sz w:val="24"/>
          <w:szCs w:val="24"/>
        </w:rPr>
        <w:t xml:space="preserve">. Incomplete SCI, the most common form </w:t>
      </w:r>
      <w:r w:rsidR="00F57F8C">
        <w:rPr>
          <w:rFonts w:ascii="Times New Roman" w:hAnsi="Times New Roman" w:cs="Times New Roman"/>
          <w:bCs/>
          <w:color w:val="000000" w:themeColor="text1"/>
          <w:sz w:val="24"/>
          <w:szCs w:val="24"/>
        </w:rPr>
        <w:t xml:space="preserve">of </w:t>
      </w:r>
      <w:r w:rsidR="00BE7AE7">
        <w:rPr>
          <w:rFonts w:ascii="Times New Roman" w:hAnsi="Times New Roman" w:cs="Times New Roman"/>
          <w:bCs/>
          <w:color w:val="000000" w:themeColor="text1"/>
          <w:sz w:val="24"/>
          <w:szCs w:val="24"/>
        </w:rPr>
        <w:t>SCI</w:t>
      </w:r>
      <w:r w:rsidR="008E10CB" w:rsidRPr="00934B87">
        <w:rPr>
          <w:rFonts w:ascii="Times New Roman" w:hAnsi="Times New Roman" w:cs="Times New Roman"/>
          <w:bCs/>
          <w:color w:val="000000" w:themeColor="text1"/>
          <w:sz w:val="24"/>
          <w:szCs w:val="24"/>
        </w:rPr>
        <w:t xml:space="preserve">, often results in profound neurological </w:t>
      </w:r>
      <w:r w:rsidR="00BF317D">
        <w:rPr>
          <w:rFonts w:ascii="Times New Roman" w:hAnsi="Times New Roman" w:cs="Times New Roman"/>
          <w:bCs/>
          <w:color w:val="000000" w:themeColor="text1"/>
          <w:sz w:val="24"/>
          <w:szCs w:val="24"/>
        </w:rPr>
        <w:t>impairments</w:t>
      </w:r>
      <w:r w:rsidR="008E10CB" w:rsidRPr="00934B87">
        <w:rPr>
          <w:rFonts w:ascii="Times New Roman" w:hAnsi="Times New Roman" w:cs="Times New Roman"/>
          <w:bCs/>
          <w:color w:val="000000" w:themeColor="text1"/>
          <w:sz w:val="24"/>
          <w:szCs w:val="24"/>
        </w:rPr>
        <w:t xml:space="preserve"> including</w:t>
      </w:r>
      <w:r w:rsidR="00993571" w:rsidRPr="00934B87">
        <w:rPr>
          <w:rFonts w:ascii="Times New Roman" w:hAnsi="Times New Roman" w:cs="Times New Roman"/>
          <w:bCs/>
          <w:color w:val="000000" w:themeColor="text1"/>
          <w:sz w:val="24"/>
          <w:szCs w:val="24"/>
        </w:rPr>
        <w:t xml:space="preserve"> spasticity and weakness in</w:t>
      </w:r>
      <w:r w:rsidR="008E10CB" w:rsidRPr="00934B87">
        <w:rPr>
          <w:rFonts w:ascii="Times New Roman" w:hAnsi="Times New Roman" w:cs="Times New Roman"/>
          <w:bCs/>
          <w:color w:val="000000" w:themeColor="text1"/>
          <w:sz w:val="24"/>
          <w:szCs w:val="24"/>
        </w:rPr>
        <w:t xml:space="preserve"> the lower limbs</w:t>
      </w:r>
      <w:r w:rsidR="008E10CB" w:rsidRPr="00934B87">
        <w:rPr>
          <w:rFonts w:ascii="Times New Roman" w:hAnsi="Times New Roman" w:cs="Times New Roman"/>
          <w:bCs/>
          <w:color w:val="000000" w:themeColor="text1"/>
          <w:sz w:val="24"/>
          <w:szCs w:val="24"/>
        </w:rPr>
        <w:fldChar w:fldCharType="begin" w:fldLock="1"/>
      </w:r>
      <w:r w:rsidR="002B5C5D">
        <w:rPr>
          <w:rFonts w:ascii="Times New Roman" w:hAnsi="Times New Roman" w:cs="Times New Roman"/>
          <w:bCs/>
          <w:color w:val="000000" w:themeColor="text1"/>
          <w:sz w:val="24"/>
          <w:szCs w:val="24"/>
        </w:rPr>
        <w:instrText xml:space="preserve"> ADDIN ZOTERO_ITEM CSL_CITATION {"citationID":"BrE679Lb","properties":{"formattedCitation":"\\super 10\\uc0\\u8211{}12\\nosupersub{}","plainCitation":"10–12","noteIndex":0},"citationItems":[{"id":"HaGjpSZc/cF408ooS","uris":["http://www.mendeley.com/documents/?uuid=0c184fdf-9950-4f39-ab9d-2c73867ecc97"],"itemData":{"author":[{"dropping-particle":"Van","family":"Tuijl","given":"J H","non-dropping-particle":"","parse-names":false,"suffix":""},{"dropping-particle":"","family":"Janssen-Potten","given":"Y J","non-dropping-particle":"","parse-names":false,"suffix":""},{"dropping-particle":"","family":"Seelen","given":"H A","non-dropping-particle":"","parse-names":false,"suffix":""}],"container-title":"Spinal Cord","id":"ITEM-1","issue":"2","issued":{"date-parts":[["2002"]]},"page":"51-64","title":"Evaluation of upper extremity motor function tests in tetraplegics","type":"article-journal","volume":"40"}},{"id":"HaGjpSZc/mRmTICAE","uris":["http://www.mendeley.com/documents/?uuid=d75702d3-ef3a-46a8-b02b-4433c625df72"],"itemData":{"author":[{"dropping-particle":"","family":"Thomas","given":"C K","non-dropping-particle":"","parse-names":false,"suffix":""},{"dropping-particle":"","family":"Zaidner","given":"E Y","non-dropping-particle":"","parse-names":false,"suffix":""},{"dropping-particle":"","family":"Calancie","given":"B","non-dropping-particle":"","parse-names":false,"suffix":""},{"dropping-particle":"","family":"Broton","given":"J G","non-dropping-particle":"","parse-names":false,"suffix":""},{"dropping-particle":"","family":"Bigland-Ritchie","given":"B R","non-dropping-particle":"","parse-names":false,"suffix":""}],"container-title":"Experimental neurology","id":"ITEM-2","issue":"2","issued":{"date-parts":[["1997"]]},"page":"414-423","title":"Muscle weakness, paralysis, and atrophy after human cervical spinal cord injury","type":"article-journal","volume":"148"}},{"id":"HaGjpSZc/2GvWy7qF","uris":["http://www.mendeley.com/documents/?uuid=db9b31bd-8dff-480f-aae4-0680c59b10ba"],"itemData":{"DOI":"10.1097/01.NPT.0000282248.15911.38","ISBN":"1557-0576 (Print)","ISSN":"15570584","PMID":"16398948","abstract":"Injury to the cervical spinal cord adversely affects arm and hand function to varying degrees depending on the level and severity of injury. These impairments typically result in reduced independence in the performance of activities of daily living and limit participation in recreational activities. There is evidence to suggest individuals with incomplete spinal cord injury may benefit from intensive rehabilitation interventions aimed at improving hand and arm function. Massed practice (repetitive activity-based training) and somatosensory stimulation (prolonged peripheral nerve electrical stimulation at submotor threshold intensity) are 2 interventions that have been shown to improve strength and function in individuals with stroke, presumably by changing cortical excitability. These techniques, however, had not previously been investigated in individuals with spinal cord injury (SCI). In this article the stroke and SCI literature supporting the use of massed practice and somatosensory stimulation as a potential rehabilitative tool to promote recovery of function in individuals with incomplete cervical spinal cord injury (SCI) is reviewed. Recently published research using these novel techniques in which a combination of massed practice and somatosensory stimulation resulted in increased pinch grip strength and upper extremity function in individuals with incomplete cervical SCI when compared to subjects participating in massed practice alone is presented. © 2005 Lippincott Williams &amp; Wilkins, Inc.","author":[{"dropping-particle":"","family":"Beekhuizen","given":"Kristina S.","non-dropping-particle":"","parse-names":false,"suffix":""}],"container-title":"Journal of Neurologic Physical Therapy","id":"ITEM-3","issue":"3","issued":{"date-parts":[["2005"]]},"page":"157-162","title":"New perspectives on improving upper extremity function after spinal cord injury","type":"article-journal","volume":"29"}}],"schema":"https://github.com/citation-style-language/schema/raw/master/csl-citation.json"} </w:instrText>
      </w:r>
      <w:r w:rsidR="008E10CB" w:rsidRPr="00934B87">
        <w:rPr>
          <w:rFonts w:ascii="Times New Roman" w:hAnsi="Times New Roman" w:cs="Times New Roman"/>
          <w:bCs/>
          <w:color w:val="000000" w:themeColor="text1"/>
          <w:sz w:val="24"/>
          <w:szCs w:val="24"/>
        </w:rPr>
        <w:fldChar w:fldCharType="separate"/>
      </w:r>
      <w:r w:rsidR="00C73B8C" w:rsidRPr="00C73B8C">
        <w:rPr>
          <w:rFonts w:ascii="Times New Roman" w:hAnsi="Times New Roman" w:cs="Times New Roman"/>
          <w:kern w:val="0"/>
          <w:sz w:val="24"/>
          <w:vertAlign w:val="superscript"/>
        </w:rPr>
        <w:t>10–12</w:t>
      </w:r>
      <w:r w:rsidR="008E10CB" w:rsidRPr="00934B87">
        <w:rPr>
          <w:rFonts w:ascii="Times New Roman" w:hAnsi="Times New Roman" w:cs="Times New Roman"/>
          <w:bCs/>
          <w:color w:val="000000" w:themeColor="text1"/>
          <w:sz w:val="24"/>
          <w:szCs w:val="24"/>
        </w:rPr>
        <w:fldChar w:fldCharType="end"/>
      </w:r>
      <w:r w:rsidR="008E10CB" w:rsidRPr="0047263B">
        <w:rPr>
          <w:rFonts w:ascii="Times New Roman" w:hAnsi="Times New Roman" w:cs="Times New Roman"/>
          <w:bCs/>
          <w:color w:val="000000" w:themeColor="text1"/>
          <w:sz w:val="24"/>
          <w:szCs w:val="24"/>
          <w:highlight w:val="yellow"/>
        </w:rPr>
        <w:t>. Accordingly, loss of mobility is a substantial contributor to disability post-SCI, and restoration of walking is a primary rehabilitation goal for most individuals</w:t>
      </w:r>
      <w:r w:rsidR="008E10CB" w:rsidRPr="0047263B">
        <w:rPr>
          <w:rFonts w:ascii="Times New Roman" w:hAnsi="Times New Roman" w:cs="Times New Roman"/>
          <w:bCs/>
          <w:color w:val="000000" w:themeColor="text1"/>
          <w:sz w:val="24"/>
          <w:szCs w:val="24"/>
          <w:highlight w:val="yellow"/>
        </w:rPr>
        <w:fldChar w:fldCharType="begin" w:fldLock="1"/>
      </w:r>
      <w:r w:rsidR="002B5C5D" w:rsidRPr="0047263B">
        <w:rPr>
          <w:rFonts w:ascii="Times New Roman" w:hAnsi="Times New Roman" w:cs="Times New Roman"/>
          <w:bCs/>
          <w:color w:val="000000" w:themeColor="text1"/>
          <w:sz w:val="24"/>
          <w:szCs w:val="24"/>
          <w:highlight w:val="yellow"/>
        </w:rPr>
        <w:instrText xml:space="preserve"> ADDIN ZOTERO_ITEM CSL_CITATION {"citationID":"88iFnIFY","properties":{"formattedCitation":"\\super 13\\nosupersub{}","plainCitation":"13","noteIndex":0},"citationItems":[{"id":"HaGjpSZc/wEK5pv2h","uris":["http://www.mendeley.com/documents/?uuid=e11edd0d-ff47-331b-a001-a6be84bba909"],"itemData":{"DOI":"10.1038/sj.sc.3102172","ISSN":"1476-5624","PMID":"18209742","abstract":"Cross-sectional and longitudinal direct observation of a constrained consensus-building process in nine consumer panels and three rehabilitation professional panels. To illustrate differences among consumer and clinician preferences for the restoration of walking function based on severity of injury, time of injury and age of the individual. Regional Spinal Cord Center in Philadelphia, USA. Twelve panels (consumer and clinical) came to independent consensus using the features–resource trade-off game. The procedure involves trading imagined levels of independence (resources) across different functional items (features) at different stages of recovery. Walking is given priority early in the game by eight out of nine consumer panels and by two out of three professional panels. The exception consumer panel (ISCI&amp;lt;50) moved walking later in the game, whereas the exception professional panel (rehRx) moved wheelchair early but walking much delayed. Bowel and Bladder was given primary importance in all panels. Walking is a high priority for recovery among consumers with spinal cord injury irrespective of severity of injury, time of injury and age at time of injury. Among professional staff, walking is also of high priority except in rehabilitation professionals.","author":[{"dropping-particle":"","family":"Ditunno","given":"P. L.","non-dropping-particle":"","parse-names":false,"suffix":""},{"dropping-particle":"","family":"Patrick","given":"M.","non-dropping-particle":"","parse-names":false,"suffix":""},{"dropping-particle":"","family":"Stineman","given":"M.","non-dropping-particle":"","parse-names":false,"suffix":""},{"dropping-particle":"","family":"Ditunno","given":"J. F.","non-dropping-particle":"","parse-names":false,"suffix":""}],"container-title":"Spinal Cord 2008 46:7","id":"ITEM-1","issue":"7","issued":{"date-parts":[["2008","1","22"]]},"page":"500-506","publisher":"Nature Publishing Group","title":"Who wants to walk? Preferences for recovery after SCI: a longitudinal and cross-sectional study","type":"article-journal","volume":"46"}}],"schema":"https://github.com/citation-style-language/schema/raw/master/csl-citation.json"} </w:instrText>
      </w:r>
      <w:r w:rsidR="008E10CB" w:rsidRPr="0047263B">
        <w:rPr>
          <w:rFonts w:ascii="Times New Roman" w:hAnsi="Times New Roman" w:cs="Times New Roman"/>
          <w:bCs/>
          <w:color w:val="000000" w:themeColor="text1"/>
          <w:sz w:val="24"/>
          <w:szCs w:val="24"/>
          <w:highlight w:val="yellow"/>
        </w:rPr>
        <w:fldChar w:fldCharType="separate"/>
      </w:r>
      <w:r w:rsidR="00C73B8C" w:rsidRPr="0047263B">
        <w:rPr>
          <w:rFonts w:ascii="Times New Roman" w:hAnsi="Times New Roman" w:cs="Times New Roman"/>
          <w:kern w:val="0"/>
          <w:sz w:val="24"/>
          <w:highlight w:val="yellow"/>
          <w:vertAlign w:val="superscript"/>
        </w:rPr>
        <w:t>13</w:t>
      </w:r>
      <w:r w:rsidR="008E10CB" w:rsidRPr="0047263B">
        <w:rPr>
          <w:rFonts w:ascii="Times New Roman" w:hAnsi="Times New Roman" w:cs="Times New Roman"/>
          <w:bCs/>
          <w:color w:val="000000" w:themeColor="text1"/>
          <w:sz w:val="24"/>
          <w:szCs w:val="24"/>
          <w:highlight w:val="yellow"/>
        </w:rPr>
        <w:fldChar w:fldCharType="end"/>
      </w:r>
      <w:r w:rsidR="008E10CB" w:rsidRPr="0047263B">
        <w:rPr>
          <w:rFonts w:ascii="Times New Roman" w:hAnsi="Times New Roman" w:cs="Times New Roman"/>
          <w:bCs/>
          <w:color w:val="000000" w:themeColor="text1"/>
          <w:sz w:val="24"/>
          <w:szCs w:val="24"/>
          <w:highlight w:val="yellow"/>
        </w:rPr>
        <w:t>.</w:t>
      </w:r>
      <w:r w:rsidR="007445E0" w:rsidRPr="0047263B">
        <w:rPr>
          <w:rFonts w:ascii="Times New Roman" w:hAnsi="Times New Roman" w:cs="Times New Roman"/>
          <w:bCs/>
          <w:color w:val="000000" w:themeColor="text1"/>
          <w:sz w:val="24"/>
          <w:szCs w:val="24"/>
          <w:highlight w:val="yellow"/>
        </w:rPr>
        <w:t xml:space="preserve"> </w:t>
      </w:r>
      <w:r w:rsidR="008E10CB" w:rsidRPr="0047263B">
        <w:rPr>
          <w:rFonts w:ascii="Times New Roman" w:hAnsi="Times New Roman" w:cs="Times New Roman"/>
          <w:bCs/>
          <w:color w:val="000000" w:themeColor="text1"/>
          <w:sz w:val="24"/>
          <w:szCs w:val="24"/>
          <w:highlight w:val="yellow"/>
        </w:rPr>
        <w:t>While acute trauma medical care has improved, there are no consistently effective therapies that</w:t>
      </w:r>
      <w:r w:rsidR="00FB6BC8" w:rsidRPr="0047263B">
        <w:rPr>
          <w:rFonts w:ascii="Times New Roman" w:hAnsi="Times New Roman" w:cs="Times New Roman"/>
          <w:bCs/>
          <w:color w:val="000000" w:themeColor="text1"/>
          <w:sz w:val="24"/>
          <w:szCs w:val="24"/>
          <w:highlight w:val="yellow"/>
        </w:rPr>
        <w:t xml:space="preserve"> restore function </w:t>
      </w:r>
      <w:r w:rsidR="008E10CB" w:rsidRPr="0047263B">
        <w:rPr>
          <w:rFonts w:ascii="Times New Roman" w:hAnsi="Times New Roman" w:cs="Times New Roman"/>
          <w:bCs/>
          <w:color w:val="000000" w:themeColor="text1"/>
          <w:sz w:val="24"/>
          <w:szCs w:val="24"/>
          <w:highlight w:val="yellow"/>
        </w:rPr>
        <w:t>in the chronic phase of SCI.</w:t>
      </w:r>
      <w:r w:rsidR="008E10CB" w:rsidRPr="00934B87">
        <w:rPr>
          <w:rFonts w:ascii="Times New Roman" w:hAnsi="Times New Roman" w:cs="Times New Roman"/>
          <w:bCs/>
          <w:color w:val="000000" w:themeColor="text1"/>
          <w:sz w:val="24"/>
          <w:szCs w:val="24"/>
        </w:rPr>
        <w:t xml:space="preserve"> </w:t>
      </w:r>
    </w:p>
    <w:p w14:paraId="05D7B00B" w14:textId="12D7F7DE" w:rsidR="00646AE2" w:rsidRPr="00FB6BC8" w:rsidRDefault="00646AE2" w:rsidP="000C2039">
      <w:pPr>
        <w:widowControl w:val="0"/>
        <w:autoSpaceDE w:val="0"/>
        <w:autoSpaceDN w:val="0"/>
        <w:adjustRightInd w:val="0"/>
        <w:spacing w:after="60" w:line="240" w:lineRule="auto"/>
        <w:jc w:val="both"/>
        <w:rPr>
          <w:rFonts w:ascii="Times New Roman" w:hAnsi="Times New Roman" w:cs="Times New Roman"/>
          <w:sz w:val="24"/>
          <w:szCs w:val="24"/>
        </w:rPr>
      </w:pPr>
      <w:r w:rsidRPr="00934B87">
        <w:rPr>
          <w:rFonts w:ascii="Times New Roman" w:hAnsi="Times New Roman" w:cs="Times New Roman"/>
          <w:sz w:val="24"/>
          <w:szCs w:val="24"/>
        </w:rPr>
        <w:t xml:space="preserve">Spasticity </w:t>
      </w:r>
      <w:r w:rsidR="00AF5B89">
        <w:rPr>
          <w:rFonts w:ascii="Times New Roman" w:hAnsi="Times New Roman" w:cs="Times New Roman"/>
          <w:sz w:val="24"/>
          <w:szCs w:val="24"/>
        </w:rPr>
        <w:t>is a common and incredibly debilitating symptom of SCI</w:t>
      </w:r>
      <w:r w:rsidR="003F7DCA">
        <w:rPr>
          <w:rFonts w:ascii="Times New Roman" w:hAnsi="Times New Roman" w:cs="Times New Roman"/>
          <w:sz w:val="24"/>
          <w:szCs w:val="24"/>
        </w:rPr>
        <w:fldChar w:fldCharType="begin"/>
      </w:r>
      <w:r w:rsidR="003F7DCA">
        <w:rPr>
          <w:rFonts w:ascii="Times New Roman" w:hAnsi="Times New Roman" w:cs="Times New Roman"/>
          <w:sz w:val="24"/>
          <w:szCs w:val="24"/>
        </w:rPr>
        <w:instrText xml:space="preserve"> ADDIN ZOTERO_ITEM CSL_CITATION {"citationID":"XquEWI3I","properties":{"formattedCitation":"\\super 14\\nosupersub{}","plainCitation":"14","noteIndex":0},"citationItems":[{"id":15,"uris":["http://zotero.org/users/local/xmOa61ZG/items/3XXIVLVB"],"itemData":{"id":15,"type":"article-journal","abstract":"Spasticity is a common comorbidity of spinal cord injury (SCI) that is characterized by velocity dependent tone and spasms manifested by uninhibited reflex activity of muscles below the level of injury. For some, spasticity can be beneficial and facilitate functional standing, transfers, and some activities of daily living. For others, it may be problematic, painful, and interfere with mobility and function. This manuscript will address the anatomy and physiology of neuromuscular reflexes as well as the pathophysiology that occurs after SCI. Spasticity assessment will be discussed in terms of clinical history and findings on physical examinations, including responses to passive and active movement, deep tendon reflexes, and other long tract signs of upper motor neuron injury, as well as gait and function. Management strategies will be discussed including stretch, modalities, pharmacotherapy, neurolysis, and surgical options.","container-title":"Journal of Personalized Medicine","DOI":"10.3390/jpm12050808","ISSN":"2075-4426","issue":"5","language":"en","license":"http://creativecommons.org/licenses/by/3.0/","note":"number: 5\npublisher: Multidisciplinary Digital Publishing Institute","page":"808","source":"www.mdpi.com","title":"Spasticity Management after Spinal Cord Injury: The Here and Now","title-short":"Spasticity Management after Spinal Cord Injury","volume":"12","author":[{"family":"Billington","given":"Zackery J."},{"family":"Henke","given":"Austin M."},{"family":"Gater","given":"David R."}],"issued":{"date-parts":[["2022",5]]}}}],"schema":"https://github.com/citation-style-language/schema/raw/master/csl-citation.json"} </w:instrText>
      </w:r>
      <w:r w:rsidR="003F7DCA">
        <w:rPr>
          <w:rFonts w:ascii="Times New Roman" w:hAnsi="Times New Roman" w:cs="Times New Roman"/>
          <w:sz w:val="24"/>
          <w:szCs w:val="24"/>
        </w:rPr>
        <w:fldChar w:fldCharType="separate"/>
      </w:r>
      <w:r w:rsidR="003F7DCA" w:rsidRPr="003F7DCA">
        <w:rPr>
          <w:rFonts w:ascii="Times New Roman" w:hAnsi="Times New Roman" w:cs="Times New Roman"/>
          <w:kern w:val="0"/>
          <w:sz w:val="24"/>
          <w:vertAlign w:val="superscript"/>
        </w:rPr>
        <w:t>14</w:t>
      </w:r>
      <w:r w:rsidR="003F7DCA">
        <w:rPr>
          <w:rFonts w:ascii="Times New Roman" w:hAnsi="Times New Roman" w:cs="Times New Roman"/>
          <w:sz w:val="24"/>
          <w:szCs w:val="24"/>
        </w:rPr>
        <w:fldChar w:fldCharType="end"/>
      </w:r>
      <w:r w:rsidR="00AF5B89">
        <w:rPr>
          <w:rFonts w:ascii="Times New Roman" w:hAnsi="Times New Roman" w:cs="Times New Roman"/>
          <w:sz w:val="24"/>
          <w:szCs w:val="24"/>
        </w:rPr>
        <w:t xml:space="preserve">. </w:t>
      </w:r>
      <w:r w:rsidR="00AF5B89" w:rsidRPr="0047263B">
        <w:rPr>
          <w:rFonts w:ascii="Times New Roman" w:hAnsi="Times New Roman" w:cs="Times New Roman"/>
          <w:sz w:val="24"/>
          <w:szCs w:val="24"/>
          <w:highlight w:val="yellow"/>
        </w:rPr>
        <w:t xml:space="preserve">The </w:t>
      </w:r>
      <w:r w:rsidRPr="0047263B">
        <w:rPr>
          <w:rFonts w:ascii="Times New Roman" w:hAnsi="Times New Roman" w:cs="Times New Roman"/>
          <w:sz w:val="24"/>
          <w:szCs w:val="24"/>
          <w:highlight w:val="yellow"/>
        </w:rPr>
        <w:t xml:space="preserve">loss of inhibitory input from the brain </w:t>
      </w:r>
      <w:r w:rsidR="00AF5B89" w:rsidRPr="0047263B">
        <w:rPr>
          <w:rFonts w:ascii="Times New Roman" w:hAnsi="Times New Roman" w:cs="Times New Roman"/>
          <w:sz w:val="24"/>
          <w:szCs w:val="24"/>
          <w:highlight w:val="yellow"/>
        </w:rPr>
        <w:t xml:space="preserve">to the spinal cord after SCI </w:t>
      </w:r>
      <w:r w:rsidRPr="0047263B">
        <w:rPr>
          <w:rFonts w:ascii="Times New Roman" w:hAnsi="Times New Roman" w:cs="Times New Roman"/>
          <w:sz w:val="24"/>
          <w:szCs w:val="24"/>
          <w:highlight w:val="yellow"/>
        </w:rPr>
        <w:t>leads to increased excitability of stretch reflexes, or hyperreflexia</w:t>
      </w:r>
      <w:r w:rsidR="00B3528B" w:rsidRPr="0047263B">
        <w:rPr>
          <w:rFonts w:ascii="Times New Roman" w:hAnsi="Times New Roman" w:cs="Times New Roman"/>
          <w:sz w:val="24"/>
          <w:szCs w:val="24"/>
          <w:highlight w:val="yellow"/>
        </w:rPr>
        <w:fldChar w:fldCharType="begin"/>
      </w:r>
      <w:r w:rsidR="00B3528B" w:rsidRPr="0047263B">
        <w:rPr>
          <w:rFonts w:ascii="Times New Roman" w:hAnsi="Times New Roman" w:cs="Times New Roman"/>
          <w:sz w:val="24"/>
          <w:szCs w:val="24"/>
          <w:highlight w:val="yellow"/>
        </w:rPr>
        <w:instrText xml:space="preserve"> ADDIN ZOTERO_ITEM CSL_CITATION {"citationID":"eo01x0D6","properties":{"formattedCitation":"\\super 15\\nosupersub{}","plainCitation":"15","noteIndex":0},"citationItems":[{"id":17,"uris":["http://zotero.org/users/local/xmOa61ZG/items/VT3R4UA7"],"itemData":{"id":17,"type":"article-journal","abstract":"Hyperreflexia and spasticity are chronic complications in spinal cord injury (SCI), with limited options for safe and effective treatment. A central mechanism in spasticity is hyperexcitability of the spinal stretch reflex, which presents symptomatically as a velocity-dependent increase in tonic stretch reflexes and exaggerated tendon jerks. In this study we tested the hypothesis that dendritic spine remodeling within motor reflex pathways in the spinal cord contributes to H-reflex dysfunction indicative of spasticity after contusion SCI. Six weeks after SCI in adult Sprague-Dawley rats, we observed changes in dendritic spine morphology on α-motor neurons below the level of injury, including increased density, altered spine shape, and redistribution along dendritic branches. These abnormal spine morphologies accompanied the loss of H-reflex rate-dependent depression (RDD) and increased ratio of H-reflex to M-wave responses (H/M ratio). Above the level of injury, spine density decreased compared with below-injury spine profiles and spine distributions were similar to those for uninjured controls. As expected, there was no H-reflex hyperexcitability above the level of injury in forelimb H-reflex testing. Treatment with NSC23766, a Rac1-specific inhibitor, decreased the presence of abnormal dendritic spine profiles below the level of injury, restored RDD of the H-reflex, and decreased H/M ratios in SCI animals. These findings provide evidence for a novel mechanistic relationship between abnormal dendritic spine remodeling in the spinal cord motor system and reflex dysfunction in SCI.","container-title":"Journal of Neurophysiology","DOI":"10.1152/jn.00566.2014","ISSN":"0022-3077","issue":"5","note":"publisher: American Physiological Society","page":"1598-1615","source":"journals.physiology.org (Atypon)","title":"Dendritic spine dysgenesis contributes to hyperreflexia after spinal cord injury","volume":"113","author":[{"family":"Bandaru","given":"Samira P."},{"family":"Liu","given":"Shujun"},{"family":"Waxman","given":"Stephen G."},{"family":"Tan","given":"Andrew M."}],"issued":{"date-parts":[["2015",3]]}}}],"schema":"https://github.com/citation-style-language/schema/raw/master/csl-citation.json"} </w:instrText>
      </w:r>
      <w:r w:rsidR="00B3528B" w:rsidRPr="0047263B">
        <w:rPr>
          <w:rFonts w:ascii="Times New Roman" w:hAnsi="Times New Roman" w:cs="Times New Roman"/>
          <w:sz w:val="24"/>
          <w:szCs w:val="24"/>
          <w:highlight w:val="yellow"/>
        </w:rPr>
        <w:fldChar w:fldCharType="separate"/>
      </w:r>
      <w:r w:rsidR="00B3528B" w:rsidRPr="0047263B">
        <w:rPr>
          <w:rFonts w:ascii="Times New Roman" w:hAnsi="Times New Roman" w:cs="Times New Roman"/>
          <w:kern w:val="0"/>
          <w:sz w:val="24"/>
          <w:highlight w:val="yellow"/>
          <w:vertAlign w:val="superscript"/>
        </w:rPr>
        <w:t>15</w:t>
      </w:r>
      <w:r w:rsidR="00B3528B" w:rsidRPr="0047263B">
        <w:rPr>
          <w:rFonts w:ascii="Times New Roman" w:hAnsi="Times New Roman" w:cs="Times New Roman"/>
          <w:sz w:val="24"/>
          <w:szCs w:val="24"/>
          <w:highlight w:val="yellow"/>
        </w:rPr>
        <w:fldChar w:fldCharType="end"/>
      </w:r>
      <w:r w:rsidRPr="00934B87">
        <w:rPr>
          <w:rFonts w:ascii="Times New Roman" w:hAnsi="Times New Roman" w:cs="Times New Roman"/>
          <w:sz w:val="24"/>
          <w:szCs w:val="24"/>
        </w:rPr>
        <w:t xml:space="preserve">. </w:t>
      </w:r>
      <w:r w:rsidR="008E2E98">
        <w:rPr>
          <w:rFonts w:ascii="Times New Roman" w:hAnsi="Times New Roman" w:cs="Times New Roman"/>
          <w:sz w:val="24"/>
          <w:szCs w:val="24"/>
        </w:rPr>
        <w:t>The</w:t>
      </w:r>
      <w:r w:rsidR="00CA5AB5">
        <w:rPr>
          <w:rFonts w:ascii="Times New Roman" w:hAnsi="Times New Roman" w:cs="Times New Roman"/>
          <w:sz w:val="24"/>
          <w:szCs w:val="24"/>
        </w:rPr>
        <w:t xml:space="preserve"> </w:t>
      </w:r>
      <w:r w:rsidRPr="00934B87">
        <w:rPr>
          <w:rFonts w:ascii="Times New Roman" w:hAnsi="Times New Roman" w:cs="Times New Roman"/>
          <w:sz w:val="24"/>
          <w:szCs w:val="24"/>
        </w:rPr>
        <w:t>hyperactive reflex response</w:t>
      </w:r>
      <w:r w:rsidR="004D23DE">
        <w:rPr>
          <w:rFonts w:ascii="Times New Roman" w:hAnsi="Times New Roman" w:cs="Times New Roman"/>
          <w:sz w:val="24"/>
          <w:szCs w:val="24"/>
        </w:rPr>
        <w:t>s</w:t>
      </w:r>
      <w:r w:rsidRPr="00934B87">
        <w:rPr>
          <w:rFonts w:ascii="Times New Roman" w:hAnsi="Times New Roman" w:cs="Times New Roman"/>
          <w:sz w:val="24"/>
          <w:szCs w:val="24"/>
        </w:rPr>
        <w:t xml:space="preserve"> </w:t>
      </w:r>
      <w:r w:rsidR="005F185E">
        <w:rPr>
          <w:rFonts w:ascii="Times New Roman" w:hAnsi="Times New Roman" w:cs="Times New Roman"/>
          <w:sz w:val="24"/>
          <w:szCs w:val="24"/>
        </w:rPr>
        <w:t>contribute</w:t>
      </w:r>
      <w:r w:rsidRPr="00934B87">
        <w:rPr>
          <w:rFonts w:ascii="Times New Roman" w:hAnsi="Times New Roman" w:cs="Times New Roman"/>
          <w:sz w:val="24"/>
          <w:szCs w:val="24"/>
        </w:rPr>
        <w:t xml:space="preserve"> to the </w:t>
      </w:r>
      <w:r w:rsidR="005F185E">
        <w:rPr>
          <w:rFonts w:ascii="Times New Roman" w:hAnsi="Times New Roman" w:cs="Times New Roman"/>
          <w:sz w:val="24"/>
          <w:szCs w:val="24"/>
        </w:rPr>
        <w:t>abnormal</w:t>
      </w:r>
      <w:r w:rsidRPr="00934B87">
        <w:rPr>
          <w:rFonts w:ascii="Times New Roman" w:hAnsi="Times New Roman" w:cs="Times New Roman"/>
          <w:sz w:val="24"/>
          <w:szCs w:val="24"/>
        </w:rPr>
        <w:t xml:space="preserve"> muscle contractions </w:t>
      </w:r>
      <w:r w:rsidR="00CA5AB5">
        <w:rPr>
          <w:rFonts w:ascii="Times New Roman" w:hAnsi="Times New Roman" w:cs="Times New Roman"/>
          <w:sz w:val="24"/>
          <w:szCs w:val="24"/>
        </w:rPr>
        <w:t xml:space="preserve">and tightness </w:t>
      </w:r>
      <w:r w:rsidRPr="00934B87">
        <w:rPr>
          <w:rFonts w:ascii="Times New Roman" w:hAnsi="Times New Roman" w:cs="Times New Roman"/>
          <w:sz w:val="24"/>
          <w:szCs w:val="24"/>
        </w:rPr>
        <w:t xml:space="preserve">that </w:t>
      </w:r>
      <w:r w:rsidR="006D71E5">
        <w:rPr>
          <w:rFonts w:ascii="Times New Roman" w:hAnsi="Times New Roman" w:cs="Times New Roman"/>
          <w:sz w:val="24"/>
          <w:szCs w:val="24"/>
        </w:rPr>
        <w:t>limit</w:t>
      </w:r>
      <w:r w:rsidR="00EB569B">
        <w:rPr>
          <w:rFonts w:ascii="Times New Roman" w:hAnsi="Times New Roman" w:cs="Times New Roman"/>
          <w:sz w:val="24"/>
          <w:szCs w:val="24"/>
        </w:rPr>
        <w:t xml:space="preserve">s </w:t>
      </w:r>
      <w:r w:rsidR="00D00ADD">
        <w:rPr>
          <w:rFonts w:ascii="Times New Roman" w:hAnsi="Times New Roman" w:cs="Times New Roman"/>
          <w:sz w:val="24"/>
          <w:szCs w:val="24"/>
        </w:rPr>
        <w:t>movement</w:t>
      </w:r>
      <w:r w:rsidR="006D71E5">
        <w:rPr>
          <w:rFonts w:ascii="Times New Roman" w:hAnsi="Times New Roman" w:cs="Times New Roman"/>
          <w:sz w:val="24"/>
          <w:szCs w:val="24"/>
        </w:rPr>
        <w:t xml:space="preserve"> and </w:t>
      </w:r>
      <w:r w:rsidRPr="00934B87">
        <w:rPr>
          <w:rFonts w:ascii="Times New Roman" w:hAnsi="Times New Roman" w:cs="Times New Roman"/>
          <w:sz w:val="24"/>
          <w:szCs w:val="24"/>
        </w:rPr>
        <w:t>characterize</w:t>
      </w:r>
      <w:r w:rsidR="00EB569B">
        <w:rPr>
          <w:rFonts w:ascii="Times New Roman" w:hAnsi="Times New Roman" w:cs="Times New Roman"/>
          <w:sz w:val="24"/>
          <w:szCs w:val="24"/>
        </w:rPr>
        <w:t>s</w:t>
      </w:r>
      <w:r w:rsidRPr="00934B87">
        <w:rPr>
          <w:rFonts w:ascii="Times New Roman" w:hAnsi="Times New Roman" w:cs="Times New Roman"/>
          <w:sz w:val="24"/>
          <w:szCs w:val="24"/>
        </w:rPr>
        <w:t xml:space="preserve"> spasticity</w:t>
      </w:r>
      <w:r w:rsidR="0083345E">
        <w:rPr>
          <w:rFonts w:ascii="Times New Roman" w:hAnsi="Times New Roman" w:cs="Times New Roman"/>
          <w:sz w:val="24"/>
          <w:szCs w:val="24"/>
        </w:rPr>
        <w:fldChar w:fldCharType="begin"/>
      </w:r>
      <w:r w:rsidR="0083345E">
        <w:rPr>
          <w:rFonts w:ascii="Times New Roman" w:hAnsi="Times New Roman" w:cs="Times New Roman"/>
          <w:sz w:val="24"/>
          <w:szCs w:val="24"/>
        </w:rPr>
        <w:instrText xml:space="preserve"> ADDIN ZOTERO_ITEM CSL_CITATION {"citationID":"8qImoDDb","properties":{"formattedCitation":"\\super 16\\nosupersub{}","plainCitation":"16","noteIndex":0},"citationItems":[{"id":19,"uris":["http://zotero.org/users/local/xmOa61ZG/items/RVRFTYZK"],"itemData":{"id":19,"type":"article-journal","abstract":"Spasticity is a term, which was introduced to describe the velocity-sensitive increased resistance of a limb to manipulation in subjects with lesions of descending motor pathways. This distinguishes spasticity from the changes in passive muscle properties, which are often seen in these patients, but are not velocity-sensitive. Increased excitability of the stretch reflex is thus a central component of the definition of spasticity. This review describes changes in cellular properties and transmission in a number of spinal reflex pathways, which may explain the increased stretch reflex excitability. The review focuses mainly on results derived from the use of non-invasive electrophysiological techniques, which have been developed during the past 20–30 years to investigate spinal neuronal networks in human subjects, but work from animal models is also considered. The reflex hyperexcitability develops over several months following the primary lesion and involves adaptation in the spinal neuronal circuitries caudal to the lesion. In animal models, changes in cellular properties (such as ‘plateau potentials’) have been reported, but the relevance of these changes to human spasticity has not been clarified. In humans, numerous studies have suggested that reduction of spinal inhibitory mechanisms (in particular that of disynaptic reciprocal inhibition) is involved. The inter-subject variability of these mechanisms and the lack of objective quantitative measures of spasticity have impeded disclosure of a clear causal relationship between the alterations in the inhibitory mechanisms and the stretch reflex hyperexcitability. Techniques which make such a quantitative measure possible as well as longitudinal studies where development of reflex excitability and changes in the inhibitory mechanisms are followed over time are in great demand.","container-title":"Acta Physiologica","DOI":"10.1111/j.1748-1716.2006.01652.x","ISSN":"1748-1716","issue":"2","language":"en","note":"_eprint: https://onlinelibrary.wiley.com/doi/pdf/10.1111/j.1748-1716.2006.01652.x","page":"171-180","source":"Wiley Online Library","title":"The spinal pathophysiology of spasticity – from a basic science point of view","volume":"189","author":[{"family":"Nielsen","given":"J. B."},{"family":"Crone","given":"C."},{"family":"Hultborn","given":"H."}],"issued":{"date-parts":[["2007"]]}}}],"schema":"https://github.com/citation-style-language/schema/raw/master/csl-citation.json"} </w:instrText>
      </w:r>
      <w:r w:rsidR="0083345E">
        <w:rPr>
          <w:rFonts w:ascii="Times New Roman" w:hAnsi="Times New Roman" w:cs="Times New Roman"/>
          <w:sz w:val="24"/>
          <w:szCs w:val="24"/>
        </w:rPr>
        <w:fldChar w:fldCharType="separate"/>
      </w:r>
      <w:r w:rsidR="0083345E" w:rsidRPr="0083345E">
        <w:rPr>
          <w:rFonts w:ascii="Times New Roman" w:hAnsi="Times New Roman" w:cs="Times New Roman"/>
          <w:kern w:val="0"/>
          <w:sz w:val="24"/>
          <w:vertAlign w:val="superscript"/>
        </w:rPr>
        <w:t>16</w:t>
      </w:r>
      <w:r w:rsidR="0083345E">
        <w:rPr>
          <w:rFonts w:ascii="Times New Roman" w:hAnsi="Times New Roman" w:cs="Times New Roman"/>
          <w:sz w:val="24"/>
          <w:szCs w:val="24"/>
        </w:rPr>
        <w:fldChar w:fldCharType="end"/>
      </w:r>
      <w:r w:rsidRPr="00934B87">
        <w:rPr>
          <w:rFonts w:ascii="Times New Roman" w:hAnsi="Times New Roman" w:cs="Times New Roman"/>
          <w:sz w:val="24"/>
          <w:szCs w:val="24"/>
        </w:rPr>
        <w:t xml:space="preserve">. </w:t>
      </w:r>
      <w:r w:rsidR="004D23DE">
        <w:rPr>
          <w:rFonts w:ascii="Times New Roman" w:hAnsi="Times New Roman" w:cs="Times New Roman"/>
          <w:sz w:val="24"/>
          <w:szCs w:val="24"/>
        </w:rPr>
        <w:t>Unfortunately, c</w:t>
      </w:r>
      <w:r w:rsidRPr="00934B87">
        <w:rPr>
          <w:rFonts w:ascii="Times New Roman" w:hAnsi="Times New Roman" w:cs="Times New Roman"/>
          <w:sz w:val="24"/>
          <w:szCs w:val="24"/>
        </w:rPr>
        <w:t xml:space="preserve">urrent spasticity treatments </w:t>
      </w:r>
      <w:r w:rsidR="000B2486">
        <w:rPr>
          <w:rFonts w:ascii="Times New Roman" w:hAnsi="Times New Roman" w:cs="Times New Roman"/>
          <w:sz w:val="24"/>
          <w:szCs w:val="24"/>
        </w:rPr>
        <w:t xml:space="preserve">such as Botox and baclofen </w:t>
      </w:r>
      <w:r w:rsidRPr="00934B87">
        <w:rPr>
          <w:rFonts w:ascii="Times New Roman" w:hAnsi="Times New Roman" w:cs="Times New Roman"/>
          <w:sz w:val="24"/>
          <w:szCs w:val="24"/>
        </w:rPr>
        <w:t>only offer temporary relief, have serious side effects, and aim to manage symptoms rather than treat the underlying cause</w:t>
      </w:r>
      <w:r w:rsidR="003E3A43">
        <w:rPr>
          <w:rFonts w:ascii="Times New Roman" w:hAnsi="Times New Roman" w:cs="Times New Roman"/>
          <w:sz w:val="24"/>
          <w:szCs w:val="24"/>
        </w:rPr>
        <w:fldChar w:fldCharType="begin"/>
      </w:r>
      <w:r w:rsidR="003E3A43">
        <w:rPr>
          <w:rFonts w:ascii="Times New Roman" w:hAnsi="Times New Roman" w:cs="Times New Roman"/>
          <w:sz w:val="24"/>
          <w:szCs w:val="24"/>
        </w:rPr>
        <w:instrText xml:space="preserve"> ADDIN ZOTERO_ITEM CSL_CITATION {"citationID":"7Go9MW49","properties":{"formattedCitation":"\\super 17\\nosupersub{}","plainCitation":"17","noteIndex":0},"citationItems":[{"id":21,"uris":["http://zotero.org/users/local/xmOa61ZG/items/NN3C8JQH"],"itemData":{"id":21,"type":"article-journal","abstract":"Spasticity is a velocity-dependent increase in muscle tone and uncontrolled, repetitive, involuntary contractions of skeletal muscles. Spasticity presents as upper motor neuron symptoms in patients with central nervous system pathology such as stroke, spinal cord injury, brain injury, or multiple sclerosis. As a result, a patient can have significant pain and limited mobility, which can lead to decreased quality of life and difficulty maintaining personal care. In this article we discuss mechanisms, indications, efficacy, and side effects of the most accepted current treatments. Currently available treatment options include oral medications and interventional procedures. Oral medications comprise centrally acting agents, such as baclofen, clonidine, and tizanidine, as well as anticonvulsants such as benzodiazepines and gabapentin and peripherally acting dantrolene. Interventional procedures include focal injections of botulinum toxin, phenol or alcohol, and an intrathecal baclofen pump. Surgical treatments include selective dorsal rhizotomy and neurectomy. We found that there are several treatments available with data to support their use, but many still need further research to prove their efficacy and develop optimal utilization.","container-title":"Critical reviews in physical and rehabilitation medicine","DOI":"10.1615/CritRevPhysRehabilMed.2013007945","ISSN":"0896-2960","issue":"1-2","journalAbbreviation":"Crit Rev Phys Rehabil Med","note":"PMID: 25750484\nPMCID: PMC4349402","page":"11-22","source":"PubMed Central","title":"A Review of Spasticity Treatments: Pharmacological and Interventional Approaches","title-short":"A Review of Spasticity Treatments","volume":"25","author":[{"family":"Chang","given":"Eric"},{"family":"Ghosh","given":"Nilasha"},{"family":"Yanni","given":"Daniel"},{"family":"Lee","given":"Sujin"},{"family":"Alexandru","given":"Daniela"},{"family":"Mozaffar","given":"Tahseen"}],"issued":{"date-parts":[["2013"]]}}}],"schema":"https://github.com/citation-style-language/schema/raw/master/csl-citation.json"} </w:instrText>
      </w:r>
      <w:r w:rsidR="003E3A43">
        <w:rPr>
          <w:rFonts w:ascii="Times New Roman" w:hAnsi="Times New Roman" w:cs="Times New Roman"/>
          <w:sz w:val="24"/>
          <w:szCs w:val="24"/>
        </w:rPr>
        <w:fldChar w:fldCharType="separate"/>
      </w:r>
      <w:r w:rsidR="003E3A43" w:rsidRPr="003E3A43">
        <w:rPr>
          <w:rFonts w:ascii="Times New Roman" w:hAnsi="Times New Roman" w:cs="Times New Roman"/>
          <w:kern w:val="0"/>
          <w:sz w:val="24"/>
          <w:vertAlign w:val="superscript"/>
        </w:rPr>
        <w:t>17</w:t>
      </w:r>
      <w:r w:rsidR="003E3A43">
        <w:rPr>
          <w:rFonts w:ascii="Times New Roman" w:hAnsi="Times New Roman" w:cs="Times New Roman"/>
          <w:sz w:val="24"/>
          <w:szCs w:val="24"/>
        </w:rPr>
        <w:fldChar w:fldCharType="end"/>
      </w:r>
      <w:r w:rsidRPr="00934B87">
        <w:rPr>
          <w:rFonts w:ascii="Times New Roman" w:hAnsi="Times New Roman" w:cs="Times New Roman"/>
          <w:sz w:val="24"/>
          <w:szCs w:val="24"/>
        </w:rPr>
        <w:t>.</w:t>
      </w:r>
      <w:r w:rsidR="00FB6BC8">
        <w:rPr>
          <w:rFonts w:ascii="Times New Roman" w:hAnsi="Times New Roman" w:cs="Times New Roman"/>
          <w:sz w:val="24"/>
          <w:szCs w:val="24"/>
        </w:rPr>
        <w:t xml:space="preserve"> </w:t>
      </w:r>
      <w:r w:rsidR="00FB6BC8" w:rsidRPr="00934B87">
        <w:rPr>
          <w:rFonts w:ascii="Times New Roman" w:hAnsi="Times New Roman" w:cs="Times New Roman"/>
          <w:sz w:val="24"/>
          <w:szCs w:val="24"/>
        </w:rPr>
        <w:t xml:space="preserve">We have </w:t>
      </w:r>
      <w:r w:rsidR="00FB6BC8">
        <w:rPr>
          <w:rFonts w:ascii="Times New Roman" w:hAnsi="Times New Roman" w:cs="Times New Roman"/>
          <w:sz w:val="24"/>
          <w:szCs w:val="24"/>
        </w:rPr>
        <w:t>chosen</w:t>
      </w:r>
      <w:r w:rsidR="00FB6BC8" w:rsidRPr="00934B87">
        <w:rPr>
          <w:rFonts w:ascii="Times New Roman" w:hAnsi="Times New Roman" w:cs="Times New Roman"/>
          <w:sz w:val="24"/>
          <w:szCs w:val="24"/>
        </w:rPr>
        <w:t xml:space="preserve"> to </w:t>
      </w:r>
      <w:r w:rsidR="00FB6BC8">
        <w:rPr>
          <w:rFonts w:ascii="Times New Roman" w:hAnsi="Times New Roman" w:cs="Times New Roman"/>
          <w:sz w:val="24"/>
          <w:szCs w:val="24"/>
        </w:rPr>
        <w:t xml:space="preserve">focus on </w:t>
      </w:r>
      <w:r w:rsidR="004E2E30">
        <w:rPr>
          <w:rFonts w:ascii="Times New Roman" w:hAnsi="Times New Roman" w:cs="Times New Roman"/>
          <w:sz w:val="24"/>
          <w:szCs w:val="24"/>
        </w:rPr>
        <w:t xml:space="preserve">developing treatments for </w:t>
      </w:r>
      <w:r w:rsidR="00FB6BC8" w:rsidRPr="00934B87">
        <w:rPr>
          <w:rFonts w:ascii="Times New Roman" w:hAnsi="Times New Roman" w:cs="Times New Roman"/>
          <w:sz w:val="24"/>
          <w:szCs w:val="24"/>
        </w:rPr>
        <w:t xml:space="preserve">spasticity </w:t>
      </w:r>
      <w:r w:rsidR="00FB6BC8">
        <w:rPr>
          <w:rFonts w:ascii="Times New Roman" w:hAnsi="Times New Roman" w:cs="Times New Roman"/>
          <w:sz w:val="24"/>
          <w:szCs w:val="24"/>
        </w:rPr>
        <w:t>because</w:t>
      </w:r>
      <w:r w:rsidR="00FB6BC8" w:rsidRPr="00934B87">
        <w:rPr>
          <w:rFonts w:ascii="Times New Roman" w:hAnsi="Times New Roman" w:cs="Times New Roman"/>
          <w:sz w:val="24"/>
          <w:szCs w:val="24"/>
        </w:rPr>
        <w:t xml:space="preserve"> </w:t>
      </w:r>
      <w:r w:rsidR="00661452">
        <w:rPr>
          <w:rFonts w:ascii="Times New Roman" w:hAnsi="Times New Roman" w:cs="Times New Roman"/>
          <w:sz w:val="24"/>
          <w:szCs w:val="24"/>
        </w:rPr>
        <w:t xml:space="preserve">it is debilitating </w:t>
      </w:r>
      <w:r w:rsidR="009C4D1B">
        <w:rPr>
          <w:rFonts w:ascii="Times New Roman" w:hAnsi="Times New Roman" w:cs="Times New Roman"/>
          <w:sz w:val="24"/>
          <w:szCs w:val="24"/>
        </w:rPr>
        <w:t>and current clinical care lacks effective</w:t>
      </w:r>
      <w:r w:rsidR="00FB6BC8" w:rsidRPr="00934B87">
        <w:rPr>
          <w:rFonts w:ascii="Times New Roman" w:hAnsi="Times New Roman" w:cs="Times New Roman"/>
          <w:sz w:val="24"/>
          <w:szCs w:val="24"/>
        </w:rPr>
        <w:t xml:space="preserve"> solutions.</w:t>
      </w:r>
      <w:r w:rsidR="00FB6BC8">
        <w:rPr>
          <w:rFonts w:ascii="Times New Roman" w:hAnsi="Times New Roman" w:cs="Times New Roman"/>
          <w:sz w:val="24"/>
          <w:szCs w:val="24"/>
        </w:rPr>
        <w:t xml:space="preserve"> </w:t>
      </w:r>
      <w:r w:rsidR="00FB6BC8">
        <w:rPr>
          <w:rFonts w:ascii="Times New Roman" w:hAnsi="Times New Roman" w:cs="Times New Roman"/>
          <w:color w:val="000000" w:themeColor="text1"/>
          <w:sz w:val="24"/>
          <w:szCs w:val="24"/>
        </w:rPr>
        <w:t>T</w:t>
      </w:r>
      <w:r w:rsidRPr="00934B87">
        <w:rPr>
          <w:rFonts w:ascii="Times New Roman" w:hAnsi="Times New Roman" w:cs="Times New Roman"/>
          <w:color w:val="000000" w:themeColor="text1"/>
          <w:sz w:val="24"/>
          <w:szCs w:val="24"/>
        </w:rPr>
        <w:t>he development of effective spasticity treatments would yield clear benefits for</w:t>
      </w:r>
      <w:r w:rsidR="002355D8">
        <w:rPr>
          <w:rFonts w:ascii="Times New Roman" w:hAnsi="Times New Roman" w:cs="Times New Roman"/>
          <w:color w:val="000000" w:themeColor="text1"/>
          <w:sz w:val="24"/>
          <w:szCs w:val="24"/>
        </w:rPr>
        <w:t xml:space="preserve"> </w:t>
      </w:r>
      <w:r w:rsidR="002355D8">
        <w:rPr>
          <w:rFonts w:ascii="Times New Roman" w:hAnsi="Times New Roman" w:cs="Times New Roman"/>
          <w:color w:val="000000" w:themeColor="text1"/>
          <w:sz w:val="24"/>
          <w:szCs w:val="24"/>
        </w:rPr>
        <w:lastRenderedPageBreak/>
        <w:t xml:space="preserve">individuals </w:t>
      </w:r>
      <w:r w:rsidRPr="00934B87">
        <w:rPr>
          <w:rFonts w:ascii="Times New Roman" w:hAnsi="Times New Roman" w:cs="Times New Roman"/>
          <w:color w:val="000000" w:themeColor="text1"/>
          <w:sz w:val="24"/>
          <w:szCs w:val="24"/>
        </w:rPr>
        <w:t>living with SCI.</w:t>
      </w:r>
    </w:p>
    <w:p w14:paraId="746941B1" w14:textId="6F76E214" w:rsidR="00FC1D8C" w:rsidRPr="00934B87" w:rsidRDefault="00F24E71" w:rsidP="000C2039">
      <w:pPr>
        <w:pStyle w:val="Heading4"/>
        <w:spacing w:before="0" w:after="60" w:line="240" w:lineRule="auto"/>
        <w:jc w:val="both"/>
        <w:rPr>
          <w:rFonts w:ascii="Times New Roman" w:hAnsi="Times New Roman" w:cs="Times New Roman"/>
          <w:sz w:val="24"/>
          <w:szCs w:val="24"/>
        </w:rPr>
      </w:pPr>
      <w:r w:rsidRPr="00934B87">
        <w:rPr>
          <w:rFonts w:ascii="Times New Roman" w:hAnsi="Times New Roman" w:cs="Times New Roman"/>
          <w:noProof/>
          <w:color w:val="00B050"/>
          <w:sz w:val="24"/>
          <w:szCs w:val="24"/>
        </w:rPr>
        <mc:AlternateContent>
          <mc:Choice Requires="wps">
            <w:drawing>
              <wp:anchor distT="0" distB="0" distL="114300" distR="114300" simplePos="0" relativeHeight="251658241" behindDoc="1" locked="0" layoutInCell="1" allowOverlap="1" wp14:anchorId="0AABBCAD" wp14:editId="3786BBEE">
                <wp:simplePos x="0" y="0"/>
                <wp:positionH relativeFrom="margin">
                  <wp:posOffset>3486150</wp:posOffset>
                </wp:positionH>
                <wp:positionV relativeFrom="margin">
                  <wp:posOffset>-635</wp:posOffset>
                </wp:positionV>
                <wp:extent cx="3357880" cy="5661660"/>
                <wp:effectExtent l="0" t="0" r="13970" b="15240"/>
                <wp:wrapTight wrapText="bothSides">
                  <wp:wrapPolygon edited="0">
                    <wp:start x="0" y="0"/>
                    <wp:lineTo x="0" y="21585"/>
                    <wp:lineTo x="21567" y="21585"/>
                    <wp:lineTo x="21567" y="0"/>
                    <wp:lineTo x="0" y="0"/>
                  </wp:wrapPolygon>
                </wp:wrapTight>
                <wp:docPr id="152334434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7880" cy="5661660"/>
                        </a:xfrm>
                        <a:prstGeom prst="rect">
                          <a:avLst/>
                        </a:prstGeom>
                        <a:solidFill>
                          <a:srgbClr val="FFFFFF"/>
                        </a:solidFill>
                        <a:ln w="9525">
                          <a:solidFill>
                            <a:srgbClr val="000000"/>
                          </a:solidFill>
                          <a:miter lim="800000"/>
                          <a:headEnd/>
                          <a:tailEnd/>
                        </a:ln>
                      </wps:spPr>
                      <wps:txbx>
                        <w:txbxContent>
                          <w:p w14:paraId="7949AA35" w14:textId="77777777" w:rsidR="000F3CC0" w:rsidRDefault="000F3CC0" w:rsidP="00DC3E3C">
                            <w:pPr>
                              <w:spacing w:before="120" w:after="0" w:line="240" w:lineRule="auto"/>
                              <w:jc w:val="both"/>
                              <w:rPr>
                                <w:b/>
                                <w:sz w:val="20"/>
                                <w:szCs w:val="20"/>
                              </w:rPr>
                            </w:pPr>
                            <w:r>
                              <w:rPr>
                                <w:b/>
                                <w:noProof/>
                                <w:color w:val="0070C0"/>
                              </w:rPr>
                              <w:drawing>
                                <wp:inline distT="0" distB="0" distL="0" distR="0" wp14:anchorId="7E439C80" wp14:editId="400C1D99">
                                  <wp:extent cx="3392556" cy="2908935"/>
                                  <wp:effectExtent l="0" t="0" r="0" b="0"/>
                                  <wp:docPr id="11773659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65903" name="Picture 14"/>
                                          <pic:cNvPicPr>
                                            <a:picLocks noChangeAspect="1" noChangeArrowheads="1"/>
                                          </pic:cNvPicPr>
                                        </pic:nvPicPr>
                                        <pic:blipFill rotWithShape="1">
                                          <a:blip r:embed="rId11">
                                            <a:extLst>
                                              <a:ext uri="{28A0092B-C50C-407E-A947-70E740481C1C}">
                                                <a14:useLocalDpi xmlns:a14="http://schemas.microsoft.com/office/drawing/2010/main" val="0"/>
                                              </a:ext>
                                            </a:extLst>
                                          </a:blip>
                                          <a:srcRect r="22285"/>
                                          <a:stretch/>
                                        </pic:blipFill>
                                        <pic:spPr bwMode="auto">
                                          <a:xfrm>
                                            <a:off x="0" y="0"/>
                                            <a:ext cx="3468674" cy="2974202"/>
                                          </a:xfrm>
                                          <a:prstGeom prst="rect">
                                            <a:avLst/>
                                          </a:prstGeom>
                                          <a:noFill/>
                                          <a:ln>
                                            <a:noFill/>
                                          </a:ln>
                                          <a:extLst>
                                            <a:ext uri="{53640926-AAD7-44D8-BBD7-CCE9431645EC}">
                                              <a14:shadowObscured xmlns:a14="http://schemas.microsoft.com/office/drawing/2010/main"/>
                                            </a:ext>
                                          </a:extLst>
                                        </pic:spPr>
                                      </pic:pic>
                                    </a:graphicData>
                                  </a:graphic>
                                </wp:inline>
                              </w:drawing>
                            </w:r>
                          </w:p>
                          <w:p w14:paraId="20ACF78F" w14:textId="65DA5D91" w:rsidR="00660B6F" w:rsidRPr="00BA31CC" w:rsidRDefault="00DC3E3C" w:rsidP="00DC3E3C">
                            <w:pPr>
                              <w:spacing w:before="120" w:after="0" w:line="240" w:lineRule="auto"/>
                              <w:jc w:val="both"/>
                              <w:rPr>
                                <w:bCs/>
                                <w:sz w:val="20"/>
                                <w:szCs w:val="20"/>
                              </w:rPr>
                            </w:pPr>
                            <w:r w:rsidRPr="008D5DD0">
                              <w:rPr>
                                <w:b/>
                                <w:sz w:val="20"/>
                                <w:szCs w:val="20"/>
                              </w:rPr>
                              <w:t xml:space="preserve">Fig. </w:t>
                            </w:r>
                            <w:r w:rsidR="00D769D4">
                              <w:rPr>
                                <w:b/>
                                <w:sz w:val="20"/>
                                <w:szCs w:val="20"/>
                              </w:rPr>
                              <w:t>1</w:t>
                            </w:r>
                            <w:r w:rsidRPr="008D5DD0">
                              <w:rPr>
                                <w:b/>
                                <w:sz w:val="20"/>
                                <w:szCs w:val="20"/>
                              </w:rPr>
                              <w:t xml:space="preserve">. </w:t>
                            </w:r>
                            <w:r w:rsidR="00735DB7">
                              <w:rPr>
                                <w:b/>
                                <w:sz w:val="20"/>
                                <w:szCs w:val="20"/>
                              </w:rPr>
                              <w:t>H-Reflex Operant Conditioning (HROC) and its results in rats (A) and humans (B)</w:t>
                            </w:r>
                            <w:r w:rsidRPr="008D5DD0">
                              <w:rPr>
                                <w:b/>
                                <w:sz w:val="20"/>
                                <w:szCs w:val="20"/>
                              </w:rPr>
                              <w:t xml:space="preserve">. </w:t>
                            </w:r>
                            <w:r w:rsidR="00992356">
                              <w:rPr>
                                <w:b/>
                                <w:sz w:val="20"/>
                                <w:szCs w:val="20"/>
                              </w:rPr>
                              <w:t>(A; left)</w:t>
                            </w:r>
                            <w:r w:rsidR="00BD7D5E">
                              <w:rPr>
                                <w:b/>
                                <w:sz w:val="20"/>
                                <w:szCs w:val="20"/>
                              </w:rPr>
                              <w:t xml:space="preserve"> </w:t>
                            </w:r>
                            <w:r w:rsidR="00BD7D5E">
                              <w:rPr>
                                <w:bCs/>
                                <w:sz w:val="20"/>
                                <w:szCs w:val="20"/>
                              </w:rPr>
                              <w:t>A</w:t>
                            </w:r>
                            <w:r w:rsidR="008C42EA">
                              <w:rPr>
                                <w:bCs/>
                                <w:sz w:val="20"/>
                                <w:szCs w:val="20"/>
                              </w:rPr>
                              <w:t xml:space="preserve"> rat receiving HROC.</w:t>
                            </w:r>
                            <w:r w:rsidR="00992356">
                              <w:rPr>
                                <w:b/>
                                <w:sz w:val="20"/>
                                <w:szCs w:val="20"/>
                              </w:rPr>
                              <w:t xml:space="preserve"> </w:t>
                            </w:r>
                            <w:r w:rsidR="00992356">
                              <w:rPr>
                                <w:bCs/>
                                <w:sz w:val="20"/>
                                <w:szCs w:val="20"/>
                              </w:rPr>
                              <w:t>Soleus EMG is monitored 24hr/day in a rat</w:t>
                            </w:r>
                            <w:r w:rsidR="00027E26">
                              <w:rPr>
                                <w:bCs/>
                                <w:sz w:val="20"/>
                                <w:szCs w:val="20"/>
                              </w:rPr>
                              <w:t xml:space="preserve">, and a tibial nerve cuff stimulus elicits a </w:t>
                            </w:r>
                            <w:r w:rsidR="00BB627D">
                              <w:rPr>
                                <w:bCs/>
                                <w:sz w:val="20"/>
                                <w:szCs w:val="20"/>
                              </w:rPr>
                              <w:t>M-response and H-reflex (bottom).</w:t>
                            </w:r>
                            <w:r w:rsidR="00AD3F2B">
                              <w:rPr>
                                <w:bCs/>
                                <w:sz w:val="20"/>
                                <w:szCs w:val="20"/>
                              </w:rPr>
                              <w:t xml:space="preserve"> The trace shows one trial</w:t>
                            </w:r>
                            <w:r w:rsidR="004839C7">
                              <w:rPr>
                                <w:bCs/>
                                <w:sz w:val="20"/>
                                <w:szCs w:val="20"/>
                              </w:rPr>
                              <w:t>.</w:t>
                            </w:r>
                            <w:r w:rsidR="00BB627D">
                              <w:rPr>
                                <w:bCs/>
                                <w:sz w:val="20"/>
                                <w:szCs w:val="20"/>
                              </w:rPr>
                              <w:t xml:space="preserve"> </w:t>
                            </w:r>
                            <w:r w:rsidR="0016692A">
                              <w:rPr>
                                <w:b/>
                                <w:sz w:val="20"/>
                                <w:szCs w:val="20"/>
                              </w:rPr>
                              <w:t xml:space="preserve">(A; </w:t>
                            </w:r>
                            <w:r w:rsidR="006478A7">
                              <w:rPr>
                                <w:b/>
                                <w:sz w:val="20"/>
                                <w:szCs w:val="20"/>
                              </w:rPr>
                              <w:t>right</w:t>
                            </w:r>
                            <w:r w:rsidR="0016692A">
                              <w:rPr>
                                <w:b/>
                                <w:sz w:val="20"/>
                                <w:szCs w:val="20"/>
                              </w:rPr>
                              <w:t>)</w:t>
                            </w:r>
                            <w:r w:rsidR="006A2408" w:rsidRPr="006A2408">
                              <w:rPr>
                                <w:b/>
                                <w:sz w:val="20"/>
                                <w:szCs w:val="20"/>
                              </w:rPr>
                              <w:t xml:space="preserve"> </w:t>
                            </w:r>
                            <w:r w:rsidR="006A2408" w:rsidRPr="00405418">
                              <w:rPr>
                                <w:bCs/>
                                <w:sz w:val="20"/>
                                <w:szCs w:val="20"/>
                              </w:rPr>
                              <w:t xml:space="preserve">The graphs show average (±SE) daily H-reflex sizes for 55 successful </w:t>
                            </w:r>
                            <w:proofErr w:type="spellStart"/>
                            <w:r w:rsidR="006A2408" w:rsidRPr="00405418">
                              <w:rPr>
                                <w:bCs/>
                                <w:sz w:val="20"/>
                                <w:szCs w:val="20"/>
                              </w:rPr>
                              <w:t>HRup</w:t>
                            </w:r>
                            <w:proofErr w:type="spellEnd"/>
                            <w:r w:rsidR="006A2408" w:rsidRPr="00405418">
                              <w:rPr>
                                <w:bCs/>
                                <w:sz w:val="20"/>
                                <w:szCs w:val="20"/>
                              </w:rPr>
                              <w:t xml:space="preserve"> rats (</w:t>
                            </w:r>
                            <w:r w:rsidR="006A2408" w:rsidRPr="00405418">
                              <w:rPr>
                                <w:rFonts w:ascii="Cambria Math" w:hAnsi="Cambria Math" w:cs="Cambria Math"/>
                                <w:bCs/>
                                <w:sz w:val="20"/>
                                <w:szCs w:val="20"/>
                              </w:rPr>
                              <w:t>▴</w:t>
                            </w:r>
                            <w:r w:rsidR="0061258D">
                              <w:rPr>
                                <w:rFonts w:ascii="Cambria Math" w:hAnsi="Cambria Math" w:cs="Cambria Math"/>
                                <w:bCs/>
                                <w:sz w:val="20"/>
                                <w:szCs w:val="20"/>
                              </w:rPr>
                              <w:t>, red</w:t>
                            </w:r>
                            <w:r w:rsidR="006A2408" w:rsidRPr="00405418">
                              <w:rPr>
                                <w:bCs/>
                                <w:sz w:val="20"/>
                                <w:szCs w:val="20"/>
                              </w:rPr>
                              <w:t xml:space="preserve">) and 72 successful </w:t>
                            </w:r>
                            <w:proofErr w:type="spellStart"/>
                            <w:r w:rsidR="006A2408" w:rsidRPr="00405418">
                              <w:rPr>
                                <w:bCs/>
                                <w:sz w:val="20"/>
                                <w:szCs w:val="20"/>
                              </w:rPr>
                              <w:t>HRdown</w:t>
                            </w:r>
                            <w:proofErr w:type="spellEnd"/>
                            <w:r w:rsidR="006A2408" w:rsidRPr="00405418">
                              <w:rPr>
                                <w:bCs/>
                                <w:sz w:val="20"/>
                                <w:szCs w:val="20"/>
                              </w:rPr>
                              <w:t xml:space="preserve"> rats (</w:t>
                            </w:r>
                            <w:r w:rsidR="006A2408" w:rsidRPr="00405418">
                              <w:rPr>
                                <w:rFonts w:ascii="Cambria Math" w:hAnsi="Cambria Math" w:cs="Cambria Math"/>
                                <w:bCs/>
                                <w:sz w:val="20"/>
                                <w:szCs w:val="20"/>
                              </w:rPr>
                              <w:t>▾</w:t>
                            </w:r>
                            <w:r w:rsidR="00390C09">
                              <w:rPr>
                                <w:rFonts w:ascii="Cambria Math" w:hAnsi="Cambria Math" w:cs="Cambria Math"/>
                                <w:bCs/>
                                <w:sz w:val="20"/>
                                <w:szCs w:val="20"/>
                              </w:rPr>
                              <w:t>, blue</w:t>
                            </w:r>
                            <w:r w:rsidR="006A2408" w:rsidRPr="00405418">
                              <w:rPr>
                                <w:bCs/>
                                <w:sz w:val="20"/>
                                <w:szCs w:val="20"/>
                              </w:rPr>
                              <w:t>). In both groups, H-reflex change</w:t>
                            </w:r>
                            <w:r w:rsidR="008A708D">
                              <w:rPr>
                                <w:bCs/>
                                <w:sz w:val="20"/>
                                <w:szCs w:val="20"/>
                              </w:rPr>
                              <w:t xml:space="preserve">d </w:t>
                            </w:r>
                            <w:r w:rsidR="006A2408" w:rsidRPr="00405418">
                              <w:rPr>
                                <w:bCs/>
                                <w:sz w:val="20"/>
                                <w:szCs w:val="20"/>
                              </w:rPr>
                              <w:t>steadily over the 50 days.</w:t>
                            </w:r>
                            <w:r w:rsidR="00405418">
                              <w:rPr>
                                <w:bCs/>
                                <w:sz w:val="20"/>
                                <w:szCs w:val="20"/>
                              </w:rPr>
                              <w:t xml:space="preserve"> </w:t>
                            </w:r>
                            <w:r w:rsidR="00B80791">
                              <w:rPr>
                                <w:b/>
                                <w:sz w:val="20"/>
                                <w:szCs w:val="20"/>
                              </w:rPr>
                              <w:t xml:space="preserve">(B; </w:t>
                            </w:r>
                            <w:r w:rsidR="00EE1D52">
                              <w:rPr>
                                <w:b/>
                                <w:sz w:val="20"/>
                                <w:szCs w:val="20"/>
                              </w:rPr>
                              <w:t xml:space="preserve">left) </w:t>
                            </w:r>
                            <w:r w:rsidR="00BA31CC">
                              <w:rPr>
                                <w:bCs/>
                                <w:sz w:val="20"/>
                                <w:szCs w:val="20"/>
                              </w:rPr>
                              <w:t xml:space="preserve">A person receiving HROC. </w:t>
                            </w:r>
                            <w:r w:rsidR="00AB6A8F">
                              <w:rPr>
                                <w:bCs/>
                                <w:sz w:val="20"/>
                                <w:szCs w:val="20"/>
                              </w:rPr>
                              <w:t>EMG electrodes</w:t>
                            </w:r>
                            <w:r w:rsidR="0063763A">
                              <w:rPr>
                                <w:bCs/>
                                <w:sz w:val="20"/>
                                <w:szCs w:val="20"/>
                              </w:rPr>
                              <w:t xml:space="preserve"> placed on soleus, and </w:t>
                            </w:r>
                            <w:r w:rsidR="00F307D4">
                              <w:rPr>
                                <w:bCs/>
                                <w:sz w:val="20"/>
                                <w:szCs w:val="20"/>
                              </w:rPr>
                              <w:t xml:space="preserve">stimulation electrodes placed </w:t>
                            </w:r>
                            <w:r w:rsidR="009F1529">
                              <w:rPr>
                                <w:bCs/>
                                <w:sz w:val="20"/>
                                <w:szCs w:val="20"/>
                              </w:rPr>
                              <w:t>over tibial nerve</w:t>
                            </w:r>
                            <w:r w:rsidR="00042F3D">
                              <w:rPr>
                                <w:bCs/>
                                <w:sz w:val="20"/>
                                <w:szCs w:val="20"/>
                              </w:rPr>
                              <w:t xml:space="preserve"> </w:t>
                            </w:r>
                            <w:r w:rsidR="00E37E39">
                              <w:rPr>
                                <w:bCs/>
                                <w:sz w:val="20"/>
                                <w:szCs w:val="20"/>
                              </w:rPr>
                              <w:t>in popliteal fo</w:t>
                            </w:r>
                            <w:r w:rsidR="00076E14">
                              <w:rPr>
                                <w:bCs/>
                                <w:sz w:val="20"/>
                                <w:szCs w:val="20"/>
                              </w:rPr>
                              <w:t>ssa</w:t>
                            </w:r>
                            <w:r w:rsidR="00622399">
                              <w:rPr>
                                <w:bCs/>
                                <w:sz w:val="20"/>
                                <w:szCs w:val="20"/>
                              </w:rPr>
                              <w:t xml:space="preserve">. The </w:t>
                            </w:r>
                            <w:r w:rsidR="00C76E07">
                              <w:rPr>
                                <w:bCs/>
                                <w:sz w:val="20"/>
                                <w:szCs w:val="20"/>
                              </w:rPr>
                              <w:t xml:space="preserve">user stands facing a screen </w:t>
                            </w:r>
                            <w:r w:rsidR="003E053A">
                              <w:rPr>
                                <w:bCs/>
                                <w:sz w:val="20"/>
                                <w:szCs w:val="20"/>
                              </w:rPr>
                              <w:t xml:space="preserve">that shows </w:t>
                            </w:r>
                            <w:r w:rsidR="009071E3">
                              <w:rPr>
                                <w:bCs/>
                                <w:sz w:val="20"/>
                                <w:szCs w:val="20"/>
                              </w:rPr>
                              <w:t xml:space="preserve">the </w:t>
                            </w:r>
                            <w:r w:rsidR="00F87244">
                              <w:rPr>
                                <w:bCs/>
                                <w:sz w:val="20"/>
                                <w:szCs w:val="20"/>
                              </w:rPr>
                              <w:t>E</w:t>
                            </w:r>
                            <w:r w:rsidR="007B3110">
                              <w:rPr>
                                <w:bCs/>
                                <w:sz w:val="20"/>
                                <w:szCs w:val="20"/>
                              </w:rPr>
                              <w:t xml:space="preserve">MG </w:t>
                            </w:r>
                            <w:r w:rsidR="00C2405E">
                              <w:rPr>
                                <w:bCs/>
                                <w:sz w:val="20"/>
                                <w:szCs w:val="20"/>
                              </w:rPr>
                              <w:t>level and</w:t>
                            </w:r>
                            <w:r w:rsidR="007B3110">
                              <w:rPr>
                                <w:bCs/>
                                <w:sz w:val="20"/>
                                <w:szCs w:val="20"/>
                              </w:rPr>
                              <w:t xml:space="preserve"> reward </w:t>
                            </w:r>
                            <w:r w:rsidR="00E53CD7">
                              <w:rPr>
                                <w:bCs/>
                                <w:sz w:val="20"/>
                                <w:szCs w:val="20"/>
                              </w:rPr>
                              <w:t>cue</w:t>
                            </w:r>
                            <w:r w:rsidR="00B1518C">
                              <w:rPr>
                                <w:bCs/>
                                <w:sz w:val="20"/>
                                <w:szCs w:val="20"/>
                              </w:rPr>
                              <w:t xml:space="preserve">. </w:t>
                            </w:r>
                            <w:r w:rsidR="00525456">
                              <w:rPr>
                                <w:b/>
                                <w:sz w:val="20"/>
                                <w:szCs w:val="20"/>
                              </w:rPr>
                              <w:t xml:space="preserve">(B; </w:t>
                            </w:r>
                            <w:r w:rsidR="00B37EAC">
                              <w:rPr>
                                <w:b/>
                                <w:sz w:val="20"/>
                                <w:szCs w:val="20"/>
                              </w:rPr>
                              <w:t>right)</w:t>
                            </w:r>
                            <w:r w:rsidR="00B37EAC">
                              <w:rPr>
                                <w:bCs/>
                                <w:sz w:val="20"/>
                                <w:szCs w:val="20"/>
                              </w:rPr>
                              <w:t xml:space="preserve"> </w:t>
                            </w:r>
                            <w:r w:rsidR="00583222">
                              <w:rPr>
                                <w:bCs/>
                                <w:sz w:val="20"/>
                                <w:szCs w:val="20"/>
                              </w:rPr>
                              <w:t>Following the control mode (Days -10</w:t>
                            </w:r>
                            <w:r w:rsidR="00534D9F">
                              <w:rPr>
                                <w:bCs/>
                                <w:sz w:val="20"/>
                                <w:szCs w:val="20"/>
                              </w:rPr>
                              <w:t xml:space="preserve"> to 0), </w:t>
                            </w:r>
                            <w:r w:rsidR="00517F2E">
                              <w:rPr>
                                <w:bCs/>
                                <w:sz w:val="20"/>
                                <w:szCs w:val="20"/>
                              </w:rPr>
                              <w:t xml:space="preserve">people receive either up conditioning (red) or down conditioning (blue). </w:t>
                            </w:r>
                            <w:r w:rsidR="00025278">
                              <w:rPr>
                                <w:bCs/>
                                <w:sz w:val="20"/>
                                <w:szCs w:val="20"/>
                              </w:rPr>
                              <w:t xml:space="preserve">H-reflex changes gradually over </w:t>
                            </w:r>
                            <w:r w:rsidR="00CE2E03">
                              <w:rPr>
                                <w:bCs/>
                                <w:sz w:val="20"/>
                                <w:szCs w:val="20"/>
                              </w:rPr>
                              <w:t>56 days.</w:t>
                            </w:r>
                            <w:r w:rsidR="0002041A">
                              <w:rPr>
                                <w:bCs/>
                                <w:sz w:val="20"/>
                                <w:szCs w:val="20"/>
                              </w:rPr>
                              <w:t xml:space="preserve"> Follow</w:t>
                            </w:r>
                            <w:r w:rsidR="005C1300">
                              <w:rPr>
                                <w:bCs/>
                                <w:sz w:val="20"/>
                                <w:szCs w:val="20"/>
                              </w:rPr>
                              <w:t xml:space="preserve">-up sessions </w:t>
                            </w:r>
                            <w:r w:rsidR="000A54E0">
                              <w:rPr>
                                <w:bCs/>
                                <w:sz w:val="20"/>
                                <w:szCs w:val="20"/>
                              </w:rPr>
                              <w:t>highlight</w:t>
                            </w:r>
                            <w:r w:rsidR="00692DEC">
                              <w:rPr>
                                <w:bCs/>
                                <w:sz w:val="20"/>
                                <w:szCs w:val="20"/>
                              </w:rPr>
                              <w:t xml:space="preserve"> that </w:t>
                            </w:r>
                            <w:r w:rsidR="009203FD">
                              <w:rPr>
                                <w:bCs/>
                                <w:sz w:val="20"/>
                                <w:szCs w:val="20"/>
                              </w:rPr>
                              <w:t xml:space="preserve">the </w:t>
                            </w:r>
                            <w:r w:rsidR="00B40C15">
                              <w:rPr>
                                <w:bCs/>
                                <w:sz w:val="20"/>
                                <w:szCs w:val="20"/>
                              </w:rPr>
                              <w:t xml:space="preserve">conditioning </w:t>
                            </w:r>
                            <w:r w:rsidR="009203FD">
                              <w:rPr>
                                <w:bCs/>
                                <w:sz w:val="20"/>
                                <w:szCs w:val="20"/>
                              </w:rPr>
                              <w:t>effects ar</w:t>
                            </w:r>
                            <w:r w:rsidR="00DB47AF">
                              <w:rPr>
                                <w:bCs/>
                                <w:sz w:val="20"/>
                                <w:szCs w:val="20"/>
                              </w:rPr>
                              <w:t>e long-lasting.</w:t>
                            </w:r>
                            <w:r w:rsidR="00042F3D">
                              <w:rPr>
                                <w:bCs/>
                                <w:sz w:val="20"/>
                                <w:szCs w:val="20"/>
                              </w:rPr>
                              <w:t xml:space="preserve"> </w:t>
                            </w:r>
                          </w:p>
                          <w:p w14:paraId="31BBBBE4" w14:textId="77777777" w:rsidR="00A267F2" w:rsidRDefault="00A267F2" w:rsidP="00DC3E3C">
                            <w:pPr>
                              <w:spacing w:before="120" w:after="0" w:line="240" w:lineRule="auto"/>
                              <w:jc w:val="both"/>
                              <w:rPr>
                                <w:b/>
                                <w:sz w:val="20"/>
                                <w:szCs w:val="20"/>
                              </w:rPr>
                            </w:pPr>
                          </w:p>
                          <w:p w14:paraId="2D3EF5F7" w14:textId="5199AA61" w:rsidR="00DC3E3C" w:rsidRPr="0016692A" w:rsidRDefault="00A267F2" w:rsidP="00DC3E3C">
                            <w:pPr>
                              <w:spacing w:before="120" w:after="0" w:line="240" w:lineRule="auto"/>
                              <w:jc w:val="both"/>
                              <w:rPr>
                                <w:bCs/>
                                <w:sz w:val="20"/>
                                <w:szCs w:val="20"/>
                              </w:rPr>
                            </w:pPr>
                            <w:r>
                              <w:rPr>
                                <w:b/>
                                <w:sz w:val="20"/>
                                <w:szCs w:val="20"/>
                              </w:rPr>
                              <w:t>For addition</w:t>
                            </w:r>
                            <w:r w:rsidR="00F96B89">
                              <w:rPr>
                                <w:b/>
                                <w:sz w:val="20"/>
                                <w:szCs w:val="20"/>
                              </w:rPr>
                              <w:t xml:space="preserve">al detail, please see Attachment </w:t>
                            </w:r>
                            <w:r w:rsidR="00896593">
                              <w:rPr>
                                <w:b/>
                                <w:sz w:val="20"/>
                                <w:szCs w:val="20"/>
                              </w:rPr>
                              <w:t>11</w:t>
                            </w:r>
                            <w:r w:rsidR="00F96B89">
                              <w:rPr>
                                <w:b/>
                                <w:sz w:val="20"/>
                                <w:szCs w:val="20"/>
                              </w:rPr>
                              <w:t xml:space="preserve">. </w:t>
                            </w:r>
                            <w:r w:rsidR="006478A7">
                              <w:rPr>
                                <w:b/>
                                <w:sz w:val="20"/>
                                <w:szCs w:val="20"/>
                              </w:rPr>
                              <w:t xml:space="preserve"> </w:t>
                            </w:r>
                            <w:r w:rsidR="00D62A84">
                              <w:rPr>
                                <w:bCs/>
                                <w:sz w:val="20"/>
                                <w:szCs w:val="20"/>
                              </w:rPr>
                              <w:t xml:space="preserve"> </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0AABBCAD" id="_x0000_t202" coordsize="21600,21600" o:spt="202" path="m,l,21600r21600,l21600,xe">
                <v:stroke joinstyle="miter"/>
                <v:path gradientshapeok="t" o:connecttype="rect"/>
              </v:shapetype>
              <v:shape id="Text Box 12" o:spid="_x0000_s1026" type="#_x0000_t202" style="position:absolute;left:0;text-align:left;margin-left:274.5pt;margin-top:-.05pt;width:264.4pt;height:445.8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">
                <v:textbox>
                  <w:txbxContent>
                    <w:p w14:paraId="7949AA35" w14:textId="77777777" w:rsidR="000F3CC0" w:rsidRDefault="000F3CC0" w:rsidP="00DC3E3C">
                      <w:pPr>
                        <w:spacing w:before="120" w:after="0" w:line="240" w:lineRule="auto"/>
                        <w:jc w:val="both"/>
                        <w:rPr>
                          <w:b/>
                          <w:sz w:val="20"/>
                          <w:szCs w:val="20"/>
                        </w:rPr>
                      </w:pPr>
                      <w:r>
                        <w:rPr>
                          <w:b/>
                          <w:noProof/>
                          <w:color w:val="0070C0"/>
                        </w:rPr>
                        <w:drawing>
                          <wp:inline distT="0" distB="0" distL="0" distR="0" wp14:anchorId="7E439C80" wp14:editId="400C1D99">
                            <wp:extent cx="3392556" cy="2908935"/>
                            <wp:effectExtent l="0" t="0" r="0" b="0"/>
                            <wp:docPr id="11773659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65903" name="Picture 14"/>
                                    <pic:cNvPicPr>
                                      <a:picLocks noChangeAspect="1" noChangeArrowheads="1"/>
                                    </pic:cNvPicPr>
                                  </pic:nvPicPr>
                                  <pic:blipFill rotWithShape="1">
                                    <a:blip r:embed="rId12">
                                      <a:extLst>
                                        <a:ext uri="{28A0092B-C50C-407E-A947-70E740481C1C}">
                                          <a14:useLocalDpi xmlns:a14="http://schemas.microsoft.com/office/drawing/2010/main" val="0"/>
                                        </a:ext>
                                      </a:extLst>
                                    </a:blip>
                                    <a:srcRect r="22285"/>
                                    <a:stretch/>
                                  </pic:blipFill>
                                  <pic:spPr bwMode="auto">
                                    <a:xfrm>
                                      <a:off x="0" y="0"/>
                                      <a:ext cx="3468674" cy="2974202"/>
                                    </a:xfrm>
                                    <a:prstGeom prst="rect">
                                      <a:avLst/>
                                    </a:prstGeom>
                                    <a:noFill/>
                                    <a:ln>
                                      <a:noFill/>
                                    </a:ln>
                                    <a:extLst>
                                      <a:ext uri="{53640926-AAD7-44D8-BBD7-CCE9431645EC}">
                                        <a14:shadowObscured xmlns:a14="http://schemas.microsoft.com/office/drawing/2010/main"/>
                                      </a:ext>
                                    </a:extLst>
                                  </pic:spPr>
                                </pic:pic>
                              </a:graphicData>
                            </a:graphic>
                          </wp:inline>
                        </w:drawing>
                      </w:r>
                    </w:p>
                    <w:p w14:paraId="20ACF78F" w14:textId="65DA5D91" w:rsidR="00660B6F" w:rsidRPr="00BA31CC" w:rsidRDefault="00DC3E3C" w:rsidP="00DC3E3C">
                      <w:pPr>
                        <w:spacing w:before="120" w:after="0" w:line="240" w:lineRule="auto"/>
                        <w:jc w:val="both"/>
                        <w:rPr>
                          <w:bCs/>
                          <w:sz w:val="20"/>
                          <w:szCs w:val="20"/>
                        </w:rPr>
                      </w:pPr>
                      <w:r w:rsidRPr="008D5DD0">
                        <w:rPr>
                          <w:b/>
                          <w:sz w:val="20"/>
                          <w:szCs w:val="20"/>
                        </w:rPr>
                        <w:t xml:space="preserve">Fig. </w:t>
                      </w:r>
                      <w:r w:rsidR="00D769D4">
                        <w:rPr>
                          <w:b/>
                          <w:sz w:val="20"/>
                          <w:szCs w:val="20"/>
                        </w:rPr>
                        <w:t>1</w:t>
                      </w:r>
                      <w:r w:rsidRPr="008D5DD0">
                        <w:rPr>
                          <w:b/>
                          <w:sz w:val="20"/>
                          <w:szCs w:val="20"/>
                        </w:rPr>
                        <w:t xml:space="preserve">. </w:t>
                      </w:r>
                      <w:r w:rsidR="00735DB7">
                        <w:rPr>
                          <w:b/>
                          <w:sz w:val="20"/>
                          <w:szCs w:val="20"/>
                        </w:rPr>
                        <w:t>H-Reflex Operant Conditioning (HROC) and its results in rats (A) and humans (B)</w:t>
                      </w:r>
                      <w:r w:rsidRPr="008D5DD0">
                        <w:rPr>
                          <w:b/>
                          <w:sz w:val="20"/>
                          <w:szCs w:val="20"/>
                        </w:rPr>
                        <w:t xml:space="preserve">. </w:t>
                      </w:r>
                      <w:r w:rsidR="00992356">
                        <w:rPr>
                          <w:b/>
                          <w:sz w:val="20"/>
                          <w:szCs w:val="20"/>
                        </w:rPr>
                        <w:t>(A; left)</w:t>
                      </w:r>
                      <w:r w:rsidR="00BD7D5E">
                        <w:rPr>
                          <w:b/>
                          <w:sz w:val="20"/>
                          <w:szCs w:val="20"/>
                        </w:rPr>
                        <w:t xml:space="preserve"> </w:t>
                      </w:r>
                      <w:r w:rsidR="00BD7D5E">
                        <w:rPr>
                          <w:bCs/>
                          <w:sz w:val="20"/>
                          <w:szCs w:val="20"/>
                        </w:rPr>
                        <w:t>A</w:t>
                      </w:r>
                      <w:r w:rsidR="008C42EA">
                        <w:rPr>
                          <w:bCs/>
                          <w:sz w:val="20"/>
                          <w:szCs w:val="20"/>
                        </w:rPr>
                        <w:t xml:space="preserve"> rat receiving HROC.</w:t>
                      </w:r>
                      <w:r w:rsidR="00992356">
                        <w:rPr>
                          <w:b/>
                          <w:sz w:val="20"/>
                          <w:szCs w:val="20"/>
                        </w:rPr>
                        <w:t xml:space="preserve"> </w:t>
                      </w:r>
                      <w:r w:rsidR="00992356">
                        <w:rPr>
                          <w:bCs/>
                          <w:sz w:val="20"/>
                          <w:szCs w:val="20"/>
                        </w:rPr>
                        <w:t>Soleus EMG is monitored 24hr/day in a rat</w:t>
                      </w:r>
                      <w:r w:rsidR="00027E26">
                        <w:rPr>
                          <w:bCs/>
                          <w:sz w:val="20"/>
                          <w:szCs w:val="20"/>
                        </w:rPr>
                        <w:t xml:space="preserve">, and a tibial nerve cuff stimulus elicits a </w:t>
                      </w:r>
                      <w:r w:rsidR="00BB627D">
                        <w:rPr>
                          <w:bCs/>
                          <w:sz w:val="20"/>
                          <w:szCs w:val="20"/>
                        </w:rPr>
                        <w:t>M-response and H-reflex (bottom).</w:t>
                      </w:r>
                      <w:r w:rsidR="00AD3F2B">
                        <w:rPr>
                          <w:bCs/>
                          <w:sz w:val="20"/>
                          <w:szCs w:val="20"/>
                        </w:rPr>
                        <w:t xml:space="preserve"> The trace shows one trial</w:t>
                      </w:r>
                      <w:r w:rsidR="004839C7">
                        <w:rPr>
                          <w:bCs/>
                          <w:sz w:val="20"/>
                          <w:szCs w:val="20"/>
                        </w:rPr>
                        <w:t>.</w:t>
                      </w:r>
                      <w:r w:rsidR="00BB627D">
                        <w:rPr>
                          <w:bCs/>
                          <w:sz w:val="20"/>
                          <w:szCs w:val="20"/>
                        </w:rPr>
                        <w:t xml:space="preserve"> </w:t>
                      </w:r>
                      <w:r w:rsidR="0016692A">
                        <w:rPr>
                          <w:b/>
                          <w:sz w:val="20"/>
                          <w:szCs w:val="20"/>
                        </w:rPr>
                        <w:t xml:space="preserve">(A; </w:t>
                      </w:r>
                      <w:r w:rsidR="006478A7">
                        <w:rPr>
                          <w:b/>
                          <w:sz w:val="20"/>
                          <w:szCs w:val="20"/>
                        </w:rPr>
                        <w:t>right</w:t>
                      </w:r>
                      <w:r w:rsidR="0016692A">
                        <w:rPr>
                          <w:b/>
                          <w:sz w:val="20"/>
                          <w:szCs w:val="20"/>
                        </w:rPr>
                        <w:t>)</w:t>
                      </w:r>
                      <w:r w:rsidR="006A2408" w:rsidRPr="006A2408">
                        <w:rPr>
                          <w:b/>
                          <w:sz w:val="20"/>
                          <w:szCs w:val="20"/>
                        </w:rPr>
                        <w:t xml:space="preserve"> </w:t>
                      </w:r>
                      <w:r w:rsidR="006A2408" w:rsidRPr="00405418">
                        <w:rPr>
                          <w:bCs/>
                          <w:sz w:val="20"/>
                          <w:szCs w:val="20"/>
                        </w:rPr>
                        <w:t xml:space="preserve">The graphs show average (±SE) daily H-reflex sizes for 55 successful </w:t>
                      </w:r>
                      <w:proofErr w:type="spellStart"/>
                      <w:r w:rsidR="006A2408" w:rsidRPr="00405418">
                        <w:rPr>
                          <w:bCs/>
                          <w:sz w:val="20"/>
                          <w:szCs w:val="20"/>
                        </w:rPr>
                        <w:t>HRup</w:t>
                      </w:r>
                      <w:proofErr w:type="spellEnd"/>
                      <w:r w:rsidR="006A2408" w:rsidRPr="00405418">
                        <w:rPr>
                          <w:bCs/>
                          <w:sz w:val="20"/>
                          <w:szCs w:val="20"/>
                        </w:rPr>
                        <w:t xml:space="preserve"> rats (</w:t>
                      </w:r>
                      <w:r w:rsidR="006A2408" w:rsidRPr="00405418">
                        <w:rPr>
                          <w:rFonts w:ascii="Cambria Math" w:hAnsi="Cambria Math" w:cs="Cambria Math"/>
                          <w:bCs/>
                          <w:sz w:val="20"/>
                          <w:szCs w:val="20"/>
                        </w:rPr>
                        <w:t>▴</w:t>
                      </w:r>
                      <w:r w:rsidR="0061258D">
                        <w:rPr>
                          <w:rFonts w:ascii="Cambria Math" w:hAnsi="Cambria Math" w:cs="Cambria Math"/>
                          <w:bCs/>
                          <w:sz w:val="20"/>
                          <w:szCs w:val="20"/>
                        </w:rPr>
                        <w:t>, red</w:t>
                      </w:r>
                      <w:r w:rsidR="006A2408" w:rsidRPr="00405418">
                        <w:rPr>
                          <w:bCs/>
                          <w:sz w:val="20"/>
                          <w:szCs w:val="20"/>
                        </w:rPr>
                        <w:t xml:space="preserve">) and 72 successful </w:t>
                      </w:r>
                      <w:proofErr w:type="spellStart"/>
                      <w:r w:rsidR="006A2408" w:rsidRPr="00405418">
                        <w:rPr>
                          <w:bCs/>
                          <w:sz w:val="20"/>
                          <w:szCs w:val="20"/>
                        </w:rPr>
                        <w:t>HRdown</w:t>
                      </w:r>
                      <w:proofErr w:type="spellEnd"/>
                      <w:r w:rsidR="006A2408" w:rsidRPr="00405418">
                        <w:rPr>
                          <w:bCs/>
                          <w:sz w:val="20"/>
                          <w:szCs w:val="20"/>
                        </w:rPr>
                        <w:t xml:space="preserve"> rats (</w:t>
                      </w:r>
                      <w:r w:rsidR="006A2408" w:rsidRPr="00405418">
                        <w:rPr>
                          <w:rFonts w:ascii="Cambria Math" w:hAnsi="Cambria Math" w:cs="Cambria Math"/>
                          <w:bCs/>
                          <w:sz w:val="20"/>
                          <w:szCs w:val="20"/>
                        </w:rPr>
                        <w:t>▾</w:t>
                      </w:r>
                      <w:r w:rsidR="00390C09">
                        <w:rPr>
                          <w:rFonts w:ascii="Cambria Math" w:hAnsi="Cambria Math" w:cs="Cambria Math"/>
                          <w:bCs/>
                          <w:sz w:val="20"/>
                          <w:szCs w:val="20"/>
                        </w:rPr>
                        <w:t>, blue</w:t>
                      </w:r>
                      <w:r w:rsidR="006A2408" w:rsidRPr="00405418">
                        <w:rPr>
                          <w:bCs/>
                          <w:sz w:val="20"/>
                          <w:szCs w:val="20"/>
                        </w:rPr>
                        <w:t>). In both groups, H-reflex change</w:t>
                      </w:r>
                      <w:r w:rsidR="008A708D">
                        <w:rPr>
                          <w:bCs/>
                          <w:sz w:val="20"/>
                          <w:szCs w:val="20"/>
                        </w:rPr>
                        <w:t xml:space="preserve">d </w:t>
                      </w:r>
                      <w:r w:rsidR="006A2408" w:rsidRPr="00405418">
                        <w:rPr>
                          <w:bCs/>
                          <w:sz w:val="20"/>
                          <w:szCs w:val="20"/>
                        </w:rPr>
                        <w:t>steadily over the 50 days.</w:t>
                      </w:r>
                      <w:r w:rsidR="00405418">
                        <w:rPr>
                          <w:bCs/>
                          <w:sz w:val="20"/>
                          <w:szCs w:val="20"/>
                        </w:rPr>
                        <w:t xml:space="preserve"> </w:t>
                      </w:r>
                      <w:r w:rsidR="00B80791">
                        <w:rPr>
                          <w:b/>
                          <w:sz w:val="20"/>
                          <w:szCs w:val="20"/>
                        </w:rPr>
                        <w:t xml:space="preserve">(B; </w:t>
                      </w:r>
                      <w:r w:rsidR="00EE1D52">
                        <w:rPr>
                          <w:b/>
                          <w:sz w:val="20"/>
                          <w:szCs w:val="20"/>
                        </w:rPr>
                        <w:t xml:space="preserve">left) </w:t>
                      </w:r>
                      <w:r w:rsidR="00BA31CC">
                        <w:rPr>
                          <w:bCs/>
                          <w:sz w:val="20"/>
                          <w:szCs w:val="20"/>
                        </w:rPr>
                        <w:t xml:space="preserve">A person receiving HROC. </w:t>
                      </w:r>
                      <w:r w:rsidR="00AB6A8F">
                        <w:rPr>
                          <w:bCs/>
                          <w:sz w:val="20"/>
                          <w:szCs w:val="20"/>
                        </w:rPr>
                        <w:t>EMG electrodes</w:t>
                      </w:r>
                      <w:r w:rsidR="0063763A">
                        <w:rPr>
                          <w:bCs/>
                          <w:sz w:val="20"/>
                          <w:szCs w:val="20"/>
                        </w:rPr>
                        <w:t xml:space="preserve"> placed on soleus, and </w:t>
                      </w:r>
                      <w:r w:rsidR="00F307D4">
                        <w:rPr>
                          <w:bCs/>
                          <w:sz w:val="20"/>
                          <w:szCs w:val="20"/>
                        </w:rPr>
                        <w:t xml:space="preserve">stimulation electrodes placed </w:t>
                      </w:r>
                      <w:r w:rsidR="009F1529">
                        <w:rPr>
                          <w:bCs/>
                          <w:sz w:val="20"/>
                          <w:szCs w:val="20"/>
                        </w:rPr>
                        <w:t>over tibial nerve</w:t>
                      </w:r>
                      <w:r w:rsidR="00042F3D">
                        <w:rPr>
                          <w:bCs/>
                          <w:sz w:val="20"/>
                          <w:szCs w:val="20"/>
                        </w:rPr>
                        <w:t xml:space="preserve"> </w:t>
                      </w:r>
                      <w:r w:rsidR="00E37E39">
                        <w:rPr>
                          <w:bCs/>
                          <w:sz w:val="20"/>
                          <w:szCs w:val="20"/>
                        </w:rPr>
                        <w:t>in popliteal fo</w:t>
                      </w:r>
                      <w:r w:rsidR="00076E14">
                        <w:rPr>
                          <w:bCs/>
                          <w:sz w:val="20"/>
                          <w:szCs w:val="20"/>
                        </w:rPr>
                        <w:t>ssa</w:t>
                      </w:r>
                      <w:r w:rsidR="00622399">
                        <w:rPr>
                          <w:bCs/>
                          <w:sz w:val="20"/>
                          <w:szCs w:val="20"/>
                        </w:rPr>
                        <w:t xml:space="preserve">. The </w:t>
                      </w:r>
                      <w:r w:rsidR="00C76E07">
                        <w:rPr>
                          <w:bCs/>
                          <w:sz w:val="20"/>
                          <w:szCs w:val="20"/>
                        </w:rPr>
                        <w:t xml:space="preserve">user stands facing a screen </w:t>
                      </w:r>
                      <w:r w:rsidR="003E053A">
                        <w:rPr>
                          <w:bCs/>
                          <w:sz w:val="20"/>
                          <w:szCs w:val="20"/>
                        </w:rPr>
                        <w:t xml:space="preserve">that shows </w:t>
                      </w:r>
                      <w:r w:rsidR="009071E3">
                        <w:rPr>
                          <w:bCs/>
                          <w:sz w:val="20"/>
                          <w:szCs w:val="20"/>
                        </w:rPr>
                        <w:t xml:space="preserve">the </w:t>
                      </w:r>
                      <w:r w:rsidR="00F87244">
                        <w:rPr>
                          <w:bCs/>
                          <w:sz w:val="20"/>
                          <w:szCs w:val="20"/>
                        </w:rPr>
                        <w:t>E</w:t>
                      </w:r>
                      <w:r w:rsidR="007B3110">
                        <w:rPr>
                          <w:bCs/>
                          <w:sz w:val="20"/>
                          <w:szCs w:val="20"/>
                        </w:rPr>
                        <w:t xml:space="preserve">MG </w:t>
                      </w:r>
                      <w:r w:rsidR="00C2405E">
                        <w:rPr>
                          <w:bCs/>
                          <w:sz w:val="20"/>
                          <w:szCs w:val="20"/>
                        </w:rPr>
                        <w:t>level and</w:t>
                      </w:r>
                      <w:r w:rsidR="007B3110">
                        <w:rPr>
                          <w:bCs/>
                          <w:sz w:val="20"/>
                          <w:szCs w:val="20"/>
                        </w:rPr>
                        <w:t xml:space="preserve"> reward </w:t>
                      </w:r>
                      <w:r w:rsidR="00E53CD7">
                        <w:rPr>
                          <w:bCs/>
                          <w:sz w:val="20"/>
                          <w:szCs w:val="20"/>
                        </w:rPr>
                        <w:t>cue</w:t>
                      </w:r>
                      <w:r w:rsidR="00B1518C">
                        <w:rPr>
                          <w:bCs/>
                          <w:sz w:val="20"/>
                          <w:szCs w:val="20"/>
                        </w:rPr>
                        <w:t xml:space="preserve">. </w:t>
                      </w:r>
                      <w:r w:rsidR="00525456">
                        <w:rPr>
                          <w:b/>
                          <w:sz w:val="20"/>
                          <w:szCs w:val="20"/>
                        </w:rPr>
                        <w:t xml:space="preserve">(B; </w:t>
                      </w:r>
                      <w:r w:rsidR="00B37EAC">
                        <w:rPr>
                          <w:b/>
                          <w:sz w:val="20"/>
                          <w:szCs w:val="20"/>
                        </w:rPr>
                        <w:t>right)</w:t>
                      </w:r>
                      <w:r w:rsidR="00B37EAC">
                        <w:rPr>
                          <w:bCs/>
                          <w:sz w:val="20"/>
                          <w:szCs w:val="20"/>
                        </w:rPr>
                        <w:t xml:space="preserve"> </w:t>
                      </w:r>
                      <w:r w:rsidR="00583222">
                        <w:rPr>
                          <w:bCs/>
                          <w:sz w:val="20"/>
                          <w:szCs w:val="20"/>
                        </w:rPr>
                        <w:t>Following the control mode (Days -10</w:t>
                      </w:r>
                      <w:r w:rsidR="00534D9F">
                        <w:rPr>
                          <w:bCs/>
                          <w:sz w:val="20"/>
                          <w:szCs w:val="20"/>
                        </w:rPr>
                        <w:t xml:space="preserve"> to 0), </w:t>
                      </w:r>
                      <w:r w:rsidR="00517F2E">
                        <w:rPr>
                          <w:bCs/>
                          <w:sz w:val="20"/>
                          <w:szCs w:val="20"/>
                        </w:rPr>
                        <w:t xml:space="preserve">people receive either up conditioning (red) or down conditioning (blue). </w:t>
                      </w:r>
                      <w:r w:rsidR="00025278">
                        <w:rPr>
                          <w:bCs/>
                          <w:sz w:val="20"/>
                          <w:szCs w:val="20"/>
                        </w:rPr>
                        <w:t xml:space="preserve">H-reflex changes gradually over </w:t>
                      </w:r>
                      <w:r w:rsidR="00CE2E03">
                        <w:rPr>
                          <w:bCs/>
                          <w:sz w:val="20"/>
                          <w:szCs w:val="20"/>
                        </w:rPr>
                        <w:t>56 days.</w:t>
                      </w:r>
                      <w:r w:rsidR="0002041A">
                        <w:rPr>
                          <w:bCs/>
                          <w:sz w:val="20"/>
                          <w:szCs w:val="20"/>
                        </w:rPr>
                        <w:t xml:space="preserve"> Follow</w:t>
                      </w:r>
                      <w:r w:rsidR="005C1300">
                        <w:rPr>
                          <w:bCs/>
                          <w:sz w:val="20"/>
                          <w:szCs w:val="20"/>
                        </w:rPr>
                        <w:t xml:space="preserve">-up sessions </w:t>
                      </w:r>
                      <w:r w:rsidR="000A54E0">
                        <w:rPr>
                          <w:bCs/>
                          <w:sz w:val="20"/>
                          <w:szCs w:val="20"/>
                        </w:rPr>
                        <w:t>highlight</w:t>
                      </w:r>
                      <w:r w:rsidR="00692DEC">
                        <w:rPr>
                          <w:bCs/>
                          <w:sz w:val="20"/>
                          <w:szCs w:val="20"/>
                        </w:rPr>
                        <w:t xml:space="preserve"> that </w:t>
                      </w:r>
                      <w:r w:rsidR="009203FD">
                        <w:rPr>
                          <w:bCs/>
                          <w:sz w:val="20"/>
                          <w:szCs w:val="20"/>
                        </w:rPr>
                        <w:t xml:space="preserve">the </w:t>
                      </w:r>
                      <w:r w:rsidR="00B40C15">
                        <w:rPr>
                          <w:bCs/>
                          <w:sz w:val="20"/>
                          <w:szCs w:val="20"/>
                        </w:rPr>
                        <w:t xml:space="preserve">conditioning </w:t>
                      </w:r>
                      <w:r w:rsidR="009203FD">
                        <w:rPr>
                          <w:bCs/>
                          <w:sz w:val="20"/>
                          <w:szCs w:val="20"/>
                        </w:rPr>
                        <w:t>effects ar</w:t>
                      </w:r>
                      <w:r w:rsidR="00DB47AF">
                        <w:rPr>
                          <w:bCs/>
                          <w:sz w:val="20"/>
                          <w:szCs w:val="20"/>
                        </w:rPr>
                        <w:t>e long-lasting.</w:t>
                      </w:r>
                      <w:r w:rsidR="00042F3D">
                        <w:rPr>
                          <w:bCs/>
                          <w:sz w:val="20"/>
                          <w:szCs w:val="20"/>
                        </w:rPr>
                        <w:t xml:space="preserve"> </w:t>
                      </w:r>
                    </w:p>
                    <w:p w14:paraId="31BBBBE4" w14:textId="77777777" w:rsidR="00A267F2" w:rsidRDefault="00A267F2" w:rsidP="00DC3E3C">
                      <w:pPr>
                        <w:spacing w:before="120" w:after="0" w:line="240" w:lineRule="auto"/>
                        <w:jc w:val="both"/>
                        <w:rPr>
                          <w:b/>
                          <w:sz w:val="20"/>
                          <w:szCs w:val="20"/>
                        </w:rPr>
                      </w:pPr>
                    </w:p>
                    <w:p w14:paraId="2D3EF5F7" w14:textId="5199AA61" w:rsidR="00DC3E3C" w:rsidRPr="0016692A" w:rsidRDefault="00A267F2" w:rsidP="00DC3E3C">
                      <w:pPr>
                        <w:spacing w:before="120" w:after="0" w:line="240" w:lineRule="auto"/>
                        <w:jc w:val="both"/>
                        <w:rPr>
                          <w:bCs/>
                          <w:sz w:val="20"/>
                          <w:szCs w:val="20"/>
                        </w:rPr>
                      </w:pPr>
                      <w:r>
                        <w:rPr>
                          <w:b/>
                          <w:sz w:val="20"/>
                          <w:szCs w:val="20"/>
                        </w:rPr>
                        <w:t>For addition</w:t>
                      </w:r>
                      <w:r w:rsidR="00F96B89">
                        <w:rPr>
                          <w:b/>
                          <w:sz w:val="20"/>
                          <w:szCs w:val="20"/>
                        </w:rPr>
                        <w:t xml:space="preserve">al detail, please see Attachment </w:t>
                      </w:r>
                      <w:r w:rsidR="00896593">
                        <w:rPr>
                          <w:b/>
                          <w:sz w:val="20"/>
                          <w:szCs w:val="20"/>
                        </w:rPr>
                        <w:t>11</w:t>
                      </w:r>
                      <w:r w:rsidR="00F96B89">
                        <w:rPr>
                          <w:b/>
                          <w:sz w:val="20"/>
                          <w:szCs w:val="20"/>
                        </w:rPr>
                        <w:t xml:space="preserve">. </w:t>
                      </w:r>
                      <w:r w:rsidR="006478A7">
                        <w:rPr>
                          <w:b/>
                          <w:sz w:val="20"/>
                          <w:szCs w:val="20"/>
                        </w:rPr>
                        <w:t xml:space="preserve"> </w:t>
                      </w:r>
                      <w:r w:rsidR="00D62A84">
                        <w:rPr>
                          <w:bCs/>
                          <w:sz w:val="20"/>
                          <w:szCs w:val="20"/>
                        </w:rPr>
                        <w:t xml:space="preserve"> </w:t>
                      </w:r>
                    </w:p>
                  </w:txbxContent>
                </v:textbox>
                <w10:wrap type="tight" anchorx="margin" anchory="margin"/>
              </v:shape>
            </w:pict>
          </mc:Fallback>
        </mc:AlternateContent>
      </w:r>
      <w:r w:rsidR="00F24CA2" w:rsidRPr="00934B87">
        <w:rPr>
          <w:rFonts w:ascii="Times New Roman" w:hAnsi="Times New Roman" w:cs="Times New Roman"/>
          <w:sz w:val="24"/>
          <w:szCs w:val="24"/>
        </w:rPr>
        <w:t>Directed</w:t>
      </w:r>
      <w:r w:rsidR="00526DAE" w:rsidRPr="00934B87">
        <w:rPr>
          <w:rFonts w:ascii="Times New Roman" w:hAnsi="Times New Roman" w:cs="Times New Roman"/>
          <w:sz w:val="24"/>
          <w:szCs w:val="24"/>
        </w:rPr>
        <w:t xml:space="preserve"> Plasticity: </w:t>
      </w:r>
      <w:r w:rsidR="00A56740" w:rsidRPr="00934B87">
        <w:rPr>
          <w:rFonts w:ascii="Times New Roman" w:hAnsi="Times New Roman" w:cs="Times New Roman"/>
          <w:sz w:val="24"/>
          <w:szCs w:val="24"/>
        </w:rPr>
        <w:t xml:space="preserve">H-reflex operant conditioning (HROC) to </w:t>
      </w:r>
      <w:r w:rsidR="00270074">
        <w:rPr>
          <w:rFonts w:ascii="Times New Roman" w:hAnsi="Times New Roman" w:cs="Times New Roman"/>
          <w:sz w:val="24"/>
          <w:szCs w:val="24"/>
        </w:rPr>
        <w:t>restore</w:t>
      </w:r>
      <w:r w:rsidR="00742BDE" w:rsidRPr="00934B87">
        <w:rPr>
          <w:rFonts w:ascii="Times New Roman" w:hAnsi="Times New Roman" w:cs="Times New Roman"/>
          <w:sz w:val="24"/>
          <w:szCs w:val="24"/>
        </w:rPr>
        <w:t xml:space="preserve"> spinal reflexes</w:t>
      </w:r>
    </w:p>
    <w:p w14:paraId="64C55AB7" w14:textId="18B5661E" w:rsidR="00133450" w:rsidRDefault="00AD4F96" w:rsidP="000C2039">
      <w:pPr>
        <w:autoSpaceDE w:val="0"/>
        <w:autoSpaceDN w:val="0"/>
        <w:adjustRightInd w:val="0"/>
        <w:spacing w:after="60" w:line="240" w:lineRule="auto"/>
        <w:jc w:val="both"/>
        <w:rPr>
          <w:rFonts w:ascii="Times New Roman" w:hAnsi="Times New Roman" w:cs="Times New Roman"/>
          <w:sz w:val="24"/>
          <w:szCs w:val="24"/>
        </w:rPr>
      </w:pPr>
      <w:r w:rsidRPr="00934B87">
        <w:rPr>
          <w:rFonts w:ascii="Times New Roman" w:hAnsi="Times New Roman" w:cs="Times New Roman"/>
          <w:sz w:val="24"/>
          <w:szCs w:val="24"/>
        </w:rPr>
        <w:t>O</w:t>
      </w:r>
      <w:r w:rsidR="0003399F" w:rsidRPr="00934B87">
        <w:rPr>
          <w:rFonts w:ascii="Times New Roman" w:hAnsi="Times New Roman" w:cs="Times New Roman"/>
          <w:sz w:val="24"/>
          <w:szCs w:val="24"/>
        </w:rPr>
        <w:t xml:space="preserve">ur </w:t>
      </w:r>
      <w:r w:rsidR="00055E9A" w:rsidRPr="00934B87">
        <w:rPr>
          <w:rFonts w:ascii="Times New Roman" w:hAnsi="Times New Roman" w:cs="Times New Roman"/>
          <w:sz w:val="24"/>
          <w:szCs w:val="24"/>
        </w:rPr>
        <w:t>NCAN team</w:t>
      </w:r>
      <w:r w:rsidR="0003399F" w:rsidRPr="00934B87">
        <w:rPr>
          <w:rFonts w:ascii="Times New Roman" w:hAnsi="Times New Roman" w:cs="Times New Roman"/>
          <w:sz w:val="24"/>
          <w:szCs w:val="24"/>
        </w:rPr>
        <w:t xml:space="preserve"> </w:t>
      </w:r>
      <w:r w:rsidR="00055E9A" w:rsidRPr="00934B87">
        <w:rPr>
          <w:rFonts w:ascii="Times New Roman" w:hAnsi="Times New Roman" w:cs="Times New Roman"/>
          <w:sz w:val="24"/>
          <w:szCs w:val="24"/>
        </w:rPr>
        <w:t>has</w:t>
      </w:r>
      <w:r w:rsidR="0003399F" w:rsidRPr="00934B87">
        <w:rPr>
          <w:rFonts w:ascii="Times New Roman" w:hAnsi="Times New Roman" w:cs="Times New Roman"/>
          <w:sz w:val="24"/>
          <w:szCs w:val="24"/>
        </w:rPr>
        <w:t xml:space="preserve"> </w:t>
      </w:r>
      <w:r w:rsidRPr="00934B87">
        <w:rPr>
          <w:rFonts w:ascii="Times New Roman" w:hAnsi="Times New Roman" w:cs="Times New Roman"/>
          <w:sz w:val="24"/>
          <w:szCs w:val="24"/>
        </w:rPr>
        <w:t xml:space="preserve">developed an innovative </w:t>
      </w:r>
      <w:r w:rsidR="00F24CA2" w:rsidRPr="00934B87">
        <w:rPr>
          <w:rFonts w:ascii="Times New Roman" w:hAnsi="Times New Roman" w:cs="Times New Roman"/>
          <w:i/>
          <w:iCs/>
          <w:sz w:val="24"/>
          <w:szCs w:val="24"/>
        </w:rPr>
        <w:t>directed</w:t>
      </w:r>
      <w:r w:rsidR="00643C6C" w:rsidRPr="00934B87">
        <w:rPr>
          <w:rFonts w:ascii="Times New Roman" w:hAnsi="Times New Roman" w:cs="Times New Roman"/>
          <w:i/>
          <w:iCs/>
          <w:sz w:val="24"/>
          <w:szCs w:val="24"/>
        </w:rPr>
        <w:t xml:space="preserve"> plasticity</w:t>
      </w:r>
      <w:r w:rsidR="00643C6C" w:rsidRPr="00934B87">
        <w:rPr>
          <w:rFonts w:ascii="Times New Roman" w:hAnsi="Times New Roman" w:cs="Times New Roman"/>
          <w:sz w:val="24"/>
          <w:szCs w:val="24"/>
        </w:rPr>
        <w:t xml:space="preserve"> </w:t>
      </w:r>
      <w:r w:rsidR="00305FB1">
        <w:rPr>
          <w:rFonts w:ascii="Times New Roman" w:hAnsi="Times New Roman" w:cs="Times New Roman"/>
          <w:sz w:val="24"/>
          <w:szCs w:val="24"/>
        </w:rPr>
        <w:t>therapy</w:t>
      </w:r>
      <w:r w:rsidR="00055E9A" w:rsidRPr="00934B87">
        <w:rPr>
          <w:rFonts w:ascii="Times New Roman" w:hAnsi="Times New Roman" w:cs="Times New Roman"/>
          <w:sz w:val="24"/>
          <w:szCs w:val="24"/>
        </w:rPr>
        <w:t xml:space="preserve">, </w:t>
      </w:r>
      <w:r w:rsidR="00B359F4" w:rsidRPr="00934B87">
        <w:rPr>
          <w:rFonts w:ascii="Times New Roman" w:hAnsi="Times New Roman" w:cs="Times New Roman"/>
          <w:sz w:val="24"/>
          <w:szCs w:val="24"/>
        </w:rPr>
        <w:t>H-reflex operant conditioning (HROC)</w:t>
      </w:r>
      <w:r w:rsidR="00055E9A" w:rsidRPr="00934B87">
        <w:rPr>
          <w:rFonts w:ascii="Times New Roman" w:hAnsi="Times New Roman" w:cs="Times New Roman"/>
          <w:sz w:val="24"/>
          <w:szCs w:val="24"/>
        </w:rPr>
        <w:t>,</w:t>
      </w:r>
      <w:r w:rsidRPr="00934B87">
        <w:rPr>
          <w:rFonts w:ascii="Times New Roman" w:hAnsi="Times New Roman" w:cs="Times New Roman"/>
          <w:sz w:val="24"/>
          <w:szCs w:val="24"/>
        </w:rPr>
        <w:t xml:space="preserve"> to</w:t>
      </w:r>
      <w:r w:rsidR="009F6012" w:rsidRPr="00934B87">
        <w:rPr>
          <w:rFonts w:ascii="Times New Roman" w:hAnsi="Times New Roman" w:cs="Times New Roman"/>
          <w:sz w:val="24"/>
          <w:szCs w:val="24"/>
        </w:rPr>
        <w:t xml:space="preserve"> </w:t>
      </w:r>
      <w:r w:rsidR="00A74CC4" w:rsidRPr="00934B87">
        <w:rPr>
          <w:rFonts w:ascii="Times New Roman" w:hAnsi="Times New Roman" w:cs="Times New Roman"/>
          <w:sz w:val="24"/>
          <w:szCs w:val="24"/>
        </w:rPr>
        <w:t xml:space="preserve">selectively </w:t>
      </w:r>
      <w:r w:rsidR="004111D8" w:rsidRPr="00934B87">
        <w:rPr>
          <w:rFonts w:ascii="Times New Roman" w:hAnsi="Times New Roman" w:cs="Times New Roman"/>
          <w:sz w:val="24"/>
          <w:szCs w:val="24"/>
        </w:rPr>
        <w:t xml:space="preserve">strengthen or </w:t>
      </w:r>
      <w:r w:rsidR="00FB652C" w:rsidRPr="00934B87">
        <w:rPr>
          <w:rFonts w:ascii="Times New Roman" w:hAnsi="Times New Roman" w:cs="Times New Roman"/>
          <w:sz w:val="24"/>
          <w:szCs w:val="24"/>
        </w:rPr>
        <w:t>weaken</w:t>
      </w:r>
      <w:r w:rsidR="004111D8" w:rsidRPr="00934B87">
        <w:rPr>
          <w:rFonts w:ascii="Times New Roman" w:hAnsi="Times New Roman" w:cs="Times New Roman"/>
          <w:sz w:val="24"/>
          <w:szCs w:val="24"/>
        </w:rPr>
        <w:t xml:space="preserve"> a spinal reflex pathway</w:t>
      </w:r>
      <w:r w:rsidR="00B96477" w:rsidRPr="00934B87">
        <w:rPr>
          <w:rFonts w:ascii="Times New Roman" w:hAnsi="Times New Roman" w:cs="Times New Roman"/>
          <w:sz w:val="24"/>
          <w:szCs w:val="24"/>
        </w:rPr>
        <w:t xml:space="preserve"> (i.e., the knee-jerk reflex) or its electrical analog, the H-</w:t>
      </w:r>
      <w:r w:rsidR="00E1124B" w:rsidRPr="00934B87">
        <w:rPr>
          <w:rFonts w:ascii="Times New Roman" w:hAnsi="Times New Roman" w:cs="Times New Roman"/>
          <w:sz w:val="24"/>
          <w:szCs w:val="24"/>
        </w:rPr>
        <w:t>reflex</w:t>
      </w:r>
      <w:r w:rsidR="00EF3482" w:rsidRPr="00934B87">
        <w:rPr>
          <w:rFonts w:ascii="Times New Roman" w:hAnsi="Times New Roman" w:cs="Times New Roman"/>
          <w:sz w:val="24"/>
          <w:szCs w:val="24"/>
        </w:rPr>
        <w:t xml:space="preserve"> (</w:t>
      </w:r>
      <w:r w:rsidR="00EF3482" w:rsidRPr="00BD0F1D">
        <w:rPr>
          <w:rFonts w:ascii="Times New Roman" w:hAnsi="Times New Roman" w:cs="Times New Roman"/>
          <w:b/>
          <w:bCs/>
          <w:sz w:val="24"/>
          <w:szCs w:val="24"/>
        </w:rPr>
        <w:t>Fig.</w:t>
      </w:r>
      <w:r w:rsidR="00BD01F8">
        <w:rPr>
          <w:rFonts w:ascii="Times New Roman" w:hAnsi="Times New Roman" w:cs="Times New Roman"/>
          <w:b/>
          <w:bCs/>
          <w:sz w:val="24"/>
          <w:szCs w:val="24"/>
        </w:rPr>
        <w:t xml:space="preserve"> </w:t>
      </w:r>
      <w:r w:rsidR="00EF3482" w:rsidRPr="00BD0F1D">
        <w:rPr>
          <w:rFonts w:ascii="Times New Roman" w:hAnsi="Times New Roman" w:cs="Times New Roman"/>
          <w:b/>
          <w:bCs/>
          <w:sz w:val="24"/>
          <w:szCs w:val="24"/>
        </w:rPr>
        <w:t>1</w:t>
      </w:r>
      <w:r w:rsidR="00EF3482" w:rsidRPr="00934B87">
        <w:rPr>
          <w:rFonts w:ascii="Times New Roman" w:hAnsi="Times New Roman" w:cs="Times New Roman"/>
          <w:sz w:val="24"/>
          <w:szCs w:val="24"/>
        </w:rPr>
        <w:t>)</w:t>
      </w:r>
      <w:r w:rsidR="009F6012" w:rsidRPr="00934B87">
        <w:rPr>
          <w:rFonts w:ascii="Times New Roman" w:hAnsi="Times New Roman" w:cs="Times New Roman"/>
          <w:sz w:val="24"/>
          <w:szCs w:val="24"/>
        </w:rPr>
        <w:t>.</w:t>
      </w:r>
      <w:r w:rsidR="008A27C0" w:rsidRPr="00934B87">
        <w:rPr>
          <w:rFonts w:ascii="Times New Roman" w:hAnsi="Times New Roman" w:cs="Times New Roman"/>
          <w:sz w:val="24"/>
          <w:szCs w:val="24"/>
        </w:rPr>
        <w:t xml:space="preserve"> </w:t>
      </w:r>
      <w:r w:rsidR="00EB3D0F" w:rsidRPr="00934B87">
        <w:rPr>
          <w:rFonts w:ascii="Times New Roman" w:hAnsi="Times New Roman" w:cs="Times New Roman"/>
          <w:sz w:val="24"/>
          <w:szCs w:val="24"/>
        </w:rPr>
        <w:t>The protocol modifies the brain’s descending influence on the spinal reflex pathway so to increase (up-condition) or decrease (down-condition) the reflex.</w:t>
      </w:r>
      <w:r w:rsidR="006A1B69">
        <w:rPr>
          <w:rFonts w:ascii="Times New Roman" w:hAnsi="Times New Roman" w:cs="Times New Roman"/>
          <w:sz w:val="24"/>
          <w:szCs w:val="24"/>
        </w:rPr>
        <w:t xml:space="preserve"> </w:t>
      </w:r>
      <w:r w:rsidR="00DD3D84" w:rsidRPr="00934B87">
        <w:rPr>
          <w:rFonts w:ascii="Times New Roman" w:hAnsi="Times New Roman" w:cs="Times New Roman"/>
          <w:sz w:val="24"/>
          <w:szCs w:val="24"/>
        </w:rPr>
        <w:t xml:space="preserve">Because the </w:t>
      </w:r>
      <w:r w:rsidR="00171F67" w:rsidRPr="00934B87">
        <w:rPr>
          <w:rFonts w:ascii="Times New Roman" w:hAnsi="Times New Roman" w:cs="Times New Roman"/>
          <w:sz w:val="24"/>
          <w:szCs w:val="24"/>
        </w:rPr>
        <w:t>conditioning changes the pathway both structurally and functionally, it affects behaviors such as locomotion that use the pathway</w:t>
      </w:r>
      <w:r w:rsidR="007A3786">
        <w:rPr>
          <w:rFonts w:ascii="Times New Roman" w:hAnsi="Times New Roman" w:cs="Times New Roman"/>
          <w:sz w:val="24"/>
          <w:szCs w:val="24"/>
        </w:rPr>
        <w:fldChar w:fldCharType="begin"/>
      </w:r>
      <w:r w:rsidR="002B5C5D">
        <w:rPr>
          <w:rFonts w:ascii="Times New Roman" w:hAnsi="Times New Roman" w:cs="Times New Roman"/>
          <w:sz w:val="24"/>
          <w:szCs w:val="24"/>
        </w:rPr>
        <w:instrText xml:space="preserve"> ADDIN ZOTERO_ITEM CSL_CITATION {"citationID":"XktrnBju","properties":{"formattedCitation":"\\super 2,5\\nosupersub{}","plainCitation":"2,5","noteIndex":0},"citationItems":[{"id":5,"uris":["http://zotero.org/users/local/xmOa61ZG/items/XCYW85NM"],"itemData":{"id":5,"type":"article-journal","abstract":"&lt;p&gt;Neurorehabilitation is now one of the most exciting areas in neuroscience. Recognition that the central nervous system (CNS) remains plastic through life, new understanding of skilled behaviors (skills), and novel methods for engaging and guiding beneficial plasticity combine to provide unprecedented opportunities for restoring skills impaired by CNS injury or disease. The substrate of a skill is a distributed network of neurons and synapses that changes continually through life to ensure that skill performance remains satisfactory as new skills are acquired, and as growth, aging, and other life events occur. This substrate can extend from cortex to spinal cord. It has recently been given the name “heksor.” In this new context, the primary goal of rehabilitation is to enable damaged heksors to repair themselves so that their skills are once again performed well. Skill-specific practice, the mainstay of standard therapy, often fails to optimally engage the many sites and kinds of plasticity available in the damaged CNS. New noninvasive technology-based interventions can target beneficial plasticity to critical sites in damaged heksors; these interventions may thereby enable much wider beneficial plasticity that enhances skill recovery. Targeted-plasticity interventions include operant conditioning of a spinal reflex or corticospinal motor evoked potential (MEP), paired-pulse facilitation of corticospinal connections, and brain-computer interface (BCI)-based training of electroencephalographic (EEG) sensorimotor rhythms. Initial studies in people with spinal cord injury, stroke, or multiple sclerosis show that these interventions can enhance skill recovery beyond that achieved by skill-specific practice alone. After treatment ends, the repaired heksors maintain the benefits.&lt;/p&gt;","container-title":"Frontiers in Rehabilitation Sciences","DOI":"10.3389/fresc.2023.1198679","ISSN":"2673-6861","journalAbbreviation":"Front. Rehabil. Sci.","language":"English","note":"publisher: Frontiers","source":"Frontiers","title":"Enhancing neurorehabilitation by targeting beneficial plasticity","URL":"https://www.frontiersin.org/journals/rehabilitation-sciences/articles/10.3389/fresc.2023.1198679/full","volume":"4","author":[{"family":"Wolpaw","given":"Jonathan R."},{"family":"Thompson","given":"Aiko K."}],"accessed":{"date-parts":[["2024",8,10]]},"issued":{"date-parts":[["2023",6,29]]}}},{"id":"HaGjpSZc/01R06pCC","uris":["http://zotero.org/users/6481623/items/A26RKDBW"],"itemData":{"id":"dPXnNW9T/PXSyuO7x","type":"article-journal","abstract":"KEY POINTS: In people or animals with incomplete spinal cord injury (SCI), changing a spinal reflex through an operant conditioning protocol can improve locomotion. All previous studies conditioned the reflex during steady-state maintenance of a specific posture. By contrast, the present study down-conditioned the reflex during the swing-phase of locomotion in people with hyperreflexia as a result of chronic incomplete SCI. The aim was to modify the functioning of the reflex in a specific phase of a dynamic movement. This novel swing-phase conditioning protocol decreased the reflex much faster and farther than did the steady-state protocol in people or animals with or without SCI, and it also improved locomotion. The reflex decrease persisted for at least 6 months after conditioning ended. The results suggest that conditioning reflex function in a specific phase of a dynamic movement offers a new approach to enhancing and/or accelerating recovery after SCI or in other disorders.\nABSTRACT: In animals and people with incomplete spinal cord injury, appropriate operant conditioning of a spinal reflex can improve impaired locomotion. In all previous conditioning studies, the reflex was conditioned during steady-state maintenance of a stable posture; this steady-state protocol aimed to change the excitability of the targeted reflex pathway; reflex size gradually changed over 8-10 weeks. The present study introduces a new protocol, comprising a dynamic protocol that aims to change the functioning of the reflex pathway during a specific phase of a complex movement. Specifically, we down-conditioned the soleus H-reflex during the swing-phase of locomotion in people with hyperreflexia as a result of chronic incomplete SCI. The swing-phase H-reflex, which is absent or very small in neurologically normal individuals, is abnormally large in this patient population. The results were clear. With swing-phase down-conditioning, the H-reflex decreased much faster and farther than did the H-reflex in all previous animal or human studies with the steady-state protocol, and the decrease persisted for at least 6 months after conditioning ended. The H-reflex decrease was accompanied by improvements in walking speed and in the modulation of locomotor electromyograph activity in proximal and distal muscles of both legs. These results provide new insight into the factors controlling spinal reflex conditioning; they suggest that the conditioning protocols targeting reflex function in a specific movement phase provide a promising new opportunity to enhance functional recovery after SCI or in other disorders.","container-title":"The Journal of Physiology","DOI":"10.1113/JP278173","ISSN":"1469-7793","issue":"9","journalAbbreviation":"J Physiol","language":"eng","note":"PMID: 31215646\nPMCID: PMC7241089","page":"2453-2469","source":"PubMed","title":"H-reflex conditioning during locomotion in people with spinal cord injury","volume":"599","author":[{"family":"Thompson","given":"Aiko K."},{"family":"Wolpaw","given":"Jonathan R."}],"issued":{"date-parts":[["2021",5]]}}}],"schema":"https://github.com/citation-style-language/schema/raw/master/csl-citation.json"} </w:instrText>
      </w:r>
      <w:r w:rsidR="007A3786">
        <w:rPr>
          <w:rFonts w:ascii="Times New Roman" w:hAnsi="Times New Roman" w:cs="Times New Roman"/>
          <w:sz w:val="24"/>
          <w:szCs w:val="24"/>
        </w:rPr>
        <w:fldChar w:fldCharType="separate"/>
      </w:r>
      <w:r w:rsidR="007A3786" w:rsidRPr="007A3786">
        <w:rPr>
          <w:rFonts w:ascii="Times New Roman" w:hAnsi="Times New Roman" w:cs="Times New Roman"/>
          <w:kern w:val="0"/>
          <w:sz w:val="24"/>
          <w:vertAlign w:val="superscript"/>
        </w:rPr>
        <w:t>2,5</w:t>
      </w:r>
      <w:r w:rsidR="007A3786">
        <w:rPr>
          <w:rFonts w:ascii="Times New Roman" w:hAnsi="Times New Roman" w:cs="Times New Roman"/>
          <w:sz w:val="24"/>
          <w:szCs w:val="24"/>
        </w:rPr>
        <w:fldChar w:fldCharType="end"/>
      </w:r>
      <w:r w:rsidR="00171F67" w:rsidRPr="00934B87">
        <w:rPr>
          <w:rFonts w:ascii="Times New Roman" w:hAnsi="Times New Roman" w:cs="Times New Roman"/>
          <w:sz w:val="24"/>
          <w:szCs w:val="24"/>
        </w:rPr>
        <w:t xml:space="preserve">. </w:t>
      </w:r>
      <w:r w:rsidR="004111D8" w:rsidRPr="00934B87">
        <w:rPr>
          <w:rFonts w:ascii="Times New Roman" w:hAnsi="Times New Roman" w:cs="Times New Roman"/>
          <w:sz w:val="24"/>
          <w:szCs w:val="24"/>
        </w:rPr>
        <w:t xml:space="preserve">In animals and people with incomplete spinal cord injury, </w:t>
      </w:r>
      <w:r w:rsidR="002164AA" w:rsidRPr="00934B87">
        <w:rPr>
          <w:rFonts w:ascii="Times New Roman" w:hAnsi="Times New Roman" w:cs="Times New Roman"/>
          <w:sz w:val="24"/>
          <w:szCs w:val="24"/>
        </w:rPr>
        <w:t xml:space="preserve">a protocol that </w:t>
      </w:r>
      <w:r w:rsidR="007716FC" w:rsidRPr="00934B87">
        <w:rPr>
          <w:rFonts w:ascii="Times New Roman" w:hAnsi="Times New Roman" w:cs="Times New Roman"/>
          <w:sz w:val="24"/>
          <w:szCs w:val="24"/>
        </w:rPr>
        <w:t xml:space="preserve">therapeutically </w:t>
      </w:r>
      <w:r w:rsidR="002164AA" w:rsidRPr="00934B87">
        <w:rPr>
          <w:rFonts w:ascii="Times New Roman" w:hAnsi="Times New Roman" w:cs="Times New Roman"/>
          <w:sz w:val="24"/>
          <w:szCs w:val="24"/>
        </w:rPr>
        <w:t xml:space="preserve">modifies </w:t>
      </w:r>
      <w:r w:rsidR="002D11F3" w:rsidRPr="00934B87">
        <w:rPr>
          <w:rFonts w:ascii="Times New Roman" w:hAnsi="Times New Roman" w:cs="Times New Roman"/>
          <w:sz w:val="24"/>
          <w:szCs w:val="24"/>
        </w:rPr>
        <w:t xml:space="preserve">the H-reflex </w:t>
      </w:r>
      <w:r w:rsidR="00FB6BC8">
        <w:rPr>
          <w:rFonts w:ascii="Times New Roman" w:hAnsi="Times New Roman" w:cs="Times New Roman"/>
          <w:sz w:val="24"/>
          <w:szCs w:val="24"/>
        </w:rPr>
        <w:t>in the soleus muscle</w:t>
      </w:r>
      <w:r w:rsidR="002D11F3" w:rsidRPr="00934B87">
        <w:rPr>
          <w:rFonts w:ascii="Times New Roman" w:hAnsi="Times New Roman" w:cs="Times New Roman"/>
          <w:sz w:val="24"/>
          <w:szCs w:val="24"/>
        </w:rPr>
        <w:t xml:space="preserve"> improves </w:t>
      </w:r>
      <w:r w:rsidR="004111D8" w:rsidRPr="00934B87">
        <w:rPr>
          <w:rFonts w:ascii="Times New Roman" w:hAnsi="Times New Roman" w:cs="Times New Roman"/>
          <w:sz w:val="24"/>
          <w:szCs w:val="24"/>
        </w:rPr>
        <w:t>locomotion</w:t>
      </w:r>
      <w:r w:rsidR="00A30E5E">
        <w:rPr>
          <w:rFonts w:ascii="Times New Roman" w:hAnsi="Times New Roman" w:cs="Times New Roman"/>
          <w:sz w:val="24"/>
          <w:szCs w:val="24"/>
        </w:rPr>
        <w:fldChar w:fldCharType="begin"/>
      </w:r>
      <w:r w:rsidR="002B5C5D">
        <w:rPr>
          <w:rFonts w:ascii="Times New Roman" w:hAnsi="Times New Roman" w:cs="Times New Roman"/>
          <w:sz w:val="24"/>
          <w:szCs w:val="24"/>
        </w:rPr>
        <w:instrText xml:space="preserve"> ADDIN ZOTERO_ITEM CSL_CITATION {"citationID":"7CDq4JZn","properties":{"formattedCitation":"\\super 4,5,18\\nosupersub{}","plainCitation":"4,5,18","noteIndex":0},"citationItems":[{"id":"HaGjpSZc/69rVegny","uris":["http://zotero.org/users/6481623/items/3LSTCNTY"],"itemData":{"id":"dPXnNW9T/F2154qRh","type":"article-journal","abstract":"People with incomplete spinal cord injury (SCI) frequently suffer motor disabilities due to spasticity and poor muscle control, even after conventional therapy. Abnormal spinal reflex activity often contributes to these problems. Operant conditioning of spinal reflexes, which can target plasticity to specific reflex pathways, can enhance recovery. In rats in which a right lateral column lesion had weakened right stance and produced an asymmetrical gait, up-conditioning of the right soleus H-reflex, which increased muscle spindle afferent excitation of soleus, strengthened right stance and eliminated the asymmetry. In people with hyperreflexia due to incomplete SCI, down-conditioning of the soleus H-reflex improved walking speed and symmetry. Furthermore, modulation of electromyographic activity during walking improved bilaterally, indicating that a protocol that targets plasticity to a specific pathway can trigger widespread plasticity that improves recovery far beyond that attributable to the change in the targeted pathway. These improvements were apparent to people in their daily lives. They reported walking faster and farther, and noted less spasticity and better balance. Operant conditioning protocols could be developed to modify other spinal reflexes or corticospinal connections; and could be combined with other therapies to enhance recovery in people with SCI or other neuromuscular disorders.","container-title":"The Neuroscientist","DOI":"10.1177/1073858414527541","ISSN":"1073-8584","issue":"2","journalAbbreviation":"Neuroscientist","language":"en","note":"publisher: SAGE Publications Inc STM","page":"203-215","source":"SAGE Journals","title":"Restoring Walking after Spinal Cord Injury: Operant Conditioning of Spinal Reflexes Can Help","title-short":"Restoring Walking after Spinal Cord Injury","volume":"21","author":[{"family":"Thompson","given":"Aiko K."},{"family":"Wolpaw","given":"Jonathan R."}],"issued":{"date-parts":[["2015",4,1]]}}},{"id":"HaGjpSZc/01R06pCC","uris":["http://zotero.org/users/6481623/items/A26RKDBW"],"itemData":{"id":"dPXnNW9T/PXSyuO7x","type":"article-journal","abstract":"KEY POINTS: In people or animals with incomplete spinal cord injury (SCI), changing a spinal reflex through an operant conditioning protocol can improve locomotion. All previous studies conditioned the reflex during steady-state maintenance of a specific posture. By contrast, the present study down-conditioned the reflex during the swing-phase of locomotion in people with hyperreflexia as a result of chronic incomplete SCI. The aim was to modify the functioning of the reflex in a specific phase of a dynamic movement. This novel swing-phase conditioning protocol decreased the reflex much faster and farther than did the steady-state protocol in people or animals with or without SCI, and it also improved locomotion. The reflex decrease persisted for at least 6 months after conditioning ended. The results suggest that conditioning reflex function in a specific phase of a dynamic movement offers a new approach to enhancing and/or accelerating recovery after SCI or in other disorders.\nABSTRACT: In animals and people with incomplete spinal cord injury, appropriate operant conditioning of a spinal reflex can improve impaired locomotion. In all previous conditioning studies, the reflex was conditioned during steady-state maintenance of a stable posture; this steady-state protocol aimed to change the excitability of the targeted reflex pathway; reflex size gradually changed over 8-10 weeks. The present study introduces a new protocol, comprising a dynamic protocol that aims to change the functioning of the reflex pathway during a specific phase of a complex movement. Specifically, we down-conditioned the soleus H-reflex during the swing-phase of locomotion in people with hyperreflexia as a result of chronic incomplete SCI. The swing-phase H-reflex, which is absent or very small in neurologically normal individuals, is abnormally large in this patient population. The results were clear. With swing-phase down-conditioning, the H-reflex decreased much faster and farther than did the H-reflex in all previous animal or human studies with the steady-state protocol, and the decrease persisted for at least 6 months after conditioning ended. The H-reflex decrease was accompanied by improvements in walking speed and in the modulation of locomotor electromyograph activity in proximal and distal muscles of both legs. These results provide new insight into the factors controlling spinal reflex conditioning; they suggest that the conditioning protocols targeting reflex function in a specific movement phase provide a promising new opportunity to enhance functional recovery after SCI or in other disorders.","container-title":"The Journal of Physiology","DOI":"10.1113/JP278173","ISSN":"1469-7793","issue":"9","journalAbbreviation":"J Physiol","language":"eng","note":"PMID: 31215646\nPMCID: PMC7241089","page":"2453-2469","source":"PubMed","title":"H-reflex conditioning during locomotion in people with spinal cord injury","volume":"599","author":[{"family":"Thompson","given":"Aiko K."},{"family":"Wolpaw","given":"Jonathan R."}],"issued":{"date-parts":[["2021",5]]}}},{"id":26,"uris":["http://zotero.org/users/local/xmOa61ZG/items/8S9IJ2W8"],"itemData":{"id":26,"type":"article-journal","abstract":"H-reflex conditioning is a model for studying the plasticity associated with a new motor skill. We are exploring its effects on other reflexes and on locomotion. Rats were implanted with EMG electrodes in both solei (SOLR and SOLL) and right quadriceps (QDR), and stimulating cuffs on both posterior tibial (PT) nerves and right posterior femoral nerve. When SOLR EMG remained in a defined range, PTR stimulation just above M-response threshold elicited the SOLR H-reflex. Analogous procedures elicited the QDR and SOLL H-reflexes. After a control period, each rat was exposed for 50 d to a protocol that rewarded SOLR H-reflexes that were above (HRup rats) or below (HRdown rats) a criterion. HRup conditioning increased the SOLR H-reflex to 214 ± 37% (mean ± SEM) of control (p = 0.02) and decreased the QDR H-reflex to 71 ± 26% (p = 0.06). HRdown conditioning decreased the SOLR H-reflex to 69 ± 2% (p &lt; 0.001) and increased the QDR H-reflex to 121 ± 7% (p = 0.02). These changes remained during locomotion. The SOLL H-reflex did not change. During the stance phase of locomotion, ankle plantarflexion increased in HRup rats and decreased in HRdown rats, hip extension did the opposite, and hip height did not change. The plasticity that changes the QDR H-reflex and locomotor kinematics may be inevitable (i.e., reactive) due to the ubiquity of activity-dependent CNS plasticity, and/or necessary (i.e., compensatory) to preserve other behaviors (e.g., locomotion) that would otherwise be disturbed by the change in the SOLR H-reflex pathway. The changes in joint angles, coupled with the preservation of hip height, suggest that compensatory plasticity did occur.","container-title":"Journal of Neuroscience","DOI":"10.1523/JNEUROSCI.1526-11.2011","ISSN":"0270-6474, 1529-2401","issue":"31","journalAbbreviation":"J. Neurosci.","language":"en","license":"Copyright © 2011 the authors 0270-6474/11/3111370-06$15.00/0","note":"publisher: Society for Neuroscience\nsection: Brief Communications\nPMID: 21813696","page":"11370-11375","source":"www.jneurosci.org","title":"Operant Conditioning of Rat Soleus H-Reflex Oppositely Affects Another H-Reflex and Changes Locomotor Kinematics","volume":"31","author":[{"family":"Chen","given":"Yi"},{"family":"Chen","given":"Lu"},{"family":"Wang","given":"Yu"},{"family":"Wolpaw","given":"Jonathan R."},{"family":"Chen","given":"Xiang Yang"}],"issued":{"date-parts":[["2011",8,3]]}}}],"schema":"https://github.com/citation-style-language/schema/raw/master/csl-citation.json"} </w:instrText>
      </w:r>
      <w:r w:rsidR="00A30E5E">
        <w:rPr>
          <w:rFonts w:ascii="Times New Roman" w:hAnsi="Times New Roman" w:cs="Times New Roman"/>
          <w:sz w:val="24"/>
          <w:szCs w:val="24"/>
        </w:rPr>
        <w:fldChar w:fldCharType="separate"/>
      </w:r>
      <w:r w:rsidR="00A30E5E" w:rsidRPr="00A30E5E">
        <w:rPr>
          <w:rFonts w:ascii="Times New Roman" w:hAnsi="Times New Roman" w:cs="Times New Roman"/>
          <w:kern w:val="0"/>
          <w:sz w:val="24"/>
          <w:vertAlign w:val="superscript"/>
        </w:rPr>
        <w:t>4,5,18</w:t>
      </w:r>
      <w:r w:rsidR="00A30E5E">
        <w:rPr>
          <w:rFonts w:ascii="Times New Roman" w:hAnsi="Times New Roman" w:cs="Times New Roman"/>
          <w:sz w:val="24"/>
          <w:szCs w:val="24"/>
        </w:rPr>
        <w:fldChar w:fldCharType="end"/>
      </w:r>
      <w:r w:rsidR="001C59BA" w:rsidRPr="00934B87">
        <w:rPr>
          <w:rFonts w:ascii="Times New Roman" w:hAnsi="Times New Roman" w:cs="Times New Roman"/>
          <w:sz w:val="24"/>
          <w:szCs w:val="24"/>
        </w:rPr>
        <w:t xml:space="preserve">. </w:t>
      </w:r>
      <w:r w:rsidR="00FB6BC8">
        <w:rPr>
          <w:rFonts w:ascii="Times New Roman" w:hAnsi="Times New Roman" w:cs="Times New Roman"/>
          <w:sz w:val="24"/>
          <w:szCs w:val="24"/>
        </w:rPr>
        <w:t>Specifically, i</w:t>
      </w:r>
      <w:r w:rsidR="004111D8" w:rsidRPr="00934B87">
        <w:rPr>
          <w:rFonts w:ascii="Times New Roman" w:hAnsi="Times New Roman" w:cs="Times New Roman"/>
          <w:sz w:val="24"/>
          <w:szCs w:val="24"/>
        </w:rPr>
        <w:t>n people with incomplete SCI</w:t>
      </w:r>
      <w:r w:rsidR="00CA75A5" w:rsidRPr="00934B87">
        <w:rPr>
          <w:rFonts w:ascii="Times New Roman" w:hAnsi="Times New Roman" w:cs="Times New Roman"/>
          <w:sz w:val="24"/>
          <w:szCs w:val="24"/>
        </w:rPr>
        <w:t xml:space="preserve"> and a spastic gait disorder</w:t>
      </w:r>
      <w:r w:rsidR="00B1672C" w:rsidRPr="00934B87">
        <w:rPr>
          <w:rFonts w:ascii="Times New Roman" w:hAnsi="Times New Roman" w:cs="Times New Roman"/>
          <w:sz w:val="24"/>
          <w:szCs w:val="24"/>
        </w:rPr>
        <w:t xml:space="preserve">, </w:t>
      </w:r>
      <w:r w:rsidR="0003399F" w:rsidRPr="00934B87">
        <w:rPr>
          <w:rFonts w:ascii="Times New Roman" w:hAnsi="Times New Roman" w:cs="Times New Roman"/>
          <w:sz w:val="24"/>
          <w:szCs w:val="24"/>
        </w:rPr>
        <w:t>down-conditioning of the hyperactive</w:t>
      </w:r>
      <w:r w:rsidR="006F3222">
        <w:rPr>
          <w:rFonts w:ascii="Times New Roman" w:hAnsi="Times New Roman" w:cs="Times New Roman"/>
          <w:sz w:val="24"/>
          <w:szCs w:val="24"/>
        </w:rPr>
        <w:t xml:space="preserve"> soleus</w:t>
      </w:r>
      <w:r w:rsidR="0003399F" w:rsidRPr="00934B87">
        <w:rPr>
          <w:rFonts w:ascii="Times New Roman" w:hAnsi="Times New Roman" w:cs="Times New Roman"/>
          <w:sz w:val="24"/>
          <w:szCs w:val="24"/>
        </w:rPr>
        <w:t xml:space="preserve"> </w:t>
      </w:r>
      <w:r w:rsidR="00FB6BC8">
        <w:rPr>
          <w:rFonts w:ascii="Times New Roman" w:hAnsi="Times New Roman" w:cs="Times New Roman"/>
          <w:sz w:val="24"/>
          <w:szCs w:val="24"/>
        </w:rPr>
        <w:t xml:space="preserve">H-reflex </w:t>
      </w:r>
      <w:r w:rsidR="0003399F" w:rsidRPr="00934B87">
        <w:rPr>
          <w:rFonts w:ascii="Times New Roman" w:hAnsi="Times New Roman" w:cs="Times New Roman"/>
          <w:sz w:val="24"/>
          <w:szCs w:val="24"/>
        </w:rPr>
        <w:t>reduces gait hyperreflexia and abnormal reflex modulation in ankle extensor muscles; this produces beneficial changes that greatly improve locomotion</w:t>
      </w:r>
      <w:r w:rsidR="0003399F" w:rsidRPr="00934B87">
        <w:rPr>
          <w:rFonts w:ascii="Times New Roman" w:hAnsi="Times New Roman" w:cs="Times New Roman"/>
          <w:sz w:val="24"/>
          <w:szCs w:val="24"/>
        </w:rPr>
        <w:fldChar w:fldCharType="begin"/>
      </w:r>
      <w:r w:rsidR="002B5C5D">
        <w:rPr>
          <w:rFonts w:ascii="Times New Roman" w:hAnsi="Times New Roman" w:cs="Times New Roman"/>
          <w:sz w:val="24"/>
          <w:szCs w:val="24"/>
        </w:rPr>
        <w:instrText xml:space="preserve"> ADDIN ZOTERO_ITEM CSL_CITATION {"citationID":"yTKMI6DW","properties":{"formattedCitation":"\\super 4,5\\nosupersub{}","plainCitation":"4,5","noteIndex":0},"citationItems":[{"id":"HaGjpSZc/01R06pCC","uris":["http://zotero.org/users/6481623/items/A26RKDBW"],"itemData":{"id":4571,"type":"article-journal","abstract":"KEY POINTS: In people or animals with incomplete spinal cord injury (SCI), changing a spinal reflex through an operant conditioning protocol can improve locomotion. All previous studies conditioned the reflex during steady-state maintenance of a specific posture. By contrast, the present study down-conditioned the reflex during the swing-phase of locomotion in people with hyperreflexia as a result of chronic incomplete SCI. The aim was to modify the functioning of the reflex in a specific phase of a dynamic movement. This novel swing-phase conditioning protocol decreased the reflex much faster and farther than did the steady-state protocol in people or animals with or without SCI, and it also improved locomotion. The reflex decrease persisted for at least 6 months after conditioning ended. The results suggest that conditioning reflex function in a specific phase of a dynamic movement offers a new approach to enhancing and/or accelerating recovery after SCI or in other disorders.\nABSTRACT: In animals and people with incomplete spinal cord injury, appropriate operant conditioning of a spinal reflex can improve impaired locomotion. In all previous conditioning studies, the reflex was conditioned during steady-state maintenance of a stable posture; this steady-state protocol aimed to change the excitability of the targeted reflex pathway; reflex size gradually changed over 8-10 weeks. The present study introduces a new protocol, comprising a dynamic protocol that aims to change the functioning of the reflex pathway during a specific phase of a complex movement. Specifically, we down-conditioned the soleus H-reflex during the swing-phase of locomotion in people with hyperreflexia as a result of chronic incomplete SCI. The swing-phase H-reflex, which is absent or very small in neurologically normal individuals, is abnormally large in this patient population. The results were clear. With swing-phase down-conditioning, the H-reflex decreased much faster and farther than did the H-reflex in all previous animal or human studies with the steady-state protocol, and the decrease persisted for at least 6 months after conditioning ended. The H-reflex decrease was accompanied by improvements in walking speed and in the modulation of locomotor electromyograph activity in proximal and distal muscles of both legs. These results provide new insight into the factors controlling spinal reflex conditioning; they suggest that the conditioning protocols targeting reflex function in a specific movement phase provide a promising new opportunity to enhance functional recovery after SCI or in other disorders.","container-title":"The Journal of Physiology","DOI":"10.1113/JP278173","ISSN":"1469-7793","issue":"9","journalAbbreviation":"J Physiol","language":"eng","note":"PMID: 31215646\nPMCID: PMC7241089","page":"2453-2469","source":"PubMed","title":"H-reflex conditioning during locomotion in people with spinal cord injury","volume":"599","author":[{"family":"Thompson","given":"Aiko K."},{"family":"Wolpaw","given":"Jonathan R."}],"issued":{"date-parts":[["2021",5]]}}},{"id":"HaGjpSZc/69rVegny","uris":["http://zotero.org/users/6481623/items/3LSTCNTY"],"itemData":{"id":4570,"type":"article-journal","abstract":"People with incomplete spinal cord injury (SCI) frequently suffer motor disabilities due to spasticity and poor muscle control, even after conventional therapy. Abnormal spinal reflex activity often contributes to these problems. Operant conditioning of spinal reflexes, which can target plasticity to specific reflex pathways, can enhance recovery. In rats in which a right lateral column lesion had weakened right stance and produced an asymmetrical gait, up-conditioning of the right soleus H-reflex, which increased muscle spindle afferent excitation of soleus, strengthened right stance and eliminated the asymmetry. In people with hyperreflexia due to incomplete SCI, down-conditioning of the soleus H-reflex improved walking speed and symmetry. Furthermore, modulation of electromyographic activity during walking improved bilaterally, indicating that a protocol that targets plasticity to a specific pathway can trigger widespread plasticity that improves recovery far beyond that attributable to the change in the targeted pathway. These improvements were apparent to people in their daily lives. They reported walking faster and farther, and noted less spasticity and better balance. Operant conditioning protocols could be developed to modify other spinal reflexes or corticospinal connections; and could be combined with other therapies to enhance recovery in people with SCI or other neuromuscular disorders.","container-title":"The Neuroscientist","DOI":"10.1177/1073858414527541","ISSN":"1073-8584","issue":"2","journalAbbreviation":"Neuroscientist","language":"en","note":"publisher: SAGE Publications Inc STM","page":"203-215","source":"SAGE Journals","title":"Restoring Walking after Spinal Cord Injury: Operant Conditioning of Spinal Reflexes Can Help","title-short":"Restoring Walking after Spinal Cord Injury","volume":"21","author":[{"family":"Thompson","given":"Aiko K."},{"family":"Wolpaw","given":"Jonathan R."}],"issued":{"date-parts":[["2015",4,1]]}}}],"schema":"https://github.com/citation-style-language/schema/raw/master/csl-citation.json"} </w:instrText>
      </w:r>
      <w:r w:rsidR="0003399F" w:rsidRPr="00934B87">
        <w:rPr>
          <w:rFonts w:ascii="Times New Roman" w:hAnsi="Times New Roman" w:cs="Times New Roman"/>
          <w:sz w:val="24"/>
          <w:szCs w:val="24"/>
        </w:rPr>
        <w:fldChar w:fldCharType="separate"/>
      </w:r>
      <w:r w:rsidR="00C73B8C" w:rsidRPr="00C73B8C">
        <w:rPr>
          <w:rFonts w:ascii="Times New Roman" w:hAnsi="Times New Roman" w:cs="Times New Roman"/>
          <w:kern w:val="0"/>
          <w:sz w:val="24"/>
          <w:vertAlign w:val="superscript"/>
        </w:rPr>
        <w:t>4,5</w:t>
      </w:r>
      <w:r w:rsidR="0003399F" w:rsidRPr="00934B87">
        <w:rPr>
          <w:rFonts w:ascii="Times New Roman" w:hAnsi="Times New Roman" w:cs="Times New Roman"/>
          <w:sz w:val="24"/>
          <w:szCs w:val="24"/>
        </w:rPr>
        <w:fldChar w:fldCharType="end"/>
      </w:r>
      <w:r w:rsidR="0003399F" w:rsidRPr="00934B87">
        <w:rPr>
          <w:rFonts w:ascii="Times New Roman" w:hAnsi="Times New Roman" w:cs="Times New Roman"/>
          <w:sz w:val="24"/>
          <w:szCs w:val="24"/>
        </w:rPr>
        <w:t xml:space="preserve">. </w:t>
      </w:r>
      <w:r w:rsidR="00E27F0A" w:rsidRPr="00934B87">
        <w:rPr>
          <w:rFonts w:ascii="Times New Roman" w:hAnsi="Times New Roman" w:cs="Times New Roman"/>
          <w:sz w:val="24"/>
          <w:szCs w:val="24"/>
        </w:rPr>
        <w:t xml:space="preserve">Importantly, these improvements persist after the therapy ends. </w:t>
      </w:r>
      <w:r w:rsidR="0023142E">
        <w:rPr>
          <w:rFonts w:ascii="Times New Roman" w:hAnsi="Times New Roman" w:cs="Times New Roman"/>
          <w:sz w:val="24"/>
          <w:szCs w:val="24"/>
        </w:rPr>
        <w:t>Overall,</w:t>
      </w:r>
      <w:r w:rsidR="00FB6BC8">
        <w:rPr>
          <w:rFonts w:ascii="Times New Roman" w:hAnsi="Times New Roman" w:cs="Times New Roman"/>
          <w:sz w:val="24"/>
          <w:szCs w:val="24"/>
        </w:rPr>
        <w:t xml:space="preserve"> HROC </w:t>
      </w:r>
      <w:r w:rsidR="00DF585E">
        <w:rPr>
          <w:rFonts w:ascii="Times New Roman" w:hAnsi="Times New Roman" w:cs="Times New Roman"/>
          <w:sz w:val="24"/>
          <w:szCs w:val="24"/>
        </w:rPr>
        <w:t>is</w:t>
      </w:r>
      <w:r w:rsidR="00FB6BC8">
        <w:rPr>
          <w:rFonts w:ascii="Times New Roman" w:hAnsi="Times New Roman" w:cs="Times New Roman"/>
          <w:sz w:val="24"/>
          <w:szCs w:val="24"/>
        </w:rPr>
        <w:t xml:space="preserve"> a </w:t>
      </w:r>
      <w:r w:rsidR="00DF585E">
        <w:rPr>
          <w:rFonts w:ascii="Times New Roman" w:hAnsi="Times New Roman" w:cs="Times New Roman"/>
          <w:i/>
          <w:iCs/>
          <w:sz w:val="24"/>
          <w:szCs w:val="24"/>
        </w:rPr>
        <w:t>directed plasticity</w:t>
      </w:r>
      <w:r w:rsidR="00FB6BC8">
        <w:rPr>
          <w:rFonts w:ascii="Times New Roman" w:hAnsi="Times New Roman" w:cs="Times New Roman"/>
          <w:sz w:val="24"/>
          <w:szCs w:val="24"/>
        </w:rPr>
        <w:t xml:space="preserve"> </w:t>
      </w:r>
      <w:r w:rsidR="00DF585E">
        <w:rPr>
          <w:rFonts w:ascii="Times New Roman" w:hAnsi="Times New Roman" w:cs="Times New Roman"/>
          <w:sz w:val="24"/>
          <w:szCs w:val="24"/>
        </w:rPr>
        <w:t>strategy</w:t>
      </w:r>
      <w:r w:rsidR="00FB6BC8">
        <w:rPr>
          <w:rFonts w:ascii="Times New Roman" w:hAnsi="Times New Roman" w:cs="Times New Roman"/>
          <w:sz w:val="24"/>
          <w:szCs w:val="24"/>
        </w:rPr>
        <w:t xml:space="preserve"> </w:t>
      </w:r>
      <w:r w:rsidR="00DF585E">
        <w:rPr>
          <w:rFonts w:ascii="Times New Roman" w:hAnsi="Times New Roman" w:cs="Times New Roman"/>
          <w:sz w:val="24"/>
          <w:szCs w:val="24"/>
        </w:rPr>
        <w:t>to</w:t>
      </w:r>
      <w:r w:rsidR="00FB6BC8">
        <w:rPr>
          <w:rFonts w:ascii="Times New Roman" w:hAnsi="Times New Roman" w:cs="Times New Roman"/>
          <w:sz w:val="24"/>
          <w:szCs w:val="24"/>
        </w:rPr>
        <w:t xml:space="preserve"> </w:t>
      </w:r>
      <w:r w:rsidR="007E52CD">
        <w:rPr>
          <w:rFonts w:ascii="Times New Roman" w:hAnsi="Times New Roman" w:cs="Times New Roman"/>
          <w:sz w:val="24"/>
          <w:szCs w:val="24"/>
        </w:rPr>
        <w:t xml:space="preserve">therapeutically </w:t>
      </w:r>
      <w:r w:rsidR="00BD0F1D">
        <w:rPr>
          <w:rFonts w:ascii="Times New Roman" w:hAnsi="Times New Roman" w:cs="Times New Roman"/>
          <w:sz w:val="24"/>
          <w:szCs w:val="24"/>
        </w:rPr>
        <w:t>restore</w:t>
      </w:r>
      <w:r w:rsidR="000D0556">
        <w:rPr>
          <w:rFonts w:ascii="Times New Roman" w:hAnsi="Times New Roman" w:cs="Times New Roman"/>
          <w:sz w:val="24"/>
          <w:szCs w:val="24"/>
        </w:rPr>
        <w:t xml:space="preserve"> </w:t>
      </w:r>
      <w:r w:rsidR="00FB6BC8">
        <w:rPr>
          <w:rFonts w:ascii="Times New Roman" w:hAnsi="Times New Roman" w:cs="Times New Roman"/>
          <w:sz w:val="24"/>
          <w:szCs w:val="24"/>
        </w:rPr>
        <w:t>spinal reflexes</w:t>
      </w:r>
      <w:r w:rsidR="002F640D">
        <w:rPr>
          <w:rFonts w:ascii="Times New Roman" w:hAnsi="Times New Roman" w:cs="Times New Roman"/>
          <w:sz w:val="24"/>
          <w:szCs w:val="24"/>
        </w:rPr>
        <w:t xml:space="preserve"> </w:t>
      </w:r>
      <w:r w:rsidR="000342BA">
        <w:rPr>
          <w:rFonts w:ascii="Times New Roman" w:hAnsi="Times New Roman" w:cs="Times New Roman"/>
          <w:sz w:val="24"/>
          <w:szCs w:val="24"/>
        </w:rPr>
        <w:t xml:space="preserve">(i.e., </w:t>
      </w:r>
      <w:r w:rsidR="00884EF7">
        <w:rPr>
          <w:rFonts w:ascii="Times New Roman" w:hAnsi="Times New Roman" w:cs="Times New Roman"/>
          <w:sz w:val="24"/>
          <w:szCs w:val="24"/>
        </w:rPr>
        <w:t>reduce hyperreflexia to treat spastic gait disorder</w:t>
      </w:r>
      <w:r w:rsidR="000342BA">
        <w:rPr>
          <w:rFonts w:ascii="Times New Roman" w:hAnsi="Times New Roman" w:cs="Times New Roman"/>
          <w:sz w:val="24"/>
          <w:szCs w:val="24"/>
        </w:rPr>
        <w:t>) and</w:t>
      </w:r>
      <w:r w:rsidR="002F640D">
        <w:rPr>
          <w:rFonts w:ascii="Times New Roman" w:hAnsi="Times New Roman" w:cs="Times New Roman"/>
          <w:sz w:val="24"/>
          <w:szCs w:val="24"/>
        </w:rPr>
        <w:t xml:space="preserve"> support recovery in </w:t>
      </w:r>
      <w:r w:rsidR="000D0556">
        <w:rPr>
          <w:rFonts w:ascii="Times New Roman" w:hAnsi="Times New Roman" w:cs="Times New Roman"/>
          <w:sz w:val="24"/>
          <w:szCs w:val="24"/>
        </w:rPr>
        <w:t xml:space="preserve">individuals with </w:t>
      </w:r>
      <w:r w:rsidR="002F640D">
        <w:rPr>
          <w:rFonts w:ascii="Times New Roman" w:hAnsi="Times New Roman" w:cs="Times New Roman"/>
          <w:sz w:val="24"/>
          <w:szCs w:val="24"/>
        </w:rPr>
        <w:t xml:space="preserve">spasticity after </w:t>
      </w:r>
      <w:r w:rsidR="000D0556">
        <w:rPr>
          <w:rFonts w:ascii="Times New Roman" w:hAnsi="Times New Roman" w:cs="Times New Roman"/>
          <w:sz w:val="24"/>
          <w:szCs w:val="24"/>
        </w:rPr>
        <w:t>SCI</w:t>
      </w:r>
      <w:r w:rsidR="00FB6BC8">
        <w:rPr>
          <w:rFonts w:ascii="Times New Roman" w:hAnsi="Times New Roman" w:cs="Times New Roman"/>
          <w:sz w:val="24"/>
          <w:szCs w:val="24"/>
        </w:rPr>
        <w:t>.</w:t>
      </w:r>
    </w:p>
    <w:p w14:paraId="419DB3C1" w14:textId="2C3169B9" w:rsidR="00133450" w:rsidRPr="00934B87" w:rsidRDefault="00526DAE" w:rsidP="000C2039">
      <w:pPr>
        <w:pStyle w:val="Heading4"/>
        <w:spacing w:before="0" w:after="60" w:line="240" w:lineRule="auto"/>
        <w:jc w:val="both"/>
        <w:rPr>
          <w:rFonts w:ascii="Times New Roman" w:hAnsi="Times New Roman" w:cs="Times New Roman"/>
          <w:bCs/>
          <w:iCs w:val="0"/>
          <w:sz w:val="24"/>
          <w:szCs w:val="24"/>
        </w:rPr>
      </w:pPr>
      <w:r w:rsidRPr="00934B87">
        <w:rPr>
          <w:rFonts w:ascii="Times New Roman" w:hAnsi="Times New Roman" w:cs="Times New Roman"/>
          <w:sz w:val="24"/>
          <w:szCs w:val="24"/>
        </w:rPr>
        <w:t>Increased Plasticity:</w:t>
      </w:r>
      <w:r w:rsidR="00154100" w:rsidRPr="00934B87">
        <w:rPr>
          <w:rFonts w:ascii="Times New Roman" w:hAnsi="Times New Roman" w:cs="Times New Roman"/>
          <w:sz w:val="24"/>
          <w:szCs w:val="24"/>
        </w:rPr>
        <w:t xml:space="preserve"> </w:t>
      </w:r>
      <w:proofErr w:type="spellStart"/>
      <w:r w:rsidR="00154100" w:rsidRPr="00934B87">
        <w:rPr>
          <w:rFonts w:ascii="Times New Roman" w:hAnsi="Times New Roman" w:cs="Times New Roman"/>
          <w:sz w:val="24"/>
          <w:szCs w:val="24"/>
        </w:rPr>
        <w:t>Vagus</w:t>
      </w:r>
      <w:proofErr w:type="spellEnd"/>
      <w:r w:rsidR="00154100" w:rsidRPr="00934B87">
        <w:rPr>
          <w:rFonts w:ascii="Times New Roman" w:hAnsi="Times New Roman" w:cs="Times New Roman"/>
          <w:sz w:val="24"/>
          <w:szCs w:val="24"/>
        </w:rPr>
        <w:t xml:space="preserve"> nerve stimulation</w:t>
      </w:r>
      <w:r w:rsidR="00CA75A5" w:rsidRPr="00934B87">
        <w:rPr>
          <w:rFonts w:ascii="Times New Roman" w:hAnsi="Times New Roman" w:cs="Times New Roman"/>
          <w:sz w:val="24"/>
          <w:szCs w:val="24"/>
        </w:rPr>
        <w:t xml:space="preserve"> (VNS)</w:t>
      </w:r>
      <w:r w:rsidR="00154100" w:rsidRPr="00934B87">
        <w:rPr>
          <w:rFonts w:ascii="Times New Roman" w:hAnsi="Times New Roman" w:cs="Times New Roman"/>
          <w:sz w:val="24"/>
          <w:szCs w:val="24"/>
        </w:rPr>
        <w:t xml:space="preserve"> </w:t>
      </w:r>
      <w:r w:rsidRPr="00934B87">
        <w:rPr>
          <w:rFonts w:ascii="Times New Roman" w:hAnsi="Times New Roman" w:cs="Times New Roman"/>
          <w:sz w:val="24"/>
          <w:szCs w:val="24"/>
        </w:rPr>
        <w:t xml:space="preserve">to increase </w:t>
      </w:r>
      <w:r w:rsidR="00154100" w:rsidRPr="00934B87">
        <w:rPr>
          <w:rFonts w:ascii="Times New Roman" w:hAnsi="Times New Roman" w:cs="Times New Roman"/>
          <w:sz w:val="24"/>
          <w:szCs w:val="24"/>
        </w:rPr>
        <w:t>plasticity and recovery</w:t>
      </w:r>
      <w:r w:rsidR="00133450" w:rsidRPr="00934B87">
        <w:rPr>
          <w:rFonts w:ascii="Times New Roman" w:hAnsi="Times New Roman" w:cs="Times New Roman"/>
          <w:sz w:val="24"/>
          <w:szCs w:val="24"/>
        </w:rPr>
        <w:t xml:space="preserve"> </w:t>
      </w:r>
      <w:r w:rsidRPr="00934B87">
        <w:rPr>
          <w:rFonts w:ascii="Times New Roman" w:hAnsi="Times New Roman" w:cs="Times New Roman"/>
          <w:sz w:val="24"/>
          <w:szCs w:val="24"/>
        </w:rPr>
        <w:t>after SCI</w:t>
      </w:r>
    </w:p>
    <w:p w14:paraId="24B58184" w14:textId="2372B1BE" w:rsidR="00154100" w:rsidRPr="00934B87" w:rsidRDefault="00B359F4" w:rsidP="000C2039">
      <w:pPr>
        <w:spacing w:after="60" w:line="240" w:lineRule="auto"/>
        <w:jc w:val="both"/>
        <w:rPr>
          <w:rFonts w:ascii="Times New Roman" w:hAnsi="Times New Roman" w:cs="Times New Roman"/>
          <w:sz w:val="24"/>
          <w:szCs w:val="24"/>
        </w:rPr>
      </w:pPr>
      <w:r w:rsidRPr="00934B87">
        <w:rPr>
          <w:rFonts w:ascii="Times New Roman" w:hAnsi="Times New Roman" w:cs="Times New Roman"/>
          <w:sz w:val="24"/>
          <w:szCs w:val="24"/>
        </w:rPr>
        <w:t>Our UT Dallas team has</w:t>
      </w:r>
      <w:r w:rsidR="00A158C9" w:rsidRPr="00934B87">
        <w:rPr>
          <w:rFonts w:ascii="Times New Roman" w:hAnsi="Times New Roman" w:cs="Times New Roman"/>
          <w:sz w:val="24"/>
          <w:szCs w:val="24"/>
        </w:rPr>
        <w:t xml:space="preserve"> recently developed an</w:t>
      </w:r>
      <w:r w:rsidRPr="00934B87">
        <w:rPr>
          <w:rFonts w:ascii="Times New Roman" w:hAnsi="Times New Roman" w:cs="Times New Roman"/>
          <w:sz w:val="24"/>
          <w:szCs w:val="24"/>
        </w:rPr>
        <w:t xml:space="preserve"> innovative </w:t>
      </w:r>
      <w:r w:rsidRPr="00934B87">
        <w:rPr>
          <w:rFonts w:ascii="Times New Roman" w:hAnsi="Times New Roman" w:cs="Times New Roman"/>
          <w:i/>
          <w:iCs/>
          <w:sz w:val="24"/>
          <w:szCs w:val="24"/>
        </w:rPr>
        <w:t xml:space="preserve">increased plasticity </w:t>
      </w:r>
      <w:r w:rsidR="008130AC">
        <w:rPr>
          <w:rFonts w:ascii="Times New Roman" w:hAnsi="Times New Roman" w:cs="Times New Roman"/>
          <w:sz w:val="24"/>
          <w:szCs w:val="24"/>
        </w:rPr>
        <w:t>therapy</w:t>
      </w:r>
      <w:r w:rsidRPr="00934B87">
        <w:rPr>
          <w:rFonts w:ascii="Times New Roman" w:hAnsi="Times New Roman" w:cs="Times New Roman"/>
          <w:sz w:val="24"/>
          <w:szCs w:val="24"/>
        </w:rPr>
        <w:t xml:space="preserve">, </w:t>
      </w:r>
      <w:r w:rsidR="00AE2C9C">
        <w:rPr>
          <w:rFonts w:ascii="Times New Roman" w:hAnsi="Times New Roman" w:cs="Times New Roman"/>
          <w:sz w:val="24"/>
          <w:szCs w:val="24"/>
        </w:rPr>
        <w:t xml:space="preserve">paired </w:t>
      </w:r>
      <w:proofErr w:type="spellStart"/>
      <w:r w:rsidRPr="00934B87">
        <w:rPr>
          <w:rFonts w:ascii="Times New Roman" w:hAnsi="Times New Roman" w:cs="Times New Roman"/>
          <w:sz w:val="24"/>
          <w:szCs w:val="24"/>
        </w:rPr>
        <w:t>vagus</w:t>
      </w:r>
      <w:proofErr w:type="spellEnd"/>
      <w:r w:rsidRPr="00934B87">
        <w:rPr>
          <w:rFonts w:ascii="Times New Roman" w:hAnsi="Times New Roman" w:cs="Times New Roman"/>
          <w:sz w:val="24"/>
          <w:szCs w:val="24"/>
        </w:rPr>
        <w:t xml:space="preserve"> nerve stimulation (VNS),</w:t>
      </w:r>
      <w:r w:rsidR="00FE1B54" w:rsidRPr="00934B87">
        <w:rPr>
          <w:rFonts w:ascii="Times New Roman" w:hAnsi="Times New Roman" w:cs="Times New Roman"/>
          <w:sz w:val="24"/>
          <w:szCs w:val="24"/>
        </w:rPr>
        <w:t xml:space="preserve"> t</w:t>
      </w:r>
      <w:r w:rsidRPr="00934B87">
        <w:rPr>
          <w:rFonts w:ascii="Times New Roman" w:hAnsi="Times New Roman" w:cs="Times New Roman"/>
          <w:sz w:val="24"/>
          <w:szCs w:val="24"/>
        </w:rPr>
        <w:t xml:space="preserve">hat greatly increases plasticity and recovery after SCI. </w:t>
      </w:r>
      <w:r w:rsidR="008251FC" w:rsidRPr="00934B87">
        <w:rPr>
          <w:rFonts w:ascii="Times New Roman" w:hAnsi="Times New Roman" w:cs="Times New Roman"/>
          <w:sz w:val="24"/>
          <w:szCs w:val="24"/>
        </w:rPr>
        <w:t xml:space="preserve">VNS provides precisely timed engagement of </w:t>
      </w:r>
      <w:proofErr w:type="spellStart"/>
      <w:r w:rsidR="008251FC" w:rsidRPr="00934B87">
        <w:rPr>
          <w:rFonts w:ascii="Times New Roman" w:hAnsi="Times New Roman" w:cs="Times New Roman"/>
          <w:sz w:val="24"/>
          <w:szCs w:val="24"/>
        </w:rPr>
        <w:t>neuromodulatory</w:t>
      </w:r>
      <w:proofErr w:type="spellEnd"/>
      <w:r w:rsidR="008251FC" w:rsidRPr="00934B87">
        <w:rPr>
          <w:rFonts w:ascii="Times New Roman" w:hAnsi="Times New Roman" w:cs="Times New Roman"/>
          <w:sz w:val="24"/>
          <w:szCs w:val="24"/>
        </w:rPr>
        <w:t xml:space="preserve"> systems</w:t>
      </w:r>
      <w:r w:rsidR="008251FC" w:rsidRPr="00934B87">
        <w:rPr>
          <w:rFonts w:ascii="Times New Roman" w:hAnsi="Times New Roman" w:cs="Times New Roman"/>
          <w:sz w:val="24"/>
          <w:szCs w:val="24"/>
        </w:rPr>
        <w:fldChar w:fldCharType="begin"/>
      </w:r>
      <w:r w:rsidR="002B5C5D">
        <w:rPr>
          <w:rFonts w:ascii="Times New Roman" w:hAnsi="Times New Roman" w:cs="Times New Roman"/>
          <w:sz w:val="24"/>
          <w:szCs w:val="24"/>
        </w:rPr>
        <w:instrText xml:space="preserve"> ADDIN ZOTERO_ITEM CSL_CITATION {"citationID":"8OhXs2tM","properties":{"formattedCitation":"\\super 6,19\\uc0\\u8211{}21\\nosupersub{}","plainCitation":"6,19–21","noteIndex":0},"citationItems":[{"id":"HaGjpSZc/9boj926x","uris":["http://zotero.org/groups/1241827/items/W5QGMCDL"],"itemData":{"id":1792,"type":"article-journal","abstract":"Background and Purpose-Chronic impairment of the arm and hand is a common consequence of stroke. Animal and human studies indicate that brief bursts of vagus nerve stimulation (VNS) in conjunction with rehabilitative training improve recovery of motor function after stroke. In this study, we tested whether VNS could promote generalization, long-lasting recovery, and structural plasticity in motor networks. Methods-Rats were trained on a fully automated, quantitative task that measures forelimb supination. On task proficiency, unilateral cortical and subcortical ischemic lesions were administered. One week after ischemic lesion, rats were randomly assigned to receive 6 weeks of rehabilitative training on the supination task with or without VNS. Rats then underwent 4 weeks of testing on a task assessing forelimb strength to test generalization of recovery. Finally, the durability of VNS benefits was tested on the supination task 2 months after the cessation of VNS. After the conclusion of behavioral testing, viral tracing was performed to assess synaptic connectivity in motor networks. Results-VNS enhances plasticity in corticospinal motor networks to increase synaptic connectivity to musculature of the rehabilitated forelimb. Adding VNS more than doubled the benefit of rehabilitative training, and the improvements lasted months after the end of VNS. Pairing VNS with supination training also significantly improved performance on a similar, but untrained task that emphasized volitional forelimb strength, suggesting generalization of forelimb recovery. Conclusions-This study provides the first evidence that VNS paired with rehabilitative training after stroke (1) doubles long-lasting recovery on a complex task involving forelimb supination, (2) doubles recovery on a simple motor task that was not paired with VNS, and (3) enhances structural plasticity in motor networks.","container-title":"Stroke","DOI":"10.1161/STROKEAHA.117.019202","ISSN":"15244628","issue":"3","title":"Vagus nerve stimulation enhances stable plasticity and generalization of stroke recovery","volume":"49","author":[{"family":"Meyers","given":"Eric C."},{"family":"Solorzano","given":"Bleyda R."},{"family":"James","given":"Justin"},{"family":"Ganzer","given":"Patrick D."},{"family":"Lai","given":"Elaine S."},{"family":"Rennaker","given":"Robert L."},{"family":"Kilgard","given":"Michael P."},{"family":"Hays","given":"Seth A."}],"issued":{"date-parts":[["2018"]]}}},{"id":"HaGjpSZc/PJAwEGZa","uris":["http://zotero.org/groups/1241827/items/YU8H9I4A"],"itemData":{"id":1793,"type":"article-journal","abstract":"Nerve damage can cause chronic, debilitating problems including loss of motor control and paresthesia, and generates maladaptive neuroplasticity as central networks attempt to compensate for the loss of peripheral connectivity. However, it remains unclear if this is a critical feature responsible for the expression of symptoms. Here, we use brief bursts of closed-loop vagus nerve stimulation (CL-VNS) delivered during rehabilitation to reverse the aberrant central plasticity resulting from forelimb nerve transection. CL-VNS therapy drives extensive synaptic reorganization in central networks paralleled by improved sensorimotor recovery without any observable changes in the nerve or muscle. Depleting cortical acetylcholine blocks the plasticity-enhancing effects of CL-VNS and consequently eliminates recovery, indicating a critical role for brain circuits in recovery. These findings demonstrate that manipulations to enhance central plasticity can improve sensorimotor recovery and define CL-VNS as a readily translatable therapy to restore function after nerve damage. Peripheral nerve damage generates maladaptive neuroplasticity as central networks attempt to compensate for the loss of peripheral connectivity. Here, the authors reverse the aberrant plasticity via vagus nerve stimulation to elicit synaptic reorganization and to improve sensorimotor recovery.","container-title":"Nature Communications 2019 10:1","DOI":"10.1038/s41467-019-13695-0","ISSN":"2041-1723","issue":"1","note":"publisher: Nature Publishing Group\nPMID: 31857587","page":"1-14","title":"Enhancing plasticity in central networks improves motor and sensory recovery after nerve damage","volume":"10","author":[{"family":"Meyers","given":"Eric C."},{"family":"Kasliwal","given":"Nimit"},{"family":"Solorzano","given":"Bleyda R."},{"family":"Lai","given":"Elaine"},{"family":"Bendale","given":"Geetanjali"},{"family":"Berry","given":"Abigail"},{"family":"Ganzer","given":"Patrick D."},{"family":"Romero-Ortega","given":"Mario"},{"family":"Rennaker","given":"Robert L."},{"family":"Kilgard","given":"Michael P."},{"family":"Hays","given":"Seth A."}],"issued":{"date-parts":[["2019",12]]}}},{"id":"HaGjpSZc/7iGBAKLN","uris":["http://zotero.org/groups/1241827/items/MYTQB2CS"],"itemData":{"id":1063,"type":"article-journal","abstract":"Recovery from serious neurological injury requires substantial rewiring of neural circuits. Precisely-timed electrical stimulation could be used to restore corrective feedback mechanisms and promote adaptive plasticity after neurological insult, such as spinal cord injury (SCI) or stroke. This study provides the first evidence that closed-loop vagus nerve stimulation (CLV) based on the synaptic eligibility trace leads to dramatic recovery from the most common forms of SCI. The addition of CLV to rehabilitation promoted substantially more recovery of forelimb function compared to rehabilitation alone following chronic unilateral or bilateral cervical SCI in a rat model. Triggering stimulation on the most successful movements is critical to maximize recovery. CLV enhances recovery by strengthening synaptic connectivity from remaining motor networks to the grasping muscles in the forelimb. The benefits of CLV persist long after the end of stimulation because connectivity in critical neural circuits has been restored.","container-title":"eLife","DOI":"10.7554/eLife.32058","ISSN":"2050-084X","note":"publisher: eLife Sciences Publications, Ltd","page":"e32058","source":"eLife","title":"Closed-loop neuromodulation restores network connectivity and motor control after spinal cord injury","volume":"7","author":[{"family":"Ganzer","given":"Patrick D"},{"family":"Darrow","given":"Michael J"},{"family":"Meyers","given":"Eric C"},{"family":"Solorzano","given":"Bleyda R"},{"family":"Ruiz","given":"Andrea D"},{"family":"Robertson","given":"Nicole M"},{"family":"Adcock","given":"Katherine S"},{"family":"James","given":"Justin T"},{"family":"Jeong","given":"Han S"},{"family":"Becker","given":"April M"},{"family":"Goldberg","given":"Mark P"},{"family":"Pruitt","given":"David T"},{"family":"Hays","given":"Seth A"},{"family":"Kilgard","given":"Michael P"},{"family":"Rennaker","given":"Robert L","suffix":"II"}],"editor":[{"family":"Johansen-Berg","given":"Heidi"}],"issued":{"date-parts":[["2018",3,13]]}}},{"id":"HaGjpSZc/RLu6r2qr","uris":["http://zotero.org/groups/1241827/items/3E9Q892P"],"itemData":{"id":1064,"type":"article-journal","abstract":"Background\nLong-term loss of arm function after ischaemic stroke is common and might be improved by vagus nerve stimulation paired with rehabilitation. We aimed to determine whether this strategy is a safe and effective treatment for improving arm function after stroke.\nMethods\nIn this pivotal, randomised, triple-blind, sham-controlled trial, done in 19 stroke rehabilitation services in the UK and the USA, participants with moderate-to-severe arm weakness, at least 9 months after ischaemic stroke, were randomly assigned (1:1) to either rehabilitation paired with active vagus nerve stimulation (VNS group) or rehabilitation paired with sham stimulation (control group). Randomisation was done by ResearchPoint Global (Austin, TX, USA) using SAS PROC PLAN (SAS Institute Software, Cary, NC, USA), with stratification by region (USA vs UK), age (≤30 years vs &gt;30 years), and baseline Fugl-Meyer Assessment-Upper Extremity (FMA-UE) score (20–35 vs 36–50). Participants, outcomes assessors, and treating therapists were masked to group assignment. All participants were implanted with a vagus nerve stimulation device. The VNS group received 0·8 mA, 100 μs, 30 Hz stimulation pulses, lasting 0·5 s. The control group received 0 mA pulses. Participants received 6 weeks of in-clinic therapy (three times per week; total of 18 sessions) followed by a home exercise programme. The primary outcome was the change in impairment measured by the FMA-UE score on the first day after completion of in-clinic therapy. FMA-UE response rates were also assessed at 90 days after in-clinic therapy (secondary endpoint). All analyses were by intention to treat. This trial is registered at ClinicalTrials.gov, NCT03131960.\nFindings\nBetween Oct 2, 2017, and Sept 12, 2019, 108 participants were randomly assigned to treatment (53 to the VNS group and 55 to the control group). 106 completed the study (one patient for each group did not complete the study). On the first day after completion of in-clinic therapy, the mean FMA-UE score increased by 5·0 points (SD 4·4) in the VNS group and by 2·4 points (3·8) in the control group (between group difference 2·6, 95% CI 1·0–4·2, p=0·0014). 90 days after in-clinic therapy, a clinically meaningful response on the FMA-UE score was achieved in 23 (47%) of 53 patients in the VNS group versus 13 (24%) of 55 patients in the control group (between group difference 24%, 6–41; p=0·0098). There was one serious adverse event related to surgery (vocal cord paresis) in the control group.\nInterpretation\nVagus nerve stimulation paired with rehabilitation is a novel potential treatment option for people with long-term moderate-to-severe arm impairment after ischaemic stroke.\nFunding\nMicroTransponder.","container-title":"The Lancet","DOI":"10.1016/S0140-6736(21)00475-X","ISSN":"0140-6736","issue":"10284","journalAbbreviation":"The Lancet","language":"en","page":"1545-1553","source":"ScienceDirect","title":"Vagus nerve stimulation paired with rehabilitation for upper limb motor function after ischaemic stroke (VNS-REHAB): a randomised, blinded, pivotal, device trial","title-short":"Vagus nerve stimulation paired with rehabilitation for upper limb motor function after ischaemic stroke (VNS-REHAB)","volume":"397","author":[{"family":"Dawson","given":"Jesse"},{"family":"Liu","given":"Charles Y"},{"family":"Francisco","given":"Gerard E"},{"family":"Cramer","given":"Steven C"},{"family":"Wolf","given":"Steven L"},{"family":"Dixit","given":"Anand"},{"family":"Alexander","given":"Jen"},{"family":"Ali","given":"Rushna"},{"family":"Brown","given":"Benjamin L"},{"family":"Feng","given":"Wuwei"},{"family":"DeMark","given":"Louis"},{"family":"Hochberg","given":"Leigh R"},{"family":"Kautz","given":"Steven A"},{"family":"Majid","given":"Arshad"},{"family":"O'Dell","given":"Michael W"},{"family":"Pierce","given":"David"},{"family":"Prudente","given":"Cecília N"},{"family":"Redgrave","given":"Jessica"},{"family":"Turner","given":"Duncan L"},{"family":"Engineer","given":"Navzer D"},{"family":"Kimberley","given":"Teresa J"}],"issued":{"date-parts":[["2021",4,24]]}}}],"schema":"https://github.com/citation-style-language/schema/raw/master/csl-citation.json"} </w:instrText>
      </w:r>
      <w:r w:rsidR="008251FC" w:rsidRPr="00934B87">
        <w:rPr>
          <w:rFonts w:ascii="Times New Roman" w:hAnsi="Times New Roman" w:cs="Times New Roman"/>
          <w:sz w:val="24"/>
          <w:szCs w:val="24"/>
        </w:rPr>
        <w:fldChar w:fldCharType="separate"/>
      </w:r>
      <w:r w:rsidR="00A30E5E" w:rsidRPr="00A30E5E">
        <w:rPr>
          <w:rFonts w:ascii="Times New Roman" w:hAnsi="Times New Roman" w:cs="Times New Roman"/>
          <w:kern w:val="0"/>
          <w:sz w:val="24"/>
          <w:vertAlign w:val="superscript"/>
        </w:rPr>
        <w:t>6,19–21</w:t>
      </w:r>
      <w:r w:rsidR="008251FC" w:rsidRPr="00934B87">
        <w:rPr>
          <w:rFonts w:ascii="Times New Roman" w:hAnsi="Times New Roman" w:cs="Times New Roman"/>
          <w:sz w:val="24"/>
          <w:szCs w:val="24"/>
        </w:rPr>
        <w:fldChar w:fldCharType="end"/>
      </w:r>
      <w:r w:rsidR="00F37644" w:rsidRPr="00934B87">
        <w:rPr>
          <w:rFonts w:ascii="Times New Roman" w:hAnsi="Times New Roman" w:cs="Times New Roman"/>
          <w:sz w:val="24"/>
          <w:szCs w:val="24"/>
        </w:rPr>
        <w:t xml:space="preserve"> that</w:t>
      </w:r>
      <w:r w:rsidR="00D96343" w:rsidRPr="00934B87">
        <w:rPr>
          <w:rFonts w:ascii="Times New Roman" w:hAnsi="Times New Roman" w:cs="Times New Roman"/>
          <w:sz w:val="24"/>
          <w:szCs w:val="24"/>
        </w:rPr>
        <w:t xml:space="preserve"> in turn drive rapid, phasic release of pro-plasticity molecules</w:t>
      </w:r>
      <w:r w:rsidR="003A4844">
        <w:rPr>
          <w:rFonts w:ascii="Times New Roman" w:hAnsi="Times New Roman" w:cs="Times New Roman"/>
          <w:sz w:val="24"/>
          <w:szCs w:val="24"/>
        </w:rPr>
        <w:t xml:space="preserve"> </w:t>
      </w:r>
      <w:r w:rsidR="00D96343" w:rsidRPr="00934B87">
        <w:rPr>
          <w:rFonts w:ascii="Times New Roman" w:hAnsi="Times New Roman" w:cs="Times New Roman"/>
          <w:sz w:val="24"/>
          <w:szCs w:val="24"/>
        </w:rPr>
        <w:t>which are known to govern synaptic plasticity throughout brain and spinal networks</w:t>
      </w:r>
      <w:r w:rsidR="00D96343" w:rsidRPr="00934B87">
        <w:rPr>
          <w:rFonts w:ascii="Times New Roman" w:hAnsi="Times New Roman" w:cs="Times New Roman"/>
          <w:sz w:val="24"/>
          <w:szCs w:val="24"/>
        </w:rPr>
        <w:fldChar w:fldCharType="begin" w:fldLock="1"/>
      </w:r>
      <w:r w:rsidR="002B5C5D">
        <w:rPr>
          <w:rFonts w:ascii="Times New Roman" w:hAnsi="Times New Roman" w:cs="Times New Roman"/>
          <w:sz w:val="24"/>
          <w:szCs w:val="24"/>
        </w:rPr>
        <w:instrText xml:space="preserve"> ADDIN ZOTERO_ITEM CSL_CITATION {"citationID":"ExyYH9AQ","properties":{"formattedCitation":"\\super 22\\uc0\\u8211{}24\\nosupersub{}","plainCitation":"22–24","noteIndex":0},"citationItems":[{"id":"HaGjpSZc/115p0OGc","uris":["http://www.mendeley.com/documents/?uuid=79c48ef6-dc46-4d50-a968-b72bd5902d2a"],"itemData":{"DOI":"10.1016/j.expneurol.2016.12.005","ISSN":"00144886","abstract":"© 2016 Elsevier Inc. Vagus nerve stimulation (VNS) has emerged as a therapy to treat a wide range of neurological disorders, including epilepsy, depression, stroke, and tinnitus. Activation of neurons in the locus coeruleus (LC) is believed to mediate many of the effects of VNS in the central nervous system. Despite the importance of the LC, there is a dearth of direct evidence characterizing neural activity in response to VNS. A detailed understanding of the brain activity evoked by VNS across a range of stimulation parameters may guide selection of stimulation regimens for therapeutic use. In this study, we recorded neural activity in the LC and the mesencephalic trigeminal nucleus (Me5) in response to VNS over a broad range of current amplitudes, pulse frequencies, train durations, inter-train intervals, and pulse widths. Brief 0.5 s trains of VNS drive rapid, phasic firing of LC neurons at 0.1 mA. Higher current intensities and longer pulse widths drive greater increases in LC firing rate. Varying the pulse frequency substantially affects the timing, but not the total amount, of phasic LC activity. VNS drives pulse-locked neural activity in the Me5 at current levels above 1.2 mA. These results provide insight into VNS-evoked phasic neural activity in multiple neural structures and may be useful in guiding the selection of VNS parameters to enhance clinical efficacy.","author":[{"dropping-particle":"","family":"Hulsey","given":"Daniel R.","non-dropping-particle":"","parse-names":false,"suffix":""},{"dropping-particle":"","family":"Riley","given":"Jonathan R.","non-dropping-particle":"","parse-names":false,"suffix":""},{"dropping-particle":"","family":"Loerwald","given":"Kristofer W.","non-dropping-particle":"","parse-names":false,"suffix":""},{"dropping-particle":"","family":"Rennaker","given":"Robert L.","non-dropping-particle":"","parse-names":false,"suffix":""},{"dropping-particle":"","family":"Kilgard","given":"Michael P.","non-dropping-particle":"","parse-names":false,"suffix":""},{"dropping-particle":"","family":"Hays","given":"Seth A.","non-dropping-particle":"","parse-names":false,"suffix":""}],"container-title":"Experimental neurology","id":"ITEM-1","issued":{"date-parts":[["2016","3"]]},"page":"21","title":"Parametric characterization of neural activity in the locus coeruleus in response to vagus nerve stimulation","type":"article-journal","volume":"298"}},{"id":"HaGjpSZc/jmOjTCp6","uris":["http://www.mendeley.com/documents/?uuid=9a44303e-71cf-475a-b489-0b8d65bb2116"],"itemData":{"DOI":"10.1016/j.brs.2015.12.007","ISSN":"18764754 1935861X","PMID":"26822960","abstract":"? 2016 Elsevier Inc. All rights reserved.Background Vagus nerve stimulation (VNS) paired with forelimb training drives robust, specific reorganization of movement representations in the motor cortex. The mechanisms that underlie VNS-dependent enhancement of map plasticity are largely unknown. The cholinergic nucleus basalis (NB) is a critical substrate in cortical plasticity, and several studies suggest that VNS activates cholinergic circuitry. Objective We examined whether the NB is required for VNS-dependent enhancement of map plasticity in the motor cortex. Methods Rats were trained to perform a lever pressing task and then received injections of the immunotoxin 192-IgG-saporin to selectively lesion cholinergic neurons of the NB. After lesion, rats underwent five days of motor training during which VNS was paired with successful trials. At the conclusion of behavioral training, intracortical microstimulation was used to document movement representations in motor cortex. Results VNS paired with forelimb training resulted in a substantial increase in the representation of proximal forelimb in rats with an intact NB compared to untrained controls. NB lesions prevent this VNS-dependent increase in proximal forelimb area and result in representations similar to untrained controls. Motor performance was similar between groups, suggesting that differences in forelimb function cannot account for the difference in proximal forelimb representation. Conclusions Together, these findings indicate that the NB is required for VNS-dependent enhancement of plasticity in the motor cortex and may provide insight into the mechanisms that underlie the benefits of VNS therapy.","author":[{"dropping-particle":"","family":"Hulsey","given":"Daniel R.","non-dropping-particle":"","parse-names":false,"suffix":""},{"dropping-particle":"","family":"Hays","given":"Seth A.","non-dropping-particle":"","parse-names":false,"suffix":""},{"dropping-particle":"","family":"Khodaparast","given":"Navid","non-dropping-particle":"","parse-names":false,"suffix":""},{"dropping-particle":"","family":"Ruiz","given":"Andrea","non-dropping-particle":"","parse-names":false,"suffix":""},{"dropping-particle":"","family":"Das","given":"Priyanka","non-dropping-particle":"","parse-names":false,"suffix":""},{"dropping-particle":"","family":"Rennaker","given":"Robert L.","non-dropping-particle":"","parse-names":false,"suffix":""},{"dropping-particle":"","family":"Kilgard","given":"Michael P.","non-dropping-particle":"","parse-names":false,"suffix":""}],"container-title":"Brain Stimulation","id":"ITEM-2","issue":"2","issued":{"date-parts":[["2016","3"]]},"page":"174-181","title":"Reorganization of Motor Cortex by Vagus Nerve Stimulation Requires Cholinergic Innervation","type":"article-journal","volume":"9"}},{"id":"HaGjpSZc/cDWQtvv0","uris":["http://www.mendeley.com/documents/?uuid=4647d293-0520-3e43-8492-e9239049279d"],"itemData":{"DOI":"10.1016/j.expneurol.2019.112975","ISSN":"10902430","PMID":"31181199","abstract":"Vagus nerve stimulation (VNS) paired with forelimb training drives robust, specific reorganization of movement representations in the motor cortex. This effect is hypothesized to be mediated by VNS-dependent engagement of neuromodulatory networks. VNS influences activity in the locus coeruleus (LC) and dorsal raphe nucleus (DRN), but the involvement of these neuromodulatory networks in VNS-directed plasticity is unknown. We tested the hypothesis that cortical norepinephrine and serotonin are required for VNS-dependent enhancement of motor cortex plasticity. Rats were trained on a lever pressing task emphasizing proximal forelimb use. Once proficient, all rats received a surgically implanted vagus nerve cuff and cortical injections of either immunotoxins to deplete serotonin or norepinephrine, or vehicle control. Following surgical recovery, rats received half second bursts of 0.8 mA or sham VNS after successful trials. After five days of pairing intracortical microstimulation (ICMS) was performed in the motor cortex contralateral to the trained limb. VNS paired with training more than doubled cortical representations of proximal forelimb movements. Depletion of either cortical norepinephrine or serotonin prevented this effect. The requirement of multiple neuromodulators is consistent with earlier studies showing that these neuromodulators regulate synaptic plasticity in a complimentary fashion.","author":[{"dropping-particle":"","family":"Hulsey","given":"Daniel R.","non-dropping-particle":"","parse-names":false,"suffix":""},{"dropping-particle":"","family":"Shedd","given":"Christine M.","non-dropping-particle":"","parse-names":false,"suffix":""},{"dropping-particle":"","family":"Sarker","given":"Sadmaan F.","non-dropping-particle":"","parse-names":false,"suffix":""},{"dropping-particle":"","family":"Kilgard","given":"Michael P.","non-dropping-particle":"","parse-names":false,"suffix":""},{"dropping-particle":"","family":"Hays","given":"Seth A.","non-dropping-particle":"","parse-names":false,"suffix":""}],"container-title":"Experimental Neurology","id":"ITEM-3","issued":{"date-parts":[["2019","10","1"]]},"page":"112975","publisher":"Academic Press Inc.","title":"Norepinephrine and serotonin are required for vagus nerve stimulation directed cortical plasticity","type":"article-journal","volume":"320"}}],"schema":"https://github.com/citation-style-language/schema/raw/master/csl-citation.json"} </w:instrText>
      </w:r>
      <w:r w:rsidR="00D96343" w:rsidRPr="00934B87">
        <w:rPr>
          <w:rFonts w:ascii="Times New Roman" w:hAnsi="Times New Roman" w:cs="Times New Roman"/>
          <w:sz w:val="24"/>
          <w:szCs w:val="24"/>
        </w:rPr>
        <w:fldChar w:fldCharType="separate"/>
      </w:r>
      <w:r w:rsidR="00A30E5E" w:rsidRPr="00A30E5E">
        <w:rPr>
          <w:rFonts w:ascii="Times New Roman" w:hAnsi="Times New Roman" w:cs="Times New Roman"/>
          <w:kern w:val="0"/>
          <w:sz w:val="24"/>
          <w:vertAlign w:val="superscript"/>
        </w:rPr>
        <w:t>22–24</w:t>
      </w:r>
      <w:r w:rsidR="00D96343" w:rsidRPr="00934B87">
        <w:rPr>
          <w:rFonts w:ascii="Times New Roman" w:hAnsi="Times New Roman" w:cs="Times New Roman"/>
          <w:sz w:val="24"/>
          <w:szCs w:val="24"/>
        </w:rPr>
        <w:fldChar w:fldCharType="end"/>
      </w:r>
      <w:r w:rsidR="00D96343" w:rsidRPr="00934B87">
        <w:rPr>
          <w:rFonts w:ascii="Times New Roman" w:hAnsi="Times New Roman" w:cs="Times New Roman"/>
          <w:sz w:val="24"/>
          <w:szCs w:val="24"/>
        </w:rPr>
        <w:t>.</w:t>
      </w:r>
      <w:r w:rsidR="00BD01F8">
        <w:rPr>
          <w:rFonts w:ascii="Times New Roman" w:hAnsi="Times New Roman" w:cs="Times New Roman"/>
          <w:sz w:val="24"/>
          <w:szCs w:val="24"/>
        </w:rPr>
        <w:t xml:space="preserve"> </w:t>
      </w:r>
      <w:r w:rsidR="00AE2C9C">
        <w:rPr>
          <w:rFonts w:ascii="Times New Roman" w:hAnsi="Times New Roman" w:cs="Times New Roman"/>
          <w:sz w:val="24"/>
          <w:szCs w:val="24"/>
        </w:rPr>
        <w:t>Pairing the</w:t>
      </w:r>
      <w:r w:rsidR="00D96343" w:rsidRPr="00934B87">
        <w:rPr>
          <w:rFonts w:ascii="Times New Roman" w:hAnsi="Times New Roman" w:cs="Times New Roman"/>
          <w:sz w:val="24"/>
          <w:szCs w:val="24"/>
        </w:rPr>
        <w:t xml:space="preserve"> VNS-dependent release of neuromodulators with</w:t>
      </w:r>
      <w:r w:rsidR="00412E2E" w:rsidRPr="00934B87">
        <w:rPr>
          <w:rFonts w:ascii="Times New Roman" w:hAnsi="Times New Roman" w:cs="Times New Roman"/>
          <w:sz w:val="24"/>
          <w:szCs w:val="24"/>
        </w:rPr>
        <w:t xml:space="preserve"> the</w:t>
      </w:r>
      <w:r w:rsidR="00D96343" w:rsidRPr="00934B87">
        <w:rPr>
          <w:rFonts w:ascii="Times New Roman" w:hAnsi="Times New Roman" w:cs="Times New Roman"/>
          <w:sz w:val="24"/>
          <w:szCs w:val="24"/>
        </w:rPr>
        <w:t xml:space="preserve"> activation of specific </w:t>
      </w:r>
      <w:r w:rsidR="003A4844">
        <w:rPr>
          <w:rFonts w:ascii="Times New Roman" w:hAnsi="Times New Roman" w:cs="Times New Roman"/>
          <w:sz w:val="24"/>
          <w:szCs w:val="24"/>
        </w:rPr>
        <w:t xml:space="preserve">CNS circuits </w:t>
      </w:r>
      <w:r w:rsidR="00D96343" w:rsidRPr="00934B87">
        <w:rPr>
          <w:rFonts w:ascii="Times New Roman" w:hAnsi="Times New Roman" w:cs="Times New Roman"/>
          <w:sz w:val="24"/>
          <w:szCs w:val="24"/>
        </w:rPr>
        <w:t>drives</w:t>
      </w:r>
      <w:r w:rsidR="009E5B94" w:rsidRPr="00934B87">
        <w:rPr>
          <w:rFonts w:ascii="Times New Roman" w:hAnsi="Times New Roman" w:cs="Times New Roman"/>
          <w:sz w:val="24"/>
          <w:szCs w:val="24"/>
        </w:rPr>
        <w:t xml:space="preserve"> robust plasticity</w:t>
      </w:r>
      <w:r w:rsidR="00D96343" w:rsidRPr="00934B87">
        <w:rPr>
          <w:rFonts w:ascii="Times New Roman" w:hAnsi="Times New Roman" w:cs="Times New Roman"/>
          <w:sz w:val="24"/>
          <w:szCs w:val="24"/>
        </w:rPr>
        <w:t xml:space="preserve"> in active networks</w:t>
      </w:r>
      <w:r w:rsidR="00D96343" w:rsidRPr="00934B87">
        <w:rPr>
          <w:rFonts w:ascii="Times New Roman" w:hAnsi="Times New Roman" w:cs="Times New Roman"/>
          <w:sz w:val="24"/>
          <w:szCs w:val="24"/>
        </w:rPr>
        <w:fldChar w:fldCharType="begin" w:fldLock="1"/>
      </w:r>
      <w:r w:rsidR="002B5C5D">
        <w:rPr>
          <w:rFonts w:ascii="Times New Roman" w:hAnsi="Times New Roman" w:cs="Times New Roman"/>
          <w:sz w:val="24"/>
          <w:szCs w:val="24"/>
        </w:rPr>
        <w:instrText xml:space="preserve"> ADDIN ZOTERO_ITEM CSL_CITATION {"citationID":"9JiVw913","properties":{"formattedCitation":"\\super 23\\uc0\\u8211{}26\\nosupersub{}","plainCitation":"23–26","noteIndex":0},"citationItems":[{"id":"HaGjpSZc/BqxnswNy","uris":["http://www.mendeley.com/documents/?uuid=dfc881c7-40e9-42d8-ac3a-5ce850cfb458"],"itemData":{"DOI":"10.1093/cercor/bhr316","ISSN":"1460-2199","PMID":"22079923","abstract":"Although sensory and motor systems support different functions, both systems exhibit experience-dependent cortical plasticity under similar conditions. If mechanisms regulating cortical plasticity are common to sensory and motor cortices, then methods generating plasticity in sensory cortex should be effective in motor cortex. Repeatedly pairing a tone with a brief period of vagus nerve stimulation (VNS) increases the proportion of primary auditory cortex responding to the paired tone (Engineer ND, Riley JR, Seale JD, Vrana WA, Shetake J, Sudanagunta SP, Borland MS, Kilgard MP. 2011. Reversing pathological neural activity using targeted plasticity. Nature. 470:101-104). In this study, we predicted that repeatedly pairing VNS with a specific movement would result in an increased representation of that movement in primary motor cortex. To test this hypothesis, we paired VNS with movements of the distal or proximal forelimb in 2 groups of rats. After 5 days of VNS movement pairing, intracranial microstimulation was used to quantify the organization of primary motor cortex. Larger cortical areas were associated with movements paired with VNS. Rats receiving identical motor training without VNS pairing did not exhibit motor cortex map plasticity. These results suggest that pairing VNS with specific events may act as a general method for increasing cortical representations of those events. VNS movement pairing could provide a new approach for treating disorders associated with abnormal movement representations.","author":[{"dropping-particle":"","family":"Porter","given":"Benjamin A","non-dropping-particle":"","parse-names":false,"suffix":""},{"dropping-particle":"","family":"Khodaparast","given":"Navid","non-dropping-particle":"","parse-names":false,"suffix":""},{"dropping-particle":"","family":"Fayyaz","given":"Tabbassum","non-dropping-particle":"","parse-names":false,"suffix":""},{"dropping-particle":"","family":"Cheung","given":"Ryan J","non-dropping-particle":"","parse-names":false,"suffix":""},{"dropping-particle":"","family":"Ahmed","given":"Syed S","non-dropping-particle":"","parse-names":false,"suffix":""},{"dropping-particle":"","family":"Vrana","given":"William A","non-dropping-particle":"","parse-names":false,"suffix":""},{"dropping-particle":"","family":"II","given":"R L Rennaker","non-dropping-particle":"","parse-names":false,"suffix":""},{"dropping-particle":"","family":"Kilgard","given":"Michael P","non-dropping-particle":"","parse-names":false,"suffix":""},{"dropping-particle":"","family":"Rennaker","given":"Robert L","non-dropping-particle":"","parse-names":false,"suffix":""},{"dropping-particle":"","family":"Kilgard","given":"Michael P","non-dropping-particle":"","parse-names":false,"suffix":""}],"container-title":"Cerebral Cortex","id":"ITEM-1","issue":"10","issued":{"date-parts":[["2011","10"]]},"page":"2365-2374","title":"Repeatedly Pairing Vagus Nerve Stimulation with a Movement Reorganizes Primary Motor Cortex","type":"article-journal","volume":"22"}},{"id":"HaGjpSZc/jmOjTCp6","uris":["http://www.mendeley.com/documents/?uuid=9a44303e-71cf-475a-b489-0b8d65bb2116"],"itemData":{"DOI":"10.1016/j.brs.2015.12.007","ISSN":"18764754 1935861X","PMID":"26822960","abstract":"? 2016 Elsevier Inc. All rights reserved.Background Vagus nerve stimulation (VNS) paired with forelimb training drives robust, specific reorganization of movement representations in the motor cortex. The mechanisms that underlie VNS-dependent enhancement of map plasticity are largely unknown. The cholinergic nucleus basalis (NB) is a critical substrate in cortical plasticity, and several studies suggest that VNS activates cholinergic circuitry. Objective We examined whether the NB is required for VNS-dependent enhancement of map plasticity in the motor cortex. Methods Rats were trained to perform a lever pressing task and then received injections of the immunotoxin 192-IgG-saporin to selectively lesion cholinergic neurons of the NB. After lesion, rats underwent five days of motor training during which VNS was paired with successful trials. At the conclusion of behavioral training, intracortical microstimulation was used to document movement representations in motor cortex. Results VNS paired with forelimb training resulted in a substantial increase in the representation of proximal forelimb in rats with an intact NB compared to untrained controls. NB lesions prevent this VNS-dependent increase in proximal forelimb area and result in representations similar to untrained controls. Motor performance was similar between groups, suggesting that differences in forelimb function cannot account for the difference in proximal forelimb representation. Conclusions Together, these findings indicate that the NB is required for VNS-dependent enhancement of plasticity in the motor cortex and may provide insight into the mechanisms that underlie the benefits of VNS therapy.","author":[{"dropping-particle":"","family":"Hulsey","given":"Daniel R.","non-dropping-particle":"","parse-names":false,"suffix":""},{"dropping-particle":"","family":"Hays","given":"Seth A.","non-dropping-particle":"","parse-names":false,"suffix":""},{"dropping-particle":"","family":"Khodaparast","given":"Navid","non-dropping-particle":"","parse-names":false,"suffix":""},{"dropping-particle":"","family":"Ruiz","given":"Andrea","non-dropping-particle":"","parse-names":false,"suffix":""},{"dropping-particle":"","family":"Das","given":"Priyanka","non-dropping-particle":"","parse-names":false,"suffix":""},{"dropping-particle":"","family":"Rennaker","given":"Robert L.","non-dropping-particle":"","parse-names":false,"suffix":""},{"dropping-particle":"","family":"Kilgard","given":"Michael P.","non-dropping-particle":"","parse-names":false,"suffix":""}],"container-title":"Brain Stimulation","id":"ITEM-2","issue":"2","issued":{"date-parts":[["2016","3"]]},"page":"174-181","title":"Reorganization of Motor Cortex by Vagus Nerve Stimulation Requires Cholinergic Innervation","type":"article-journal","volume":"9"}},{"id":"HaGjpSZc/cDWQtvv0","uris":["http://www.mendeley.com/documents/?uuid=4647d293-0520-3e43-8492-e9239049279d"],"itemData":{"DOI":"10.1016/j.expneurol.2019.112975","ISSN":"10902430","PMID":"31181199","abstract":"Vagus nerve stimulation (VNS) paired with forelimb training drives robust, specific reorganization of movement representations in the motor cortex. This effect is hypothesized to be mediated by VNS-dependent engagement of neuromodulatory networks. VNS influences activity in the locus coeruleus (LC) and dorsal raphe nucleus (DRN), but the involvement of these neuromodulatory networks in VNS-directed plasticity is unknown. We tested the hypothesis that cortical norepinephrine and serotonin are required for VNS-dependent enhancement of motor cortex plasticity. Rats were trained on a lever pressing task emphasizing proximal forelimb use. Once proficient, all rats received a surgically implanted vagus nerve cuff and cortical injections of either immunotoxins to deplete serotonin or norepinephrine, or vehicle control. Following surgical recovery, rats received half second bursts of 0.8 mA or sham VNS after successful trials. After five days of pairing intracortical microstimulation (ICMS) was performed in the motor cortex contralateral to the trained limb. VNS paired with training more than doubled cortical representations of proximal forelimb movements. Depletion of either cortical norepinephrine or serotonin prevented this effect. The requirement of multiple neuromodulators is consistent with earlier studies showing that these neuromodulators regulate synaptic plasticity in a complimentary fashion.","author":[{"dropping-particle":"","family":"Hulsey","given":"Daniel R.","non-dropping-particle":"","parse-names":false,"suffix":""},{"dropping-particle":"","family":"Shedd","given":"Christine M.","non-dropping-particle":"","parse-names":false,"suffix":""},{"dropping-particle":"","family":"Sarker","given":"Sadmaan F.","non-dropping-particle":"","parse-names":false,"suffix":""},{"dropping-particle":"","family":"Kilgard","given":"Michael P.","non-dropping-particle":"","parse-names":false,"suffix":""},{"dropping-particle":"","family":"Hays","given":"Seth A.","non-dropping-particle":"","parse-names":false,"suffix":""}],"container-title":"Experimental Neurology","id":"ITEM-3","issued":{"date-parts":[["2019","10","1"]]},"page":"112975","publisher":"Academic Press Inc.","title":"Norepinephrine and serotonin are required for vagus nerve stimulation directed cortical plasticity","type":"article-journal","volume":"320"}},{"id":"HaGjpSZc/oJqxlAEz","uris":["http://www.mendeley.com/documents/?uuid=710fa48d-8f17-466f-b5f1-aa430fec565c"],"itemData":{"DOI":"10.1016/j.brs.2018.10.017","ISSN":"18764754","PMID":"30409712","abstract":"Background: Vagus nerve stimulation (VNS) paired with forelimb motor training enhances reorganization of movement representations in the motor cortex. Previous studies have shown an inverted-U relationship between VNS intensity and plasticity in other brain areas, such that moderate intensity VNS yields greater cortical plasticity than low or high intensity VNS. However, the relationship between VNS intensity and plasticity in the motor cortex is unknown. Objective: In this study we sought to test the hypothesis that VNS intensity exhibits an inverted-U relationship with the degree of motor cortex plasticity in rats. Methods: Rats were taught to perform a lever pressing task emphasizing use of the proximal forelimb musculature. Once proficient, rats underwent five additional days of behavioral training in which low intensity VNS (0.4 mA), moderate intensity VNS (0.8 mA), high intensity VNS (1.6 mA), or sham stimulation was paired with forelimb movement. 24 h after the completion of behavioral training, intracortical microstimulation (ICMS) was used to document movement representations in the motor cortex. Results: VNS delivered at 0.8 mA caused a significant increase in motor cortex proximal forelimb representation compared to training alone. VNS delivered at 0.4 mA and 1.6 mA failed to cause a significant expansion of proximal forelimb representation. Conclusion: Moderate intensity 0.8 mA VNS optimally enhances motor cortex plasticity while low intensity 0.4 mA and high intensity 1.6 mA VNS fail to enhance plasticity. Plasticity in the motor cortex exhibits an inverted-U function of VNS intensity similar to previous findings in auditory cortex.","author":[{"dropping-particle":"","family":"Morrison","given":"Robert A.","non-dropping-particle":"","parse-names":false,"suffix":""},{"dropping-particle":"","family":"Hulsey","given":"Daniel R.","non-dropping-particle":"","parse-names":false,"suffix":""},{"dropping-particle":"","family":"Adcock","given":"Katherine S.","non-dropping-particle":"","parse-names":false,"suffix":""},{"dropping-particle":"","family":"Rennaker","given":"Robert L.","non-dropping-particle":"","parse-names":false,"suffix":""},{"dropping-particle":"","family":"Kilgard","given":"Michael P.","non-dropping-particle":"","parse-names":false,"suffix":""},{"dropping-particle":"","family":"Hays","given":"Seth A.","non-dropping-particle":"","parse-names":false,"suffix":""}],"container-title":"Brain Stimulation","id":"ITEM-4","issue":"2","issued":{"date-parts":[["2019","11"]]},"page":"256-262","publisher":"Elsevier Ltd","title":"Vagus nerve stimulation intensity influences motor cortex plasticity","type":"article-journal","volume":"12"}}],"schema":"https://github.com/citation-style-language/schema/raw/master/csl-citation.json"} </w:instrText>
      </w:r>
      <w:r w:rsidR="00D96343" w:rsidRPr="00934B87">
        <w:rPr>
          <w:rFonts w:ascii="Times New Roman" w:hAnsi="Times New Roman" w:cs="Times New Roman"/>
          <w:sz w:val="24"/>
          <w:szCs w:val="24"/>
        </w:rPr>
        <w:fldChar w:fldCharType="separate"/>
      </w:r>
      <w:r w:rsidR="00A30E5E" w:rsidRPr="00A30E5E">
        <w:rPr>
          <w:rFonts w:ascii="Times New Roman" w:hAnsi="Times New Roman" w:cs="Times New Roman"/>
          <w:kern w:val="0"/>
          <w:sz w:val="24"/>
          <w:vertAlign w:val="superscript"/>
        </w:rPr>
        <w:t>23–26</w:t>
      </w:r>
      <w:r w:rsidR="00D96343" w:rsidRPr="00934B87">
        <w:rPr>
          <w:rFonts w:ascii="Times New Roman" w:hAnsi="Times New Roman" w:cs="Times New Roman"/>
          <w:sz w:val="24"/>
          <w:szCs w:val="24"/>
        </w:rPr>
        <w:fldChar w:fldCharType="end"/>
      </w:r>
      <w:r w:rsidR="00FB6BC8">
        <w:rPr>
          <w:rFonts w:ascii="Times New Roman" w:hAnsi="Times New Roman" w:cs="Times New Roman"/>
          <w:sz w:val="24"/>
          <w:szCs w:val="24"/>
        </w:rPr>
        <w:t>.</w:t>
      </w:r>
      <w:r w:rsidR="00412E2E" w:rsidRPr="00934B87">
        <w:rPr>
          <w:rFonts w:ascii="Times New Roman" w:hAnsi="Times New Roman" w:cs="Times New Roman"/>
          <w:sz w:val="24"/>
          <w:szCs w:val="24"/>
        </w:rPr>
        <w:t xml:space="preserve"> </w:t>
      </w:r>
      <w:r w:rsidR="00FB6BC8">
        <w:rPr>
          <w:rFonts w:ascii="Times New Roman" w:hAnsi="Times New Roman" w:cs="Times New Roman"/>
          <w:sz w:val="24"/>
          <w:szCs w:val="24"/>
        </w:rPr>
        <w:t>Importantly,</w:t>
      </w:r>
      <w:r w:rsidR="00412E2E" w:rsidRPr="00934B87">
        <w:rPr>
          <w:rFonts w:ascii="Times New Roman" w:hAnsi="Times New Roman" w:cs="Times New Roman"/>
          <w:sz w:val="24"/>
          <w:szCs w:val="24"/>
        </w:rPr>
        <w:t xml:space="preserve"> </w:t>
      </w:r>
      <w:r w:rsidR="00BB5397" w:rsidRPr="00934B87">
        <w:rPr>
          <w:rFonts w:ascii="Times New Roman" w:hAnsi="Times New Roman" w:cs="Times New Roman"/>
          <w:sz w:val="24"/>
          <w:szCs w:val="24"/>
        </w:rPr>
        <w:t>the plasticity</w:t>
      </w:r>
      <w:r w:rsidR="00FB6BC8">
        <w:rPr>
          <w:rFonts w:ascii="Times New Roman" w:hAnsi="Times New Roman" w:cs="Times New Roman"/>
          <w:sz w:val="24"/>
          <w:szCs w:val="24"/>
        </w:rPr>
        <w:t>-increasing</w:t>
      </w:r>
      <w:r w:rsidR="00BB5397" w:rsidRPr="00934B87">
        <w:rPr>
          <w:rFonts w:ascii="Times New Roman" w:hAnsi="Times New Roman" w:cs="Times New Roman"/>
          <w:sz w:val="24"/>
          <w:szCs w:val="24"/>
        </w:rPr>
        <w:t xml:space="preserve"> effects of</w:t>
      </w:r>
      <w:r w:rsidR="00AE2C9C">
        <w:rPr>
          <w:rFonts w:ascii="Times New Roman" w:hAnsi="Times New Roman" w:cs="Times New Roman"/>
          <w:sz w:val="24"/>
          <w:szCs w:val="24"/>
        </w:rPr>
        <w:t xml:space="preserve"> paired</w:t>
      </w:r>
      <w:r w:rsidR="00BB5397" w:rsidRPr="00934B87">
        <w:rPr>
          <w:rFonts w:ascii="Times New Roman" w:hAnsi="Times New Roman" w:cs="Times New Roman"/>
          <w:sz w:val="24"/>
          <w:szCs w:val="24"/>
        </w:rPr>
        <w:t xml:space="preserve"> VNS</w:t>
      </w:r>
      <w:r w:rsidR="00AE2C9C">
        <w:rPr>
          <w:rFonts w:ascii="Times New Roman" w:hAnsi="Times New Roman" w:cs="Times New Roman"/>
          <w:sz w:val="24"/>
          <w:szCs w:val="24"/>
        </w:rPr>
        <w:t xml:space="preserve"> therapy</w:t>
      </w:r>
      <w:r w:rsidR="00BB5397" w:rsidRPr="00934B87">
        <w:rPr>
          <w:rFonts w:ascii="Times New Roman" w:hAnsi="Times New Roman" w:cs="Times New Roman"/>
          <w:sz w:val="24"/>
          <w:szCs w:val="24"/>
        </w:rPr>
        <w:t xml:space="preserve"> must be </w:t>
      </w:r>
      <w:r w:rsidR="00FB6BC8" w:rsidRPr="00772AAA">
        <w:rPr>
          <w:rFonts w:ascii="Times New Roman" w:hAnsi="Times New Roman" w:cs="Times New Roman"/>
          <w:i/>
          <w:iCs/>
          <w:sz w:val="24"/>
          <w:szCs w:val="24"/>
        </w:rPr>
        <w:t>directed</w:t>
      </w:r>
      <w:r w:rsidR="00BB5397" w:rsidRPr="00934B87">
        <w:rPr>
          <w:rFonts w:ascii="Times New Roman" w:hAnsi="Times New Roman" w:cs="Times New Roman"/>
          <w:sz w:val="24"/>
          <w:szCs w:val="24"/>
        </w:rPr>
        <w:t xml:space="preserve"> </w:t>
      </w:r>
      <w:r w:rsidR="00FB6BC8">
        <w:rPr>
          <w:rFonts w:ascii="Times New Roman" w:hAnsi="Times New Roman" w:cs="Times New Roman"/>
          <w:sz w:val="24"/>
          <w:szCs w:val="24"/>
        </w:rPr>
        <w:t xml:space="preserve">by </w:t>
      </w:r>
      <w:r w:rsidR="00772AAA">
        <w:rPr>
          <w:rFonts w:ascii="Times New Roman" w:hAnsi="Times New Roman" w:cs="Times New Roman"/>
          <w:sz w:val="24"/>
          <w:szCs w:val="24"/>
        </w:rPr>
        <w:t>repeatedly pairing specific</w:t>
      </w:r>
      <w:r w:rsidR="00BB5397" w:rsidRPr="00934B87">
        <w:rPr>
          <w:rFonts w:ascii="Times New Roman" w:hAnsi="Times New Roman" w:cs="Times New Roman"/>
          <w:sz w:val="24"/>
          <w:szCs w:val="24"/>
        </w:rPr>
        <w:t xml:space="preserve"> pattern</w:t>
      </w:r>
      <w:r w:rsidR="00FB6BC8">
        <w:rPr>
          <w:rFonts w:ascii="Times New Roman" w:hAnsi="Times New Roman" w:cs="Times New Roman"/>
          <w:sz w:val="24"/>
          <w:szCs w:val="24"/>
        </w:rPr>
        <w:t>s</w:t>
      </w:r>
      <w:r w:rsidR="00BB5397" w:rsidRPr="00934B87">
        <w:rPr>
          <w:rFonts w:ascii="Times New Roman" w:hAnsi="Times New Roman" w:cs="Times New Roman"/>
          <w:sz w:val="24"/>
          <w:szCs w:val="24"/>
        </w:rPr>
        <w:t xml:space="preserve"> of neural activit</w:t>
      </w:r>
      <w:r w:rsidR="008C3D89">
        <w:rPr>
          <w:rFonts w:ascii="Times New Roman" w:hAnsi="Times New Roman" w:cs="Times New Roman"/>
          <w:sz w:val="24"/>
          <w:szCs w:val="24"/>
        </w:rPr>
        <w:t>y. For example, repeatedly pairing VNS with a specific movement can enhance plasticity within motor-related CNS networks.</w:t>
      </w:r>
      <w:r w:rsidR="00035B02">
        <w:rPr>
          <w:rFonts w:ascii="Times New Roman" w:hAnsi="Times New Roman" w:cs="Times New Roman"/>
          <w:sz w:val="24"/>
          <w:szCs w:val="24"/>
        </w:rPr>
        <w:t xml:space="preserve"> </w:t>
      </w:r>
    </w:p>
    <w:p w14:paraId="7E42D090" w14:textId="383FC95D" w:rsidR="005B536E" w:rsidRDefault="00154100" w:rsidP="000C2039">
      <w:pPr>
        <w:spacing w:after="60" w:line="240" w:lineRule="auto"/>
        <w:jc w:val="both"/>
        <w:rPr>
          <w:rFonts w:ascii="Times New Roman" w:hAnsi="Times New Roman" w:cs="Times New Roman"/>
          <w:color w:val="000000" w:themeColor="text1"/>
          <w:sz w:val="24"/>
          <w:szCs w:val="24"/>
        </w:rPr>
      </w:pPr>
      <w:r w:rsidRPr="00934B87">
        <w:rPr>
          <w:rFonts w:ascii="Times New Roman" w:hAnsi="Times New Roman" w:cs="Times New Roman"/>
          <w:sz w:val="24"/>
          <w:szCs w:val="24"/>
        </w:rPr>
        <w:t xml:space="preserve">Based on this </w:t>
      </w:r>
      <w:r w:rsidR="00FB6BC8">
        <w:rPr>
          <w:rFonts w:ascii="Times New Roman" w:hAnsi="Times New Roman" w:cs="Times New Roman"/>
          <w:sz w:val="24"/>
          <w:szCs w:val="24"/>
        </w:rPr>
        <w:t xml:space="preserve">principle </w:t>
      </w:r>
      <w:r w:rsidR="00CD6FC8">
        <w:rPr>
          <w:rFonts w:ascii="Times New Roman" w:hAnsi="Times New Roman" w:cs="Times New Roman"/>
          <w:sz w:val="24"/>
          <w:szCs w:val="24"/>
        </w:rPr>
        <w:t xml:space="preserve">of </w:t>
      </w:r>
      <w:r w:rsidR="006D04F0">
        <w:rPr>
          <w:rFonts w:ascii="Times New Roman" w:hAnsi="Times New Roman" w:cs="Times New Roman"/>
          <w:sz w:val="24"/>
          <w:szCs w:val="24"/>
        </w:rPr>
        <w:t>pairing</w:t>
      </w:r>
      <w:r w:rsidR="00EA00D6">
        <w:rPr>
          <w:rFonts w:ascii="Times New Roman" w:hAnsi="Times New Roman" w:cs="Times New Roman"/>
          <w:sz w:val="24"/>
          <w:szCs w:val="24"/>
        </w:rPr>
        <w:t xml:space="preserve"> </w:t>
      </w:r>
      <w:r w:rsidR="00FB6BC8" w:rsidRPr="00CD6FC8">
        <w:rPr>
          <w:rFonts w:ascii="Times New Roman" w:hAnsi="Times New Roman" w:cs="Times New Roman"/>
          <w:sz w:val="24"/>
          <w:szCs w:val="24"/>
        </w:rPr>
        <w:t>VNS</w:t>
      </w:r>
      <w:r w:rsidR="006D04F0">
        <w:rPr>
          <w:rFonts w:ascii="Times New Roman" w:hAnsi="Times New Roman" w:cs="Times New Roman"/>
          <w:sz w:val="24"/>
          <w:szCs w:val="24"/>
        </w:rPr>
        <w:t xml:space="preserve"> with neural activity</w:t>
      </w:r>
      <w:r w:rsidR="008815C0">
        <w:rPr>
          <w:rFonts w:ascii="Times New Roman" w:hAnsi="Times New Roman" w:cs="Times New Roman"/>
          <w:sz w:val="24"/>
          <w:szCs w:val="24"/>
        </w:rPr>
        <w:t xml:space="preserve">, </w:t>
      </w:r>
      <w:r w:rsidR="00FB6BC8">
        <w:rPr>
          <w:rFonts w:ascii="Times New Roman" w:hAnsi="Times New Roman" w:cs="Times New Roman"/>
          <w:sz w:val="24"/>
          <w:szCs w:val="24"/>
        </w:rPr>
        <w:t>our team has</w:t>
      </w:r>
      <w:r w:rsidRPr="00934B87">
        <w:rPr>
          <w:rFonts w:ascii="Times New Roman" w:hAnsi="Times New Roman" w:cs="Times New Roman"/>
          <w:sz w:val="24"/>
          <w:szCs w:val="24"/>
        </w:rPr>
        <w:t xml:space="preserve"> </w:t>
      </w:r>
      <w:r w:rsidR="00FB6BC8">
        <w:rPr>
          <w:rFonts w:ascii="Times New Roman" w:hAnsi="Times New Roman" w:cs="Times New Roman"/>
          <w:sz w:val="24"/>
          <w:szCs w:val="24"/>
        </w:rPr>
        <w:t>pioneered</w:t>
      </w:r>
      <w:r w:rsidRPr="00934B87">
        <w:rPr>
          <w:rFonts w:ascii="Times New Roman" w:hAnsi="Times New Roman" w:cs="Times New Roman"/>
          <w:sz w:val="24"/>
          <w:szCs w:val="24"/>
        </w:rPr>
        <w:t xml:space="preserve"> the </w:t>
      </w:r>
      <w:r w:rsidR="00CD6FC8">
        <w:rPr>
          <w:rFonts w:ascii="Times New Roman" w:hAnsi="Times New Roman" w:cs="Times New Roman"/>
          <w:sz w:val="24"/>
          <w:szCs w:val="24"/>
        </w:rPr>
        <w:t>development</w:t>
      </w:r>
      <w:r w:rsidRPr="00934B87">
        <w:rPr>
          <w:rFonts w:ascii="Times New Roman" w:hAnsi="Times New Roman" w:cs="Times New Roman"/>
          <w:sz w:val="24"/>
          <w:szCs w:val="24"/>
        </w:rPr>
        <w:t xml:space="preserve"> of VNS paired with </w:t>
      </w:r>
      <w:r w:rsidR="00FB6BC8">
        <w:rPr>
          <w:rFonts w:ascii="Times New Roman" w:hAnsi="Times New Roman" w:cs="Times New Roman"/>
          <w:sz w:val="24"/>
          <w:szCs w:val="24"/>
        </w:rPr>
        <w:t xml:space="preserve">physical </w:t>
      </w:r>
      <w:r w:rsidRPr="00934B87">
        <w:rPr>
          <w:rFonts w:ascii="Times New Roman" w:hAnsi="Times New Roman" w:cs="Times New Roman"/>
          <w:sz w:val="24"/>
          <w:szCs w:val="24"/>
        </w:rPr>
        <w:t xml:space="preserve">rehabilitation to improve </w:t>
      </w:r>
      <w:r w:rsidR="00FB6BC8">
        <w:rPr>
          <w:rFonts w:ascii="Times New Roman" w:hAnsi="Times New Roman" w:cs="Times New Roman"/>
          <w:sz w:val="24"/>
          <w:szCs w:val="24"/>
        </w:rPr>
        <w:t xml:space="preserve">motor </w:t>
      </w:r>
      <w:r w:rsidRPr="00934B87">
        <w:rPr>
          <w:rFonts w:ascii="Times New Roman" w:hAnsi="Times New Roman" w:cs="Times New Roman"/>
          <w:sz w:val="24"/>
          <w:szCs w:val="24"/>
        </w:rPr>
        <w:t>recovery after</w:t>
      </w:r>
      <w:r w:rsidR="009C5863">
        <w:rPr>
          <w:rFonts w:ascii="Times New Roman" w:hAnsi="Times New Roman" w:cs="Times New Roman"/>
          <w:sz w:val="24"/>
          <w:szCs w:val="24"/>
        </w:rPr>
        <w:t xml:space="preserve"> </w:t>
      </w:r>
      <w:r w:rsidRPr="00934B87">
        <w:rPr>
          <w:rFonts w:ascii="Times New Roman" w:hAnsi="Times New Roman" w:cs="Times New Roman"/>
          <w:sz w:val="24"/>
          <w:szCs w:val="24"/>
        </w:rPr>
        <w:t>neurological injur</w:t>
      </w:r>
      <w:r w:rsidR="009C5863">
        <w:rPr>
          <w:rFonts w:ascii="Times New Roman" w:hAnsi="Times New Roman" w:cs="Times New Roman"/>
          <w:sz w:val="24"/>
          <w:szCs w:val="24"/>
        </w:rPr>
        <w:t>y</w:t>
      </w:r>
      <w:r w:rsidR="00FB6BC8">
        <w:rPr>
          <w:rFonts w:ascii="Times New Roman" w:hAnsi="Times New Roman" w:cs="Times New Roman"/>
          <w:sz w:val="24"/>
          <w:szCs w:val="24"/>
        </w:rPr>
        <w:t>, including SCI, stroke, peripheral nerve injury, and traumatic brain injury</w:t>
      </w:r>
      <w:r w:rsidR="000222D9">
        <w:rPr>
          <w:rFonts w:ascii="Times New Roman" w:hAnsi="Times New Roman" w:cs="Times New Roman"/>
          <w:sz w:val="24"/>
          <w:szCs w:val="24"/>
        </w:rPr>
        <w:t xml:space="preserve"> </w:t>
      </w:r>
      <w:r w:rsidR="000222D9" w:rsidRPr="00934B87">
        <w:rPr>
          <w:rFonts w:ascii="Times New Roman" w:hAnsi="Times New Roman" w:cs="Times New Roman"/>
          <w:sz w:val="24"/>
          <w:szCs w:val="24"/>
        </w:rPr>
        <w:t>(</w:t>
      </w:r>
      <w:r w:rsidR="000222D9" w:rsidRPr="00BD01F8">
        <w:rPr>
          <w:rFonts w:ascii="Times New Roman" w:hAnsi="Times New Roman" w:cs="Times New Roman"/>
          <w:b/>
          <w:bCs/>
          <w:sz w:val="24"/>
          <w:szCs w:val="24"/>
        </w:rPr>
        <w:t>Fig. 2A</w:t>
      </w:r>
      <w:r w:rsidR="000222D9" w:rsidRPr="00934B87">
        <w:rPr>
          <w:rFonts w:ascii="Times New Roman" w:hAnsi="Times New Roman" w:cs="Times New Roman"/>
          <w:sz w:val="24"/>
          <w:szCs w:val="24"/>
        </w:rPr>
        <w:t>)</w:t>
      </w:r>
      <w:r w:rsidRPr="00934B87">
        <w:rPr>
          <w:rFonts w:ascii="Times New Roman" w:hAnsi="Times New Roman" w:cs="Times New Roman"/>
          <w:sz w:val="24"/>
          <w:szCs w:val="24"/>
        </w:rPr>
        <w:t xml:space="preserve">. </w:t>
      </w:r>
      <w:r w:rsidR="00BB5397" w:rsidRPr="00934B87">
        <w:rPr>
          <w:rFonts w:ascii="Times New Roman" w:hAnsi="Times New Roman" w:cs="Times New Roman"/>
          <w:sz w:val="24"/>
          <w:szCs w:val="24"/>
        </w:rPr>
        <w:t>In</w:t>
      </w:r>
      <w:r w:rsidR="00434F4C" w:rsidRPr="00934B87">
        <w:rPr>
          <w:rFonts w:ascii="Times New Roman" w:hAnsi="Times New Roman" w:cs="Times New Roman"/>
          <w:sz w:val="24"/>
          <w:szCs w:val="24"/>
        </w:rPr>
        <w:t xml:space="preserve"> th</w:t>
      </w:r>
      <w:r w:rsidR="00330709">
        <w:rPr>
          <w:rFonts w:ascii="Times New Roman" w:hAnsi="Times New Roman" w:cs="Times New Roman"/>
          <w:sz w:val="24"/>
          <w:szCs w:val="24"/>
        </w:rPr>
        <w:t>is therapeutic paradigm</w:t>
      </w:r>
      <w:r w:rsidR="00434F4C" w:rsidRPr="00934B87">
        <w:rPr>
          <w:rFonts w:ascii="Times New Roman" w:hAnsi="Times New Roman" w:cs="Times New Roman"/>
          <w:sz w:val="24"/>
          <w:szCs w:val="24"/>
        </w:rPr>
        <w:t xml:space="preserve">, </w:t>
      </w:r>
      <w:r w:rsidR="00FB6BC8">
        <w:rPr>
          <w:rFonts w:ascii="Times New Roman" w:hAnsi="Times New Roman" w:cs="Times New Roman"/>
          <w:sz w:val="24"/>
          <w:szCs w:val="24"/>
        </w:rPr>
        <w:t xml:space="preserve">physical </w:t>
      </w:r>
      <w:r w:rsidR="00434F4C" w:rsidRPr="00FB6BC8">
        <w:rPr>
          <w:rFonts w:ascii="Times New Roman" w:hAnsi="Times New Roman" w:cs="Times New Roman"/>
          <w:sz w:val="24"/>
          <w:szCs w:val="24"/>
        </w:rPr>
        <w:t>rehabilitation</w:t>
      </w:r>
      <w:r w:rsidR="00FB6BC8">
        <w:rPr>
          <w:rFonts w:ascii="Times New Roman" w:hAnsi="Times New Roman" w:cs="Times New Roman"/>
          <w:sz w:val="24"/>
          <w:szCs w:val="24"/>
        </w:rPr>
        <w:t xml:space="preserve"> (i.e., therapeutic exercises)</w:t>
      </w:r>
      <w:r w:rsidR="00434F4C" w:rsidRPr="00FB6BC8">
        <w:rPr>
          <w:rFonts w:ascii="Times New Roman" w:hAnsi="Times New Roman" w:cs="Times New Roman"/>
          <w:sz w:val="24"/>
          <w:szCs w:val="24"/>
        </w:rPr>
        <w:t xml:space="preserve"> </w:t>
      </w:r>
      <w:r w:rsidR="00A66859" w:rsidRPr="00CF09E6">
        <w:rPr>
          <w:rFonts w:ascii="Times New Roman" w:hAnsi="Times New Roman" w:cs="Times New Roman"/>
          <w:i/>
          <w:iCs/>
          <w:sz w:val="24"/>
          <w:szCs w:val="24"/>
        </w:rPr>
        <w:t>direct</w:t>
      </w:r>
      <w:r w:rsidR="00330709" w:rsidRPr="00CF09E6">
        <w:rPr>
          <w:rFonts w:ascii="Times New Roman" w:hAnsi="Times New Roman" w:cs="Times New Roman"/>
          <w:i/>
          <w:iCs/>
          <w:sz w:val="24"/>
          <w:szCs w:val="24"/>
        </w:rPr>
        <w:t>s</w:t>
      </w:r>
      <w:r w:rsidR="00434F4C" w:rsidRPr="00FB6BC8">
        <w:rPr>
          <w:rFonts w:ascii="Times New Roman" w:hAnsi="Times New Roman" w:cs="Times New Roman"/>
          <w:sz w:val="24"/>
          <w:szCs w:val="24"/>
        </w:rPr>
        <w:t xml:space="preserve"> the plasticity-</w:t>
      </w:r>
      <w:r w:rsidR="00A66859" w:rsidRPr="00CF09E6">
        <w:rPr>
          <w:rFonts w:ascii="Times New Roman" w:hAnsi="Times New Roman" w:cs="Times New Roman"/>
          <w:i/>
          <w:iCs/>
          <w:sz w:val="24"/>
          <w:szCs w:val="24"/>
        </w:rPr>
        <w:t>increasing</w:t>
      </w:r>
      <w:r w:rsidR="00434F4C" w:rsidRPr="00FB6BC8">
        <w:rPr>
          <w:rFonts w:ascii="Times New Roman" w:hAnsi="Times New Roman" w:cs="Times New Roman"/>
          <w:sz w:val="24"/>
          <w:szCs w:val="24"/>
        </w:rPr>
        <w:t xml:space="preserve"> effects of VNS</w:t>
      </w:r>
      <w:r w:rsidR="000222D9">
        <w:rPr>
          <w:rFonts w:ascii="Times New Roman" w:hAnsi="Times New Roman" w:cs="Times New Roman"/>
          <w:sz w:val="24"/>
          <w:szCs w:val="24"/>
        </w:rPr>
        <w:t xml:space="preserve">. </w:t>
      </w:r>
      <w:r w:rsidRPr="00934B87">
        <w:rPr>
          <w:rFonts w:ascii="Times New Roman" w:hAnsi="Times New Roman" w:cs="Times New Roman"/>
          <w:sz w:val="24"/>
          <w:szCs w:val="24"/>
        </w:rPr>
        <w:t xml:space="preserve">These improvements require engagement of </w:t>
      </w:r>
      <w:proofErr w:type="spellStart"/>
      <w:r w:rsidRPr="00934B87">
        <w:rPr>
          <w:rFonts w:ascii="Times New Roman" w:hAnsi="Times New Roman" w:cs="Times New Roman"/>
          <w:sz w:val="24"/>
          <w:szCs w:val="24"/>
        </w:rPr>
        <w:t>neuromodulatory</w:t>
      </w:r>
      <w:proofErr w:type="spellEnd"/>
      <w:r w:rsidRPr="00934B87">
        <w:rPr>
          <w:rFonts w:ascii="Times New Roman" w:hAnsi="Times New Roman" w:cs="Times New Roman"/>
          <w:sz w:val="24"/>
          <w:szCs w:val="24"/>
        </w:rPr>
        <w:t xml:space="preserve"> </w:t>
      </w:r>
      <w:proofErr w:type="gramStart"/>
      <w:r w:rsidRPr="00934B87">
        <w:rPr>
          <w:rFonts w:ascii="Times New Roman" w:hAnsi="Times New Roman" w:cs="Times New Roman"/>
          <w:sz w:val="24"/>
          <w:szCs w:val="24"/>
        </w:rPr>
        <w:t>networks</w:t>
      </w:r>
      <w:r w:rsidR="00FB6BC8">
        <w:rPr>
          <w:rFonts w:ascii="Times New Roman" w:hAnsi="Times New Roman" w:cs="Times New Roman"/>
          <w:sz w:val="24"/>
          <w:szCs w:val="24"/>
        </w:rPr>
        <w:t>,</w:t>
      </w:r>
      <w:r w:rsidRPr="00934B87">
        <w:rPr>
          <w:rFonts w:ascii="Times New Roman" w:hAnsi="Times New Roman" w:cs="Times New Roman"/>
          <w:sz w:val="24"/>
          <w:szCs w:val="24"/>
        </w:rPr>
        <w:t xml:space="preserve"> and</w:t>
      </w:r>
      <w:proofErr w:type="gramEnd"/>
      <w:r w:rsidRPr="00934B87">
        <w:rPr>
          <w:rFonts w:ascii="Times New Roman" w:hAnsi="Times New Roman" w:cs="Times New Roman"/>
          <w:sz w:val="24"/>
          <w:szCs w:val="24"/>
        </w:rPr>
        <w:t xml:space="preserve"> are </w:t>
      </w:r>
      <w:proofErr w:type="gramStart"/>
      <w:r w:rsidRPr="00934B87">
        <w:rPr>
          <w:rFonts w:ascii="Times New Roman" w:hAnsi="Times New Roman" w:cs="Times New Roman"/>
          <w:sz w:val="24"/>
          <w:szCs w:val="24"/>
        </w:rPr>
        <w:t>subserved</w:t>
      </w:r>
      <w:proofErr w:type="gramEnd"/>
      <w:r w:rsidRPr="00934B87">
        <w:rPr>
          <w:rFonts w:ascii="Times New Roman" w:hAnsi="Times New Roman" w:cs="Times New Roman"/>
          <w:sz w:val="24"/>
          <w:szCs w:val="24"/>
        </w:rPr>
        <w:t xml:space="preserve"> by </w:t>
      </w:r>
      <w:r w:rsidR="00FB6BC8">
        <w:rPr>
          <w:rFonts w:ascii="Times New Roman" w:hAnsi="Times New Roman" w:cs="Times New Roman"/>
          <w:sz w:val="24"/>
          <w:szCs w:val="24"/>
        </w:rPr>
        <w:t xml:space="preserve">widespread </w:t>
      </w:r>
      <w:r w:rsidRPr="00934B87">
        <w:rPr>
          <w:rFonts w:ascii="Times New Roman" w:hAnsi="Times New Roman" w:cs="Times New Roman"/>
          <w:sz w:val="24"/>
          <w:szCs w:val="24"/>
        </w:rPr>
        <w:t xml:space="preserve">synaptic plasticity in </w:t>
      </w:r>
      <w:r w:rsidRPr="00934B87">
        <w:rPr>
          <w:rFonts w:ascii="Times New Roman" w:hAnsi="Times New Roman" w:cs="Times New Roman"/>
          <w:color w:val="000000" w:themeColor="text1"/>
          <w:sz w:val="24"/>
          <w:szCs w:val="24"/>
        </w:rPr>
        <w:t>cortical and corticospinal networks</w:t>
      </w:r>
      <w:r w:rsidR="00BE5686">
        <w:rPr>
          <w:rFonts w:ascii="Times New Roman" w:hAnsi="Times New Roman" w:cs="Times New Roman"/>
          <w:color w:val="000000" w:themeColor="text1"/>
          <w:sz w:val="24"/>
          <w:szCs w:val="24"/>
        </w:rPr>
        <w:t xml:space="preserve"> </w:t>
      </w:r>
      <w:r w:rsidRPr="00934B87" w:rsidDel="005B536E">
        <w:rPr>
          <w:rFonts w:ascii="Times New Roman" w:hAnsi="Times New Roman" w:cs="Times New Roman"/>
          <w:color w:val="000000" w:themeColor="text1"/>
          <w:sz w:val="24"/>
          <w:szCs w:val="24"/>
        </w:rPr>
        <w:fldChar w:fldCharType="begin" w:fldLock="1"/>
      </w:r>
      <w:r w:rsidRPr="00934B87" w:rsidDel="005B536E">
        <w:rPr>
          <w:rFonts w:ascii="Times New Roman" w:hAnsi="Times New Roman" w:cs="Times New Roman"/>
          <w:color w:val="000000" w:themeColor="text1"/>
          <w:sz w:val="24"/>
          <w:szCs w:val="24"/>
        </w:rPr>
        <w:fldChar w:fldCharType="separate"/>
      </w:r>
      <w:r w:rsidR="00A30E5E" w:rsidRPr="00A30E5E" w:rsidDel="005B536E">
        <w:rPr>
          <w:rFonts w:ascii="Times New Roman" w:hAnsi="Times New Roman" w:cs="Times New Roman"/>
          <w:kern w:val="0"/>
          <w:sz w:val="24"/>
          <w:vertAlign w:val="superscript"/>
        </w:rPr>
        <w:t>27–29</w:t>
      </w:r>
      <w:r w:rsidRPr="00934B87" w:rsidDel="005B536E">
        <w:rPr>
          <w:rFonts w:ascii="Times New Roman" w:hAnsi="Times New Roman" w:cs="Times New Roman"/>
          <w:color w:val="000000" w:themeColor="text1"/>
          <w:sz w:val="24"/>
          <w:szCs w:val="24"/>
        </w:rPr>
        <w:fldChar w:fldCharType="end"/>
      </w:r>
      <w:r w:rsidRPr="00934B87" w:rsidDel="005B536E">
        <w:rPr>
          <w:rFonts w:ascii="Times New Roman" w:hAnsi="Times New Roman" w:cs="Times New Roman"/>
          <w:color w:val="000000" w:themeColor="text1"/>
          <w:sz w:val="24"/>
          <w:szCs w:val="24"/>
        </w:rPr>
        <w:t xml:space="preserve">. </w:t>
      </w:r>
    </w:p>
    <w:p w14:paraId="61878DDA" w14:textId="302AF4FA" w:rsidR="00EC4DC1" w:rsidRPr="00934B87" w:rsidRDefault="00154100" w:rsidP="000C2039">
      <w:pPr>
        <w:spacing w:after="60" w:line="240" w:lineRule="auto"/>
        <w:jc w:val="both"/>
        <w:rPr>
          <w:rFonts w:ascii="Times New Roman" w:hAnsi="Times New Roman" w:cs="Times New Roman"/>
          <w:color w:val="000000" w:themeColor="text1"/>
          <w:sz w:val="24"/>
          <w:szCs w:val="24"/>
        </w:rPr>
      </w:pPr>
      <w:r w:rsidRPr="00934B87">
        <w:rPr>
          <w:rFonts w:ascii="Times New Roman" w:hAnsi="Times New Roman" w:cs="Times New Roman"/>
          <w:color w:val="000000" w:themeColor="text1"/>
          <w:sz w:val="24"/>
          <w:szCs w:val="24"/>
        </w:rPr>
        <w:t>Clinical findings support the utility of this approach.</w:t>
      </w:r>
      <w:r w:rsidR="00FB6BC8">
        <w:rPr>
          <w:rFonts w:ascii="Times New Roman" w:hAnsi="Times New Roman" w:cs="Times New Roman"/>
          <w:color w:val="000000" w:themeColor="text1"/>
          <w:sz w:val="24"/>
          <w:szCs w:val="24"/>
        </w:rPr>
        <w:t xml:space="preserve"> Multiple </w:t>
      </w:r>
      <w:r w:rsidRPr="00934B87">
        <w:rPr>
          <w:rFonts w:ascii="Times New Roman" w:hAnsi="Times New Roman" w:cs="Times New Roman"/>
          <w:color w:val="000000" w:themeColor="text1"/>
          <w:sz w:val="24"/>
          <w:szCs w:val="24"/>
        </w:rPr>
        <w:t>clinical trials in chronic stroke patients demonstrate that VNS paired with rehabilitation</w:t>
      </w:r>
      <w:r w:rsidR="00FB6BC8">
        <w:rPr>
          <w:rFonts w:ascii="Times New Roman" w:hAnsi="Times New Roman" w:cs="Times New Roman"/>
          <w:color w:val="000000" w:themeColor="text1"/>
          <w:sz w:val="24"/>
          <w:szCs w:val="24"/>
        </w:rPr>
        <w:t xml:space="preserve"> </w:t>
      </w:r>
      <w:r w:rsidRPr="00934B87">
        <w:rPr>
          <w:rFonts w:ascii="Times New Roman" w:hAnsi="Times New Roman" w:cs="Times New Roman"/>
          <w:color w:val="000000" w:themeColor="text1"/>
          <w:sz w:val="24"/>
          <w:szCs w:val="24"/>
        </w:rPr>
        <w:t xml:space="preserve">significantly improves upper limb function compared to equivalent rehabilitation without VNS </w:t>
      </w:r>
      <w:r w:rsidRPr="00934B87">
        <w:rPr>
          <w:rFonts w:ascii="Times New Roman" w:hAnsi="Times New Roman" w:cs="Times New Roman"/>
          <w:color w:val="000000" w:themeColor="text1"/>
          <w:sz w:val="24"/>
          <w:szCs w:val="24"/>
        </w:rPr>
        <w:fldChar w:fldCharType="begin" w:fldLock="1"/>
      </w:r>
      <w:r w:rsidR="002B5C5D">
        <w:rPr>
          <w:rFonts w:ascii="Times New Roman" w:hAnsi="Times New Roman" w:cs="Times New Roman"/>
          <w:color w:val="000000" w:themeColor="text1"/>
          <w:sz w:val="24"/>
          <w:szCs w:val="24"/>
        </w:rPr>
        <w:instrText xml:space="preserve"> ADDIN ZOTERO_ITEM CSL_CITATION {"citationID":"A6NnUERs","properties":{"formattedCitation":"\\super 7,27\\nosupersub{}","plainCitation":"7,27","noteIndex":0},"citationItems":[{"id":"HaGjpSZc/UrGaVXn5","uris":["http://www.mendeley.com/documents/?uuid=79db0d87-78da-4c2f-859a-2eca88120bec"],"itemData":{"DOI":"STROKEAHA.115.010477 [pii]","ISBN":"1524-4628; 0039-2499","ISSN":"1524-4628","PMID":"26645257","abstract":"BACKGROUND AND PURPOSE: Recent animal studies demonstrate that vagus nerve stimulation (VNS) paired with movement induces movement-specific plasticity in motor cortex and improves forelimb function after stroke. We conducted a randomized controlled clinical pilot study of VNS paired with rehabilitation on upper-limb function after ischemic stroke. METHODS: Twenty-one participants with ischemic stroke &gt;6 months before and moderate to severe upper-limb impairment were randomized to VNS plus rehabilitation or rehabilitation alone. Rehabilitation consisted of three 2-hour sessions per week for 6 weeks, each involving &gt;400 movement trials. In the VNS group, movements were paired with 0.5-second VNS. The primary objective was to assess safety and feasibility. Secondary end points included change in upper-limb measures (including the Fugl-Meyer Assessment-Upper Extremity). RESULTS: Nine participants were randomized to VNS plus rehabilitation and 11 to rehabilitation alone. There were no serious adverse device effects. One patient had transient vocal cord palsy and dysphagia after implantation. Five had minor adverse device effects including nausea and taste disturbance on the evening of therapy. In the intention-to-treat analysis, the change in Fugl-Meyer Assessment-Upper Extremity scores was not significantly different (between-group difference, 5.7 points; 95% confidence interval, -0.4 to 11.8). In the per-protocol analysis, there was a significant difference in change in Fugl-Meyer Assessment-Upper Extremity score (between-group difference, 6.5 points; 95% confidence interval, 0.4 to 12.6). CONCLUSIONS: This study suggests that VNS paired with rehabilitation is feasible and has not raised safety concerns. Additional studies of VNS in adults with chronic stroke will now be performed. CLINICAL TRIAL REGISTRATION: URL: https://www.clinicaltrials.gov. Unique identifier: NCT01669161.","author":[{"dropping-particle":"","family":"Dawson","given":"Jesse","non-dropping-particle":"","parse-names":false,"suffix":""},{"dropping-particle":"","family":"Pierce","given":"David","non-dropping-particle":"","parse-names":false,"suffix":""},{"dropping-particle":"","family":"Dixit","given":"Anand","non-dropping-particle":"","parse-names":false,"suffix":""},{"dropping-particle":"","family":"Kimberley","given":"Teresa J","non-dropping-particle":"","parse-names":false,"suffix":""},{"dropping-particle":"","family":"Robertson","given":"Michele","non-dropping-particle":"","parse-names":false,"suffix":""},{"dropping-particle":"","family":"Tarver","given":"Brent","non-dropping-particle":"","parse-names":false,"suffix":""},{"dropping-particle":"","family":"Hilmi","given":"Omar","non-dropping-particle":"","parse-names":false,"suffix":""},{"dropping-particle":"","family":"McLean","given":"John","non-dropping-particle":"","parse-names":false,"suffix":""},{"dropping-particle":"","family":"Forbes","given":"Kirsten","non-dropping-particle":"","parse-names":false,"suffix":""},{"dropping-particle":"","family":"Kilgard","given":"Michael P","non-dropping-particle":"","parse-names":false,"suffix":""},{"dropping-particle":"","family":"Rennaker","given":"Robert L","non-dropping-particle":"","parse-names":false,"suffix":""},{"dropping-particle":"","family":"Cramer","given":"Steven C","non-dropping-particle":"","parse-names":false,"suffix":""},{"dropping-particle":"","family":"Walters","given":"Matthew","non-dropping-particle":"","parse-names":false,"suffix":""},{"dropping-particle":"","family":"Engineer","given":"Navzer","non-dropping-particle":"","parse-names":false,"suffix":""}],"container-title":"Stroke; a journal of cerebral circulation","id":"ITEM-1","issue":"1","issued":{"date-parts":[["2016","12"]]},"note":"From Duplicate 1 (Safety, Feasibility, and Efficacy of Vagus Nerve Stimulation Paired with Upper-Limb Rehabilitation after Ischemic Stroke - Dawson, J; Pierce, D; Dixit, A; Kimberley, T J; Robertson, M; Tarver, B; Hilmi, O; McLean, J; Forbes, K; Kilgard, M P; Rennaker, R L; Cramer, S C; Walters, M; Engineer, N)\n\nLR: 20151210; CI: (c) 2015; JID: 0235266; OTO: NOTNLM; aheadofprint\n\nFrom Duplicate 2 (Safety, Feasibility, and Efficacy of Vagus Nerve Stimulation Paired with Upper-Limb Rehabilitation after Ischemic Stroke - Dawson, Jesse; Pierce, David; Dixit, Anand; Kimberley, Teresa J; Robertson, Michele; Tarver, Brent; Hilmi, Omar; McLean, John; Forbes, Kirsten; Kilgard, Michael P; Rennaker, Robert L; Cramer, Steven C; Walters, Matthew; Engineer, Navzer)\n\nFrom Duplicate 1 (Safety, Feasibility, and Efficacy of Vagus Nerve Stimulation Paired with Upper-Limb Rehabilitation after Ischemic Stroke - Dawson, J; Pierce, D; Dixit, A; Kimberley, T J; Robertson, M; Tarver, B; Hilmi, O; McLean, J; Forbes, K; Kilgard, M P; Rennaker, R L; Cramer, S C; Walters, M; Engineer, N)\n\nLR: 20151210; CI: (c) 2015; JID: 0235266; OTO: NOTNLM; aheadofprint\n\nFrom Duplicate 2 (Safety, Feasibility, and Efficacy of Vagus Nerve Stimulation Paired with Upper-Limb Rehabilitation after Ischemic Stroke - Dawson, Jesse; Pierce, David; Dixit, Anand; Kimberley, Teresa J; Robertson, Michele; Tarver, Brent; Hilmi, Omar; McLean, John; Forbes, Kirsten; Kilgard, Michael P; Rennaker, Robert L; Cramer, Steven C; Walters, Matthew; Engineer, Navzer)\n\nFrom Duplicate 1 (Safety, Feasibility, and Efficacy of Vagus Nerve Stimulation Paired with Upper-Limb Rehabilitation after Ischemic Stroke - Dawson, J; Pierce, D; Dixit, A; Kimberley, T J; Robertson, M; Tarver, B; Hilmi, O; McLean, J; Forbes, K; Kilgard, M P; Rennaker, R L; Cramer, S C; Walters, M; Engineer, N)\n\nLR: 20151210; CI: (c) 2015; JID: 0235266; OTO: NOTNLM; aheadofprint\n\nFrom Duplicate 2 (Safety, Feasibility, and Efficacy of Vagus Nerve Stimulation Paired with Upper-Limb Rehabilitation after Ischemic Stroke - Dawson, Jesse; Pierce, David; Dixit, Anand; Kimberley, Teresa J; Robertson, Michele; Tarver, Brent; Hilmi, Omar; McLean, John; Forbes, Kirsten; Kilgard, Michael P; Rennaker, Robert L; Cramer, Steven C; Walters, Matthew; Engineer, Navzer)\n\nFrom Duplicate 1 (Safety, Feasibility, and Efficacy of Vagus Nerve Stimulation Paired with Upper-Limb Rehabilitation after Ischemic Stroke - Dawson, J; Pierce, D; Dixit, A; Kimberley, T J; Robertson, M; Tarver, B; Hilmi, O; McLean, J; Forbes, K; Kilgard, M P; Rennaker, R L; Cramer, S C; Walters, M; Engineer, N)\n\nLR: 20151210; CI: (c) 2015; JID: 0235266; OTO: NOTNLM; aheadofprint","page":"143-150","title":"Safety, Feasibility, and Efficacy of Vagus Nerve Stimulation Paired with Upper-Limb Rehabilitation after Ischemic Stroke","type":"article-journal","volume":"47"}},{"id":"HaGjpSZc/KM05lkVO","uris":["http://www.mendeley.com/documents/?uuid=e9cbda68-1809-4fd9-8d60-2773e68cee48"],"itemData":{"DOI":"10.1161/STROKEAHA.118.022279","ISSN":"15244628","PMID":"30355189","abstract":"Background and Purpose: We assessed safety, feasibility, and potential effects of vagus nerve stimulation (VNS) paired with rehabilitation for improving arm function after chronic stroke. Methods: We performed a randomized, multisite, double-blinded, sham-controlled pilot study. All participants were implanted with a VNS device and received 6-week in-clinic rehabilitation followed by a home exercise program. Randomization was to active VNS (n=8) or control VNS (n=9) paired with rehabilitation. Outcomes were assessed at days 1, 30, and 90 post-completion of in-clinic therapy. Results: All participants completed the course of therapy. There were 3 serious adverse events related to surgery. Average FMA-UE scores increased 7.6 with active VNS and 5.3 points with control at day 1 post-in-clinic therapy (difference, 2.3 points; CI, -1.8 to 6.4; P=0.20). At day 90, mean scores increased 9.5 points from baseline with active VNS, and the control scores improved by 3.8 (difference, 5.7 points; CI, -1.4 to 11.5; P=0.055). The clinically meaningful response rate of FMA-UE at day 90 was 88% with active VNS and 33% with control VNS (P&lt;0.05). Conclusions: VNS paired with rehabilitation was acceptably safe and feasible in participants with upper limb motor deficit after chronic ischemic stroke. A pivotal study of this therapy is justified.","author":[{"dropping-particle":"","family":"Kimberley","given":"Teresa J.","non-dropping-particle":"","parse-names":false,"suffix":""},{"dropping-particle":"","family":"Pierce","given":"David","non-dropping-particle":"","parse-names":false,"suffix":""},{"dropping-particle":"","family":"Prudente","given":"Cecília N.","non-dropping-particle":"","parse-names":false,"suffix":""},{"dropping-particle":"","family":"Francisco","given":"Gerard E.","non-dropping-particle":"","parse-names":false,"suffix":""},{"dropping-particle":"","family":"Yozbatiran","given":"Nuray","non-dropping-particle":"","parse-names":false,"suffix":""},{"dropping-particle":"","family":"Smith","given":"Patricia","non-dropping-particle":"","parse-names":false,"suffix":""},{"dropping-particle":"","family":"Tarver","given":"Brent","non-dropping-particle":"","parse-names":false,"suffix":""},{"dropping-particle":"","family":"Engineer","given":"Navzer D.","non-dropping-particle":"","parse-names":false,"suffix":""},{"dropping-particle":"","family":"Dickie","given":"David Alexander","non-dropping-particle":"","parse-names":false,"suffix":""},{"dropping-particle":"","family":"Kline","given":"Danielle K.","non-dropping-particle":"","parse-names":false,"suffix":""},{"dropping-particle":"","family":"Wigginton","given":"Jane G.","non-dropping-particle":"","parse-names":false,"suffix":""},{"dropping-particle":"","family":"Cramer","given":"Steven C.","non-dropping-particle":"","parse-names":false,"suffix":""},{"dropping-particle":"","family":"Dawson","given":"Jesse","non-dropping-particle":"","parse-names":false,"suffix":""}],"container-title":"Stroke","id":"ITEM-2","issue":"11","issued":{"date-parts":[["2018","11"]]},"page":"2789-2792","title":"Vagus nerve stimulation paired with upper limb rehabilitation after chronic stroke: A blinded randomized pilot study","type":"article-journal","volume":"49"}}],"schema":"https://github.com/citation-style-language/schema/raw/master/csl-citation.json"} </w:instrText>
      </w:r>
      <w:r w:rsidRPr="00934B87">
        <w:rPr>
          <w:rFonts w:ascii="Times New Roman" w:hAnsi="Times New Roman" w:cs="Times New Roman"/>
          <w:color w:val="000000" w:themeColor="text1"/>
          <w:sz w:val="24"/>
          <w:szCs w:val="24"/>
        </w:rPr>
        <w:fldChar w:fldCharType="separate"/>
      </w:r>
      <w:r w:rsidR="00981CF1" w:rsidRPr="00981CF1">
        <w:rPr>
          <w:rFonts w:ascii="Times New Roman" w:hAnsi="Times New Roman" w:cs="Times New Roman"/>
          <w:kern w:val="0"/>
          <w:sz w:val="24"/>
          <w:vertAlign w:val="superscript"/>
        </w:rPr>
        <w:t>7,27</w:t>
      </w:r>
      <w:r w:rsidRPr="00934B87">
        <w:rPr>
          <w:rFonts w:ascii="Times New Roman" w:hAnsi="Times New Roman" w:cs="Times New Roman"/>
          <w:color w:val="000000" w:themeColor="text1"/>
          <w:sz w:val="24"/>
          <w:szCs w:val="24"/>
        </w:rPr>
        <w:fldChar w:fldCharType="end"/>
      </w:r>
      <w:r w:rsidRPr="00934B87">
        <w:rPr>
          <w:rFonts w:ascii="Times New Roman" w:hAnsi="Times New Roman" w:cs="Times New Roman"/>
          <w:color w:val="000000" w:themeColor="text1"/>
          <w:sz w:val="24"/>
          <w:szCs w:val="24"/>
        </w:rPr>
        <w:t>. Based on a recent Phase 3 pivotal study</w:t>
      </w:r>
      <w:r w:rsidRPr="00934B87">
        <w:rPr>
          <w:rFonts w:ascii="Times New Roman" w:hAnsi="Times New Roman" w:cs="Times New Roman"/>
          <w:color w:val="000000" w:themeColor="text1"/>
          <w:sz w:val="24"/>
          <w:szCs w:val="24"/>
        </w:rPr>
        <w:fldChar w:fldCharType="begin" w:fldLock="1"/>
      </w:r>
      <w:r w:rsidR="002B5C5D">
        <w:rPr>
          <w:rFonts w:ascii="Times New Roman" w:hAnsi="Times New Roman" w:cs="Times New Roman"/>
          <w:color w:val="000000" w:themeColor="text1"/>
          <w:sz w:val="24"/>
          <w:szCs w:val="24"/>
        </w:rPr>
        <w:instrText xml:space="preserve"> ADDIN ZOTERO_ITEM CSL_CITATION {"citationID":"hBpPIMgU","properties":{"formattedCitation":"\\super 28\\nosupersub{}","plainCitation":"28","noteIndex":0},"citationItems":[{"id":"HaGjpSZc/1qmYKo5M","uris":["http://www.mendeley.com/documents/?uuid=fa6c6ed5-6bac-4b80-91a6-6c754abfa978"],"itemData":{"DOI":"10.1016/S0140-6736(21)00475-X","ISSN":"1474547X","abstract":"Background: Long-term loss of arm function after ischaemic stroke is common and might be improved by vagus nerve stimulation paired with rehabilitation. We aimed to determine whether this strategy is a safe and effective treatment for improving arm function after stroke. Methods: In this pivotal, randomised, triple-blind, sham-controlled trial, done in 19 stroke rehabilitation services in the UK and the USA, participants with moderate-to-severe arm weakness, at least 9 months after ischaemic stroke, were randomly assigned (1:1) to either rehabilitation paired with active vagus nerve stimulation (VNS group) or rehabilitation paired with sham stimulation (control group). Randomisation was done by ResearchPoint Global (Austin, TX, USA) using SAS PROC PLAN (SAS Institute Software, Cary, NC, USA), with stratification by region (USA vs UK), age (≤30 years vs &gt;30 years), and baseline Fugl-Meyer Assessment-Upper Extremity (FMA-UE) score (20–35 vs 36–50). Participants, outcomes assessors, and treating therapists were masked to group assignment. All participants were implanted with a vagus nerve stimulation device. The VNS group received 0·8 mA, 100 μs, 30 Hz stimulation pulses, lasting 0·5 s. The control group received 0 mA pulses. Participants received 6 weeks of in-clinic therapy (three times per week; total of 18 sessions) followed by a home exercise programme. The primary outcome was the change in impairment measured by the FMA-UE score on the first day after completion of in-clinic therapy. FMA-UE response rates were also assessed at 90 days after in-clinic therapy (secondary endpoint). All analyses were by intention to treat. This trial is registered at ClinicalTrials.gov, NCT03131960. Findings: Between Oct 2, 2017, and Sept 12, 2019, 108 participants were randomly assigned to treatment (53 to the VNS group and 55 to the control group). 106 completed the study (one patient for each group did not complete the study). On the first day after completion of in-clinic therapy, the mean FMA-UE score increased by 5·0 points (SD 4·4) in the VNS group and by 2·4 points (3·8) in the control group (between group difference 2·6, 95% CI 1·0–4·2, p=0·0014). 90 days after in-clinic therapy, a clinically meaningful response on the FMA-UE score was achieved in 23 (47%) of 53 patients in the VNS group versus 13 (24%) of 55 patients in the control group (between group difference 24%, 6–41; p=0·0098). There was one serious adverse event related to surgery (vocal cord paresis) …","author":[{"dropping-particle":"","family":"Dawson","given":"Jesse","non-dropping-particle":"","parse-names":false,"suffix":""},{"dropping-particle":"","family":"Liu","given":"Charles Y.","non-dropping-particle":"","parse-names":false,"suffix":""},{"dropping-particle":"","family":"Francisco","given":"Gerard E.","non-dropping-particle":"","parse-names":false,"suffix":""},{"dropping-particle":"","family":"Cramer","given":"Steven C.","non-dropping-particle":"","parse-names":false,"suffix":""},{"dropping-particle":"","family":"Wolf","given":"Steven L.","non-dropping-particle":"","parse-names":false,"suffix":""},{"dropping-particle":"","family":"Dixit","given":"Anand","non-dropping-particle":"","parse-names":false,"suffix":""},{"dropping-particle":"","family":"Alexander","given":"Jen","non-dropping-particle":"","parse-names":false,"suffix":""},{"dropping-particle":"","family":"Ali","given":"Rushna","non-dropping-particle":"","parse-names":false,"suffix":""},{"dropping-particle":"","family":"Brown","given":"Benjamin L.","non-dropping-particle":"","parse-names":false,"suffix":""},{"dropping-particle":"","family":"Feng","given":"Wuwei","non-dropping-particle":"","parse-names":false,"suffix":""},{"dropping-particle":"","family":"DeMark","given":"Louis","non-dropping-particle":"","parse-names":false,"suffix":""},{"dropping-particle":"","family":"Hochberg","given":"Leigh R.","non-dropping-particle":"","parse-names":false,"suffix":""},{"dropping-particle":"","family":"Kautz","given":"Steven A.","non-dropping-particle":"","parse-names":false,"suffix":""},{"dropping-particle":"","family":"Majid","given":"Arshad","non-dropping-particle":"","parse-names":false,"suffix":""},{"dropping-particle":"","family":"O'Dell","given":"Michael W.","non-dropping-particle":"","parse-names":false,"suffix":""},{"dropping-particle":"","family":"Pierce","given":"David","non-dropping-particle":"","parse-names":false,"suffix":""},{"dropping-particle":"","family":"Prudente","given":"Cecília N.","non-dropping-particle":"","parse-names":false,"suffix":""},{"dropping-particle":"","family":"Redgrave","given":"Jessica","non-dropping-particle":"","parse-names":false,"suffix":""},{"dropping-particle":"","family":"Turner","given":"Duncan L.","non-dropping-particle":"","parse-names":false,"suffix":""},{"dropping-particle":"","family":"Engineer","given":"Navzer D.","non-dropping-particle":"","parse-names":false,"suffix":""},{"dropping-particle":"","family":"Kimberley","given":"Teresa J.","non-dropping-particle":"","parse-names":false,"suffix":""}],"container-title":"The Lancet","id":"ITEM-1","issue":"10284","issued":{"date-parts":[["2021","4","24"]]},"page":"1545-1553","publisher":"Elsevier B.V.","title":"Vagus nerve stimulation paired with rehabilitation for upper limb motor function after ischaemic stroke (VNS-REHAB): a randomised, blinded, pivotal, device trial","type":"article-journal","volume":"397"}}],"schema":"https://github.com/citation-style-language/schema/raw/master/csl-citation.json"} </w:instrText>
      </w:r>
      <w:r w:rsidRPr="00934B87">
        <w:rPr>
          <w:rFonts w:ascii="Times New Roman" w:hAnsi="Times New Roman" w:cs="Times New Roman"/>
          <w:color w:val="000000" w:themeColor="text1"/>
          <w:sz w:val="24"/>
          <w:szCs w:val="24"/>
        </w:rPr>
        <w:fldChar w:fldCharType="separate"/>
      </w:r>
      <w:r w:rsidR="00981CF1" w:rsidRPr="00981CF1">
        <w:rPr>
          <w:rFonts w:ascii="Times New Roman" w:hAnsi="Times New Roman" w:cs="Times New Roman"/>
          <w:kern w:val="0"/>
          <w:sz w:val="24"/>
          <w:vertAlign w:val="superscript"/>
        </w:rPr>
        <w:t>28</w:t>
      </w:r>
      <w:r w:rsidRPr="00934B87">
        <w:rPr>
          <w:rFonts w:ascii="Times New Roman" w:hAnsi="Times New Roman" w:cs="Times New Roman"/>
          <w:color w:val="000000" w:themeColor="text1"/>
          <w:sz w:val="24"/>
          <w:szCs w:val="24"/>
        </w:rPr>
        <w:fldChar w:fldCharType="end"/>
      </w:r>
      <w:r w:rsidRPr="00934B87">
        <w:rPr>
          <w:rFonts w:ascii="Times New Roman" w:hAnsi="Times New Roman" w:cs="Times New Roman"/>
          <w:color w:val="000000" w:themeColor="text1"/>
          <w:sz w:val="24"/>
          <w:szCs w:val="24"/>
        </w:rPr>
        <w:t xml:space="preserve">, VNS therapy received FDA approval </w:t>
      </w:r>
      <w:r w:rsidRPr="00934B87">
        <w:rPr>
          <w:rFonts w:ascii="Times New Roman" w:hAnsi="Times New Roman" w:cs="Times New Roman"/>
          <w:color w:val="000000" w:themeColor="text1"/>
          <w:sz w:val="24"/>
          <w:szCs w:val="24"/>
        </w:rPr>
        <w:lastRenderedPageBreak/>
        <w:t>as the first neuromodulation therapy to improve arm and hand function in individuals with chronic stroke</w:t>
      </w:r>
      <w:r w:rsidR="00DA6952" w:rsidRPr="00934B87">
        <w:rPr>
          <w:rFonts w:ascii="Times New Roman" w:hAnsi="Times New Roman" w:cs="Times New Roman"/>
          <w:color w:val="000000" w:themeColor="text1"/>
          <w:sz w:val="24"/>
          <w:szCs w:val="24"/>
        </w:rPr>
        <w:t xml:space="preserve">. </w:t>
      </w:r>
      <w:r w:rsidR="00F2361D">
        <w:rPr>
          <w:rFonts w:ascii="Times New Roman" w:hAnsi="Times New Roman" w:cs="Times New Roman"/>
          <w:color w:val="000000" w:themeColor="text1"/>
          <w:sz w:val="24"/>
          <w:szCs w:val="24"/>
        </w:rPr>
        <w:t>Our team has</w:t>
      </w:r>
      <w:r w:rsidR="00DA6952" w:rsidRPr="00934B87">
        <w:rPr>
          <w:rFonts w:ascii="Times New Roman" w:hAnsi="Times New Roman" w:cs="Times New Roman"/>
          <w:color w:val="000000" w:themeColor="text1"/>
          <w:sz w:val="24"/>
          <w:szCs w:val="24"/>
        </w:rPr>
        <w:t xml:space="preserve"> </w:t>
      </w:r>
      <w:r w:rsidR="001508D6" w:rsidRPr="00934B87">
        <w:rPr>
          <w:rFonts w:ascii="Times New Roman" w:hAnsi="Times New Roman" w:cs="Times New Roman"/>
          <w:color w:val="000000" w:themeColor="text1"/>
          <w:sz w:val="24"/>
          <w:szCs w:val="24"/>
        </w:rPr>
        <w:t xml:space="preserve">extended these findings to SCI, </w:t>
      </w:r>
      <w:r w:rsidR="00F2361D">
        <w:rPr>
          <w:rFonts w:ascii="Times New Roman" w:hAnsi="Times New Roman" w:cs="Times New Roman"/>
          <w:color w:val="000000" w:themeColor="text1"/>
          <w:sz w:val="24"/>
          <w:szCs w:val="24"/>
        </w:rPr>
        <w:t xml:space="preserve">recently </w:t>
      </w:r>
      <w:r w:rsidR="001508D6" w:rsidRPr="00934B87">
        <w:rPr>
          <w:rFonts w:ascii="Times New Roman" w:hAnsi="Times New Roman" w:cs="Times New Roman"/>
          <w:color w:val="000000" w:themeColor="text1"/>
          <w:sz w:val="24"/>
          <w:szCs w:val="24"/>
        </w:rPr>
        <w:t xml:space="preserve">completing </w:t>
      </w:r>
      <w:r w:rsidR="00DA6952" w:rsidRPr="00934B87">
        <w:rPr>
          <w:rFonts w:ascii="Times New Roman" w:hAnsi="Times New Roman" w:cs="Times New Roman"/>
          <w:color w:val="000000" w:themeColor="text1"/>
          <w:sz w:val="24"/>
          <w:szCs w:val="24"/>
        </w:rPr>
        <w:t xml:space="preserve">a DARPA-funded </w:t>
      </w:r>
      <w:r w:rsidR="00E96611" w:rsidRPr="00934B87">
        <w:rPr>
          <w:rFonts w:ascii="Times New Roman" w:hAnsi="Times New Roman" w:cs="Times New Roman"/>
          <w:sz w:val="24"/>
          <w:szCs w:val="24"/>
        </w:rPr>
        <w:t xml:space="preserve">early feasibility study in 19 </w:t>
      </w:r>
      <w:r w:rsidR="00E96611" w:rsidRPr="00934B87">
        <w:rPr>
          <w:rFonts w:ascii="Times New Roman" w:eastAsia="Arial" w:hAnsi="Times New Roman" w:cs="Times New Roman"/>
          <w:color w:val="000000" w:themeColor="text1"/>
          <w:sz w:val="24"/>
          <w:szCs w:val="24"/>
        </w:rPr>
        <w:t xml:space="preserve">individuals </w:t>
      </w:r>
      <w:r w:rsidR="00213C17">
        <w:rPr>
          <w:rFonts w:ascii="Times New Roman" w:eastAsia="Arial" w:hAnsi="Times New Roman" w:cs="Times New Roman"/>
          <w:color w:val="000000" w:themeColor="text1"/>
          <w:sz w:val="24"/>
          <w:szCs w:val="24"/>
        </w:rPr>
        <w:t xml:space="preserve">with </w:t>
      </w:r>
      <w:r w:rsidR="00E96611" w:rsidRPr="00934B87">
        <w:rPr>
          <w:rFonts w:ascii="Times New Roman" w:eastAsia="Arial" w:hAnsi="Times New Roman" w:cs="Times New Roman"/>
          <w:color w:val="000000" w:themeColor="text1"/>
          <w:sz w:val="24"/>
          <w:szCs w:val="24"/>
        </w:rPr>
        <w:t>SCI</w:t>
      </w:r>
      <w:r w:rsidR="001508D6" w:rsidRPr="00934B87">
        <w:rPr>
          <w:rFonts w:ascii="Times New Roman" w:eastAsia="Arial" w:hAnsi="Times New Roman" w:cs="Times New Roman"/>
          <w:color w:val="000000" w:themeColor="text1"/>
          <w:sz w:val="24"/>
          <w:szCs w:val="24"/>
        </w:rPr>
        <w:t>. W</w:t>
      </w:r>
      <w:r w:rsidR="002B2260" w:rsidRPr="00934B87">
        <w:rPr>
          <w:rFonts w:ascii="Times New Roman" w:eastAsia="Arial" w:hAnsi="Times New Roman" w:cs="Times New Roman"/>
          <w:color w:val="000000" w:themeColor="text1"/>
          <w:sz w:val="24"/>
          <w:szCs w:val="24"/>
        </w:rPr>
        <w:t xml:space="preserve">e demonstrate </w:t>
      </w:r>
      <w:r w:rsidR="00E96611" w:rsidRPr="00934B87">
        <w:rPr>
          <w:rFonts w:ascii="Times New Roman" w:eastAsia="Arial" w:hAnsi="Times New Roman" w:cs="Times New Roman"/>
          <w:color w:val="000000" w:themeColor="text1"/>
          <w:sz w:val="24"/>
          <w:szCs w:val="24"/>
        </w:rPr>
        <w:t xml:space="preserve">that VNS </w:t>
      </w:r>
      <w:r w:rsidR="00E96611" w:rsidRPr="00934B87">
        <w:rPr>
          <w:rFonts w:ascii="Times New Roman" w:hAnsi="Times New Roman" w:cs="Times New Roman"/>
          <w:sz w:val="24"/>
          <w:szCs w:val="24"/>
        </w:rPr>
        <w:t xml:space="preserve">is safe, feasible to deliver, and improves recovery of upper limb </w:t>
      </w:r>
      <w:r w:rsidR="00F24E71" w:rsidRPr="00934B87">
        <w:rPr>
          <w:rFonts w:ascii="Times New Roman" w:hAnsi="Times New Roman" w:cs="Times New Roman"/>
          <w:noProof/>
          <w:color w:val="00B050"/>
          <w:sz w:val="24"/>
          <w:szCs w:val="24"/>
        </w:rPr>
        <mc:AlternateContent>
          <mc:Choice Requires="wps">
            <w:drawing>
              <wp:anchor distT="0" distB="0" distL="114300" distR="114300" simplePos="0" relativeHeight="251658240" behindDoc="1" locked="0" layoutInCell="1" allowOverlap="1" wp14:anchorId="4BDC19C7" wp14:editId="27114F8E">
                <wp:simplePos x="0" y="0"/>
                <wp:positionH relativeFrom="margin">
                  <wp:posOffset>2476500</wp:posOffset>
                </wp:positionH>
                <wp:positionV relativeFrom="margin">
                  <wp:posOffset>0</wp:posOffset>
                </wp:positionV>
                <wp:extent cx="4356100" cy="3305810"/>
                <wp:effectExtent l="0" t="0" r="25400" b="27940"/>
                <wp:wrapTight wrapText="bothSides">
                  <wp:wrapPolygon edited="0">
                    <wp:start x="0" y="0"/>
                    <wp:lineTo x="0" y="21658"/>
                    <wp:lineTo x="21631" y="21658"/>
                    <wp:lineTo x="21631" y="0"/>
                    <wp:lineTo x="0" y="0"/>
                  </wp:wrapPolygon>
                </wp:wrapTight>
                <wp:docPr id="178787396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100" cy="3305810"/>
                        </a:xfrm>
                        <a:prstGeom prst="rect">
                          <a:avLst/>
                        </a:prstGeom>
                        <a:solidFill>
                          <a:srgbClr val="FFFFFF"/>
                        </a:solidFill>
                        <a:ln w="9525">
                          <a:solidFill>
                            <a:srgbClr val="000000"/>
                          </a:solidFill>
                          <a:miter lim="800000"/>
                          <a:headEnd/>
                          <a:tailEnd/>
                        </a:ln>
                      </wps:spPr>
                      <wps:txbx>
                        <w:txbxContent>
                          <w:p w14:paraId="355B4076" w14:textId="3D9F0A34" w:rsidR="00CE1024" w:rsidRPr="00B22795" w:rsidRDefault="00F24E71" w:rsidP="00CE1024">
                            <w:pPr>
                              <w:spacing w:after="0" w:line="240" w:lineRule="auto"/>
                              <w:jc w:val="center"/>
                              <w:rPr>
                                <w:b/>
                                <w:color w:val="0070C0"/>
                              </w:rPr>
                            </w:pPr>
                            <w:r>
                              <w:rPr>
                                <w:bCs/>
                                <w:noProof/>
                                <w:color w:val="00B050"/>
                                <w:sz w:val="20"/>
                                <w:szCs w:val="20"/>
                              </w:rPr>
                              <w:drawing>
                                <wp:inline distT="0" distB="0" distL="0" distR="0" wp14:anchorId="19573C05" wp14:editId="59A8B0A6">
                                  <wp:extent cx="4164330" cy="2566975"/>
                                  <wp:effectExtent l="0" t="0" r="7620" b="5080"/>
                                  <wp:docPr id="1584258521" name="Picture 8"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42935" name="Picture 8" descr="A diagram of a graph&#10;&#10;Description automatically generated"/>
                                          <pic:cNvPicPr>
                                            <a:picLocks noChangeAspect="1" noChangeArrowheads="1"/>
                                          </pic:cNvPicPr>
                                        </pic:nvPicPr>
                                        <pic:blipFill rotWithShape="1">
                                          <a:blip r:embed="rId13">
                                            <a:extLst>
                                              <a:ext uri="{28A0092B-C50C-407E-A947-70E740481C1C}">
                                                <a14:useLocalDpi xmlns:a14="http://schemas.microsoft.com/office/drawing/2010/main" val="0"/>
                                              </a:ext>
                                            </a:extLst>
                                          </a:blip>
                                          <a:srcRect l="-490" r="27113"/>
                                          <a:stretch/>
                                        </pic:blipFill>
                                        <pic:spPr bwMode="auto">
                                          <a:xfrm>
                                            <a:off x="0" y="0"/>
                                            <a:ext cx="4164330" cy="2566975"/>
                                          </a:xfrm>
                                          <a:prstGeom prst="rect">
                                            <a:avLst/>
                                          </a:prstGeom>
                                          <a:noFill/>
                                          <a:ln>
                                            <a:noFill/>
                                          </a:ln>
                                          <a:extLst>
                                            <a:ext uri="{53640926-AAD7-44D8-BBD7-CCE9431645EC}">
                                              <a14:shadowObscured xmlns:a14="http://schemas.microsoft.com/office/drawing/2010/main"/>
                                            </a:ext>
                                          </a:extLst>
                                        </pic:spPr>
                                      </pic:pic>
                                    </a:graphicData>
                                  </a:graphic>
                                </wp:inline>
                              </w:drawing>
                            </w:r>
                          </w:p>
                          <w:p w14:paraId="08C4D12D" w14:textId="232E2960" w:rsidR="00CE1024" w:rsidRPr="008D5DD0" w:rsidRDefault="00CE1024" w:rsidP="00CE1024">
                            <w:pPr>
                              <w:spacing w:before="120" w:after="0" w:line="240" w:lineRule="auto"/>
                              <w:jc w:val="both"/>
                              <w:rPr>
                                <w:bCs/>
                                <w:sz w:val="20"/>
                                <w:szCs w:val="20"/>
                              </w:rPr>
                            </w:pPr>
                            <w:r w:rsidRPr="008D5DD0">
                              <w:rPr>
                                <w:b/>
                                <w:sz w:val="20"/>
                                <w:szCs w:val="20"/>
                              </w:rPr>
                              <w:t xml:space="preserve">Fig. </w:t>
                            </w:r>
                            <w:r>
                              <w:rPr>
                                <w:b/>
                                <w:sz w:val="20"/>
                                <w:szCs w:val="20"/>
                              </w:rPr>
                              <w:t>2</w:t>
                            </w:r>
                            <w:r w:rsidRPr="008D5DD0">
                              <w:rPr>
                                <w:b/>
                                <w:sz w:val="20"/>
                                <w:szCs w:val="20"/>
                              </w:rPr>
                              <w:t xml:space="preserve">. VNS </w:t>
                            </w:r>
                            <w:r w:rsidR="00B76EC9">
                              <w:rPr>
                                <w:b/>
                                <w:sz w:val="20"/>
                                <w:szCs w:val="20"/>
                              </w:rPr>
                              <w:t>paired with rehabilitation</w:t>
                            </w:r>
                            <w:r w:rsidRPr="008D5DD0">
                              <w:rPr>
                                <w:b/>
                                <w:sz w:val="20"/>
                                <w:szCs w:val="20"/>
                              </w:rPr>
                              <w:t xml:space="preserve"> </w:t>
                            </w:r>
                            <w:r w:rsidR="00B76EC9">
                              <w:rPr>
                                <w:b/>
                                <w:sz w:val="20"/>
                                <w:szCs w:val="20"/>
                              </w:rPr>
                              <w:t>enhances</w:t>
                            </w:r>
                            <w:r w:rsidRPr="008D5DD0">
                              <w:rPr>
                                <w:b/>
                                <w:sz w:val="20"/>
                                <w:szCs w:val="20"/>
                              </w:rPr>
                              <w:t xml:space="preserve"> recovery. </w:t>
                            </w:r>
                            <w:r w:rsidRPr="008D5DD0">
                              <w:rPr>
                                <w:bCs/>
                                <w:sz w:val="20"/>
                                <w:szCs w:val="20"/>
                              </w:rPr>
                              <w:t xml:space="preserve">VNS paired </w:t>
                            </w:r>
                            <w:r w:rsidR="00B76EC9">
                              <w:rPr>
                                <w:bCs/>
                                <w:sz w:val="20"/>
                                <w:szCs w:val="20"/>
                              </w:rPr>
                              <w:t xml:space="preserve">with rehabilitation </w:t>
                            </w:r>
                            <w:r w:rsidRPr="008D5DD0">
                              <w:rPr>
                                <w:bCs/>
                                <w:sz w:val="20"/>
                                <w:szCs w:val="20"/>
                              </w:rPr>
                              <w:t xml:space="preserve">enhances recovery in </w:t>
                            </w:r>
                            <w:r w:rsidR="00DC50B3">
                              <w:rPr>
                                <w:bCs/>
                                <w:sz w:val="20"/>
                                <w:szCs w:val="20"/>
                              </w:rPr>
                              <w:t xml:space="preserve">multiple </w:t>
                            </w:r>
                            <w:r w:rsidRPr="008D5DD0">
                              <w:rPr>
                                <w:bCs/>
                                <w:sz w:val="20"/>
                                <w:szCs w:val="20"/>
                              </w:rPr>
                              <w:t>preclinical models</w:t>
                            </w:r>
                            <w:r w:rsidR="00DC50B3">
                              <w:rPr>
                                <w:bCs/>
                                <w:sz w:val="20"/>
                                <w:szCs w:val="20"/>
                              </w:rPr>
                              <w:t xml:space="preserve"> of neurological injury</w:t>
                            </w:r>
                            <w:r w:rsidRPr="008D5DD0">
                              <w:rPr>
                                <w:bCs/>
                                <w:sz w:val="20"/>
                                <w:szCs w:val="20"/>
                              </w:rPr>
                              <w:t xml:space="preserve"> </w:t>
                            </w:r>
                            <w:r w:rsidRPr="00EE5026">
                              <w:rPr>
                                <w:b/>
                                <w:sz w:val="20"/>
                                <w:szCs w:val="20"/>
                              </w:rPr>
                              <w:t>(A)</w:t>
                            </w:r>
                            <w:r w:rsidR="00DC50B3">
                              <w:rPr>
                                <w:bCs/>
                                <w:sz w:val="20"/>
                                <w:szCs w:val="20"/>
                              </w:rPr>
                              <w:t>,</w:t>
                            </w:r>
                            <w:r w:rsidRPr="008D5DD0">
                              <w:rPr>
                                <w:bCs/>
                                <w:sz w:val="20"/>
                                <w:szCs w:val="20"/>
                              </w:rPr>
                              <w:t xml:space="preserve"> and in humans with SCI </w:t>
                            </w:r>
                            <w:r w:rsidRPr="00EE5026">
                              <w:rPr>
                                <w:b/>
                                <w:sz w:val="20"/>
                                <w:szCs w:val="20"/>
                              </w:rPr>
                              <w:t>(B)</w:t>
                            </w:r>
                            <w:r w:rsidR="00D15603">
                              <w:rPr>
                                <w:bCs/>
                                <w:sz w:val="20"/>
                                <w:szCs w:val="20"/>
                              </w:rPr>
                              <w:t>.</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BDC19C7" id="Text Box 7" o:spid="_x0000_s1027" type="#_x0000_t202" style="position:absolute;left:0;text-align:left;margin-left:195pt;margin-top:0;width:343pt;height:260.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">
                <v:textbox>
                  <w:txbxContent>
                    <w:p w14:paraId="355B4076" w14:textId="3D9F0A34" w:rsidR="00CE1024" w:rsidRPr="00B22795" w:rsidRDefault="00F24E71" w:rsidP="00CE1024">
                      <w:pPr>
                        <w:spacing w:after="0" w:line="240" w:lineRule="auto"/>
                        <w:jc w:val="center"/>
                        <w:rPr>
                          <w:b/>
                          <w:color w:val="0070C0"/>
                        </w:rPr>
                      </w:pPr>
                      <w:r>
                        <w:rPr>
                          <w:bCs/>
                          <w:noProof/>
                          <w:color w:val="00B050"/>
                          <w:sz w:val="20"/>
                          <w:szCs w:val="20"/>
                        </w:rPr>
                        <w:drawing>
                          <wp:inline distT="0" distB="0" distL="0" distR="0" wp14:anchorId="19573C05" wp14:editId="59A8B0A6">
                            <wp:extent cx="4164330" cy="2566975"/>
                            <wp:effectExtent l="0" t="0" r="7620" b="5080"/>
                            <wp:docPr id="1584258521" name="Picture 8"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42935" name="Picture 8" descr="A diagram of a graph&#10;&#10;Description automatically generated"/>
                                    <pic:cNvPicPr>
                                      <a:picLocks noChangeAspect="1" noChangeArrowheads="1"/>
                                    </pic:cNvPicPr>
                                  </pic:nvPicPr>
                                  <pic:blipFill rotWithShape="1">
                                    <a:blip r:embed="rId14">
                                      <a:extLst>
                                        <a:ext uri="{28A0092B-C50C-407E-A947-70E740481C1C}">
                                          <a14:useLocalDpi xmlns:a14="http://schemas.microsoft.com/office/drawing/2010/main" val="0"/>
                                        </a:ext>
                                      </a:extLst>
                                    </a:blip>
                                    <a:srcRect l="-490" r="27113"/>
                                    <a:stretch/>
                                  </pic:blipFill>
                                  <pic:spPr bwMode="auto">
                                    <a:xfrm>
                                      <a:off x="0" y="0"/>
                                      <a:ext cx="4164330" cy="2566975"/>
                                    </a:xfrm>
                                    <a:prstGeom prst="rect">
                                      <a:avLst/>
                                    </a:prstGeom>
                                    <a:noFill/>
                                    <a:ln>
                                      <a:noFill/>
                                    </a:ln>
                                    <a:extLst>
                                      <a:ext uri="{53640926-AAD7-44D8-BBD7-CCE9431645EC}">
                                        <a14:shadowObscured xmlns:a14="http://schemas.microsoft.com/office/drawing/2010/main"/>
                                      </a:ext>
                                    </a:extLst>
                                  </pic:spPr>
                                </pic:pic>
                              </a:graphicData>
                            </a:graphic>
                          </wp:inline>
                        </w:drawing>
                      </w:r>
                    </w:p>
                    <w:p w14:paraId="08C4D12D" w14:textId="232E2960" w:rsidR="00CE1024" w:rsidRPr="008D5DD0" w:rsidRDefault="00CE1024" w:rsidP="00CE1024">
                      <w:pPr>
                        <w:spacing w:before="120" w:after="0" w:line="240" w:lineRule="auto"/>
                        <w:jc w:val="both"/>
                        <w:rPr>
                          <w:bCs/>
                          <w:sz w:val="20"/>
                          <w:szCs w:val="20"/>
                        </w:rPr>
                      </w:pPr>
                      <w:r w:rsidRPr="008D5DD0">
                        <w:rPr>
                          <w:b/>
                          <w:sz w:val="20"/>
                          <w:szCs w:val="20"/>
                        </w:rPr>
                        <w:t xml:space="preserve">Fig. </w:t>
                      </w:r>
                      <w:r>
                        <w:rPr>
                          <w:b/>
                          <w:sz w:val="20"/>
                          <w:szCs w:val="20"/>
                        </w:rPr>
                        <w:t>2</w:t>
                      </w:r>
                      <w:r w:rsidRPr="008D5DD0">
                        <w:rPr>
                          <w:b/>
                          <w:sz w:val="20"/>
                          <w:szCs w:val="20"/>
                        </w:rPr>
                        <w:t xml:space="preserve">. VNS </w:t>
                      </w:r>
                      <w:r w:rsidR="00B76EC9">
                        <w:rPr>
                          <w:b/>
                          <w:sz w:val="20"/>
                          <w:szCs w:val="20"/>
                        </w:rPr>
                        <w:t>paired with rehabilitation</w:t>
                      </w:r>
                      <w:r w:rsidRPr="008D5DD0">
                        <w:rPr>
                          <w:b/>
                          <w:sz w:val="20"/>
                          <w:szCs w:val="20"/>
                        </w:rPr>
                        <w:t xml:space="preserve"> </w:t>
                      </w:r>
                      <w:r w:rsidR="00B76EC9">
                        <w:rPr>
                          <w:b/>
                          <w:sz w:val="20"/>
                          <w:szCs w:val="20"/>
                        </w:rPr>
                        <w:t>enhances</w:t>
                      </w:r>
                      <w:r w:rsidRPr="008D5DD0">
                        <w:rPr>
                          <w:b/>
                          <w:sz w:val="20"/>
                          <w:szCs w:val="20"/>
                        </w:rPr>
                        <w:t xml:space="preserve"> recovery. </w:t>
                      </w:r>
                      <w:r w:rsidRPr="008D5DD0">
                        <w:rPr>
                          <w:bCs/>
                          <w:sz w:val="20"/>
                          <w:szCs w:val="20"/>
                        </w:rPr>
                        <w:t xml:space="preserve">VNS paired </w:t>
                      </w:r>
                      <w:r w:rsidR="00B76EC9">
                        <w:rPr>
                          <w:bCs/>
                          <w:sz w:val="20"/>
                          <w:szCs w:val="20"/>
                        </w:rPr>
                        <w:t xml:space="preserve">with rehabilitation </w:t>
                      </w:r>
                      <w:r w:rsidRPr="008D5DD0">
                        <w:rPr>
                          <w:bCs/>
                          <w:sz w:val="20"/>
                          <w:szCs w:val="20"/>
                        </w:rPr>
                        <w:t xml:space="preserve">enhances recovery in </w:t>
                      </w:r>
                      <w:r w:rsidR="00DC50B3">
                        <w:rPr>
                          <w:bCs/>
                          <w:sz w:val="20"/>
                          <w:szCs w:val="20"/>
                        </w:rPr>
                        <w:t xml:space="preserve">multiple </w:t>
                      </w:r>
                      <w:r w:rsidRPr="008D5DD0">
                        <w:rPr>
                          <w:bCs/>
                          <w:sz w:val="20"/>
                          <w:szCs w:val="20"/>
                        </w:rPr>
                        <w:t>preclinical models</w:t>
                      </w:r>
                      <w:r w:rsidR="00DC50B3">
                        <w:rPr>
                          <w:bCs/>
                          <w:sz w:val="20"/>
                          <w:szCs w:val="20"/>
                        </w:rPr>
                        <w:t xml:space="preserve"> of neurological injury</w:t>
                      </w:r>
                      <w:r w:rsidRPr="008D5DD0">
                        <w:rPr>
                          <w:bCs/>
                          <w:sz w:val="20"/>
                          <w:szCs w:val="20"/>
                        </w:rPr>
                        <w:t xml:space="preserve"> </w:t>
                      </w:r>
                      <w:r w:rsidRPr="00EE5026">
                        <w:rPr>
                          <w:b/>
                          <w:sz w:val="20"/>
                          <w:szCs w:val="20"/>
                        </w:rPr>
                        <w:t>(A)</w:t>
                      </w:r>
                      <w:r w:rsidR="00DC50B3">
                        <w:rPr>
                          <w:bCs/>
                          <w:sz w:val="20"/>
                          <w:szCs w:val="20"/>
                        </w:rPr>
                        <w:t>,</w:t>
                      </w:r>
                      <w:r w:rsidRPr="008D5DD0">
                        <w:rPr>
                          <w:bCs/>
                          <w:sz w:val="20"/>
                          <w:szCs w:val="20"/>
                        </w:rPr>
                        <w:t xml:space="preserve"> and in humans with SCI </w:t>
                      </w:r>
                      <w:r w:rsidRPr="00EE5026">
                        <w:rPr>
                          <w:b/>
                          <w:sz w:val="20"/>
                          <w:szCs w:val="20"/>
                        </w:rPr>
                        <w:t>(B)</w:t>
                      </w:r>
                      <w:r w:rsidR="00D15603">
                        <w:rPr>
                          <w:bCs/>
                          <w:sz w:val="20"/>
                          <w:szCs w:val="20"/>
                        </w:rPr>
                        <w:t>.</w:t>
                      </w:r>
                    </w:p>
                  </w:txbxContent>
                </v:textbox>
                <w10:wrap type="tight" anchorx="margin" anchory="margin"/>
              </v:shape>
            </w:pict>
          </mc:Fallback>
        </mc:AlternateContent>
      </w:r>
      <w:r w:rsidR="00E96611" w:rsidRPr="00934B87">
        <w:rPr>
          <w:rFonts w:ascii="Times New Roman" w:hAnsi="Times New Roman" w:cs="Times New Roman"/>
          <w:sz w:val="24"/>
          <w:szCs w:val="24"/>
        </w:rPr>
        <w:t xml:space="preserve">function in individuals with chronic SCI </w:t>
      </w:r>
      <w:r w:rsidR="00E96611" w:rsidRPr="00934B87">
        <w:rPr>
          <w:rFonts w:ascii="Times New Roman" w:eastAsia="Arial" w:hAnsi="Times New Roman" w:cs="Times New Roman"/>
          <w:color w:val="000000" w:themeColor="text1"/>
          <w:sz w:val="24"/>
          <w:szCs w:val="24"/>
        </w:rPr>
        <w:t>(</w:t>
      </w:r>
      <w:r w:rsidR="00E96611" w:rsidRPr="00934B87">
        <w:rPr>
          <w:rFonts w:ascii="Times New Roman" w:eastAsia="Arial" w:hAnsi="Times New Roman" w:cs="Times New Roman"/>
          <w:b/>
          <w:bCs/>
          <w:color w:val="000000" w:themeColor="text1"/>
          <w:sz w:val="24"/>
          <w:szCs w:val="24"/>
        </w:rPr>
        <w:t>Fig. 2</w:t>
      </w:r>
      <w:r w:rsidR="00FB6BC8">
        <w:rPr>
          <w:rFonts w:ascii="Times New Roman" w:eastAsia="Arial" w:hAnsi="Times New Roman" w:cs="Times New Roman"/>
          <w:b/>
          <w:bCs/>
          <w:color w:val="000000" w:themeColor="text1"/>
          <w:sz w:val="24"/>
          <w:szCs w:val="24"/>
        </w:rPr>
        <w:t>b</w:t>
      </w:r>
      <w:r w:rsidR="00E96611" w:rsidRPr="00934B87">
        <w:rPr>
          <w:rFonts w:ascii="Times New Roman" w:eastAsia="Arial" w:hAnsi="Times New Roman" w:cs="Times New Roman"/>
          <w:color w:val="000000" w:themeColor="text1"/>
          <w:sz w:val="24"/>
          <w:szCs w:val="24"/>
        </w:rPr>
        <w:t>)</w:t>
      </w:r>
      <w:r w:rsidR="00E96611" w:rsidRPr="00934B87">
        <w:rPr>
          <w:rFonts w:ascii="Times New Roman" w:hAnsi="Times New Roman" w:cs="Times New Roman"/>
          <w:sz w:val="24"/>
          <w:szCs w:val="24"/>
        </w:rPr>
        <w:t>.</w:t>
      </w:r>
      <w:r w:rsidR="002B2260" w:rsidRPr="00934B87">
        <w:rPr>
          <w:rFonts w:ascii="Times New Roman" w:hAnsi="Times New Roman" w:cs="Times New Roman"/>
          <w:sz w:val="24"/>
          <w:szCs w:val="24"/>
        </w:rPr>
        <w:t xml:space="preserve"> </w:t>
      </w:r>
      <w:r w:rsidR="00EC4DC1" w:rsidRPr="00934B87">
        <w:rPr>
          <w:rFonts w:ascii="Times New Roman" w:hAnsi="Times New Roman" w:cs="Times New Roman"/>
          <w:sz w:val="24"/>
          <w:szCs w:val="24"/>
        </w:rPr>
        <w:t xml:space="preserve">These efforts have culminated in our receipt of Breakthrough Device designation from the FDA for this therapy, pointing to the </w:t>
      </w:r>
      <w:r w:rsidR="00FB6BC8">
        <w:rPr>
          <w:rFonts w:ascii="Times New Roman" w:hAnsi="Times New Roman" w:cs="Times New Roman"/>
          <w:sz w:val="24"/>
          <w:szCs w:val="24"/>
        </w:rPr>
        <w:t>future</w:t>
      </w:r>
      <w:r w:rsidR="001508D6" w:rsidRPr="00934B87">
        <w:rPr>
          <w:rFonts w:ascii="Times New Roman" w:hAnsi="Times New Roman" w:cs="Times New Roman"/>
          <w:sz w:val="24"/>
          <w:szCs w:val="24"/>
        </w:rPr>
        <w:t xml:space="preserve"> clinical impact</w:t>
      </w:r>
      <w:r w:rsidR="00FB6BC8">
        <w:rPr>
          <w:rFonts w:ascii="Times New Roman" w:hAnsi="Times New Roman" w:cs="Times New Roman"/>
          <w:sz w:val="24"/>
          <w:szCs w:val="24"/>
        </w:rPr>
        <w:t xml:space="preserve"> for individuals with SCI</w:t>
      </w:r>
      <w:r w:rsidR="00EC4DC1" w:rsidRPr="00934B87">
        <w:rPr>
          <w:rFonts w:ascii="Times New Roman" w:hAnsi="Times New Roman" w:cs="Times New Roman"/>
          <w:sz w:val="24"/>
          <w:szCs w:val="24"/>
        </w:rPr>
        <w:t>.</w:t>
      </w:r>
    </w:p>
    <w:p w14:paraId="544F0B19" w14:textId="1A58E36E" w:rsidR="00510297" w:rsidRPr="00934B87" w:rsidRDefault="00510297" w:rsidP="000C2039">
      <w:pPr>
        <w:pStyle w:val="Heading4"/>
        <w:spacing w:after="60"/>
        <w:jc w:val="both"/>
        <w:rPr>
          <w:rFonts w:ascii="Times New Roman" w:hAnsi="Times New Roman" w:cs="Times New Roman"/>
          <w:sz w:val="24"/>
          <w:szCs w:val="24"/>
        </w:rPr>
      </w:pPr>
      <w:r w:rsidRPr="00934B87">
        <w:rPr>
          <w:rFonts w:ascii="Times New Roman" w:hAnsi="Times New Roman" w:cs="Times New Roman"/>
          <w:sz w:val="24"/>
          <w:szCs w:val="24"/>
        </w:rPr>
        <w:t>VNS-enhanced H-reflex operant conditioning (</w:t>
      </w:r>
      <w:proofErr w:type="spellStart"/>
      <w:r w:rsidRPr="00934B87">
        <w:rPr>
          <w:rFonts w:ascii="Times New Roman" w:hAnsi="Times New Roman" w:cs="Times New Roman"/>
          <w:sz w:val="24"/>
          <w:szCs w:val="24"/>
        </w:rPr>
        <w:t>VeHROC</w:t>
      </w:r>
      <w:proofErr w:type="spellEnd"/>
      <w:r w:rsidRPr="00934B87">
        <w:rPr>
          <w:rFonts w:ascii="Times New Roman" w:hAnsi="Times New Roman" w:cs="Times New Roman"/>
          <w:sz w:val="24"/>
          <w:szCs w:val="24"/>
        </w:rPr>
        <w:t xml:space="preserve">) to </w:t>
      </w:r>
      <w:r w:rsidR="00742BDE" w:rsidRPr="00934B87">
        <w:rPr>
          <w:rFonts w:ascii="Times New Roman" w:hAnsi="Times New Roman" w:cs="Times New Roman"/>
          <w:sz w:val="24"/>
          <w:szCs w:val="24"/>
        </w:rPr>
        <w:t>reduce spasticity</w:t>
      </w:r>
      <w:r w:rsidRPr="00934B87">
        <w:rPr>
          <w:rFonts w:ascii="Times New Roman" w:hAnsi="Times New Roman" w:cs="Times New Roman"/>
          <w:sz w:val="24"/>
          <w:szCs w:val="24"/>
        </w:rPr>
        <w:t xml:space="preserve"> after SCI</w:t>
      </w:r>
    </w:p>
    <w:p w14:paraId="233C22E2" w14:textId="711A9699" w:rsidR="00FB6BC8" w:rsidRPr="00FB6BC8" w:rsidRDefault="00FB6BC8" w:rsidP="000C2039">
      <w:pPr>
        <w:autoSpaceDE w:val="0"/>
        <w:autoSpaceDN w:val="0"/>
        <w:adjustRightInd w:val="0"/>
        <w:spacing w:after="60" w:line="240" w:lineRule="auto"/>
        <w:jc w:val="both"/>
        <w:rPr>
          <w:rFonts w:ascii="Times New Roman" w:hAnsi="Times New Roman" w:cs="Times New Roman"/>
          <w:bCs/>
          <w:iCs/>
          <w:sz w:val="24"/>
          <w:szCs w:val="24"/>
        </w:rPr>
      </w:pPr>
      <w:r w:rsidRPr="00934B87">
        <w:rPr>
          <w:rFonts w:ascii="Times New Roman" w:hAnsi="Times New Roman" w:cs="Times New Roman"/>
          <w:bCs/>
          <w:iCs/>
          <w:sz w:val="24"/>
          <w:szCs w:val="24"/>
        </w:rPr>
        <w:t xml:space="preserve">We believe the most effective treatments for patients will be </w:t>
      </w:r>
      <w:r>
        <w:rPr>
          <w:rFonts w:ascii="Times New Roman" w:hAnsi="Times New Roman" w:cs="Times New Roman"/>
          <w:bCs/>
          <w:iCs/>
          <w:sz w:val="24"/>
          <w:szCs w:val="24"/>
        </w:rPr>
        <w:t xml:space="preserve">the synergistic </w:t>
      </w:r>
      <w:r w:rsidRPr="00934B87">
        <w:rPr>
          <w:rFonts w:ascii="Times New Roman" w:hAnsi="Times New Roman" w:cs="Times New Roman"/>
          <w:bCs/>
          <w:iCs/>
          <w:sz w:val="24"/>
          <w:szCs w:val="24"/>
        </w:rPr>
        <w:t xml:space="preserve">combinations </w:t>
      </w:r>
      <w:r>
        <w:rPr>
          <w:rFonts w:ascii="Times New Roman" w:hAnsi="Times New Roman" w:cs="Times New Roman"/>
          <w:bCs/>
          <w:iCs/>
          <w:sz w:val="24"/>
          <w:szCs w:val="24"/>
        </w:rPr>
        <w:t xml:space="preserve">of these two classes of </w:t>
      </w:r>
      <w:r w:rsidRPr="00934B87">
        <w:rPr>
          <w:rFonts w:ascii="Times New Roman" w:hAnsi="Times New Roman" w:cs="Times New Roman"/>
          <w:bCs/>
          <w:iCs/>
          <w:sz w:val="24"/>
          <w:szCs w:val="24"/>
        </w:rPr>
        <w:t>therapies</w:t>
      </w:r>
      <w:r w:rsidR="003F73F3">
        <w:rPr>
          <w:rFonts w:ascii="Times New Roman" w:hAnsi="Times New Roman" w:cs="Times New Roman"/>
          <w:bCs/>
          <w:iCs/>
          <w:sz w:val="24"/>
          <w:szCs w:val="24"/>
        </w:rPr>
        <w:t xml:space="preserve">, where the directed plasticity effects of HROC can be enhanced by </w:t>
      </w:r>
      <w:r w:rsidR="00BE7BF3">
        <w:rPr>
          <w:rFonts w:ascii="Times New Roman" w:hAnsi="Times New Roman" w:cs="Times New Roman"/>
          <w:bCs/>
          <w:iCs/>
          <w:sz w:val="24"/>
          <w:szCs w:val="24"/>
        </w:rPr>
        <w:t xml:space="preserve">the </w:t>
      </w:r>
      <w:proofErr w:type="gramStart"/>
      <w:r w:rsidR="003F73F3">
        <w:rPr>
          <w:rFonts w:ascii="Times New Roman" w:hAnsi="Times New Roman" w:cs="Times New Roman"/>
          <w:bCs/>
          <w:iCs/>
          <w:sz w:val="24"/>
          <w:szCs w:val="24"/>
        </w:rPr>
        <w:t>coincident</w:t>
      </w:r>
      <w:proofErr w:type="gramEnd"/>
      <w:r w:rsidR="003F73F3">
        <w:rPr>
          <w:rFonts w:ascii="Times New Roman" w:hAnsi="Times New Roman" w:cs="Times New Roman"/>
          <w:bCs/>
          <w:iCs/>
          <w:sz w:val="24"/>
          <w:szCs w:val="24"/>
        </w:rPr>
        <w:t xml:space="preserve"> release </w:t>
      </w:r>
      <w:r w:rsidR="00577AA1">
        <w:rPr>
          <w:rFonts w:ascii="Times New Roman" w:hAnsi="Times New Roman" w:cs="Times New Roman"/>
          <w:bCs/>
          <w:iCs/>
          <w:sz w:val="24"/>
          <w:szCs w:val="24"/>
        </w:rPr>
        <w:t xml:space="preserve">of </w:t>
      </w:r>
      <w:r w:rsidDel="003F73F3">
        <w:rPr>
          <w:rFonts w:ascii="Times New Roman" w:hAnsi="Times New Roman" w:cs="Times New Roman"/>
          <w:sz w:val="24"/>
          <w:szCs w:val="24"/>
        </w:rPr>
        <w:t>plasticity</w:t>
      </w:r>
      <w:r w:rsidRPr="00934B87" w:rsidDel="003F73F3">
        <w:rPr>
          <w:rFonts w:ascii="Times New Roman" w:hAnsi="Times New Roman" w:cs="Times New Roman"/>
          <w:bCs/>
          <w:iCs/>
          <w:sz w:val="24"/>
          <w:szCs w:val="24"/>
        </w:rPr>
        <w:t xml:space="preserve"> </w:t>
      </w:r>
      <w:r w:rsidR="00577AA1">
        <w:rPr>
          <w:rFonts w:ascii="Times New Roman" w:hAnsi="Times New Roman" w:cs="Times New Roman"/>
          <w:bCs/>
          <w:iCs/>
          <w:sz w:val="24"/>
          <w:szCs w:val="24"/>
        </w:rPr>
        <w:t xml:space="preserve">increasing </w:t>
      </w:r>
      <w:r w:rsidR="003F73F3">
        <w:rPr>
          <w:rFonts w:ascii="Times New Roman" w:hAnsi="Times New Roman" w:cs="Times New Roman"/>
          <w:bCs/>
          <w:iCs/>
          <w:sz w:val="24"/>
          <w:szCs w:val="24"/>
        </w:rPr>
        <w:t>neuromodulator</w:t>
      </w:r>
      <w:r w:rsidR="00577AA1">
        <w:rPr>
          <w:rFonts w:ascii="Times New Roman" w:hAnsi="Times New Roman" w:cs="Times New Roman"/>
          <w:bCs/>
          <w:iCs/>
          <w:sz w:val="24"/>
          <w:szCs w:val="24"/>
        </w:rPr>
        <w:t xml:space="preserve">s </w:t>
      </w:r>
      <w:r w:rsidR="00BE7BF3">
        <w:rPr>
          <w:rFonts w:ascii="Times New Roman" w:hAnsi="Times New Roman" w:cs="Times New Roman"/>
          <w:bCs/>
          <w:iCs/>
          <w:sz w:val="24"/>
          <w:szCs w:val="24"/>
        </w:rPr>
        <w:t xml:space="preserve">driven by </w:t>
      </w:r>
      <w:r w:rsidRPr="00934B87" w:rsidDel="003F73F3">
        <w:rPr>
          <w:rFonts w:ascii="Times New Roman" w:hAnsi="Times New Roman" w:cs="Times New Roman"/>
          <w:bCs/>
          <w:iCs/>
          <w:sz w:val="24"/>
          <w:szCs w:val="24"/>
        </w:rPr>
        <w:t xml:space="preserve">VNS. </w:t>
      </w:r>
      <w:r w:rsidR="00CF1DB6">
        <w:rPr>
          <w:rFonts w:ascii="Times New Roman" w:hAnsi="Times New Roman" w:cs="Times New Roman"/>
          <w:bCs/>
          <w:iCs/>
          <w:sz w:val="24"/>
          <w:szCs w:val="24"/>
        </w:rPr>
        <w:t xml:space="preserve">Importantly, both HROC and </w:t>
      </w:r>
      <w:r w:rsidR="00661F7F">
        <w:rPr>
          <w:rFonts w:ascii="Times New Roman" w:hAnsi="Times New Roman" w:cs="Times New Roman"/>
          <w:bCs/>
          <w:iCs/>
          <w:sz w:val="24"/>
          <w:szCs w:val="24"/>
        </w:rPr>
        <w:t xml:space="preserve">VNS </w:t>
      </w:r>
      <w:r w:rsidR="00CF1DB6">
        <w:rPr>
          <w:rFonts w:ascii="Times New Roman" w:hAnsi="Times New Roman" w:cs="Times New Roman"/>
          <w:bCs/>
          <w:iCs/>
          <w:sz w:val="24"/>
          <w:szCs w:val="24"/>
        </w:rPr>
        <w:t>facilitate</w:t>
      </w:r>
      <w:r w:rsidR="00661F7F">
        <w:rPr>
          <w:rFonts w:ascii="Times New Roman" w:hAnsi="Times New Roman" w:cs="Times New Roman"/>
          <w:bCs/>
          <w:iCs/>
          <w:sz w:val="24"/>
          <w:szCs w:val="24"/>
        </w:rPr>
        <w:t xml:space="preserve"> </w:t>
      </w:r>
      <w:r w:rsidR="00CF1DB6">
        <w:rPr>
          <w:rFonts w:ascii="Times New Roman" w:hAnsi="Times New Roman" w:cs="Times New Roman"/>
          <w:bCs/>
          <w:iCs/>
          <w:sz w:val="24"/>
          <w:szCs w:val="24"/>
        </w:rPr>
        <w:t>neuroplasticity</w:t>
      </w:r>
      <w:r w:rsidR="00661F7F">
        <w:rPr>
          <w:rFonts w:ascii="Times New Roman" w:hAnsi="Times New Roman" w:cs="Times New Roman"/>
          <w:bCs/>
          <w:iCs/>
          <w:sz w:val="24"/>
          <w:szCs w:val="24"/>
        </w:rPr>
        <w:t xml:space="preserve"> in cortical and spinal networks</w:t>
      </w:r>
      <w:r w:rsidR="00CF1DB6">
        <w:rPr>
          <w:rFonts w:ascii="Times New Roman" w:hAnsi="Times New Roman" w:cs="Times New Roman"/>
          <w:bCs/>
          <w:iCs/>
          <w:sz w:val="24"/>
          <w:szCs w:val="24"/>
        </w:rPr>
        <w:t xml:space="preserve"> to support improved recovery</w:t>
      </w:r>
      <w:r w:rsidR="00981CF1">
        <w:rPr>
          <w:rFonts w:ascii="Times New Roman" w:hAnsi="Times New Roman" w:cs="Times New Roman"/>
          <w:bCs/>
          <w:iCs/>
          <w:sz w:val="24"/>
          <w:szCs w:val="24"/>
        </w:rPr>
        <w:fldChar w:fldCharType="begin"/>
      </w:r>
      <w:r w:rsidR="002B5C5D">
        <w:rPr>
          <w:rFonts w:ascii="Times New Roman" w:hAnsi="Times New Roman" w:cs="Times New Roman"/>
          <w:bCs/>
          <w:iCs/>
          <w:sz w:val="24"/>
          <w:szCs w:val="24"/>
        </w:rPr>
        <w:instrText xml:space="preserve"> ADDIN ZOTERO_ITEM CSL_CITATION {"citationID":"R8Lyt8XE","properties":{"formattedCitation":"\\super 20,21,29,30\\nosupersub{}","plainCitation":"20,21,29,30","noteIndex":0},"citationItems":[{"id":"HaGjpSZc/PJAwEGZa","uris":["http://zotero.org/groups/1241827/items/YU8H9I4A"],"itemData":{"id":"lGoawWYC/tNIHklRF","type":"article-journal","abstract":"Nerve damage can cause chronic, debilitating problems including loss of motor control and paresthesia, and generates maladaptive neuroplasticity as central networks attempt to compensate for the loss of peripheral connectivity. However, it remains unclear if this is a critical feature responsible for the expression of symptoms. Here, we use brief bursts of closed-loop vagus nerve stimulation (CL-VNS) delivered during rehabilitation to reverse the aberrant central plasticity resulting from forelimb nerve transection. CL-VNS therapy drives extensive synaptic reorganization in central networks paralleled by improved sensorimotor recovery without any observable changes in the nerve or muscle. Depleting cortical acetylcholine blocks the plasticity-enhancing effects of CL-VNS and consequently eliminates recovery, indicating a critical role for brain circuits in recovery. These findings demonstrate that manipulations to enhance central plasticity can improve sensorimotor recovery and define CL-VNS as a readily translatable therapy to restore function after nerve damage. Peripheral nerve damage generates maladaptive neuroplasticity as central networks attempt to compensate for the loss of peripheral connectivity. Here, the authors reverse the aberrant plasticity via vagus nerve stimulation to elicit synaptic reorganization and to improve sensorimotor recovery.","container-title":"Nature Communications 2019 10:1","DOI":"10.1038/s41467-019-13695-0","ISSN":"2041-1723","issue":"1","note":"publisher: Nature Publishing Group\nPMID: 31857587","page":"1-14","title":"Enhancing plasticity in central networks improves motor and sensory recovery after nerve damage","volume":"10","author":[{"family":"Meyers","given":"Eric C."},{"family":"Kasliwal","given":"Nimit"},{"family":"Solorzano","given":"Bleyda R."},{"family":"Lai","given":"Elaine"},{"family":"Bendale","given":"Geetanjali"},{"family":"Berry","given":"Abigail"},{"family":"Ganzer","given":"Patrick D."},{"family":"Romero-Ortega","given":"Mario"},{"family":"Rennaker","given":"Robert L."},{"family":"Kilgard","given":"Michael P."},{"family":"Hays","given":"Seth A."}],"issued":{"date-parts":[["2019",12]]}}},{"id":"HaGjpSZc/7iGBAKLN","uris":["http://zotero.org/groups/1241827/items/MYTQB2CS"],"itemData":{"id":"lGoawWYC/V92mqdoA","type":"article-journal","abstract":"Recovery from serious neurological injury requires substantial rewiring of neural circuits. Precisely-timed electrical stimulation could be used to restore corrective feedback mechanisms and promote adaptive plasticity after neurological insult, such as spinal cord injury (SCI) or stroke. This study provides the first evidence that closed-loop vagus nerve stimulation (CLV) based on the synaptic eligibility trace leads to dramatic recovery from the most common forms of SCI. The addition of CLV to rehabilitation promoted substantially more recovery of forelimb function compared to rehabilitation alone following chronic unilateral or bilateral cervical SCI in a rat model. Triggering stimulation on the most successful movements is critical to maximize recovery. CLV enhances recovery by strengthening synaptic connectivity from remaining motor networks to the grasping muscles in the forelimb. The benefits of CLV persist long after the end of stimulation because connectivity in critical neural circuits has been restored.","container-title":"eLife","DOI":"10.7554/eLife.32058","ISSN":"2050-084X","note":"publisher: eLife Sciences Publications, Ltd","page":"e32058","source":"eLife","title":"Closed-loop neuromodulation restores network connectivity and motor control after spinal cord injury","volume":"7","author":[{"family":"Ganzer","given":"Patrick D"},{"family":"Darrow","given":"Michael J"},{"family":"Meyers","given":"Eric C"},{"family":"Solorzano","given":"Bleyda R"},{"family":"Ruiz","given":"Andrea D"},{"family":"Robertson","given":"Nicole M"},{"family":"Adcock","given":"Katherine S"},{"family":"James","given":"Justin T"},{"family":"Jeong","given":"Han S"},{"family":"Becker","given":"April M"},{"family":"Goldberg","given":"Mark P"},{"family":"Pruitt","given":"David T"},{"family":"Hays","given":"Seth A"},{"family":"Kilgard","given":"Michael P"},{"family":"Rennaker","given":"Robert L","suffix":"II"}],"editor":[{"family":"Johansen-Berg","given":"Heidi"}],"issued":{"date-parts":[["2018",3,13]]}}},{"id":48,"uris":["http://zotero.org/users/local/xmOa61ZG/items/MJUS2YQ3"],"itemData":{"id":48,"type":"article-journal","abstract":"The belief that the spinal cord is hardwired is no longer tenable. Like the rest of the CNS, the spinal cord changes during growth and ageing, when new motor behaviours are acquired, and in response to trauma and disease. This paper describes a new model of spinal cord function that reconciles its recently appreciated plasticity with its long‐recognized reliability as the final common pathway for behaviour. According to this model, the substrate of each motor behaviour comprises brain and spinal plasticity: the plasticity in the brain induces and maintains the plasticity in the spinal cord. Each time a behaviour occurs, the spinal cord provides the brain with performance information that guides changes in the substrate of the behaviour. All the behaviours in the repertoire undergo this process concurrently; each repeatedly induces plasticity to preserve its key features despite the plasticity induced by other behaviours. The aggregate process is a negotiation among the behaviours: they negotiate the properties of the spinal neurons and synapses that they all use. The ongoing negotiation maintains the spinal cord in an equilibrium – a negotiated equilibrium – that serves all the behaviours. This new model of spinal cord function is supported by laboratory and clinical data, makes predictions borne out by experiment, and underlies a new approach to restoring function to people with neuromuscular disorders. Further studies are needed to test its generality, to determine whether it may apply to other CNS areas such as the cerebral cortex, and to develop its therapeutic implications.","container-title":"The Journal of Physiology","DOI":"10.1113/JP275532","ISSN":"0022-3751","issue":"16","journalAbbreviation":"J Physiol","note":"PMID: 29663410\nPMCID: PMC6092289","page":"3469-3491","source":"PubMed Central","title":"The negotiated equilibrium model of spinal cord function","volume":"596","author":[{"family":"Wolpaw","given":"Jonathan R."}],"issued":{"date-parts":[["2018",8,15]]}}},{"id":"HaGjpSZc/PDA8W7TF","uris":["http://www.mendeley.com/documents/?uuid=26e144c3-b28f-31e7-b10b-a3b4a9518801"],"itemData":{"DOI":"10.1161/STROKEAHA.117.019202","ISBN":"0039-2499","ISSN":"15244628","PMID":"29371435","abstract":"BACKGROUND AND PURPOSE Chronic impairment of the arm and hand is a common consequence of stroke. Animal and human studies indicate that brief bursts of vagus nerve stimulation (VNS) in conjunction with rehabilitative training improve recovery of motor function after stroke. In this study, we tested whether VNS could promote generalization, long-lasting recovery, and structural plasticity in motor networks. METHODS Rats were trained on a fully automated, quantitative task that measures forelimb supination. On task proficiency, unilateral cortical and subcortical ischemic lesions were administered. One week after ischemic lesion, rats were randomly assigned to receive 6 weeks of rehabilitative training on the supination task with or without VNS. Rats then underwent 4 weeks of testing on a task assessing forelimb strength to test generalization of recovery. Finally, the durability of VNS benefits was tested on the supination task 2 months after the cessation of VNS. After the conclusion of behavioral testing, viral tracing was performed to assess synaptic connectivity in motor networks. RESULTS VNS enhances plasticity in corticospinal motor networks to increase synaptic connectivity to musculature of the rehabilitated forelimb. Adding VNS more than doubled the benefit of rehabilitative training, and the improvements lasted months after the end of VNS. Pairing VNS with supination training also significantly improved performance on a similar, but untrained task that emphasized volitional forelimb strength, suggesting generalization of forelimb recovery. CONCLUSIONS This study provides the first evidence that VNS paired with rehabilitative training after stroke (1) doubles long-lasting recovery on a complex task involving forelimb supination, (2) doubles recovery on a simple motor task that was not paired with VNS, and (3) enhances structural plasticity in motor networks.","author":[{"dropping-particle":"","family":"Meyers","given":"Eric C.","non-dropping-particle":"","parse-names":false,"suffix":""},{"dropping-particle":"","family":"Solorzano","given":"Bleyda R.","non-dropping-particle":"","parse-names":false,"suffix":""},{"dropping-particle":"","family":"James","given":"Justin","non-dropping-particle":"","parse-names":false,"suffix":""},{"dropping-particle":"","family":"Ganzer","given":"Patrick D.","non-dropping-particle":"","parse-names":false,"suffix":""},{"dropping-particle":"","family":"Lai","given":"Elaine S.","non-dropping-particle":"","parse-names":false,"suffix":""},{"dropping-particle":"","family":"Rennaker","given":"Robert L.","non-dropping-particle":"","parse-names":false,"suffix":""},{"dropping-particle":"","family":"Kilgard","given":"Michael P.","non-dropping-particle":"","parse-names":false,"suffix":""},{"dropping-particle":"","family":"Hays","given":"Seth A.","non-dropping-particle":"","parse-names":false,"suffix":""}],"container-title":"Stroke","id":"lGoawWYC/12AudV55","issue":"3","issued":{"date-parts":[["2018"]]},"page":"710-717","title":"Vagus nerve stimulation enhances stable plasticity and generalization of stroke recovery","type":"article-journal","volume":"49"}}],"schema":"https://github.com/citation-style-language/schema/raw/master/csl-citation.json"} </w:instrText>
      </w:r>
      <w:r w:rsidR="00981CF1">
        <w:rPr>
          <w:rFonts w:ascii="Times New Roman" w:hAnsi="Times New Roman" w:cs="Times New Roman"/>
          <w:bCs/>
          <w:iCs/>
          <w:sz w:val="24"/>
          <w:szCs w:val="24"/>
        </w:rPr>
        <w:fldChar w:fldCharType="separate"/>
      </w:r>
      <w:r w:rsidR="00B009D3" w:rsidRPr="00B009D3">
        <w:rPr>
          <w:rFonts w:ascii="Times New Roman" w:hAnsi="Times New Roman" w:cs="Times New Roman"/>
          <w:kern w:val="0"/>
          <w:sz w:val="24"/>
          <w:vertAlign w:val="superscript"/>
        </w:rPr>
        <w:t>20,21,29,30</w:t>
      </w:r>
      <w:r w:rsidR="00981CF1">
        <w:rPr>
          <w:rFonts w:ascii="Times New Roman" w:hAnsi="Times New Roman" w:cs="Times New Roman"/>
          <w:bCs/>
          <w:iCs/>
          <w:sz w:val="24"/>
          <w:szCs w:val="24"/>
        </w:rPr>
        <w:fldChar w:fldCharType="end"/>
      </w:r>
      <w:r w:rsidR="00577AA1">
        <w:rPr>
          <w:rFonts w:ascii="Times New Roman" w:hAnsi="Times New Roman" w:cs="Times New Roman"/>
          <w:bCs/>
          <w:iCs/>
          <w:sz w:val="24"/>
          <w:szCs w:val="24"/>
        </w:rPr>
        <w:t xml:space="preserve">, highlighting that </w:t>
      </w:r>
      <w:r w:rsidR="000A4555">
        <w:rPr>
          <w:rFonts w:ascii="Times New Roman" w:hAnsi="Times New Roman" w:cs="Times New Roman"/>
          <w:bCs/>
          <w:iCs/>
          <w:sz w:val="24"/>
          <w:szCs w:val="24"/>
        </w:rPr>
        <w:t xml:space="preserve">both therapies enact change in similar networks and </w:t>
      </w:r>
      <w:r w:rsidR="00661F7F">
        <w:rPr>
          <w:rFonts w:ascii="Times New Roman" w:hAnsi="Times New Roman" w:cs="Times New Roman"/>
          <w:bCs/>
          <w:iCs/>
          <w:sz w:val="24"/>
          <w:szCs w:val="24"/>
        </w:rPr>
        <w:t xml:space="preserve">suggests synergistic potential when combined. </w:t>
      </w:r>
      <w:proofErr w:type="spellStart"/>
      <w:r>
        <w:rPr>
          <w:rFonts w:ascii="Times New Roman" w:hAnsi="Times New Roman" w:cs="Times New Roman"/>
          <w:sz w:val="24"/>
          <w:szCs w:val="24"/>
        </w:rPr>
        <w:t>VeHROC</w:t>
      </w:r>
      <w:proofErr w:type="spellEnd"/>
      <w:r>
        <w:rPr>
          <w:rFonts w:ascii="Times New Roman" w:hAnsi="Times New Roman" w:cs="Times New Roman"/>
          <w:sz w:val="24"/>
          <w:szCs w:val="24"/>
        </w:rPr>
        <w:t xml:space="preserve"> </w:t>
      </w:r>
      <w:r w:rsidR="0065339F">
        <w:rPr>
          <w:rFonts w:ascii="Times New Roman" w:hAnsi="Times New Roman" w:cs="Times New Roman"/>
          <w:sz w:val="24"/>
          <w:szCs w:val="24"/>
        </w:rPr>
        <w:t>can</w:t>
      </w:r>
      <w:r>
        <w:rPr>
          <w:rFonts w:ascii="Times New Roman" w:hAnsi="Times New Roman" w:cs="Times New Roman"/>
          <w:sz w:val="24"/>
          <w:szCs w:val="24"/>
        </w:rPr>
        <w:t xml:space="preserve"> </w:t>
      </w:r>
      <w:r w:rsidR="00471311">
        <w:rPr>
          <w:rFonts w:ascii="Times New Roman" w:hAnsi="Times New Roman" w:cs="Times New Roman"/>
          <w:sz w:val="24"/>
          <w:szCs w:val="24"/>
        </w:rPr>
        <w:t>overcome</w:t>
      </w:r>
      <w:r>
        <w:rPr>
          <w:rFonts w:ascii="Times New Roman" w:hAnsi="Times New Roman" w:cs="Times New Roman"/>
          <w:sz w:val="24"/>
          <w:szCs w:val="24"/>
        </w:rPr>
        <w:t xml:space="preserve"> multiple limitations of each</w:t>
      </w:r>
      <w:r w:rsidR="00471311">
        <w:rPr>
          <w:rFonts w:ascii="Times New Roman" w:hAnsi="Times New Roman" w:cs="Times New Roman"/>
          <w:sz w:val="24"/>
          <w:szCs w:val="24"/>
        </w:rPr>
        <w:t xml:space="preserve"> component therapy, HROC and VNS</w:t>
      </w:r>
      <w:r>
        <w:rPr>
          <w:rFonts w:ascii="Times New Roman" w:hAnsi="Times New Roman" w:cs="Times New Roman"/>
          <w:sz w:val="24"/>
          <w:szCs w:val="24"/>
        </w:rPr>
        <w:t xml:space="preserve">, discussed below. </w:t>
      </w:r>
    </w:p>
    <w:p w14:paraId="6FF78C09" w14:textId="33138AD9" w:rsidR="00590A7C" w:rsidRDefault="00590A7C" w:rsidP="000C2039">
      <w:pPr>
        <w:autoSpaceDE w:val="0"/>
        <w:autoSpaceDN w:val="0"/>
        <w:adjustRightInd w:val="0"/>
        <w:spacing w:after="60" w:line="240" w:lineRule="auto"/>
        <w:jc w:val="both"/>
        <w:rPr>
          <w:rFonts w:ascii="Times New Roman" w:hAnsi="Times New Roman" w:cs="Times New Roman"/>
          <w:bCs/>
          <w:iCs/>
          <w:sz w:val="24"/>
          <w:szCs w:val="24"/>
        </w:rPr>
      </w:pPr>
      <w:r w:rsidRPr="00934B87">
        <w:rPr>
          <w:rFonts w:ascii="Times New Roman" w:hAnsi="Times New Roman" w:cs="Times New Roman"/>
          <w:bCs/>
          <w:iCs/>
          <w:sz w:val="24"/>
          <w:szCs w:val="24"/>
        </w:rPr>
        <w:t xml:space="preserve">While HROC </w:t>
      </w:r>
      <w:r w:rsidR="00FB6BC8">
        <w:rPr>
          <w:rFonts w:ascii="Times New Roman" w:hAnsi="Times New Roman" w:cs="Times New Roman"/>
          <w:bCs/>
          <w:iCs/>
          <w:sz w:val="24"/>
          <w:szCs w:val="24"/>
        </w:rPr>
        <w:t>is</w:t>
      </w:r>
      <w:r w:rsidRPr="00934B87">
        <w:rPr>
          <w:rFonts w:ascii="Times New Roman" w:hAnsi="Times New Roman" w:cs="Times New Roman"/>
          <w:bCs/>
          <w:iCs/>
          <w:sz w:val="24"/>
          <w:szCs w:val="24"/>
        </w:rPr>
        <w:t xml:space="preserve"> a powerful</w:t>
      </w:r>
      <w:r w:rsidR="00FB6BC8">
        <w:rPr>
          <w:rFonts w:ascii="Times New Roman" w:hAnsi="Times New Roman" w:cs="Times New Roman"/>
          <w:bCs/>
          <w:iCs/>
          <w:sz w:val="24"/>
          <w:szCs w:val="24"/>
        </w:rPr>
        <w:t xml:space="preserve"> method</w:t>
      </w:r>
      <w:r w:rsidRPr="00934B87">
        <w:rPr>
          <w:rFonts w:ascii="Times New Roman" w:hAnsi="Times New Roman" w:cs="Times New Roman"/>
          <w:bCs/>
          <w:iCs/>
          <w:sz w:val="24"/>
          <w:szCs w:val="24"/>
        </w:rPr>
        <w:t xml:space="preserve"> to </w:t>
      </w:r>
      <w:r w:rsidR="00FB6BC8">
        <w:rPr>
          <w:rFonts w:ascii="Times New Roman" w:hAnsi="Times New Roman" w:cs="Times New Roman"/>
          <w:bCs/>
          <w:iCs/>
          <w:sz w:val="24"/>
          <w:szCs w:val="24"/>
        </w:rPr>
        <w:t xml:space="preserve">direct </w:t>
      </w:r>
      <w:r w:rsidR="00471311">
        <w:rPr>
          <w:rFonts w:ascii="Times New Roman" w:hAnsi="Times New Roman" w:cs="Times New Roman"/>
          <w:bCs/>
          <w:iCs/>
          <w:sz w:val="24"/>
          <w:szCs w:val="24"/>
        </w:rPr>
        <w:t>therapeutic</w:t>
      </w:r>
      <w:r w:rsidR="00EB0847">
        <w:rPr>
          <w:rFonts w:ascii="Times New Roman" w:hAnsi="Times New Roman" w:cs="Times New Roman"/>
          <w:bCs/>
          <w:iCs/>
          <w:sz w:val="24"/>
          <w:szCs w:val="24"/>
        </w:rPr>
        <w:t xml:space="preserve"> </w:t>
      </w:r>
      <w:r w:rsidR="00FB6BC8">
        <w:rPr>
          <w:rFonts w:ascii="Times New Roman" w:hAnsi="Times New Roman" w:cs="Times New Roman"/>
          <w:bCs/>
          <w:iCs/>
          <w:sz w:val="24"/>
          <w:szCs w:val="24"/>
        </w:rPr>
        <w:t xml:space="preserve">plasticity in spinal reflexes and </w:t>
      </w:r>
      <w:r w:rsidRPr="00934B87">
        <w:rPr>
          <w:rFonts w:ascii="Times New Roman" w:hAnsi="Times New Roman" w:cs="Times New Roman"/>
          <w:bCs/>
          <w:iCs/>
          <w:sz w:val="24"/>
          <w:szCs w:val="24"/>
        </w:rPr>
        <w:t xml:space="preserve">improve spastic gait disorder </w:t>
      </w:r>
      <w:r w:rsidR="00A95718" w:rsidRPr="00934B87">
        <w:rPr>
          <w:rFonts w:ascii="Times New Roman" w:hAnsi="Times New Roman" w:cs="Times New Roman"/>
          <w:bCs/>
          <w:iCs/>
          <w:sz w:val="24"/>
          <w:szCs w:val="24"/>
        </w:rPr>
        <w:t>in individuals</w:t>
      </w:r>
      <w:r w:rsidR="00977DAE">
        <w:rPr>
          <w:rFonts w:ascii="Times New Roman" w:hAnsi="Times New Roman" w:cs="Times New Roman"/>
          <w:bCs/>
          <w:iCs/>
          <w:sz w:val="24"/>
          <w:szCs w:val="24"/>
        </w:rPr>
        <w:t xml:space="preserve"> with</w:t>
      </w:r>
      <w:r w:rsidRPr="00934B87">
        <w:rPr>
          <w:rFonts w:ascii="Times New Roman" w:hAnsi="Times New Roman" w:cs="Times New Roman"/>
          <w:bCs/>
          <w:iCs/>
          <w:sz w:val="24"/>
          <w:szCs w:val="24"/>
        </w:rPr>
        <w:t xml:space="preserve"> SCI</w:t>
      </w:r>
      <w:r w:rsidRPr="00934B87">
        <w:rPr>
          <w:rFonts w:ascii="Times New Roman" w:hAnsi="Times New Roman" w:cs="Times New Roman"/>
          <w:bCs/>
          <w:iCs/>
          <w:sz w:val="24"/>
          <w:szCs w:val="24"/>
        </w:rPr>
        <w:fldChar w:fldCharType="begin"/>
      </w:r>
      <w:r w:rsidR="002B5C5D">
        <w:rPr>
          <w:rFonts w:ascii="Times New Roman" w:hAnsi="Times New Roman" w:cs="Times New Roman"/>
          <w:bCs/>
          <w:iCs/>
          <w:sz w:val="24"/>
          <w:szCs w:val="24"/>
        </w:rPr>
        <w:instrText xml:space="preserve"> ADDIN ZOTERO_ITEM CSL_CITATION {"citationID":"vhCgpIM0","properties":{"formattedCitation":"\\super 4,5\\nosupersub{}","plainCitation":"4,5","noteIndex":0},"citationItems":[{"id":"HaGjpSZc/01R06pCC","uris":["http://zotero.org/users/6481623/items/A26RKDBW"],"itemData":{"id":4646,"type":"article-journal","abstract":"KEY POINTS: In people or animals with incomplete spinal cord injury (SCI), changing a spinal reflex through an operant conditioning protocol can improve locomotion. All previous studies conditioned the reflex during steady-state maintenance of a specific posture. By contrast, the present study down-conditioned the reflex during the swing-phase of locomotion in people with hyperreflexia as a result of chronic incomplete SCI. The aim was to modify the functioning of the reflex in a specific phase of a dynamic movement. This novel swing-phase conditioning protocol decreased the reflex much faster and farther than did the steady-state protocol in people or animals with or without SCI, and it also improved locomotion. The reflex decrease persisted for at least 6 months after conditioning ended. The results suggest that conditioning reflex function in a specific phase of a dynamic movement offers a new approach to enhancing and/or accelerating recovery after SCI or in other disorders.\nABSTRACT: In animals and people with incomplete spinal cord injury, appropriate operant conditioning of a spinal reflex can improve impaired locomotion. In all previous conditioning studies, the reflex was conditioned during steady-state maintenance of a stable posture; this steady-state protocol aimed to change the excitability of the targeted reflex pathway; reflex size gradually changed over 8-10 weeks. The present study introduces a new protocol, comprising a dynamic protocol that aims to change the functioning of the reflex pathway during a specific phase of a complex movement. Specifically, we down-conditioned the soleus H-reflex during the swing-phase of locomotion in people with hyperreflexia as a result of chronic incomplete SCI. The swing-phase H-reflex, which is absent or very small in neurologically normal individuals, is abnormally large in this patient population. The results were clear. With swing-phase down-conditioning, the H-reflex decreased much faster and farther than did the H-reflex in all previous animal or human studies with the steady-state protocol, and the decrease persisted for at least 6 months after conditioning ended. The H-reflex decrease was accompanied by improvements in walking speed and in the modulation of locomotor electromyograph activity in proximal and distal muscles of both legs. These results provide new insight into the factors controlling spinal reflex conditioning; they suggest that the conditioning protocols targeting reflex function in a specific movement phase provide a promising new opportunity to enhance functional recovery after SCI or in other disorders.","container-title":"The Journal of Physiology","DOI":"10.1113/JP278173","ISSN":"1469-7793","issue":"9","journalAbbreviation":"J Physiol","language":"eng","note":"PMID: 31215646\nPMCID: PMC7241089","page":"2453-2469","source":"PubMed","title":"H-reflex conditioning during locomotion in people with spinal cord injury","volume":"599","author":[{"family":"Thompson","given":"Aiko K."},{"family":"Wolpaw","given":"Jonathan R."}],"issued":{"date-parts":[["2021",5]]}}},{"id":"HaGjpSZc/69rVegny","uris":["http://zotero.org/users/6481623/items/3LSTCNTY"],"itemData":{"id":4649,"type":"article-journal","abstract":"People with incomplete spinal cord injury (SCI) frequently suffer motor disabilities due to spasticity and poor muscle control, even after conventional therapy. Abnormal spinal reflex activity often contributes to these problems. Operant conditioning of spinal reflexes, which can target plasticity to specific reflex pathways, can enhance recovery. In rats in which a right lateral column lesion had weakened right stance and produced an asymmetrical gait, up-conditioning of the right soleus H-reflex, which increased muscle spindle afferent excitation of soleus, strengthened right stance and eliminated the asymmetry. In people with hyperreflexia due to incomplete SCI, down-conditioning of the soleus H-reflex improved walking speed and symmetry. Furthermore, modulation of electromyographic activity during walking improved bilaterally, indicating that a protocol that targets plasticity to a specific pathway can trigger widespread plasticity that improves recovery far beyond that attributable to the change in the targeted pathway. These improvements were apparent to people in their daily lives. They reported walking faster and farther, and noted less spasticity and better balance. Operant conditioning protocols could be developed to modify other spinal reflexes or corticospinal connections; and could be combined with other therapies to enhance recovery in people with SCI or other neuromuscular disorders.","container-title":"The Neuroscientist","DOI":"10.1177/1073858414527541","ISSN":"1073-8584","issue":"2","journalAbbreviation":"Neuroscientist","language":"en","note":"publisher: SAGE Publications Inc STM","page":"203-215","source":"SAGE Journals","title":"Restoring Walking after Spinal Cord Injury: Operant Conditioning of Spinal Reflexes Can Help","title-short":"Restoring Walking after Spinal Cord Injury","volume":"21","author":[{"family":"Thompson","given":"Aiko K."},{"family":"Wolpaw","given":"Jonathan R."}],"issued":{"date-parts":[["2015",4,1]]}}}],"schema":"https://github.com/citation-style-language/schema/raw/master/csl-citation.json"} </w:instrText>
      </w:r>
      <w:r w:rsidRPr="00934B87">
        <w:rPr>
          <w:rFonts w:ascii="Times New Roman" w:hAnsi="Times New Roman" w:cs="Times New Roman"/>
          <w:bCs/>
          <w:iCs/>
          <w:sz w:val="24"/>
          <w:szCs w:val="24"/>
        </w:rPr>
        <w:fldChar w:fldCharType="separate"/>
      </w:r>
      <w:r w:rsidR="00C73B8C" w:rsidRPr="00C73B8C">
        <w:rPr>
          <w:rFonts w:ascii="Times New Roman" w:hAnsi="Times New Roman" w:cs="Times New Roman"/>
          <w:kern w:val="0"/>
          <w:sz w:val="24"/>
          <w:vertAlign w:val="superscript"/>
        </w:rPr>
        <w:t>4,5</w:t>
      </w:r>
      <w:r w:rsidRPr="00934B87">
        <w:rPr>
          <w:rFonts w:ascii="Times New Roman" w:hAnsi="Times New Roman" w:cs="Times New Roman"/>
          <w:bCs/>
          <w:iCs/>
          <w:sz w:val="24"/>
          <w:szCs w:val="24"/>
        </w:rPr>
        <w:fldChar w:fldCharType="end"/>
      </w:r>
      <w:r w:rsidRPr="00934B87">
        <w:rPr>
          <w:rFonts w:ascii="Times New Roman" w:hAnsi="Times New Roman" w:cs="Times New Roman"/>
          <w:bCs/>
          <w:iCs/>
          <w:sz w:val="24"/>
          <w:szCs w:val="24"/>
        </w:rPr>
        <w:t xml:space="preserve">, the </w:t>
      </w:r>
      <w:r w:rsidR="00FB6BC8">
        <w:rPr>
          <w:rFonts w:ascii="Times New Roman" w:hAnsi="Times New Roman" w:cs="Times New Roman"/>
          <w:bCs/>
          <w:iCs/>
          <w:sz w:val="24"/>
          <w:szCs w:val="24"/>
        </w:rPr>
        <w:t>technique</w:t>
      </w:r>
      <w:r w:rsidRPr="00934B87">
        <w:rPr>
          <w:rFonts w:ascii="Times New Roman" w:hAnsi="Times New Roman" w:cs="Times New Roman"/>
          <w:bCs/>
          <w:iCs/>
          <w:sz w:val="24"/>
          <w:szCs w:val="24"/>
        </w:rPr>
        <w:t xml:space="preserve"> has </w:t>
      </w:r>
      <w:r w:rsidR="00D316E1">
        <w:rPr>
          <w:rFonts w:ascii="Times New Roman" w:hAnsi="Times New Roman" w:cs="Times New Roman"/>
          <w:bCs/>
          <w:iCs/>
          <w:sz w:val="24"/>
          <w:szCs w:val="24"/>
        </w:rPr>
        <w:t>two</w:t>
      </w:r>
      <w:r w:rsidRPr="00934B87">
        <w:rPr>
          <w:rFonts w:ascii="Times New Roman" w:hAnsi="Times New Roman" w:cs="Times New Roman"/>
          <w:bCs/>
          <w:iCs/>
          <w:sz w:val="24"/>
          <w:szCs w:val="24"/>
        </w:rPr>
        <w:t xml:space="preserve"> key limitations</w:t>
      </w:r>
      <w:r w:rsidR="00FB6BC8">
        <w:rPr>
          <w:rFonts w:ascii="Times New Roman" w:hAnsi="Times New Roman" w:cs="Times New Roman"/>
          <w:bCs/>
          <w:iCs/>
          <w:sz w:val="24"/>
          <w:szCs w:val="24"/>
        </w:rPr>
        <w:t xml:space="preserve"> that </w:t>
      </w:r>
      <w:r w:rsidR="00BB1498">
        <w:rPr>
          <w:rFonts w:ascii="Times New Roman" w:hAnsi="Times New Roman" w:cs="Times New Roman"/>
          <w:bCs/>
          <w:iCs/>
          <w:sz w:val="24"/>
          <w:szCs w:val="24"/>
        </w:rPr>
        <w:t xml:space="preserve">hinder </w:t>
      </w:r>
      <w:r w:rsidR="00FB6BC8">
        <w:rPr>
          <w:rFonts w:ascii="Times New Roman" w:hAnsi="Times New Roman" w:cs="Times New Roman"/>
          <w:bCs/>
          <w:iCs/>
          <w:sz w:val="24"/>
          <w:szCs w:val="24"/>
        </w:rPr>
        <w:t xml:space="preserve">future clinical utility. </w:t>
      </w:r>
      <w:r w:rsidR="004A6B6B">
        <w:rPr>
          <w:rFonts w:ascii="Times New Roman" w:hAnsi="Times New Roman" w:cs="Times New Roman"/>
          <w:bCs/>
          <w:iCs/>
          <w:sz w:val="24"/>
          <w:szCs w:val="24"/>
          <w:u w:val="single"/>
        </w:rPr>
        <w:t>First</w:t>
      </w:r>
      <w:r w:rsidR="004A6B6B">
        <w:rPr>
          <w:rFonts w:ascii="Times New Roman" w:hAnsi="Times New Roman" w:cs="Times New Roman"/>
          <w:bCs/>
          <w:iCs/>
          <w:sz w:val="24"/>
          <w:szCs w:val="24"/>
        </w:rPr>
        <w:t>, while many participants exhibit clinically meaningful recovery, residual impairments</w:t>
      </w:r>
      <w:r w:rsidR="00441641">
        <w:rPr>
          <w:rFonts w:ascii="Times New Roman" w:hAnsi="Times New Roman" w:cs="Times New Roman"/>
          <w:bCs/>
          <w:iCs/>
          <w:sz w:val="24"/>
          <w:szCs w:val="24"/>
        </w:rPr>
        <w:t xml:space="preserve"> often</w:t>
      </w:r>
      <w:r w:rsidR="004A6B6B">
        <w:rPr>
          <w:rFonts w:ascii="Times New Roman" w:hAnsi="Times New Roman" w:cs="Times New Roman"/>
          <w:bCs/>
          <w:iCs/>
          <w:sz w:val="24"/>
          <w:szCs w:val="24"/>
        </w:rPr>
        <w:t xml:space="preserve"> remain</w:t>
      </w:r>
      <w:r w:rsidR="00441641">
        <w:rPr>
          <w:rFonts w:ascii="Times New Roman" w:hAnsi="Times New Roman" w:cs="Times New Roman"/>
          <w:bCs/>
          <w:iCs/>
          <w:sz w:val="24"/>
          <w:szCs w:val="24"/>
        </w:rPr>
        <w:t>, and some individuals fail to respond to therapy</w:t>
      </w:r>
      <w:r w:rsidR="004A6B6B">
        <w:rPr>
          <w:rFonts w:ascii="Times New Roman" w:hAnsi="Times New Roman" w:cs="Times New Roman"/>
          <w:bCs/>
          <w:iCs/>
          <w:sz w:val="24"/>
          <w:szCs w:val="24"/>
        </w:rPr>
        <w:t>.</w:t>
      </w:r>
      <w:r w:rsidR="006262FA">
        <w:rPr>
          <w:rFonts w:ascii="Times New Roman" w:hAnsi="Times New Roman" w:cs="Times New Roman"/>
          <w:bCs/>
          <w:iCs/>
          <w:sz w:val="24"/>
          <w:szCs w:val="24"/>
        </w:rPr>
        <w:t xml:space="preserve"> </w:t>
      </w:r>
      <w:r w:rsidR="00C60040">
        <w:rPr>
          <w:rFonts w:ascii="Times New Roman" w:hAnsi="Times New Roman" w:cs="Times New Roman"/>
          <w:bCs/>
          <w:iCs/>
          <w:sz w:val="24"/>
          <w:szCs w:val="24"/>
        </w:rPr>
        <w:t>E</w:t>
      </w:r>
      <w:r w:rsidR="006262FA">
        <w:rPr>
          <w:rFonts w:ascii="Times New Roman" w:hAnsi="Times New Roman" w:cs="Times New Roman"/>
          <w:bCs/>
          <w:iCs/>
          <w:sz w:val="24"/>
          <w:szCs w:val="24"/>
        </w:rPr>
        <w:t>nhancing the</w:t>
      </w:r>
      <w:r w:rsidR="00264EEE">
        <w:rPr>
          <w:rFonts w:ascii="Times New Roman" w:hAnsi="Times New Roman" w:cs="Times New Roman"/>
          <w:bCs/>
          <w:iCs/>
          <w:sz w:val="24"/>
          <w:szCs w:val="24"/>
        </w:rPr>
        <w:t xml:space="preserve"> c</w:t>
      </w:r>
      <w:r w:rsidR="007F45A5">
        <w:rPr>
          <w:rFonts w:ascii="Times New Roman" w:hAnsi="Times New Roman" w:cs="Times New Roman"/>
          <w:bCs/>
          <w:iCs/>
          <w:sz w:val="24"/>
          <w:szCs w:val="24"/>
        </w:rPr>
        <w:t>onditioning effects</w:t>
      </w:r>
      <w:r w:rsidR="006262FA">
        <w:rPr>
          <w:rFonts w:ascii="Times New Roman" w:hAnsi="Times New Roman" w:cs="Times New Roman"/>
          <w:bCs/>
          <w:iCs/>
          <w:sz w:val="24"/>
          <w:szCs w:val="24"/>
        </w:rPr>
        <w:t xml:space="preserve"> of HROC</w:t>
      </w:r>
      <w:r w:rsidR="007F45A5">
        <w:rPr>
          <w:rFonts w:ascii="Times New Roman" w:hAnsi="Times New Roman" w:cs="Times New Roman"/>
          <w:bCs/>
          <w:iCs/>
          <w:sz w:val="24"/>
          <w:szCs w:val="24"/>
        </w:rPr>
        <w:t xml:space="preserve"> </w:t>
      </w:r>
      <w:r w:rsidR="00471311">
        <w:rPr>
          <w:rFonts w:ascii="Times New Roman" w:hAnsi="Times New Roman" w:cs="Times New Roman"/>
          <w:bCs/>
          <w:iCs/>
          <w:sz w:val="24"/>
          <w:szCs w:val="24"/>
        </w:rPr>
        <w:t>with VNS</w:t>
      </w:r>
      <w:r w:rsidR="007F45A5">
        <w:rPr>
          <w:rFonts w:ascii="Times New Roman" w:hAnsi="Times New Roman" w:cs="Times New Roman"/>
          <w:bCs/>
          <w:iCs/>
          <w:sz w:val="24"/>
          <w:szCs w:val="24"/>
        </w:rPr>
        <w:t xml:space="preserve"> may </w:t>
      </w:r>
      <w:r w:rsidR="00C60040">
        <w:rPr>
          <w:rFonts w:ascii="Times New Roman" w:hAnsi="Times New Roman" w:cs="Times New Roman"/>
          <w:bCs/>
          <w:iCs/>
          <w:sz w:val="24"/>
          <w:szCs w:val="24"/>
        </w:rPr>
        <w:t xml:space="preserve">therefore </w:t>
      </w:r>
      <w:r w:rsidR="00E530B4">
        <w:rPr>
          <w:rFonts w:ascii="Times New Roman" w:hAnsi="Times New Roman" w:cs="Times New Roman"/>
          <w:bCs/>
          <w:iCs/>
          <w:sz w:val="24"/>
          <w:szCs w:val="24"/>
        </w:rPr>
        <w:t>improve</w:t>
      </w:r>
      <w:r w:rsidR="006262FA">
        <w:rPr>
          <w:rFonts w:ascii="Times New Roman" w:hAnsi="Times New Roman" w:cs="Times New Roman"/>
          <w:bCs/>
          <w:iCs/>
          <w:sz w:val="24"/>
          <w:szCs w:val="24"/>
        </w:rPr>
        <w:t xml:space="preserve"> </w:t>
      </w:r>
      <w:r w:rsidR="00471311">
        <w:rPr>
          <w:rFonts w:ascii="Times New Roman" w:hAnsi="Times New Roman" w:cs="Times New Roman"/>
          <w:bCs/>
          <w:iCs/>
          <w:sz w:val="24"/>
          <w:szCs w:val="24"/>
        </w:rPr>
        <w:t>the therapeutic effect</w:t>
      </w:r>
      <w:r w:rsidR="006262FA">
        <w:rPr>
          <w:rFonts w:ascii="Times New Roman" w:hAnsi="Times New Roman" w:cs="Times New Roman"/>
          <w:bCs/>
          <w:iCs/>
          <w:sz w:val="24"/>
          <w:szCs w:val="24"/>
        </w:rPr>
        <w:t>.</w:t>
      </w:r>
      <w:r w:rsidR="004A6B6B">
        <w:rPr>
          <w:rFonts w:ascii="Times New Roman" w:hAnsi="Times New Roman" w:cs="Times New Roman"/>
          <w:bCs/>
          <w:iCs/>
          <w:sz w:val="24"/>
          <w:szCs w:val="24"/>
        </w:rPr>
        <w:t xml:space="preserve"> </w:t>
      </w:r>
      <w:r w:rsidR="00E530B4">
        <w:rPr>
          <w:rFonts w:ascii="Times New Roman" w:hAnsi="Times New Roman" w:cs="Times New Roman"/>
          <w:bCs/>
          <w:iCs/>
          <w:sz w:val="24"/>
          <w:szCs w:val="24"/>
          <w:u w:val="single"/>
        </w:rPr>
        <w:t>Second</w:t>
      </w:r>
      <w:r w:rsidR="00FB6BC8">
        <w:rPr>
          <w:rFonts w:ascii="Times New Roman" w:hAnsi="Times New Roman" w:cs="Times New Roman"/>
          <w:bCs/>
          <w:iCs/>
          <w:sz w:val="24"/>
          <w:szCs w:val="24"/>
        </w:rPr>
        <w:t xml:space="preserve">, </w:t>
      </w:r>
      <w:r w:rsidRPr="00934B87">
        <w:rPr>
          <w:rFonts w:ascii="Times New Roman" w:hAnsi="Times New Roman" w:cs="Times New Roman"/>
          <w:bCs/>
          <w:iCs/>
          <w:sz w:val="24"/>
          <w:szCs w:val="24"/>
        </w:rPr>
        <w:t xml:space="preserve">the </w:t>
      </w:r>
      <w:r w:rsidR="00F24CA2" w:rsidRPr="00934B87">
        <w:rPr>
          <w:rFonts w:ascii="Times New Roman" w:hAnsi="Times New Roman" w:cs="Times New Roman"/>
          <w:bCs/>
          <w:iCs/>
          <w:sz w:val="24"/>
          <w:szCs w:val="24"/>
        </w:rPr>
        <w:t>directed</w:t>
      </w:r>
      <w:r w:rsidRPr="00934B87">
        <w:rPr>
          <w:rFonts w:ascii="Times New Roman" w:hAnsi="Times New Roman" w:cs="Times New Roman"/>
          <w:bCs/>
          <w:iCs/>
          <w:sz w:val="24"/>
          <w:szCs w:val="24"/>
        </w:rPr>
        <w:t xml:space="preserve"> plasticity effects</w:t>
      </w:r>
      <w:r w:rsidR="00A95718" w:rsidRPr="00934B87">
        <w:rPr>
          <w:rFonts w:ascii="Times New Roman" w:hAnsi="Times New Roman" w:cs="Times New Roman"/>
          <w:bCs/>
          <w:iCs/>
          <w:sz w:val="24"/>
          <w:szCs w:val="24"/>
        </w:rPr>
        <w:t xml:space="preserve"> of HROC</w:t>
      </w:r>
      <w:r w:rsidRPr="00934B87">
        <w:rPr>
          <w:rFonts w:ascii="Times New Roman" w:hAnsi="Times New Roman" w:cs="Times New Roman"/>
          <w:bCs/>
          <w:iCs/>
          <w:sz w:val="24"/>
          <w:szCs w:val="24"/>
        </w:rPr>
        <w:t xml:space="preserve"> are slow</w:t>
      </w:r>
      <w:r w:rsidR="00A95718" w:rsidRPr="00934B87">
        <w:rPr>
          <w:rFonts w:ascii="Times New Roman" w:hAnsi="Times New Roman" w:cs="Times New Roman"/>
          <w:bCs/>
          <w:iCs/>
          <w:sz w:val="24"/>
          <w:szCs w:val="24"/>
        </w:rPr>
        <w:t>,</w:t>
      </w:r>
      <w:r w:rsidR="003961FD">
        <w:rPr>
          <w:rFonts w:ascii="Times New Roman" w:hAnsi="Times New Roman" w:cs="Times New Roman"/>
          <w:bCs/>
          <w:iCs/>
          <w:sz w:val="24"/>
          <w:szCs w:val="24"/>
        </w:rPr>
        <w:t xml:space="preserve"> requiring approximately three months of </w:t>
      </w:r>
      <w:r w:rsidR="003A11E3" w:rsidDel="003961FD">
        <w:rPr>
          <w:rFonts w:ascii="Times New Roman" w:hAnsi="Times New Roman" w:cs="Times New Roman"/>
          <w:bCs/>
          <w:iCs/>
          <w:sz w:val="24"/>
          <w:szCs w:val="24"/>
        </w:rPr>
        <w:t xml:space="preserve">therapy </w:t>
      </w:r>
      <w:r w:rsidR="003A11E3">
        <w:rPr>
          <w:rFonts w:ascii="Times New Roman" w:hAnsi="Times New Roman" w:cs="Times New Roman"/>
          <w:bCs/>
          <w:iCs/>
          <w:sz w:val="24"/>
          <w:szCs w:val="24"/>
        </w:rPr>
        <w:t xml:space="preserve">to </w:t>
      </w:r>
      <w:r w:rsidR="003468C2">
        <w:rPr>
          <w:rFonts w:ascii="Times New Roman" w:hAnsi="Times New Roman" w:cs="Times New Roman"/>
          <w:bCs/>
          <w:iCs/>
          <w:sz w:val="24"/>
          <w:szCs w:val="24"/>
        </w:rPr>
        <w:t xml:space="preserve">produce </w:t>
      </w:r>
      <w:r w:rsidR="00E530B4">
        <w:rPr>
          <w:rFonts w:ascii="Times New Roman" w:hAnsi="Times New Roman" w:cs="Times New Roman"/>
          <w:bCs/>
          <w:iCs/>
          <w:sz w:val="24"/>
          <w:szCs w:val="24"/>
        </w:rPr>
        <w:t>clinically meaningful improvements</w:t>
      </w:r>
      <w:r w:rsidR="00FB6BC8">
        <w:rPr>
          <w:rFonts w:ascii="Times New Roman" w:hAnsi="Times New Roman" w:cs="Times New Roman"/>
          <w:bCs/>
          <w:iCs/>
          <w:sz w:val="24"/>
          <w:szCs w:val="24"/>
        </w:rPr>
        <w:t>.</w:t>
      </w:r>
      <w:r w:rsidR="003468C2">
        <w:rPr>
          <w:rFonts w:ascii="Times New Roman" w:hAnsi="Times New Roman" w:cs="Times New Roman"/>
          <w:bCs/>
          <w:iCs/>
          <w:sz w:val="24"/>
          <w:szCs w:val="24"/>
        </w:rPr>
        <w:t xml:space="preserve"> This extended timeline presents challenges </w:t>
      </w:r>
      <w:r w:rsidR="00CE7E47">
        <w:rPr>
          <w:rFonts w:ascii="Times New Roman" w:hAnsi="Times New Roman" w:cs="Times New Roman"/>
          <w:bCs/>
          <w:iCs/>
          <w:sz w:val="24"/>
          <w:szCs w:val="24"/>
        </w:rPr>
        <w:t>for clinical translation, including limited</w:t>
      </w:r>
      <w:r w:rsidR="00C342C1">
        <w:rPr>
          <w:rFonts w:ascii="Times New Roman" w:hAnsi="Times New Roman" w:cs="Times New Roman"/>
          <w:bCs/>
          <w:iCs/>
          <w:sz w:val="24"/>
          <w:szCs w:val="24"/>
        </w:rPr>
        <w:t xml:space="preserve"> clinician availability</w:t>
      </w:r>
      <w:r w:rsidR="00471311">
        <w:rPr>
          <w:rFonts w:ascii="Times New Roman" w:hAnsi="Times New Roman" w:cs="Times New Roman"/>
          <w:bCs/>
          <w:iCs/>
          <w:sz w:val="24"/>
          <w:szCs w:val="24"/>
        </w:rPr>
        <w:t xml:space="preserve"> and</w:t>
      </w:r>
      <w:r w:rsidR="00C342C1">
        <w:rPr>
          <w:rFonts w:ascii="Times New Roman" w:hAnsi="Times New Roman" w:cs="Times New Roman"/>
          <w:bCs/>
          <w:iCs/>
          <w:sz w:val="24"/>
          <w:szCs w:val="24"/>
        </w:rPr>
        <w:t xml:space="preserve"> </w:t>
      </w:r>
      <w:r w:rsidR="00421C88">
        <w:rPr>
          <w:rFonts w:ascii="Times New Roman" w:hAnsi="Times New Roman" w:cs="Times New Roman"/>
          <w:bCs/>
          <w:iCs/>
          <w:sz w:val="24"/>
          <w:szCs w:val="24"/>
        </w:rPr>
        <w:t>hesitancy from both clinicians and patients due to the time commitment</w:t>
      </w:r>
      <w:r w:rsidR="004E6C05">
        <w:rPr>
          <w:rFonts w:ascii="Times New Roman" w:hAnsi="Times New Roman" w:cs="Times New Roman"/>
          <w:bCs/>
          <w:iCs/>
          <w:sz w:val="24"/>
          <w:szCs w:val="24"/>
        </w:rPr>
        <w:t>.</w:t>
      </w:r>
      <w:r w:rsidR="00FB6BC8" w:rsidDel="004E6C05">
        <w:rPr>
          <w:rFonts w:ascii="Times New Roman" w:hAnsi="Times New Roman" w:cs="Times New Roman"/>
          <w:bCs/>
          <w:iCs/>
          <w:sz w:val="24"/>
          <w:szCs w:val="24"/>
        </w:rPr>
        <w:t xml:space="preserve"> </w:t>
      </w:r>
      <w:r w:rsidR="00FB6BC8">
        <w:rPr>
          <w:rFonts w:ascii="Times New Roman" w:hAnsi="Times New Roman" w:cs="Times New Roman"/>
          <w:bCs/>
          <w:iCs/>
          <w:sz w:val="24"/>
          <w:szCs w:val="24"/>
        </w:rPr>
        <w:t xml:space="preserve">We believe that the </w:t>
      </w:r>
      <w:r w:rsidR="00FB6BC8" w:rsidRPr="00470614">
        <w:rPr>
          <w:rFonts w:ascii="Times New Roman" w:hAnsi="Times New Roman" w:cs="Times New Roman"/>
          <w:bCs/>
          <w:i/>
          <w:sz w:val="24"/>
          <w:szCs w:val="24"/>
        </w:rPr>
        <w:t xml:space="preserve">plasticity-increasing </w:t>
      </w:r>
      <w:r w:rsidR="00FB6BC8">
        <w:rPr>
          <w:rFonts w:ascii="Times New Roman" w:hAnsi="Times New Roman" w:cs="Times New Roman"/>
          <w:bCs/>
          <w:iCs/>
          <w:sz w:val="24"/>
          <w:szCs w:val="24"/>
        </w:rPr>
        <w:t xml:space="preserve">effects of VNS </w:t>
      </w:r>
      <w:r w:rsidR="00613863">
        <w:rPr>
          <w:rFonts w:ascii="Times New Roman" w:hAnsi="Times New Roman" w:cs="Times New Roman"/>
          <w:bCs/>
          <w:iCs/>
          <w:sz w:val="24"/>
          <w:szCs w:val="24"/>
        </w:rPr>
        <w:t xml:space="preserve">can </w:t>
      </w:r>
      <w:r w:rsidR="00FB6BC8">
        <w:rPr>
          <w:rFonts w:ascii="Times New Roman" w:hAnsi="Times New Roman" w:cs="Times New Roman"/>
          <w:bCs/>
          <w:iCs/>
          <w:sz w:val="24"/>
          <w:szCs w:val="24"/>
        </w:rPr>
        <w:t xml:space="preserve">overcome these limitations </w:t>
      </w:r>
      <w:r w:rsidR="00613863">
        <w:rPr>
          <w:rFonts w:ascii="Times New Roman" w:hAnsi="Times New Roman" w:cs="Times New Roman"/>
          <w:bCs/>
          <w:iCs/>
          <w:sz w:val="24"/>
          <w:szCs w:val="24"/>
        </w:rPr>
        <w:t xml:space="preserve">of HROC </w:t>
      </w:r>
      <w:r w:rsidR="00FB6BC8">
        <w:rPr>
          <w:rFonts w:ascii="Times New Roman" w:hAnsi="Times New Roman" w:cs="Times New Roman"/>
          <w:bCs/>
          <w:iCs/>
          <w:sz w:val="24"/>
          <w:szCs w:val="24"/>
        </w:rPr>
        <w:t xml:space="preserve">by </w:t>
      </w:r>
      <w:r w:rsidR="00141D5D">
        <w:rPr>
          <w:rFonts w:ascii="Times New Roman" w:hAnsi="Times New Roman" w:cs="Times New Roman"/>
          <w:bCs/>
          <w:iCs/>
          <w:sz w:val="24"/>
          <w:szCs w:val="24"/>
        </w:rPr>
        <w:t xml:space="preserve">both </w:t>
      </w:r>
      <w:r w:rsidR="00471311">
        <w:rPr>
          <w:rFonts w:ascii="Times New Roman" w:hAnsi="Times New Roman" w:cs="Times New Roman"/>
          <w:bCs/>
          <w:iCs/>
          <w:sz w:val="24"/>
          <w:szCs w:val="24"/>
        </w:rPr>
        <w:t>enhancing and accelerating</w:t>
      </w:r>
      <w:r w:rsidR="00141D5D">
        <w:rPr>
          <w:rFonts w:ascii="Times New Roman" w:hAnsi="Times New Roman" w:cs="Times New Roman"/>
          <w:bCs/>
          <w:iCs/>
          <w:sz w:val="24"/>
          <w:szCs w:val="24"/>
        </w:rPr>
        <w:t xml:space="preserve"> the </w:t>
      </w:r>
      <w:r w:rsidR="00613863">
        <w:rPr>
          <w:rFonts w:ascii="Times New Roman" w:hAnsi="Times New Roman" w:cs="Times New Roman"/>
          <w:bCs/>
          <w:iCs/>
          <w:sz w:val="24"/>
          <w:szCs w:val="24"/>
        </w:rPr>
        <w:t xml:space="preserve">therapeutic </w:t>
      </w:r>
      <w:r w:rsidR="00141D5D">
        <w:rPr>
          <w:rFonts w:ascii="Times New Roman" w:hAnsi="Times New Roman" w:cs="Times New Roman"/>
          <w:bCs/>
          <w:iCs/>
          <w:sz w:val="24"/>
          <w:szCs w:val="24"/>
        </w:rPr>
        <w:t>effects of</w:t>
      </w:r>
      <w:r w:rsidR="00FB6BC8">
        <w:rPr>
          <w:rFonts w:ascii="Times New Roman" w:hAnsi="Times New Roman" w:cs="Times New Roman"/>
          <w:bCs/>
          <w:iCs/>
          <w:sz w:val="24"/>
          <w:szCs w:val="24"/>
        </w:rPr>
        <w:t xml:space="preserve"> HROC. </w:t>
      </w:r>
    </w:p>
    <w:p w14:paraId="3F888DEE" w14:textId="1D785774" w:rsidR="00FB6BC8" w:rsidRPr="00934B87" w:rsidRDefault="00391E6A" w:rsidP="000C2039">
      <w:pPr>
        <w:autoSpaceDE w:val="0"/>
        <w:autoSpaceDN w:val="0"/>
        <w:adjustRightInd w:val="0"/>
        <w:spacing w:after="60" w:line="240" w:lineRule="auto"/>
        <w:jc w:val="both"/>
        <w:rPr>
          <w:rFonts w:ascii="Times New Roman" w:hAnsi="Times New Roman" w:cs="Times New Roman"/>
          <w:bCs/>
          <w:iCs/>
          <w:sz w:val="24"/>
          <w:szCs w:val="24"/>
        </w:rPr>
      </w:pPr>
      <w:proofErr w:type="gramStart"/>
      <w:r>
        <w:rPr>
          <w:rFonts w:ascii="Times New Roman" w:hAnsi="Times New Roman" w:cs="Times New Roman"/>
          <w:bCs/>
          <w:iCs/>
          <w:sz w:val="24"/>
          <w:szCs w:val="24"/>
        </w:rPr>
        <w:t>Similar to</w:t>
      </w:r>
      <w:proofErr w:type="gramEnd"/>
      <w:r w:rsidR="00634C2C">
        <w:rPr>
          <w:rFonts w:ascii="Times New Roman" w:hAnsi="Times New Roman" w:cs="Times New Roman"/>
          <w:bCs/>
          <w:iCs/>
          <w:sz w:val="24"/>
          <w:szCs w:val="24"/>
        </w:rPr>
        <w:t xml:space="preserve"> HROC, </w:t>
      </w:r>
      <w:r w:rsidR="00AE2C9C">
        <w:rPr>
          <w:rFonts w:ascii="Times New Roman" w:hAnsi="Times New Roman" w:cs="Times New Roman"/>
          <w:bCs/>
          <w:iCs/>
          <w:sz w:val="24"/>
          <w:szCs w:val="24"/>
        </w:rPr>
        <w:t xml:space="preserve">paired </w:t>
      </w:r>
      <w:r w:rsidR="00FB6BC8">
        <w:rPr>
          <w:rFonts w:ascii="Times New Roman" w:hAnsi="Times New Roman" w:cs="Times New Roman"/>
          <w:bCs/>
          <w:iCs/>
          <w:sz w:val="24"/>
          <w:szCs w:val="24"/>
        </w:rPr>
        <w:t>VNS</w:t>
      </w:r>
      <w:r w:rsidR="00AE2C9C">
        <w:rPr>
          <w:rFonts w:ascii="Times New Roman" w:hAnsi="Times New Roman" w:cs="Times New Roman"/>
          <w:bCs/>
          <w:iCs/>
          <w:sz w:val="24"/>
          <w:szCs w:val="24"/>
        </w:rPr>
        <w:t xml:space="preserve"> therapy</w:t>
      </w:r>
      <w:r w:rsidR="00FB6BC8">
        <w:rPr>
          <w:rFonts w:ascii="Times New Roman" w:hAnsi="Times New Roman" w:cs="Times New Roman"/>
          <w:bCs/>
          <w:iCs/>
          <w:sz w:val="24"/>
          <w:szCs w:val="24"/>
        </w:rPr>
        <w:t xml:space="preserve"> has </w:t>
      </w:r>
      <w:r>
        <w:rPr>
          <w:rFonts w:ascii="Times New Roman" w:hAnsi="Times New Roman" w:cs="Times New Roman"/>
          <w:bCs/>
          <w:iCs/>
          <w:sz w:val="24"/>
          <w:szCs w:val="24"/>
        </w:rPr>
        <w:t>had</w:t>
      </w:r>
      <w:r w:rsidR="00634C2C">
        <w:rPr>
          <w:rFonts w:ascii="Times New Roman" w:hAnsi="Times New Roman" w:cs="Times New Roman"/>
          <w:bCs/>
          <w:iCs/>
          <w:sz w:val="24"/>
          <w:szCs w:val="24"/>
        </w:rPr>
        <w:t xml:space="preserve"> decades of </w:t>
      </w:r>
      <w:r w:rsidR="00FB6BC8">
        <w:rPr>
          <w:rFonts w:ascii="Times New Roman" w:hAnsi="Times New Roman" w:cs="Times New Roman"/>
          <w:bCs/>
          <w:iCs/>
          <w:sz w:val="24"/>
          <w:szCs w:val="24"/>
        </w:rPr>
        <w:t>preclinical and clinical succes</w:t>
      </w:r>
      <w:r w:rsidR="00A4588A">
        <w:rPr>
          <w:rFonts w:ascii="Times New Roman" w:hAnsi="Times New Roman" w:cs="Times New Roman"/>
          <w:bCs/>
          <w:iCs/>
          <w:sz w:val="24"/>
          <w:szCs w:val="24"/>
        </w:rPr>
        <w:t xml:space="preserve">s. However, </w:t>
      </w:r>
      <w:r w:rsidR="00471311">
        <w:rPr>
          <w:rFonts w:ascii="Times New Roman" w:hAnsi="Times New Roman" w:cs="Times New Roman"/>
          <w:bCs/>
          <w:iCs/>
          <w:sz w:val="24"/>
          <w:szCs w:val="24"/>
        </w:rPr>
        <w:t>VNS</w:t>
      </w:r>
      <w:r w:rsidR="00FB6BC8">
        <w:rPr>
          <w:rFonts w:ascii="Times New Roman" w:hAnsi="Times New Roman" w:cs="Times New Roman"/>
          <w:bCs/>
          <w:iCs/>
          <w:sz w:val="24"/>
          <w:szCs w:val="24"/>
        </w:rPr>
        <w:t xml:space="preserve"> has only </w:t>
      </w:r>
      <w:r w:rsidR="00512661">
        <w:rPr>
          <w:rFonts w:ascii="Times New Roman" w:hAnsi="Times New Roman" w:cs="Times New Roman"/>
          <w:bCs/>
          <w:iCs/>
          <w:sz w:val="24"/>
          <w:szCs w:val="24"/>
        </w:rPr>
        <w:t xml:space="preserve">been </w:t>
      </w:r>
      <w:r w:rsidR="00AA4D0B">
        <w:rPr>
          <w:rFonts w:ascii="Times New Roman" w:hAnsi="Times New Roman" w:cs="Times New Roman"/>
          <w:bCs/>
          <w:iCs/>
          <w:sz w:val="24"/>
          <w:szCs w:val="24"/>
        </w:rPr>
        <w:t>used</w:t>
      </w:r>
      <w:r w:rsidR="00FB6BC8">
        <w:rPr>
          <w:rFonts w:ascii="Times New Roman" w:hAnsi="Times New Roman" w:cs="Times New Roman"/>
          <w:bCs/>
          <w:iCs/>
          <w:sz w:val="24"/>
          <w:szCs w:val="24"/>
        </w:rPr>
        <w:t xml:space="preserve"> in combination with physical </w:t>
      </w:r>
      <w:r w:rsidR="00BD4E31">
        <w:rPr>
          <w:rFonts w:ascii="Times New Roman" w:hAnsi="Times New Roman" w:cs="Times New Roman"/>
          <w:bCs/>
          <w:iCs/>
          <w:sz w:val="24"/>
          <w:szCs w:val="24"/>
        </w:rPr>
        <w:t>rehabilitation</w:t>
      </w:r>
      <w:r w:rsidR="00512661">
        <w:rPr>
          <w:rFonts w:ascii="Times New Roman" w:hAnsi="Times New Roman" w:cs="Times New Roman"/>
          <w:bCs/>
          <w:iCs/>
          <w:sz w:val="24"/>
          <w:szCs w:val="24"/>
        </w:rPr>
        <w:t xml:space="preserve"> </w:t>
      </w:r>
      <w:r w:rsidR="00471311">
        <w:rPr>
          <w:rFonts w:ascii="Times New Roman" w:hAnsi="Times New Roman" w:cs="Times New Roman"/>
          <w:bCs/>
          <w:iCs/>
          <w:sz w:val="24"/>
          <w:szCs w:val="24"/>
        </w:rPr>
        <w:t>to treat movement disorders</w:t>
      </w:r>
      <w:r w:rsidR="00512661">
        <w:rPr>
          <w:rFonts w:ascii="Times New Roman" w:hAnsi="Times New Roman" w:cs="Times New Roman"/>
          <w:bCs/>
          <w:iCs/>
          <w:sz w:val="24"/>
          <w:szCs w:val="24"/>
        </w:rPr>
        <w:t xml:space="preserve"> (</w:t>
      </w:r>
      <w:r w:rsidR="00BD4E31">
        <w:rPr>
          <w:rFonts w:ascii="Times New Roman" w:hAnsi="Times New Roman" w:cs="Times New Roman"/>
          <w:bCs/>
          <w:iCs/>
          <w:sz w:val="24"/>
          <w:szCs w:val="24"/>
        </w:rPr>
        <w:t>i.e</w:t>
      </w:r>
      <w:r w:rsidR="00512661">
        <w:rPr>
          <w:rFonts w:ascii="Times New Roman" w:hAnsi="Times New Roman" w:cs="Times New Roman"/>
          <w:bCs/>
          <w:iCs/>
          <w:sz w:val="24"/>
          <w:szCs w:val="24"/>
        </w:rPr>
        <w:t xml:space="preserve">., </w:t>
      </w:r>
      <w:r w:rsidR="00AA4D0B">
        <w:rPr>
          <w:rFonts w:ascii="Times New Roman" w:hAnsi="Times New Roman" w:cs="Times New Roman"/>
          <w:bCs/>
          <w:iCs/>
          <w:sz w:val="24"/>
          <w:szCs w:val="24"/>
        </w:rPr>
        <w:t xml:space="preserve">pairing VNS with upper limb </w:t>
      </w:r>
      <w:r w:rsidR="00BD4E31">
        <w:rPr>
          <w:rFonts w:ascii="Times New Roman" w:hAnsi="Times New Roman" w:cs="Times New Roman"/>
          <w:bCs/>
          <w:iCs/>
          <w:sz w:val="24"/>
          <w:szCs w:val="24"/>
        </w:rPr>
        <w:t>therapy</w:t>
      </w:r>
      <w:r w:rsidR="00AA4D0B">
        <w:rPr>
          <w:rFonts w:ascii="Times New Roman" w:hAnsi="Times New Roman" w:cs="Times New Roman"/>
          <w:bCs/>
          <w:iCs/>
          <w:sz w:val="24"/>
          <w:szCs w:val="24"/>
        </w:rPr>
        <w:t xml:space="preserve"> during </w:t>
      </w:r>
      <w:r w:rsidR="00512661">
        <w:rPr>
          <w:rFonts w:ascii="Times New Roman" w:hAnsi="Times New Roman" w:cs="Times New Roman"/>
          <w:bCs/>
          <w:iCs/>
          <w:sz w:val="24"/>
          <w:szCs w:val="24"/>
        </w:rPr>
        <w:t>massed task practice)</w:t>
      </w:r>
      <w:r w:rsidR="00FB6BC8">
        <w:rPr>
          <w:rFonts w:ascii="Times New Roman" w:hAnsi="Times New Roman" w:cs="Times New Roman"/>
          <w:bCs/>
          <w:iCs/>
          <w:sz w:val="24"/>
          <w:szCs w:val="24"/>
        </w:rPr>
        <w:t>.</w:t>
      </w:r>
      <w:r w:rsidR="006A62FF">
        <w:rPr>
          <w:rFonts w:ascii="Times New Roman" w:hAnsi="Times New Roman" w:cs="Times New Roman"/>
          <w:bCs/>
          <w:iCs/>
          <w:sz w:val="24"/>
          <w:szCs w:val="24"/>
        </w:rPr>
        <w:t xml:space="preserve"> S</w:t>
      </w:r>
      <w:r w:rsidR="00FB6BC8">
        <w:rPr>
          <w:rFonts w:ascii="Times New Roman" w:hAnsi="Times New Roman" w:cs="Times New Roman"/>
          <w:bCs/>
          <w:iCs/>
          <w:sz w:val="24"/>
          <w:szCs w:val="24"/>
        </w:rPr>
        <w:t>pasticity is a</w:t>
      </w:r>
      <w:r w:rsidR="0048390D">
        <w:rPr>
          <w:rFonts w:ascii="Times New Roman" w:hAnsi="Times New Roman" w:cs="Times New Roman"/>
          <w:bCs/>
          <w:iCs/>
          <w:sz w:val="24"/>
          <w:szCs w:val="24"/>
        </w:rPr>
        <w:t xml:space="preserve"> </w:t>
      </w:r>
      <w:r w:rsidR="00FB6BC8">
        <w:rPr>
          <w:rFonts w:ascii="Times New Roman" w:hAnsi="Times New Roman" w:cs="Times New Roman"/>
          <w:bCs/>
          <w:iCs/>
          <w:sz w:val="24"/>
          <w:szCs w:val="24"/>
        </w:rPr>
        <w:t xml:space="preserve">complex </w:t>
      </w:r>
      <w:r w:rsidR="00BF317D">
        <w:rPr>
          <w:rFonts w:ascii="Times New Roman" w:hAnsi="Times New Roman" w:cs="Times New Roman"/>
          <w:bCs/>
          <w:iCs/>
          <w:sz w:val="24"/>
          <w:szCs w:val="24"/>
        </w:rPr>
        <w:t>symptom of SCI</w:t>
      </w:r>
      <w:r w:rsidR="0048390D">
        <w:rPr>
          <w:rFonts w:ascii="Times New Roman" w:hAnsi="Times New Roman" w:cs="Times New Roman"/>
          <w:bCs/>
          <w:iCs/>
          <w:sz w:val="24"/>
          <w:szCs w:val="24"/>
        </w:rPr>
        <w:t xml:space="preserve"> </w:t>
      </w:r>
      <w:r w:rsidR="00FB6BC8">
        <w:rPr>
          <w:rFonts w:ascii="Times New Roman" w:hAnsi="Times New Roman" w:cs="Times New Roman"/>
          <w:bCs/>
          <w:iCs/>
          <w:sz w:val="24"/>
          <w:szCs w:val="24"/>
        </w:rPr>
        <w:t xml:space="preserve">and </w:t>
      </w:r>
      <w:r w:rsidR="00BD4E31">
        <w:rPr>
          <w:rFonts w:ascii="Times New Roman" w:hAnsi="Times New Roman" w:cs="Times New Roman"/>
          <w:bCs/>
          <w:iCs/>
          <w:sz w:val="24"/>
          <w:szCs w:val="24"/>
        </w:rPr>
        <w:t xml:space="preserve">traditional </w:t>
      </w:r>
      <w:r w:rsidR="00FB6BC8">
        <w:rPr>
          <w:rFonts w:ascii="Times New Roman" w:hAnsi="Times New Roman" w:cs="Times New Roman"/>
          <w:bCs/>
          <w:iCs/>
          <w:sz w:val="24"/>
          <w:szCs w:val="24"/>
        </w:rPr>
        <w:t xml:space="preserve">rehabilitation protocols </w:t>
      </w:r>
      <w:r w:rsidR="0041670D">
        <w:rPr>
          <w:rFonts w:ascii="Times New Roman" w:hAnsi="Times New Roman" w:cs="Times New Roman"/>
          <w:bCs/>
          <w:iCs/>
          <w:sz w:val="24"/>
          <w:szCs w:val="24"/>
        </w:rPr>
        <w:t>fail to effectively</w:t>
      </w:r>
      <w:r w:rsidR="00FB6BC8">
        <w:rPr>
          <w:rFonts w:ascii="Times New Roman" w:hAnsi="Times New Roman" w:cs="Times New Roman"/>
          <w:bCs/>
          <w:iCs/>
          <w:sz w:val="24"/>
          <w:szCs w:val="24"/>
        </w:rPr>
        <w:t xml:space="preserve"> treat spasticity</w:t>
      </w:r>
      <w:r w:rsidR="003D769B">
        <w:rPr>
          <w:rFonts w:ascii="Times New Roman" w:hAnsi="Times New Roman" w:cs="Times New Roman"/>
          <w:bCs/>
          <w:iCs/>
          <w:sz w:val="24"/>
          <w:szCs w:val="24"/>
        </w:rPr>
        <w:fldChar w:fldCharType="begin"/>
      </w:r>
      <w:r w:rsidR="003D769B">
        <w:rPr>
          <w:rFonts w:ascii="Times New Roman" w:hAnsi="Times New Roman" w:cs="Times New Roman"/>
          <w:bCs/>
          <w:iCs/>
          <w:sz w:val="24"/>
          <w:szCs w:val="24"/>
        </w:rPr>
        <w:instrText xml:space="preserve"> ADDIN ZOTERO_ITEM CSL_CITATION {"citationID":"fxExPAm7","properties":{"formattedCitation":"\\super 31\\nosupersub{}","plainCitation":"31","noteIndex":0},"citationItems":[{"id":51,"uris":["http://zotero.org/users/local/xmOa61ZG/items/A9MPNKGY"],"itemData":{"id":51,"type":"article-journal","abstract":"Systematic review.","container-title":"Spinal Cord","DOI":"10.1038/s41393-020-00610-4","ISSN":"1476-5624","issue":"3","language":"en","license":"2021 The Author(s), under exclusive licence to International Spinal Cord Society","note":"publisher: Nature Publishing Group","page":"236-247","source":"www.nature.com","title":"Physiotherapy interventions for the treatment of spasticity in people with spinal cord injury: a systematic review","title-short":"Physiotherapy interventions for the treatment of spasticity in people with spinal cord injury","volume":"59","author":[{"family":"Barbosa","given":"Paulo Henrique Ferreira de Araujo"},{"family":"Glinsky","given":"Joanne V."},{"family":"Fachin-Martins","given":"Emerson"},{"family":"Harvey","given":"Lisa A."}],"issued":{"date-parts":[["2021",3]]}}}],"schema":"https://github.com/citation-style-language/schema/raw/master/csl-citation.json"} </w:instrText>
      </w:r>
      <w:r w:rsidR="003D769B">
        <w:rPr>
          <w:rFonts w:ascii="Times New Roman" w:hAnsi="Times New Roman" w:cs="Times New Roman"/>
          <w:bCs/>
          <w:iCs/>
          <w:sz w:val="24"/>
          <w:szCs w:val="24"/>
        </w:rPr>
        <w:fldChar w:fldCharType="separate"/>
      </w:r>
      <w:r w:rsidR="003D769B" w:rsidRPr="003D769B">
        <w:rPr>
          <w:rFonts w:ascii="Times New Roman" w:hAnsi="Times New Roman" w:cs="Times New Roman"/>
          <w:kern w:val="0"/>
          <w:sz w:val="24"/>
          <w:vertAlign w:val="superscript"/>
        </w:rPr>
        <w:t>31</w:t>
      </w:r>
      <w:r w:rsidR="003D769B">
        <w:rPr>
          <w:rFonts w:ascii="Times New Roman" w:hAnsi="Times New Roman" w:cs="Times New Roman"/>
          <w:bCs/>
          <w:iCs/>
          <w:sz w:val="24"/>
          <w:szCs w:val="24"/>
        </w:rPr>
        <w:fldChar w:fldCharType="end"/>
      </w:r>
      <w:r w:rsidR="00FB6BC8">
        <w:rPr>
          <w:rFonts w:ascii="Times New Roman" w:hAnsi="Times New Roman" w:cs="Times New Roman"/>
          <w:bCs/>
          <w:iCs/>
          <w:sz w:val="24"/>
          <w:szCs w:val="24"/>
        </w:rPr>
        <w:t>.</w:t>
      </w:r>
      <w:r w:rsidR="008A3887">
        <w:rPr>
          <w:rFonts w:ascii="Times New Roman" w:hAnsi="Times New Roman" w:cs="Times New Roman"/>
          <w:bCs/>
          <w:iCs/>
          <w:sz w:val="24"/>
          <w:szCs w:val="24"/>
        </w:rPr>
        <w:t xml:space="preserve"> </w:t>
      </w:r>
      <w:proofErr w:type="spellStart"/>
      <w:r w:rsidR="00990009">
        <w:rPr>
          <w:rFonts w:ascii="Times New Roman" w:hAnsi="Times New Roman" w:cs="Times New Roman"/>
          <w:bCs/>
          <w:iCs/>
          <w:sz w:val="24"/>
          <w:szCs w:val="24"/>
        </w:rPr>
        <w:t>VeHROC</w:t>
      </w:r>
      <w:proofErr w:type="spellEnd"/>
      <w:r w:rsidR="00990009">
        <w:rPr>
          <w:rFonts w:ascii="Times New Roman" w:hAnsi="Times New Roman" w:cs="Times New Roman"/>
          <w:bCs/>
          <w:iCs/>
          <w:sz w:val="24"/>
          <w:szCs w:val="24"/>
        </w:rPr>
        <w:t xml:space="preserve"> </w:t>
      </w:r>
      <w:r w:rsidR="008D66DC">
        <w:rPr>
          <w:rFonts w:ascii="Times New Roman" w:hAnsi="Times New Roman" w:cs="Times New Roman"/>
          <w:bCs/>
          <w:iCs/>
          <w:sz w:val="24"/>
          <w:szCs w:val="24"/>
        </w:rPr>
        <w:t>extend</w:t>
      </w:r>
      <w:r w:rsidR="00990009">
        <w:rPr>
          <w:rFonts w:ascii="Times New Roman" w:hAnsi="Times New Roman" w:cs="Times New Roman"/>
          <w:bCs/>
          <w:iCs/>
          <w:sz w:val="24"/>
          <w:szCs w:val="24"/>
        </w:rPr>
        <w:t>s</w:t>
      </w:r>
      <w:r w:rsidR="008D66DC">
        <w:rPr>
          <w:rFonts w:ascii="Times New Roman" w:hAnsi="Times New Roman" w:cs="Times New Roman"/>
          <w:bCs/>
          <w:iCs/>
          <w:sz w:val="24"/>
          <w:szCs w:val="24"/>
        </w:rPr>
        <w:t xml:space="preserve"> the utility of VNS by </w:t>
      </w:r>
      <w:r w:rsidR="00904446">
        <w:rPr>
          <w:rFonts w:ascii="Times New Roman" w:hAnsi="Times New Roman" w:cs="Times New Roman"/>
          <w:bCs/>
          <w:iCs/>
          <w:sz w:val="24"/>
          <w:szCs w:val="24"/>
        </w:rPr>
        <w:t xml:space="preserve">combining </w:t>
      </w:r>
      <w:r w:rsidR="00603B63">
        <w:rPr>
          <w:rFonts w:ascii="Times New Roman" w:hAnsi="Times New Roman" w:cs="Times New Roman"/>
          <w:bCs/>
          <w:iCs/>
          <w:sz w:val="24"/>
          <w:szCs w:val="24"/>
        </w:rPr>
        <w:t xml:space="preserve">it </w:t>
      </w:r>
      <w:r w:rsidR="00904446">
        <w:rPr>
          <w:rFonts w:ascii="Times New Roman" w:hAnsi="Times New Roman" w:cs="Times New Roman"/>
          <w:bCs/>
          <w:iCs/>
          <w:sz w:val="24"/>
          <w:szCs w:val="24"/>
        </w:rPr>
        <w:t xml:space="preserve">with </w:t>
      </w:r>
      <w:r w:rsidR="008D66DC">
        <w:rPr>
          <w:rFonts w:ascii="Times New Roman" w:hAnsi="Times New Roman" w:cs="Times New Roman"/>
          <w:bCs/>
          <w:iCs/>
          <w:sz w:val="24"/>
          <w:szCs w:val="24"/>
        </w:rPr>
        <w:t xml:space="preserve">HROC to </w:t>
      </w:r>
      <w:r w:rsidR="00FB6BC8" w:rsidRPr="007B164C">
        <w:rPr>
          <w:rFonts w:ascii="Times New Roman" w:hAnsi="Times New Roman" w:cs="Times New Roman"/>
          <w:sz w:val="24"/>
          <w:szCs w:val="24"/>
        </w:rPr>
        <w:t>direct</w:t>
      </w:r>
      <w:r w:rsidR="00FB6BC8">
        <w:rPr>
          <w:rFonts w:ascii="Times New Roman" w:hAnsi="Times New Roman" w:cs="Times New Roman"/>
          <w:bCs/>
          <w:iCs/>
          <w:sz w:val="24"/>
          <w:szCs w:val="24"/>
        </w:rPr>
        <w:t xml:space="preserve"> </w:t>
      </w:r>
      <w:r w:rsidR="008D66DC">
        <w:rPr>
          <w:rFonts w:ascii="Times New Roman" w:hAnsi="Times New Roman" w:cs="Times New Roman"/>
          <w:bCs/>
          <w:iCs/>
          <w:sz w:val="24"/>
          <w:szCs w:val="24"/>
        </w:rPr>
        <w:t xml:space="preserve">the </w:t>
      </w:r>
      <w:r w:rsidR="00904446">
        <w:rPr>
          <w:rFonts w:ascii="Times New Roman" w:hAnsi="Times New Roman" w:cs="Times New Roman"/>
          <w:sz w:val="24"/>
          <w:szCs w:val="24"/>
        </w:rPr>
        <w:t>plasticity</w:t>
      </w:r>
      <w:r w:rsidR="00603B63">
        <w:rPr>
          <w:rFonts w:ascii="Times New Roman" w:hAnsi="Times New Roman" w:cs="Times New Roman"/>
          <w:sz w:val="24"/>
          <w:szCs w:val="24"/>
        </w:rPr>
        <w:t xml:space="preserve"> </w:t>
      </w:r>
      <w:r w:rsidR="007B164C">
        <w:rPr>
          <w:rFonts w:ascii="Times New Roman" w:hAnsi="Times New Roman" w:cs="Times New Roman"/>
          <w:bCs/>
          <w:iCs/>
          <w:sz w:val="24"/>
          <w:szCs w:val="24"/>
        </w:rPr>
        <w:t xml:space="preserve">increasing </w:t>
      </w:r>
      <w:r w:rsidR="00603B63">
        <w:rPr>
          <w:rFonts w:ascii="Times New Roman" w:hAnsi="Times New Roman" w:cs="Times New Roman"/>
          <w:bCs/>
          <w:iCs/>
          <w:sz w:val="24"/>
          <w:szCs w:val="24"/>
        </w:rPr>
        <w:t>effects</w:t>
      </w:r>
      <w:r w:rsidR="00904446">
        <w:rPr>
          <w:rFonts w:ascii="Times New Roman" w:hAnsi="Times New Roman" w:cs="Times New Roman"/>
          <w:bCs/>
          <w:i/>
          <w:sz w:val="24"/>
          <w:szCs w:val="24"/>
        </w:rPr>
        <w:t xml:space="preserve"> </w:t>
      </w:r>
      <w:r w:rsidR="00990009">
        <w:rPr>
          <w:rFonts w:ascii="Times New Roman" w:hAnsi="Times New Roman" w:cs="Times New Roman"/>
          <w:bCs/>
          <w:iCs/>
          <w:sz w:val="24"/>
          <w:szCs w:val="24"/>
        </w:rPr>
        <w:t xml:space="preserve">of VNS to </w:t>
      </w:r>
      <w:r w:rsidR="007237B7">
        <w:rPr>
          <w:rFonts w:ascii="Times New Roman" w:hAnsi="Times New Roman" w:cs="Times New Roman"/>
          <w:bCs/>
          <w:iCs/>
          <w:sz w:val="24"/>
          <w:szCs w:val="24"/>
        </w:rPr>
        <w:t>specific</w:t>
      </w:r>
      <w:r w:rsidR="00990009">
        <w:rPr>
          <w:rFonts w:ascii="Times New Roman" w:hAnsi="Times New Roman" w:cs="Times New Roman"/>
          <w:bCs/>
          <w:iCs/>
          <w:sz w:val="24"/>
          <w:szCs w:val="24"/>
        </w:rPr>
        <w:t xml:space="preserve"> </w:t>
      </w:r>
      <w:r w:rsidR="00FB6BC8">
        <w:rPr>
          <w:rFonts w:ascii="Times New Roman" w:hAnsi="Times New Roman" w:cs="Times New Roman"/>
          <w:bCs/>
          <w:iCs/>
          <w:sz w:val="24"/>
          <w:szCs w:val="24"/>
        </w:rPr>
        <w:t xml:space="preserve">CNS </w:t>
      </w:r>
      <w:r w:rsidR="006F1749">
        <w:rPr>
          <w:rFonts w:ascii="Times New Roman" w:hAnsi="Times New Roman" w:cs="Times New Roman"/>
          <w:bCs/>
          <w:iCs/>
          <w:sz w:val="24"/>
          <w:szCs w:val="24"/>
        </w:rPr>
        <w:t xml:space="preserve">circuits </w:t>
      </w:r>
      <w:r w:rsidR="00B469B4">
        <w:rPr>
          <w:rFonts w:ascii="Times New Roman" w:hAnsi="Times New Roman" w:cs="Times New Roman"/>
          <w:bCs/>
          <w:iCs/>
          <w:sz w:val="24"/>
          <w:szCs w:val="24"/>
        </w:rPr>
        <w:t>underlying</w:t>
      </w:r>
      <w:r w:rsidR="00127B12">
        <w:rPr>
          <w:rFonts w:ascii="Times New Roman" w:hAnsi="Times New Roman" w:cs="Times New Roman"/>
          <w:bCs/>
          <w:iCs/>
          <w:sz w:val="24"/>
          <w:szCs w:val="24"/>
        </w:rPr>
        <w:t xml:space="preserve"> </w:t>
      </w:r>
      <w:r w:rsidR="007237B7">
        <w:rPr>
          <w:rFonts w:ascii="Times New Roman" w:hAnsi="Times New Roman" w:cs="Times New Roman"/>
          <w:bCs/>
          <w:iCs/>
          <w:sz w:val="24"/>
          <w:szCs w:val="24"/>
        </w:rPr>
        <w:t xml:space="preserve">spasticity. </w:t>
      </w:r>
      <w:r w:rsidR="00FB6BC8">
        <w:rPr>
          <w:rFonts w:ascii="Times New Roman" w:hAnsi="Times New Roman" w:cs="Times New Roman"/>
          <w:bCs/>
          <w:iCs/>
          <w:sz w:val="24"/>
          <w:szCs w:val="24"/>
        </w:rPr>
        <w:t xml:space="preserve">This </w:t>
      </w:r>
      <w:r w:rsidR="00983EFD">
        <w:rPr>
          <w:rFonts w:ascii="Times New Roman" w:hAnsi="Times New Roman" w:cs="Times New Roman"/>
          <w:bCs/>
          <w:iCs/>
          <w:sz w:val="24"/>
          <w:szCs w:val="24"/>
        </w:rPr>
        <w:t xml:space="preserve">project represents the </w:t>
      </w:r>
      <w:r w:rsidR="00FB6BC8">
        <w:rPr>
          <w:rFonts w:ascii="Times New Roman" w:hAnsi="Times New Roman" w:cs="Times New Roman"/>
          <w:bCs/>
          <w:iCs/>
          <w:sz w:val="24"/>
          <w:szCs w:val="24"/>
        </w:rPr>
        <w:t xml:space="preserve">first step towards </w:t>
      </w:r>
      <w:r w:rsidR="00983EFD">
        <w:rPr>
          <w:rFonts w:ascii="Times New Roman" w:hAnsi="Times New Roman" w:cs="Times New Roman"/>
          <w:bCs/>
          <w:iCs/>
          <w:sz w:val="24"/>
          <w:szCs w:val="24"/>
        </w:rPr>
        <w:t>combining</w:t>
      </w:r>
      <w:r w:rsidR="00FB6BC8">
        <w:rPr>
          <w:rFonts w:ascii="Times New Roman" w:hAnsi="Times New Roman" w:cs="Times New Roman"/>
          <w:bCs/>
          <w:iCs/>
          <w:sz w:val="24"/>
          <w:szCs w:val="24"/>
        </w:rPr>
        <w:t xml:space="preserve"> VNS with </w:t>
      </w:r>
      <w:r w:rsidR="0040561A">
        <w:rPr>
          <w:rFonts w:ascii="Times New Roman" w:hAnsi="Times New Roman" w:cs="Times New Roman"/>
          <w:bCs/>
          <w:iCs/>
          <w:sz w:val="24"/>
          <w:szCs w:val="24"/>
        </w:rPr>
        <w:t>synergistic</w:t>
      </w:r>
      <w:r w:rsidR="002B204B">
        <w:rPr>
          <w:rFonts w:ascii="Times New Roman" w:hAnsi="Times New Roman" w:cs="Times New Roman"/>
          <w:bCs/>
          <w:iCs/>
          <w:sz w:val="24"/>
          <w:szCs w:val="24"/>
        </w:rPr>
        <w:t xml:space="preserve"> </w:t>
      </w:r>
      <w:r w:rsidR="00FB6BC8">
        <w:rPr>
          <w:rFonts w:ascii="Times New Roman" w:hAnsi="Times New Roman" w:cs="Times New Roman"/>
          <w:bCs/>
          <w:iCs/>
          <w:sz w:val="24"/>
          <w:szCs w:val="24"/>
        </w:rPr>
        <w:t xml:space="preserve">neuromodulation therapies to </w:t>
      </w:r>
      <w:r w:rsidR="004F4754">
        <w:rPr>
          <w:rFonts w:ascii="Times New Roman" w:hAnsi="Times New Roman" w:cs="Times New Roman"/>
          <w:bCs/>
          <w:iCs/>
          <w:sz w:val="24"/>
          <w:szCs w:val="24"/>
        </w:rPr>
        <w:t xml:space="preserve">more effectively </w:t>
      </w:r>
      <w:r w:rsidR="00E2079D">
        <w:rPr>
          <w:rFonts w:ascii="Times New Roman" w:hAnsi="Times New Roman" w:cs="Times New Roman"/>
          <w:bCs/>
          <w:iCs/>
          <w:sz w:val="24"/>
          <w:szCs w:val="24"/>
        </w:rPr>
        <w:t>direct</w:t>
      </w:r>
      <w:r w:rsidR="00FB6BC8">
        <w:rPr>
          <w:rFonts w:ascii="Times New Roman" w:hAnsi="Times New Roman" w:cs="Times New Roman"/>
          <w:bCs/>
          <w:iCs/>
          <w:sz w:val="24"/>
          <w:szCs w:val="24"/>
        </w:rPr>
        <w:t xml:space="preserve"> plasticity and treat complex disorders. </w:t>
      </w:r>
      <w:r w:rsidR="00434A46">
        <w:rPr>
          <w:rFonts w:ascii="Times New Roman" w:hAnsi="Times New Roman" w:cs="Times New Roman"/>
          <w:bCs/>
          <w:iCs/>
          <w:sz w:val="24"/>
          <w:szCs w:val="24"/>
        </w:rPr>
        <w:t xml:space="preserve">Finally, reducing spasticity with </w:t>
      </w:r>
      <w:proofErr w:type="spellStart"/>
      <w:r w:rsidR="00434A46">
        <w:rPr>
          <w:rFonts w:ascii="Times New Roman" w:hAnsi="Times New Roman" w:cs="Times New Roman"/>
          <w:bCs/>
          <w:iCs/>
          <w:sz w:val="24"/>
          <w:szCs w:val="24"/>
        </w:rPr>
        <w:t>VeHROC</w:t>
      </w:r>
      <w:proofErr w:type="spellEnd"/>
      <w:r w:rsidR="00434A46">
        <w:rPr>
          <w:rFonts w:ascii="Times New Roman" w:hAnsi="Times New Roman" w:cs="Times New Roman"/>
          <w:bCs/>
          <w:iCs/>
          <w:sz w:val="24"/>
          <w:szCs w:val="24"/>
        </w:rPr>
        <w:t xml:space="preserve"> therapy could lead to improvements in limb range of motion and function, thereby making subsequent VNS-enhanced rehabilitation more effective.</w:t>
      </w:r>
    </w:p>
    <w:p w14:paraId="218DF389" w14:textId="7D3D8861" w:rsidR="00FB6BC8" w:rsidRPr="00934B87" w:rsidRDefault="00C63C90" w:rsidP="000C2039">
      <w:pPr>
        <w:autoSpaceDE w:val="0"/>
        <w:autoSpaceDN w:val="0"/>
        <w:adjustRightInd w:val="0"/>
        <w:spacing w:after="60" w:line="240" w:lineRule="auto"/>
        <w:jc w:val="both"/>
        <w:rPr>
          <w:rFonts w:ascii="Times New Roman" w:hAnsi="Times New Roman" w:cs="Times New Roman"/>
          <w:sz w:val="24"/>
          <w:szCs w:val="24"/>
        </w:rPr>
      </w:pPr>
      <w:r w:rsidRPr="00934B87">
        <w:rPr>
          <w:rFonts w:ascii="Times New Roman" w:hAnsi="Times New Roman" w:cs="Times New Roman"/>
          <w:sz w:val="24"/>
          <w:szCs w:val="24"/>
        </w:rPr>
        <w:t>Our</w:t>
      </w:r>
      <w:r w:rsidR="00020ACF">
        <w:rPr>
          <w:rFonts w:ascii="Times New Roman" w:hAnsi="Times New Roman" w:cs="Times New Roman"/>
          <w:sz w:val="24"/>
          <w:szCs w:val="24"/>
        </w:rPr>
        <w:t xml:space="preserve"> collaborative</w:t>
      </w:r>
      <w:r w:rsidRPr="00934B87">
        <w:rPr>
          <w:rFonts w:ascii="Times New Roman" w:hAnsi="Times New Roman" w:cs="Times New Roman"/>
          <w:sz w:val="24"/>
          <w:szCs w:val="24"/>
        </w:rPr>
        <w:t xml:space="preserve"> team is committed to the development and translation of innovative strategies to improve recovery after neurological injury. We have converted multiple proof-of-concept animal studies into published clinical therapies</w:t>
      </w:r>
      <w:r w:rsidRPr="00934B87">
        <w:rPr>
          <w:rFonts w:ascii="Times New Roman" w:hAnsi="Times New Roman" w:cs="Times New Roman"/>
          <w:sz w:val="24"/>
          <w:szCs w:val="24"/>
        </w:rPr>
        <w:fldChar w:fldCharType="begin" w:fldLock="1"/>
      </w:r>
      <w:r w:rsidR="002B5C5D">
        <w:rPr>
          <w:rFonts w:ascii="Times New Roman" w:hAnsi="Times New Roman" w:cs="Times New Roman"/>
          <w:sz w:val="24"/>
          <w:szCs w:val="24"/>
        </w:rPr>
        <w:instrText xml:space="preserve"> ADDIN ZOTERO_ITEM CSL_CITATION {"citationID":"MhWsi7Jp","properties":{"formattedCitation":"\\super 7,27,32\\uc0\\u8211{}34\\nosupersub{}","plainCitation":"7,27,32–34","noteIndex":0},"citationItems":[{"id":"HaGjpSZc/KM05lkVO","uris":["http://www.mendeley.com/documents/?uuid=e9cbda68-1809-4fd9-8d60-2773e68cee48"],"itemData":{"DOI":"10.1161/STROKEAHA.118.022279","ISSN":"15244628","PMID":"30355189","abstract":"Background and Purpose: We assessed safety, feasibility, and potential effects of vagus nerve stimulation (VNS) paired with rehabilitation for improving arm function after chronic stroke. Methods: We performed a randomized, multisite, double-blinded, sham-controlled pilot study. All participants were implanted with a VNS device and received 6-week in-clinic rehabilitation followed by a home exercise program. Randomization was to active VNS (n=8) or control VNS (n=9) paired with rehabilitation. Outcomes were assessed at days 1, 30, and 90 post-completion of in-clinic therapy. Results: All participants completed the course of therapy. There were 3 serious adverse events related to surgery. Average FMA-UE scores increased 7.6 with active VNS and 5.3 points with control at day 1 post-in-clinic therapy (difference, 2.3 points; CI, -1.8 to 6.4; P=0.20). At day 90, mean scores increased 9.5 points from baseline with active VNS, and the control scores improved by 3.8 (difference, 5.7 points; CI, -1.4 to 11.5; P=0.055). The clinically meaningful response rate of FMA-UE at day 90 was 88% with active VNS and 33% with control VNS (P&lt;0.05). Conclusions: VNS paired with rehabilitation was acceptably safe and feasible in participants with upper limb motor deficit after chronic ischemic stroke. A pivotal study of this therapy is justified.","author":[{"dropping-particle":"","family":"Kimberley","given":"Teresa J.","non-dropping-particle":"","parse-names":false,"suffix":""},{"dropping-particle":"","family":"Pierce","given":"David","non-dropping-particle":"","parse-names":false,"suffix":""},{"dropping-particle":"","family":"Prudente","given":"Cecília N.","non-dropping-particle":"","parse-names":false,"suffix":""},{"dropping-particle":"","family":"Francisco","given":"Gerard E.","non-dropping-particle":"","parse-names":false,"suffix":""},{"dropping-particle":"","family":"Yozbatiran","given":"Nuray","non-dropping-particle":"","parse-names":false,"suffix":""},{"dropping-particle":"","family":"Smith","given":"Patricia","non-dropping-particle":"","parse-names":false,"suffix":""},{"dropping-particle":"","family":"Tarver","given":"Brent","non-dropping-particle":"","parse-names":false,"suffix":""},{"dropping-particle":"","family":"Engineer","given":"Navzer D.","non-dropping-particle":"","parse-names":false,"suffix":""},{"dropping-particle":"","family":"Dickie","given":"David Alexander","non-dropping-particle":"","parse-names":false,"suffix":""},{"dropping-particle":"","family":"Kline","given":"Danielle K.","non-dropping-particle":"","parse-names":false,"suffix":""},{"dropping-particle":"","family":"Wigginton","given":"Jane G.","non-dropping-particle":"","parse-names":false,"suffix":""},{"dropping-particle":"","family":"Cramer","given":"Steven C.","non-dropping-particle":"","parse-names":false,"suffix":""},{"dropping-particle":"","family":"Dawson","given":"Jesse","non-dropping-particle":"","parse-names":false,"suffix":""}],"container-title":"Stroke","id":"ITEM-1","issue":"11","issued":{"date-parts":[["2018","11"]]},"page":"2789-2792","title":"Vagus nerve stimulation paired with upper limb rehabilitation after chronic stroke: A blinded randomized pilot study","type":"article-journal","volume":"49"}},{"id":"HaGjpSZc/UrGaVXn5","uris":["http://www.mendeley.com/documents/?uuid=79db0d87-78da-4c2f-859a-2eca88120bec"],"itemData":{"DOI":"STROKEAHA.115.010477 [pii]","ISBN":"1524-4628; 0039-2499","ISSN":"1524-4628","PMID":"26645257","abstract":"BACKGROUND AND PURPOSE: Recent animal studies demonstrate that vagus nerve stimulation (VNS) paired with movement induces movement-specific plasticity in motor cortex and improves forelimb function after stroke. We conducted a randomized controlled clinical pilot study of VNS paired with rehabilitation on upper-limb function after ischemic stroke. METHODS: Twenty-one participants with ischemic stroke &gt;6 months before and moderate to severe upper-limb impairment were randomized to VNS plus rehabilitation or rehabilitation alone. Rehabilitation consisted of three 2-hour sessions per week for 6 weeks, each involving &gt;400 movement trials. In the VNS group, movements were paired with 0.5-second VNS. The primary objective was to assess safety and feasibility. Secondary end points included change in upper-limb measures (including the Fugl-Meyer Assessment-Upper Extremity). RESULTS: Nine participants were randomized to VNS plus rehabilitation and 11 to rehabilitation alone. There were no serious adverse device effects. One patient had transient vocal cord palsy and dysphagia after implantation. Five had minor adverse device effects including nausea and taste disturbance on the evening of therapy. In the intention-to-treat analysis, the change in Fugl-Meyer Assessment-Upper Extremity scores was not significantly different (between-group difference, 5.7 points; 95% confidence interval, -0.4 to 11.8). In the per-protocol analysis, there was a significant difference in change in Fugl-Meyer Assessment-Upper Extremity score (between-group difference, 6.5 points; 95% confidence interval, 0.4 to 12.6). CONCLUSIONS: This study suggests that VNS paired with rehabilitation is feasible and has not raised safety concerns. Additional studies of VNS in adults with chronic stroke will now be performed. CLINICAL TRIAL REGISTRATION: URL: https://www.clinicaltrials.gov. Unique identifier: NCT01669161.","author":[{"dropping-particle":"","family":"Dawson","given":"Jesse","non-dropping-particle":"","parse-names":false,"suffix":""},{"dropping-particle":"","family":"Pierce","given":"David","non-dropping-particle":"","parse-names":false,"suffix":""},{"dropping-particle":"","family":"Dixit","given":"Anand","non-dropping-particle":"","parse-names":false,"suffix":""},{"dropping-particle":"","family":"Kimberley","given":"Teresa J","non-dropping-particle":"","parse-names":false,"suffix":""},{"dropping-particle":"","family":"Robertson","given":"Michele","non-dropping-particle":"","parse-names":false,"suffix":""},{"dropping-particle":"","family":"Tarver","given":"Brent","non-dropping-particle":"","parse-names":false,"suffix":""},{"dropping-particle":"","family":"Hilmi","given":"Omar","non-dropping-particle":"","parse-names":false,"suffix":""},{"dropping-particle":"","family":"McLean","given":"John","non-dropping-particle":"","parse-names":false,"suffix":""},{"dropping-particle":"","family":"Forbes","given":"Kirsten","non-dropping-particle":"","parse-names":false,"suffix":""},{"dropping-particle":"","family":"Kilgard","given":"Michael P","non-dropping-particle":"","parse-names":false,"suffix":""},{"dropping-particle":"","family":"Rennaker","given":"Robert L","non-dropping-particle":"","parse-names":false,"suffix":""},{"dropping-particle":"","family":"Cramer","given":"Steven C","non-dropping-particle":"","parse-names":false,"suffix":""},{"dropping-particle":"","family":"Walters","given":"Matthew","non-dropping-particle":"","parse-names":false,"suffix":""},{"dropping-particle":"","family":"Engineer","given":"Navzer","non-dropping-particle":"","parse-names":false,"suffix":""}],"container-title":"Stroke; a journal of cerebral circulation","id":"ITEM-2","issue":"1","issued":{"date-parts":[["2016","12"]]},"note":"From Duplicate 1 (Safety, Feasibility, and Efficacy of Vagus Nerve Stimulation Paired with Upper-Limb Rehabilitation after Ischemic Stroke - Dawson, J; Pierce, D; Dixit, A; Kimberley, T J; Robertson, M; Tarver, B; Hilmi, O; McLean, J; Forbes, K; Kilgard, M P; Rennaker, R L; Cramer, S C; Walters, M; Engineer, N)\n\nLR: 20151210; CI: (c) 2015; JID: 0235266; OTO: NOTNLM; aheadofprint\n\nFrom Duplicate 2 (Safety, Feasibility, and Efficacy of Vagus Nerve Stimulation Paired with Upper-Limb Rehabilitation after Ischemic Stroke - Dawson, Jesse; Pierce, David; Dixit, Anand; Kimberley, Teresa J; Robertson, Michele; Tarver, Brent; Hilmi, Omar; McLean, John; Forbes, Kirsten; Kilgard, Michael P; Rennaker, Robert L; Cramer, Steven C; Walters, Matthew; Engineer, Navzer)\n\nFrom Duplicate 1 (Safety, Feasibility, and Efficacy of Vagus Nerve Stimulation Paired with Upper-Limb Rehabilitation after Ischemic Stroke - Dawson, J; Pierce, D; Dixit, A; Kimberley, T J; Robertson, M; Tarver, B; Hilmi, O; McLean, J; Forbes, K; Kilgard, M P; Rennaker, R L; Cramer, S C; Walters, M; Engineer, N)\n\nLR: 20151210; CI: (c) 2015; JID: 0235266; OTO: NOTNLM; aheadofprint\n\nFrom Duplicate 2 (Safety, Feasibility, and Efficacy of Vagus Nerve Stimulation Paired with Upper-Limb Rehabilitation after Ischemic Stroke - Dawson, Jesse; Pierce, David; Dixit, Anand; Kimberley, Teresa J; Robertson, Michele; Tarver, Brent; Hilmi, Omar; McLean, John; Forbes, Kirsten; Kilgard, Michael P; Rennaker, Robert L; Cramer, Steven C; Walters, Matthew; Engineer, Navzer)\n\nFrom Duplicate 1 (Safety, Feasibility, and Efficacy of Vagus Nerve Stimulation Paired with Upper-Limb Rehabilitation after Ischemic Stroke - Dawson, J; Pierce, D; Dixit, A; Kimberley, T J; Robertson, M; Tarver, B; Hilmi, O; McLean, J; Forbes, K; Kilgard, M P; Rennaker, R L; Cramer, S C; Walters, M; Engineer, N)\n\nLR: 20151210; CI: (c) 2015; JID: 0235266; OTO: NOTNLM; aheadofprint\n\nFrom Duplicate 2 (Safety, Feasibility, and Efficacy of Vagus Nerve Stimulation Paired with Upper-Limb Rehabilitation after Ischemic Stroke - Dawson, Jesse; Pierce, David; Dixit, Anand; Kimberley, Teresa J; Robertson, Michele; Tarver, Brent; Hilmi, Omar; McLean, John; Forbes, Kirsten; Kilgard, Michael P; Rennaker, Robert L; Cramer, Steven C; Walters, Matthew; Engineer, Navzer)\n\nFrom Duplicate 1 (Safety, Feasibility, and Efficacy of Vagus Nerve Stimulation Paired with Upper-Limb Rehabilitation after Ischemic Stroke - Dawson, J; Pierce, D; Dixit, A; Kimberley, T J; Robertson, M; Tarver, B; Hilmi, O; McLean, J; Forbes, K; Kilgard, M P; Rennaker, R L; Cramer, S C; Walters, M; Engineer, N)\n\nLR: 20151210; CI: (c) 2015; JID: 0235266; OTO: NOTNLM; aheadofprint","page":"143-150","title":"Safety, Feasibility, and Efficacy of Vagus Nerve Stimulation Paired with Upper-Limb Rehabilitation after Ischemic Stroke","type":"article-journal","volume":"47"}},{"id":"HaGjpSZc/GfK5LhjP","uris":["http://www.mendeley.com/documents/?uuid=59ad6b2c-9155-40bc-8636-33961e1a12e4"],"itemData":{"DOI":"10.1038/s41598-017-12178-w","ISSN":"2045-2322","PMID":"28931943","author":[{"dropping-particle":"","family":"Tyler","given":"Richard","non-dropping-particle":"","parse-names":false,"suffix":""},{"dropping-particle":"","family":"Cacace","given":"Anthony","non-dropping-particle":"","parse-names":false,"suffix":""},{"dropping-particle":"","family":"Stocking","given":"Christina","non-dropping-particle":"","parse-names":false,"suffix":""},{"dropping-particle":"","family":"Tarver","given":"Brent","non-dropping-particle":"","parse-names":false,"suffix":""},{"dropping-particle":"","family":"Engineer","given":"Navzer","non-dropping-particle":"","parse-names":false,"suffix":""},{"dropping-particle":"","family":"Martin","given":"Jeffrey","non-dropping-particle":"","parse-names":false,"suffix":""},{"dropping-particle":"","family":"Deshpande","given":"Aniruddha","non-dropping-particle":"","parse-names":false,"suffix":""},{"dropping-particle":"","family":"Stecker","given":"Nancy","non-dropping-particle":"","parse-names":false,"suffix":""},{"dropping-particle":"","family":"Pereira","given":"Melissa","non-dropping-particle":"","parse-names":false,"suffix":""},{"dropping-particle":"","family":"Kilgard","given":"Michael","non-dropping-particle":"","parse-names":false,"suffix":""},{"dropping-particle":"","family":"Burress","given":"Chester","non-dropping-particle":"","parse-names":false,"suffix":""},{"dropping-particle":"","family":"Pierce","given":"David","non-dropping-particle":"","parse-names":false,"suffix":""},{"dropping-particle":"","family":"Rennaker","given":"Robert","non-dropping-particle":"","parse-names":false,"suffix":""},{"dropping-particle":"","family":"Vanneste","given":"Sven","non-dropping-particle":"","parse-names":false,"suffix":""}],"container-title":"Scientific reports","id":"ITEM-3","issue":"1","issued":{"date-parts":[["2017","9","20"]]},"page":"11960","publisher":"Nature Publishing Group","title":"Vagus Nerve Stimulation Paired with Tones for the Treatment of Tinnitus: A Prospective Randomized Double-blind Controlled Pilot Study in Humans.","type":"article-journal","volume":"7"}},{"id":"HaGjpSZc/FPH1nKch","uris":["http://www.mendeley.com/documents/?uuid=3e1720cc-bd82-439a-97fd-a049e58e3d47"],"itemData":{"DOI":"10.1038/nature09656","ISSN":"1476-4687","PMID":"21228773","abstract":"Brain changes in response to nerve damage or cochlear trauma can generate pathological neural activity that is believed to be responsible for many types of chronic pain and tinnitus. Several studies have reported that the severity of chronic pain and tinnitus is correlated with the degree of map reorganization in somatosensory and auditory cortex, respectively. Direct electrical or transcranial magnetic stimulation of sensory cortex can temporarily disrupt these phantom sensations. However, there is as yet no direct evidence for a causal role of plasticity in the generation of pain or tinnitus. Here we report evidence that reversing the brain changes responsible can eliminate the perceptual impairment in an animal model of noise-induced tinnitus. Exposure to intense noise degrades the frequency tuning of auditory cortex neurons and increases cortical synchronization. Repeatedly pairing tones with brief pulses of vagus nerve stimulation completely eliminated the physiological and behavioural correlates of tinnitus in noise-exposed rats. These improvements persisted for weeks after the end of therapy. This method for restoring neural activity to normal may be applicable to a variety of neurological disorders.","author":[{"dropping-particle":"","family":"Engineer","given":"Navzer D","non-dropping-particle":"","parse-names":false,"suffix":""},{"dropping-particle":"","family":"Riley","given":"Jonathan R","non-dropping-particle":"","parse-names":false,"suffix":""},{"dropping-particle":"","family":"Seale","given":"Jonathan D","non-dropping-particle":"","parse-names":false,"suffix":""},{"dropping-particle":"","family":"Vrana","given":"Will A","non-dropping-particle":"","parse-names":false,"suffix":""},{"dropping-particle":"","family":"Shetake","given":"Jai A","non-dropping-particle":"","parse-names":false,"suffix":""},{"dropping-particle":"","family":"Sudanagunta","given":"Sindhu P","non-dropping-particle":"","parse-names":false,"suffix":""},{"dropping-particle":"","family":"Borland","given":"Michael S","non-dropping-particle":"","parse-names":false,"suffix":""},{"dropping-particle":"","family":"Kilgard","given":"Michael P","non-dropping-particle":"","parse-names":false,"suffix":""}],"container-title":"Nature","id":"ITEM-4","issue":"7332","issued":{"date-parts":[["2011","2"]]},"page":"101-104","publisher":"Nature Publishing Group","title":"Reversing pathological neural activity using targeted plasticity","type":"article-journal","volume":"470"}},{"id":"HaGjpSZc/U4gNMaDA","uris":["http://www.mendeley.com/documents/?uuid=875d1fdb-3fa8-3228-8289-8b86f7d7b9cb"],"itemData":{"DOI":"10.1016/j.nbd.2013.08.002","ISBN":"0969-9961","ISSN":"09699961","PMID":"23954448","abstract":"Upper limb impairment is a common debilitating consequence of ischemic stroke. Physical rehabilitation after stroke enhances neuroplasticity and improves limb function, but does not typically restore normal movement. We have recently developed a novel method that uses vagus nerve stimulation (VNS) paired with forelimb movements to drive specific, long-lasting map plasticity in rat primary motor cortex. Here we report that VNS paired with rehabilitative training can enhance recovery of forelimb force generation following infarction of primary motor cortex in rats. Quantitative measures of forelimb function returned to pre-lesion levels when VNS was delivered during rehab training. Intensive rehab training without VNS failed to restore function back to pre-lesion levels. Animals that received VNS during rehab improved twice as much as rats that received the same rehabilitation without VNS. VNS delivered during physical rehabilitation represents a novel method that may provide long-lasting benefits towards stroke recovery. © 2013 Elsevier Inc.","author":[{"dropping-particle":"","family":"Khodaparast","given":"N.","non-dropping-particle":"","parse-names":false,"suffix":""},{"dropping-particle":"","family":"Hays","given":"S. A.","non-dropping-particle":"","parse-names":false,"suffix":""},{"dropping-particle":"","family":"Sloan","given":"A. M.","non-dropping-particle":"","parse-names":false,"suffix":""},{"dropping-particle":"","family":"Hulsey","given":"D. R.","non-dropping-particle":"","parse-names":false,"suffix":""},{"dropping-particle":"","family":"Ruiz","given":"A.","non-dropping-particle":"","parse-names":false,"suffix":""},{"dropping-particle":"","family":"Pantoja","given":"M.","non-dropping-particle":"","parse-names":false,"suffix":""},{"dropping-particle":"","family":"Rennaker","given":"R. L.","non-dropping-particle":"","parse-names":false,"suffix":""},{"dropping-particle":"","family":"Kilgard","given":"M. P.","non-dropping-particle":"","parse-names":false,"suffix":""}],"container-title":"Neurobiology of Disease","id":"ITEM-5","issued":{"date-parts":[["2013"]]},"title":"Vagus nerve stimulation during rehabilitative training improves forelimb strength following ischemic stroke","type":"article-journal","volume":"60"}}],"schema":"https://github.com/citation-style-language/schema/raw/master/csl-citation.json"} </w:instrText>
      </w:r>
      <w:r w:rsidRPr="00934B87">
        <w:rPr>
          <w:rFonts w:ascii="Times New Roman" w:hAnsi="Times New Roman" w:cs="Times New Roman"/>
          <w:sz w:val="24"/>
          <w:szCs w:val="24"/>
        </w:rPr>
        <w:fldChar w:fldCharType="separate"/>
      </w:r>
      <w:r w:rsidR="003D769B" w:rsidRPr="003D769B">
        <w:rPr>
          <w:rFonts w:ascii="Times New Roman" w:hAnsi="Times New Roman" w:cs="Times New Roman"/>
          <w:kern w:val="0"/>
          <w:sz w:val="24"/>
          <w:vertAlign w:val="superscript"/>
        </w:rPr>
        <w:t>7,27,32–34</w:t>
      </w:r>
      <w:r w:rsidRPr="00934B87">
        <w:rPr>
          <w:rFonts w:ascii="Times New Roman" w:hAnsi="Times New Roman" w:cs="Times New Roman"/>
          <w:sz w:val="24"/>
          <w:szCs w:val="24"/>
        </w:rPr>
        <w:fldChar w:fldCharType="end"/>
      </w:r>
      <w:r w:rsidRPr="00934B87">
        <w:rPr>
          <w:rFonts w:ascii="Times New Roman" w:hAnsi="Times New Roman" w:cs="Times New Roman"/>
          <w:sz w:val="24"/>
          <w:szCs w:val="24"/>
        </w:rPr>
        <w:t xml:space="preserve">. This project </w:t>
      </w:r>
      <w:r w:rsidR="00267463">
        <w:rPr>
          <w:rFonts w:ascii="Times New Roman" w:hAnsi="Times New Roman" w:cs="Times New Roman"/>
          <w:sz w:val="24"/>
          <w:szCs w:val="24"/>
        </w:rPr>
        <w:t xml:space="preserve">is the first </w:t>
      </w:r>
      <w:r w:rsidR="003B63CE" w:rsidRPr="00934B87">
        <w:rPr>
          <w:rFonts w:ascii="Times New Roman" w:hAnsi="Times New Roman" w:cs="Times New Roman"/>
          <w:sz w:val="24"/>
          <w:szCs w:val="24"/>
        </w:rPr>
        <w:t xml:space="preserve">step towards </w:t>
      </w:r>
      <w:r w:rsidR="000A49C1">
        <w:rPr>
          <w:rFonts w:ascii="Times New Roman" w:hAnsi="Times New Roman" w:cs="Times New Roman"/>
          <w:sz w:val="24"/>
          <w:szCs w:val="24"/>
        </w:rPr>
        <w:t>translating</w:t>
      </w:r>
      <w:r w:rsidR="003B63CE" w:rsidRPr="00934B87">
        <w:rPr>
          <w:rFonts w:ascii="Times New Roman" w:hAnsi="Times New Roman" w:cs="Times New Roman"/>
          <w:sz w:val="24"/>
          <w:szCs w:val="24"/>
        </w:rPr>
        <w:t xml:space="preserve"> </w:t>
      </w:r>
      <w:r w:rsidR="00267463">
        <w:rPr>
          <w:rFonts w:ascii="Times New Roman" w:hAnsi="Times New Roman" w:cs="Times New Roman"/>
          <w:sz w:val="24"/>
          <w:szCs w:val="24"/>
        </w:rPr>
        <w:t xml:space="preserve">this new </w:t>
      </w:r>
      <w:r w:rsidR="003B63CE" w:rsidRPr="00934B87">
        <w:rPr>
          <w:rFonts w:ascii="Times New Roman" w:hAnsi="Times New Roman" w:cs="Times New Roman"/>
          <w:sz w:val="24"/>
          <w:szCs w:val="24"/>
        </w:rPr>
        <w:t>technolog</w:t>
      </w:r>
      <w:r w:rsidR="00267463">
        <w:rPr>
          <w:rFonts w:ascii="Times New Roman" w:hAnsi="Times New Roman" w:cs="Times New Roman"/>
          <w:sz w:val="24"/>
          <w:szCs w:val="24"/>
        </w:rPr>
        <w:t>y</w:t>
      </w:r>
      <w:r w:rsidR="003B63CE" w:rsidRPr="00934B87">
        <w:rPr>
          <w:rFonts w:ascii="Times New Roman" w:hAnsi="Times New Roman" w:cs="Times New Roman"/>
          <w:sz w:val="24"/>
          <w:szCs w:val="24"/>
        </w:rPr>
        <w:t xml:space="preserve"> to the clinic. The proposed project incorporates rigorous, proof-of-concept preclinical studies</w:t>
      </w:r>
      <w:r w:rsidR="005A126D" w:rsidRPr="00934B87">
        <w:rPr>
          <w:rFonts w:ascii="Times New Roman" w:hAnsi="Times New Roman" w:cs="Times New Roman"/>
          <w:sz w:val="24"/>
          <w:szCs w:val="24"/>
        </w:rPr>
        <w:t xml:space="preserve"> investigating</w:t>
      </w:r>
      <w:r w:rsidR="00F625D2" w:rsidRPr="00934B87">
        <w:rPr>
          <w:rFonts w:ascii="Times New Roman" w:hAnsi="Times New Roman" w:cs="Times New Roman"/>
          <w:sz w:val="24"/>
          <w:szCs w:val="24"/>
        </w:rPr>
        <w:t xml:space="preserve"> </w:t>
      </w:r>
      <w:r w:rsidR="00FB6BC8">
        <w:rPr>
          <w:rFonts w:ascii="Times New Roman" w:hAnsi="Times New Roman" w:cs="Times New Roman"/>
          <w:sz w:val="24"/>
          <w:szCs w:val="24"/>
        </w:rPr>
        <w:t xml:space="preserve">both </w:t>
      </w:r>
      <w:r w:rsidR="00F625D2" w:rsidRPr="00934B87">
        <w:rPr>
          <w:rFonts w:ascii="Times New Roman" w:hAnsi="Times New Roman" w:cs="Times New Roman"/>
          <w:sz w:val="24"/>
          <w:szCs w:val="24"/>
        </w:rPr>
        <w:t>the functional improvements of the therapy</w:t>
      </w:r>
      <w:r w:rsidR="00FB6BC8">
        <w:rPr>
          <w:rFonts w:ascii="Times New Roman" w:hAnsi="Times New Roman" w:cs="Times New Roman"/>
          <w:sz w:val="24"/>
          <w:szCs w:val="24"/>
        </w:rPr>
        <w:t xml:space="preserve"> and potential</w:t>
      </w:r>
      <w:r w:rsidR="00F625D2" w:rsidRPr="00934B87">
        <w:rPr>
          <w:rFonts w:ascii="Times New Roman" w:hAnsi="Times New Roman" w:cs="Times New Roman"/>
          <w:sz w:val="24"/>
          <w:szCs w:val="24"/>
        </w:rPr>
        <w:t xml:space="preserve"> predictive biomarkers</w:t>
      </w:r>
      <w:r w:rsidR="00FB6BC8">
        <w:rPr>
          <w:rFonts w:ascii="Times New Roman" w:hAnsi="Times New Roman" w:cs="Times New Roman"/>
          <w:sz w:val="24"/>
          <w:szCs w:val="24"/>
        </w:rPr>
        <w:t xml:space="preserve"> to predict an individual’s responsiveness to </w:t>
      </w:r>
      <w:r w:rsidR="00FB6BC8">
        <w:rPr>
          <w:rFonts w:ascii="Times New Roman" w:hAnsi="Times New Roman" w:cs="Times New Roman"/>
          <w:sz w:val="24"/>
          <w:szCs w:val="24"/>
        </w:rPr>
        <w:lastRenderedPageBreak/>
        <w:t>therapy</w:t>
      </w:r>
      <w:r w:rsidR="00F625D2" w:rsidRPr="00934B87">
        <w:rPr>
          <w:rFonts w:ascii="Times New Roman" w:hAnsi="Times New Roman" w:cs="Times New Roman"/>
          <w:sz w:val="24"/>
          <w:szCs w:val="24"/>
        </w:rPr>
        <w:t xml:space="preserve">. </w:t>
      </w:r>
      <w:r w:rsidR="00DF12AA">
        <w:rPr>
          <w:rFonts w:ascii="Times New Roman" w:hAnsi="Times New Roman" w:cs="Times New Roman"/>
          <w:sz w:val="24"/>
          <w:szCs w:val="24"/>
        </w:rPr>
        <w:t xml:space="preserve">In parallel </w:t>
      </w:r>
      <w:r w:rsidR="0043126A">
        <w:rPr>
          <w:rFonts w:ascii="Times New Roman" w:hAnsi="Times New Roman" w:cs="Times New Roman"/>
          <w:sz w:val="24"/>
          <w:szCs w:val="24"/>
        </w:rPr>
        <w:t xml:space="preserve">with </w:t>
      </w:r>
      <w:r w:rsidR="00DF12AA">
        <w:rPr>
          <w:rFonts w:ascii="Times New Roman" w:hAnsi="Times New Roman" w:cs="Times New Roman"/>
          <w:sz w:val="24"/>
          <w:szCs w:val="24"/>
        </w:rPr>
        <w:t xml:space="preserve">the animal study, </w:t>
      </w:r>
      <w:r w:rsidR="0034475A" w:rsidRPr="00934B87">
        <w:rPr>
          <w:rFonts w:ascii="Times New Roman" w:hAnsi="Times New Roman" w:cs="Times New Roman"/>
          <w:sz w:val="24"/>
          <w:szCs w:val="24"/>
        </w:rPr>
        <w:t xml:space="preserve">we will </w:t>
      </w:r>
      <w:r w:rsidR="00DF12AA">
        <w:rPr>
          <w:rFonts w:ascii="Times New Roman" w:hAnsi="Times New Roman" w:cs="Times New Roman"/>
          <w:sz w:val="24"/>
          <w:szCs w:val="24"/>
        </w:rPr>
        <w:t xml:space="preserve">also </w:t>
      </w:r>
      <w:r w:rsidR="0034475A" w:rsidRPr="00934B87">
        <w:rPr>
          <w:rFonts w:ascii="Times New Roman" w:hAnsi="Times New Roman" w:cs="Times New Roman"/>
          <w:sz w:val="24"/>
          <w:szCs w:val="24"/>
        </w:rPr>
        <w:t xml:space="preserve">perform a pilot clinical trial to evaluate the safety, feasibility, and early </w:t>
      </w:r>
      <w:r w:rsidR="0023142E">
        <w:rPr>
          <w:rFonts w:ascii="Times New Roman" w:hAnsi="Times New Roman" w:cs="Times New Roman"/>
          <w:sz w:val="24"/>
          <w:szCs w:val="24"/>
        </w:rPr>
        <w:t xml:space="preserve">indications of </w:t>
      </w:r>
      <w:r w:rsidR="0034475A" w:rsidRPr="00934B87">
        <w:rPr>
          <w:rFonts w:ascii="Times New Roman" w:hAnsi="Times New Roman" w:cs="Times New Roman"/>
          <w:sz w:val="24"/>
          <w:szCs w:val="24"/>
        </w:rPr>
        <w:t xml:space="preserve">efficacy in </w:t>
      </w:r>
      <w:r w:rsidR="003A5BB1">
        <w:rPr>
          <w:rFonts w:ascii="Times New Roman" w:hAnsi="Times New Roman" w:cs="Times New Roman"/>
          <w:sz w:val="24"/>
          <w:szCs w:val="24"/>
        </w:rPr>
        <w:t xml:space="preserve">six </w:t>
      </w:r>
      <w:r w:rsidR="00EA29AE" w:rsidRPr="00934B87">
        <w:rPr>
          <w:rFonts w:ascii="Times New Roman" w:hAnsi="Times New Roman" w:cs="Times New Roman"/>
          <w:sz w:val="24"/>
          <w:szCs w:val="24"/>
        </w:rPr>
        <w:t>individuals</w:t>
      </w:r>
      <w:r w:rsidR="0034475A" w:rsidRPr="00934B87">
        <w:rPr>
          <w:rFonts w:ascii="Times New Roman" w:hAnsi="Times New Roman" w:cs="Times New Roman"/>
          <w:sz w:val="24"/>
          <w:szCs w:val="24"/>
        </w:rPr>
        <w:t xml:space="preserve"> with SCI. This pilot study leverages our unique access to a group of individuals with SCI who underwent implantation of a VNS system </w:t>
      </w:r>
      <w:r w:rsidR="00CF688A" w:rsidRPr="00934B87">
        <w:rPr>
          <w:rFonts w:ascii="Times New Roman" w:hAnsi="Times New Roman" w:cs="Times New Roman"/>
          <w:sz w:val="24"/>
          <w:szCs w:val="24"/>
        </w:rPr>
        <w:t>as part of our recently completed early feasibility study (</w:t>
      </w:r>
      <w:r w:rsidR="000242A2" w:rsidRPr="00934B87">
        <w:rPr>
          <w:rFonts w:ascii="Times New Roman" w:hAnsi="Times New Roman" w:cs="Times New Roman"/>
          <w:sz w:val="24"/>
          <w:szCs w:val="24"/>
        </w:rPr>
        <w:t xml:space="preserve">NCT04288245). </w:t>
      </w:r>
      <w:r w:rsidR="00D40674" w:rsidRPr="00934B87">
        <w:rPr>
          <w:rFonts w:ascii="Times New Roman" w:hAnsi="Times New Roman" w:cs="Times New Roman"/>
          <w:sz w:val="24"/>
          <w:szCs w:val="24"/>
        </w:rPr>
        <w:t>The ability to enroll these individuals in a pilot study significantly reduces the cost and regulatory burden</w:t>
      </w:r>
      <w:r w:rsidR="003D402D" w:rsidRPr="00934B87">
        <w:rPr>
          <w:rFonts w:ascii="Times New Roman" w:hAnsi="Times New Roman" w:cs="Times New Roman"/>
          <w:sz w:val="24"/>
          <w:szCs w:val="24"/>
        </w:rPr>
        <w:t xml:space="preserve"> for a pilot </w:t>
      </w:r>
      <w:r w:rsidR="00FA634B">
        <w:rPr>
          <w:rFonts w:ascii="Times New Roman" w:hAnsi="Times New Roman" w:cs="Times New Roman"/>
          <w:sz w:val="24"/>
          <w:szCs w:val="24"/>
        </w:rPr>
        <w:t>trial</w:t>
      </w:r>
      <w:r w:rsidR="003D402D" w:rsidRPr="00934B87">
        <w:rPr>
          <w:rFonts w:ascii="Times New Roman" w:hAnsi="Times New Roman" w:cs="Times New Roman"/>
          <w:sz w:val="24"/>
          <w:szCs w:val="24"/>
        </w:rPr>
        <w:t xml:space="preserve"> evaluating </w:t>
      </w:r>
      <w:proofErr w:type="spellStart"/>
      <w:r w:rsidR="003D402D" w:rsidRPr="00934B87">
        <w:rPr>
          <w:rFonts w:ascii="Times New Roman" w:hAnsi="Times New Roman" w:cs="Times New Roman"/>
          <w:sz w:val="24"/>
          <w:szCs w:val="24"/>
        </w:rPr>
        <w:t>VeHROC</w:t>
      </w:r>
      <w:proofErr w:type="spellEnd"/>
      <w:r w:rsidR="003D402D" w:rsidRPr="00934B87">
        <w:rPr>
          <w:rFonts w:ascii="Times New Roman" w:hAnsi="Times New Roman" w:cs="Times New Roman"/>
          <w:sz w:val="24"/>
          <w:szCs w:val="24"/>
        </w:rPr>
        <w:t xml:space="preserve">. At the conclusion of this program, we will have thoroughly evaluated </w:t>
      </w:r>
      <w:proofErr w:type="spellStart"/>
      <w:r w:rsidR="003D402D" w:rsidRPr="00934B87">
        <w:rPr>
          <w:rFonts w:ascii="Times New Roman" w:hAnsi="Times New Roman" w:cs="Times New Roman"/>
          <w:sz w:val="24"/>
          <w:szCs w:val="24"/>
        </w:rPr>
        <w:t>VeHROC</w:t>
      </w:r>
      <w:proofErr w:type="spellEnd"/>
      <w:r w:rsidR="003D402D" w:rsidRPr="00934B87">
        <w:rPr>
          <w:rFonts w:ascii="Times New Roman" w:hAnsi="Times New Roman" w:cs="Times New Roman"/>
          <w:sz w:val="24"/>
          <w:szCs w:val="24"/>
        </w:rPr>
        <w:t xml:space="preserve"> in</w:t>
      </w:r>
      <w:r w:rsidR="00FA634B">
        <w:rPr>
          <w:rFonts w:ascii="Times New Roman" w:hAnsi="Times New Roman" w:cs="Times New Roman"/>
          <w:sz w:val="24"/>
          <w:szCs w:val="24"/>
        </w:rPr>
        <w:t xml:space="preserve"> rats</w:t>
      </w:r>
      <w:r w:rsidR="003D402D" w:rsidRPr="00934B87">
        <w:rPr>
          <w:rFonts w:ascii="Times New Roman" w:hAnsi="Times New Roman" w:cs="Times New Roman"/>
          <w:sz w:val="24"/>
          <w:szCs w:val="24"/>
        </w:rPr>
        <w:t xml:space="preserve">, identified </w:t>
      </w:r>
      <w:r w:rsidR="003A5BB1">
        <w:rPr>
          <w:rFonts w:ascii="Times New Roman" w:hAnsi="Times New Roman" w:cs="Times New Roman"/>
          <w:sz w:val="24"/>
          <w:szCs w:val="24"/>
        </w:rPr>
        <w:t xml:space="preserve">predictive </w:t>
      </w:r>
      <w:r w:rsidR="00202E2B" w:rsidRPr="00934B87">
        <w:rPr>
          <w:rFonts w:ascii="Times New Roman" w:hAnsi="Times New Roman" w:cs="Times New Roman"/>
          <w:sz w:val="24"/>
          <w:szCs w:val="24"/>
        </w:rPr>
        <w:t xml:space="preserve">biomarkers to investigate in future </w:t>
      </w:r>
      <w:r w:rsidR="00FA634B">
        <w:rPr>
          <w:rFonts w:ascii="Times New Roman" w:hAnsi="Times New Roman" w:cs="Times New Roman"/>
          <w:sz w:val="24"/>
          <w:szCs w:val="24"/>
        </w:rPr>
        <w:t>clinical trials</w:t>
      </w:r>
      <w:r w:rsidR="00202E2B" w:rsidRPr="00934B87">
        <w:rPr>
          <w:rFonts w:ascii="Times New Roman" w:hAnsi="Times New Roman" w:cs="Times New Roman"/>
          <w:sz w:val="24"/>
          <w:szCs w:val="24"/>
        </w:rPr>
        <w:t xml:space="preserve">, and collected clinical feasibility data to pursue a larger clinical trial evaluating </w:t>
      </w:r>
      <w:proofErr w:type="spellStart"/>
      <w:r w:rsidR="00202E2B" w:rsidRPr="00934B87">
        <w:rPr>
          <w:rFonts w:ascii="Times New Roman" w:hAnsi="Times New Roman" w:cs="Times New Roman"/>
          <w:sz w:val="24"/>
          <w:szCs w:val="24"/>
        </w:rPr>
        <w:t>VeHROC</w:t>
      </w:r>
      <w:proofErr w:type="spellEnd"/>
      <w:r w:rsidR="00202E2B" w:rsidRPr="00934B87">
        <w:rPr>
          <w:rFonts w:ascii="Times New Roman" w:hAnsi="Times New Roman" w:cs="Times New Roman"/>
          <w:sz w:val="24"/>
          <w:szCs w:val="24"/>
        </w:rPr>
        <w:t>.</w:t>
      </w:r>
      <w:r w:rsidR="003D402D" w:rsidRPr="00934B87">
        <w:rPr>
          <w:rFonts w:ascii="Times New Roman" w:hAnsi="Times New Roman" w:cs="Times New Roman"/>
          <w:sz w:val="24"/>
          <w:szCs w:val="24"/>
        </w:rPr>
        <w:t xml:space="preserve"> </w:t>
      </w:r>
    </w:p>
    <w:p w14:paraId="6F783AAB" w14:textId="7092EA0A" w:rsidR="008B31ED" w:rsidRPr="00934B87" w:rsidRDefault="008B31ED" w:rsidP="000C2039">
      <w:pPr>
        <w:pStyle w:val="Heading3"/>
        <w:spacing w:before="0" w:after="60" w:line="240" w:lineRule="auto"/>
        <w:jc w:val="both"/>
        <w:rPr>
          <w:rFonts w:ascii="Times New Roman" w:hAnsi="Times New Roman" w:cs="Times New Roman"/>
          <w:b/>
          <w:bCs/>
          <w:sz w:val="24"/>
          <w:szCs w:val="24"/>
        </w:rPr>
      </w:pPr>
      <w:r w:rsidRPr="00934B87">
        <w:rPr>
          <w:rFonts w:ascii="Times New Roman" w:hAnsi="Times New Roman" w:cs="Times New Roman"/>
          <w:b/>
          <w:bCs/>
          <w:sz w:val="24"/>
          <w:szCs w:val="24"/>
        </w:rPr>
        <w:t xml:space="preserve">2. </w:t>
      </w:r>
      <w:r w:rsidR="00726FFF" w:rsidRPr="00934B87">
        <w:rPr>
          <w:rFonts w:ascii="Times New Roman" w:hAnsi="Times New Roman" w:cs="Times New Roman"/>
          <w:b/>
          <w:bCs/>
          <w:sz w:val="24"/>
          <w:szCs w:val="24"/>
        </w:rPr>
        <w:t>Objective</w:t>
      </w:r>
    </w:p>
    <w:p w14:paraId="726FA62F" w14:textId="686E6568" w:rsidR="008B31ED" w:rsidRPr="00934B87" w:rsidRDefault="008B31ED" w:rsidP="000C2039">
      <w:pPr>
        <w:pStyle w:val="Default"/>
        <w:spacing w:after="60"/>
        <w:jc w:val="both"/>
      </w:pPr>
      <w:r w:rsidRPr="00934B87">
        <w:t xml:space="preserve">The </w:t>
      </w:r>
      <w:r w:rsidR="00FB6BC8">
        <w:t>primary</w:t>
      </w:r>
      <w:r w:rsidRPr="00934B87">
        <w:t xml:space="preserve"> objective of this project is to rigorously evaluate </w:t>
      </w:r>
      <w:proofErr w:type="spellStart"/>
      <w:r w:rsidR="00E56EB5" w:rsidRPr="00934B87">
        <w:t>VeHROC</w:t>
      </w:r>
      <w:proofErr w:type="spellEnd"/>
      <w:r w:rsidR="00E56EB5" w:rsidRPr="00934B87">
        <w:t xml:space="preserve"> for</w:t>
      </w:r>
      <w:r w:rsidR="00FB6BC8">
        <w:t xml:space="preserve"> improving gait </w:t>
      </w:r>
      <w:r w:rsidR="007D719E">
        <w:t xml:space="preserve">in </w:t>
      </w:r>
      <w:r w:rsidR="005F5FC1">
        <w:t xml:space="preserve">chronic </w:t>
      </w:r>
      <w:r w:rsidR="00FB6BC8">
        <w:t>SCI</w:t>
      </w:r>
      <w:r w:rsidRPr="00934B87">
        <w:t xml:space="preserve">. </w:t>
      </w:r>
      <w:proofErr w:type="spellStart"/>
      <w:r w:rsidR="00440C61" w:rsidRPr="00934B87">
        <w:t>VeHROC</w:t>
      </w:r>
      <w:proofErr w:type="spellEnd"/>
      <w:r w:rsidR="00440C61" w:rsidRPr="00934B87">
        <w:t xml:space="preserve"> is the first </w:t>
      </w:r>
      <w:r w:rsidR="00FB6BC8">
        <w:t>in a</w:t>
      </w:r>
      <w:r w:rsidR="00440C61" w:rsidRPr="00934B87">
        <w:t xml:space="preserve"> new class of</w:t>
      </w:r>
      <w:r w:rsidR="00FB6BC8">
        <w:t xml:space="preserve"> neuromodulation</w:t>
      </w:r>
      <w:r w:rsidRPr="00934B87">
        <w:t xml:space="preserve"> therapies </w:t>
      </w:r>
      <w:r w:rsidR="00440C61" w:rsidRPr="00934B87">
        <w:t>that synergistically</w:t>
      </w:r>
      <w:r w:rsidRPr="00934B87">
        <w:t xml:space="preserve"> combine </w:t>
      </w:r>
      <w:r w:rsidR="00F24CA2" w:rsidRPr="00934B87">
        <w:rPr>
          <w:i/>
          <w:iCs/>
        </w:rPr>
        <w:t>directed</w:t>
      </w:r>
      <w:r w:rsidRPr="00934B87">
        <w:rPr>
          <w:i/>
          <w:iCs/>
        </w:rPr>
        <w:t xml:space="preserve"> plasticity </w:t>
      </w:r>
      <w:r w:rsidRPr="00934B87">
        <w:t xml:space="preserve">therapies with </w:t>
      </w:r>
      <w:r w:rsidR="00440C61" w:rsidRPr="00934B87">
        <w:rPr>
          <w:i/>
          <w:iCs/>
        </w:rPr>
        <w:t>increased</w:t>
      </w:r>
      <w:r w:rsidRPr="00934B87">
        <w:rPr>
          <w:i/>
          <w:iCs/>
        </w:rPr>
        <w:t xml:space="preserve"> plasticity</w:t>
      </w:r>
      <w:r w:rsidRPr="00934B87">
        <w:t xml:space="preserve"> therapies to maximize </w:t>
      </w:r>
      <w:r w:rsidR="00FB6BC8">
        <w:t>recovery</w:t>
      </w:r>
      <w:r w:rsidRPr="00934B87">
        <w:t>.</w:t>
      </w:r>
      <w:r w:rsidR="00FB6BC8">
        <w:t xml:space="preserve"> </w:t>
      </w:r>
      <w:r w:rsidR="00C23B6B" w:rsidRPr="00934B87">
        <w:t xml:space="preserve">The </w:t>
      </w:r>
      <w:r w:rsidR="00C23B6B" w:rsidRPr="00DD3AC0">
        <w:t>scientific premise</w:t>
      </w:r>
      <w:r w:rsidR="00C23B6B" w:rsidRPr="00934B87">
        <w:t xml:space="preserve"> </w:t>
      </w:r>
      <w:r w:rsidR="00EF5095" w:rsidRPr="00934B87">
        <w:t>underlying this project is that</w:t>
      </w:r>
      <w:r w:rsidR="00C23B6B" w:rsidRPr="00934B87">
        <w:t xml:space="preserve"> </w:t>
      </w:r>
      <w:r w:rsidR="00BE712E">
        <w:t xml:space="preserve">the </w:t>
      </w:r>
      <w:r w:rsidR="00BE712E">
        <w:rPr>
          <w:i/>
          <w:iCs/>
        </w:rPr>
        <w:t>directed plasticity</w:t>
      </w:r>
      <w:r w:rsidR="00BE712E">
        <w:t xml:space="preserve"> therapy of HROC will guide the </w:t>
      </w:r>
      <w:r w:rsidR="00BE712E">
        <w:rPr>
          <w:i/>
          <w:iCs/>
        </w:rPr>
        <w:t>increased plasticity</w:t>
      </w:r>
      <w:r w:rsidR="00BE712E">
        <w:t xml:space="preserve"> effects of VNS to </w:t>
      </w:r>
      <w:r w:rsidR="00CB2DC1">
        <w:t>enhance</w:t>
      </w:r>
      <w:r w:rsidR="00896D4B">
        <w:t xml:space="preserve"> </w:t>
      </w:r>
      <w:r w:rsidR="00FB6BC8">
        <w:t>therapeutic</w:t>
      </w:r>
      <w:r w:rsidR="00C23B6B" w:rsidRPr="00934B87">
        <w:t xml:space="preserve"> </w:t>
      </w:r>
      <w:r w:rsidR="00FB6BC8">
        <w:t>plasticity</w:t>
      </w:r>
      <w:r w:rsidR="00C23B6B" w:rsidRPr="00934B87">
        <w:t xml:space="preserve"> and</w:t>
      </w:r>
      <w:r w:rsidR="00C83F1B">
        <w:t xml:space="preserve"> support</w:t>
      </w:r>
      <w:r w:rsidR="00C23B6B" w:rsidRPr="00934B87">
        <w:t xml:space="preserve"> </w:t>
      </w:r>
      <w:r w:rsidR="00896D4B">
        <w:t>functional recovery</w:t>
      </w:r>
      <w:r w:rsidR="00F75FC3">
        <w:t xml:space="preserve"> in brain and spinal networks</w:t>
      </w:r>
      <w:r w:rsidR="00C23B6B" w:rsidRPr="00934B87">
        <w:t xml:space="preserve">. </w:t>
      </w:r>
    </w:p>
    <w:p w14:paraId="19C4A946" w14:textId="458C84F0" w:rsidR="00FB6BC8" w:rsidRDefault="00C23B6B" w:rsidP="000C2039">
      <w:pPr>
        <w:pStyle w:val="Default"/>
        <w:spacing w:after="60"/>
        <w:jc w:val="both"/>
        <w:rPr>
          <w:rFonts w:eastAsia="Arial"/>
          <w:color w:val="000000" w:themeColor="text1"/>
        </w:rPr>
      </w:pPr>
      <w:r w:rsidRPr="00934B87">
        <w:t xml:space="preserve">In </w:t>
      </w:r>
      <w:r w:rsidR="00F44CD2">
        <w:t>the preclinical study</w:t>
      </w:r>
      <w:r w:rsidRPr="00934B87">
        <w:t xml:space="preserve"> we will evaluate </w:t>
      </w:r>
      <w:r w:rsidR="00322BBC" w:rsidRPr="00934B87">
        <w:t xml:space="preserve">if </w:t>
      </w:r>
      <w:proofErr w:type="spellStart"/>
      <w:r w:rsidR="00322BBC" w:rsidRPr="00934B87">
        <w:t>VeHROC</w:t>
      </w:r>
      <w:proofErr w:type="spellEnd"/>
      <w:r w:rsidR="00322BBC" w:rsidRPr="00934B87">
        <w:t xml:space="preserve"> </w:t>
      </w:r>
      <w:r w:rsidR="00EB0847">
        <w:t>augments</w:t>
      </w:r>
      <w:r w:rsidR="00322BBC" w:rsidRPr="00934B87">
        <w:t xml:space="preserve"> </w:t>
      </w:r>
      <w:r w:rsidR="0023142E">
        <w:t xml:space="preserve">spinal reflex conditioning and </w:t>
      </w:r>
      <w:r w:rsidR="00AF5B89">
        <w:t xml:space="preserve">locomotor </w:t>
      </w:r>
      <w:r w:rsidR="00322BBC" w:rsidRPr="00934B87">
        <w:t>recovery</w:t>
      </w:r>
      <w:r w:rsidRPr="00934B87">
        <w:t xml:space="preserve"> in a </w:t>
      </w:r>
      <w:r w:rsidR="00F44CD2">
        <w:t xml:space="preserve">rat </w:t>
      </w:r>
      <w:r w:rsidRPr="00934B87">
        <w:t xml:space="preserve">model of chronic incomplete </w:t>
      </w:r>
      <w:r w:rsidR="00322BBC" w:rsidRPr="00934B87">
        <w:t>SCI</w:t>
      </w:r>
      <w:r w:rsidRPr="00934B87">
        <w:t>.</w:t>
      </w:r>
      <w:r w:rsidR="0014160E" w:rsidRPr="00934B87">
        <w:t xml:space="preserve"> We will </w:t>
      </w:r>
      <w:r w:rsidR="00FB6BC8">
        <w:t xml:space="preserve">perform a comprehensive, </w:t>
      </w:r>
      <w:r w:rsidR="0014160E" w:rsidRPr="00934B87">
        <w:t xml:space="preserve">multi-modal </w:t>
      </w:r>
      <w:r w:rsidR="00FB6BC8">
        <w:t>biomarker investigation</w:t>
      </w:r>
      <w:r w:rsidR="0014160E" w:rsidRPr="00934B87">
        <w:t xml:space="preserve"> </w:t>
      </w:r>
      <w:r w:rsidR="00FB6BC8">
        <w:t xml:space="preserve">to develop </w:t>
      </w:r>
      <w:r w:rsidR="00FB6BC8" w:rsidRPr="00DD3AC0">
        <w:t>predictive biomarkers</w:t>
      </w:r>
      <w:r w:rsidR="00322BBC" w:rsidRPr="00934B87">
        <w:t xml:space="preserve"> </w:t>
      </w:r>
      <w:r w:rsidR="00857FF3">
        <w:t xml:space="preserve">to predict </w:t>
      </w:r>
      <w:r w:rsidR="00FB6BC8">
        <w:t xml:space="preserve">an individual’s </w:t>
      </w:r>
      <w:r w:rsidR="00857FF3">
        <w:t xml:space="preserve">therapeutic </w:t>
      </w:r>
      <w:r w:rsidR="00FB6BC8">
        <w:t xml:space="preserve">recovery trajectory using measures taken at the start of </w:t>
      </w:r>
      <w:proofErr w:type="spellStart"/>
      <w:r w:rsidR="00322BBC" w:rsidRPr="00934B87">
        <w:t>VeHROC</w:t>
      </w:r>
      <w:proofErr w:type="spellEnd"/>
      <w:r w:rsidR="00FB6BC8">
        <w:t xml:space="preserve"> therapy.</w:t>
      </w:r>
      <w:r w:rsidR="00B04075">
        <w:t xml:space="preserve"> Finally, we will </w:t>
      </w:r>
      <w:r w:rsidR="00FB6BC8">
        <w:t xml:space="preserve">perform a small pilot clinical trial to </w:t>
      </w:r>
      <w:r w:rsidRPr="00934B87">
        <w:t xml:space="preserve">evaluate </w:t>
      </w:r>
      <w:r w:rsidR="00FB6BC8">
        <w:t xml:space="preserve">whether </w:t>
      </w:r>
      <w:proofErr w:type="spellStart"/>
      <w:r w:rsidR="00153AFB" w:rsidRPr="00934B87">
        <w:t>V</w:t>
      </w:r>
      <w:r w:rsidR="00322BBC" w:rsidRPr="00934B87">
        <w:t>e</w:t>
      </w:r>
      <w:r w:rsidR="00153AFB" w:rsidRPr="00934B87">
        <w:t>HROC</w:t>
      </w:r>
      <w:proofErr w:type="spellEnd"/>
      <w:r w:rsidRPr="00934B87">
        <w:t xml:space="preserve"> </w:t>
      </w:r>
      <w:r w:rsidR="00FB6BC8">
        <w:t>can</w:t>
      </w:r>
      <w:r w:rsidRPr="00934B87">
        <w:t xml:space="preserve"> reduce hyperreflexia </w:t>
      </w:r>
      <w:r w:rsidR="00B6035E">
        <w:t xml:space="preserve">and improve gait </w:t>
      </w:r>
      <w:r w:rsidRPr="00934B87">
        <w:t xml:space="preserve">in individuals with </w:t>
      </w:r>
      <w:proofErr w:type="gramStart"/>
      <w:r w:rsidRPr="00934B87">
        <w:t>a spastic</w:t>
      </w:r>
      <w:proofErr w:type="gramEnd"/>
      <w:r w:rsidRPr="00934B87">
        <w:t xml:space="preserve"> gait disorder</w:t>
      </w:r>
      <w:r w:rsidR="00FB6BC8">
        <w:t xml:space="preserve"> due to SCI</w:t>
      </w:r>
      <w:r w:rsidRPr="00934B87">
        <w:t xml:space="preserve">. </w:t>
      </w:r>
      <w:r w:rsidRPr="00934B87">
        <w:rPr>
          <w:rFonts w:eastAsia="Arial"/>
          <w:color w:val="000000" w:themeColor="text1"/>
        </w:rPr>
        <w:t xml:space="preserve">We hypothesize that </w:t>
      </w:r>
      <w:r w:rsidR="002721ED">
        <w:rPr>
          <w:rFonts w:eastAsia="Arial"/>
          <w:color w:val="000000" w:themeColor="text1"/>
        </w:rPr>
        <w:t>VNS</w:t>
      </w:r>
      <w:r w:rsidRPr="00934B87">
        <w:rPr>
          <w:rFonts w:eastAsia="Arial"/>
          <w:color w:val="000000" w:themeColor="text1"/>
        </w:rPr>
        <w:t xml:space="preserve"> will </w:t>
      </w:r>
      <w:r w:rsidRPr="00A56191">
        <w:rPr>
          <w:rFonts w:eastAsia="Arial"/>
          <w:color w:val="000000" w:themeColor="text1"/>
        </w:rPr>
        <w:t>enhance</w:t>
      </w:r>
      <w:r w:rsidRPr="00934B87">
        <w:rPr>
          <w:rFonts w:eastAsia="Arial"/>
          <w:color w:val="000000" w:themeColor="text1"/>
        </w:rPr>
        <w:t xml:space="preserve"> </w:t>
      </w:r>
      <w:r w:rsidR="004973DC" w:rsidRPr="00934B87">
        <w:rPr>
          <w:rFonts w:eastAsia="Arial"/>
          <w:color w:val="000000" w:themeColor="text1"/>
        </w:rPr>
        <w:t>the</w:t>
      </w:r>
      <w:r w:rsidRPr="00934B87">
        <w:rPr>
          <w:rFonts w:eastAsia="Arial"/>
          <w:color w:val="000000" w:themeColor="text1"/>
        </w:rPr>
        <w:t xml:space="preserve"> </w:t>
      </w:r>
      <w:r w:rsidR="002721ED">
        <w:rPr>
          <w:rFonts w:eastAsia="Arial"/>
          <w:color w:val="000000" w:themeColor="text1"/>
        </w:rPr>
        <w:t xml:space="preserve">HROC-facilitated restoration of </w:t>
      </w:r>
      <w:r w:rsidR="004973DC" w:rsidRPr="00934B87">
        <w:rPr>
          <w:rFonts w:eastAsia="Arial"/>
          <w:color w:val="000000" w:themeColor="text1"/>
        </w:rPr>
        <w:t xml:space="preserve">spinal </w:t>
      </w:r>
      <w:r w:rsidR="00FB6BC8">
        <w:rPr>
          <w:rFonts w:eastAsia="Arial"/>
          <w:color w:val="000000" w:themeColor="text1"/>
        </w:rPr>
        <w:t>reflex</w:t>
      </w:r>
      <w:r w:rsidR="002721ED">
        <w:rPr>
          <w:rFonts w:eastAsia="Arial"/>
          <w:color w:val="000000" w:themeColor="text1"/>
        </w:rPr>
        <w:t>es</w:t>
      </w:r>
      <w:r w:rsidR="00FB6BC8">
        <w:rPr>
          <w:rFonts w:eastAsia="Arial"/>
          <w:color w:val="000000" w:themeColor="text1"/>
        </w:rPr>
        <w:t xml:space="preserve"> </w:t>
      </w:r>
      <w:r w:rsidR="009F7E82" w:rsidRPr="00934B87">
        <w:rPr>
          <w:rFonts w:eastAsia="Arial"/>
          <w:color w:val="000000" w:themeColor="text1"/>
        </w:rPr>
        <w:t>and</w:t>
      </w:r>
      <w:r w:rsidR="00FB6BC8">
        <w:rPr>
          <w:rFonts w:eastAsia="Arial"/>
          <w:color w:val="000000" w:themeColor="text1"/>
        </w:rPr>
        <w:t xml:space="preserve"> </w:t>
      </w:r>
      <w:r w:rsidR="00B04075">
        <w:rPr>
          <w:rFonts w:eastAsia="Arial"/>
          <w:color w:val="000000" w:themeColor="text1"/>
        </w:rPr>
        <w:t>gait</w:t>
      </w:r>
      <w:r w:rsidR="002721ED">
        <w:rPr>
          <w:rFonts w:eastAsia="Arial"/>
          <w:color w:val="000000" w:themeColor="text1"/>
        </w:rPr>
        <w:t xml:space="preserve"> function</w:t>
      </w:r>
      <w:r w:rsidRPr="00934B87">
        <w:rPr>
          <w:rFonts w:eastAsia="Arial"/>
          <w:color w:val="000000" w:themeColor="text1"/>
        </w:rPr>
        <w:t>.</w:t>
      </w:r>
    </w:p>
    <w:p w14:paraId="7DF8540E" w14:textId="033E5D01" w:rsidR="00951C07" w:rsidRDefault="00951C07" w:rsidP="000C2039">
      <w:pPr>
        <w:pStyle w:val="Default"/>
        <w:spacing w:after="60"/>
        <w:jc w:val="both"/>
        <w:rPr>
          <w:rFonts w:eastAsia="Arial"/>
          <w:color w:val="000000" w:themeColor="text1"/>
        </w:rPr>
      </w:pPr>
      <w:r w:rsidRPr="00951C07">
        <w:rPr>
          <w:rFonts w:eastAsia="Arial"/>
          <w:color w:val="000000" w:themeColor="text1"/>
        </w:rPr>
        <w:t xml:space="preserve">While our primary goal in this project is to evaluate a new neuromodulation therapy to treat spasticity by conditioning the hyperactive soleus reflex in humans with SCI, the animal study will use a conditioning protocol designed to improve gait. This approach is necessary because, unlike humans, rats do not develop </w:t>
      </w:r>
      <w:proofErr w:type="gramStart"/>
      <w:r w:rsidRPr="00951C07">
        <w:rPr>
          <w:rFonts w:eastAsia="Arial"/>
          <w:color w:val="000000" w:themeColor="text1"/>
        </w:rPr>
        <w:t>a spastic</w:t>
      </w:r>
      <w:proofErr w:type="gramEnd"/>
      <w:r w:rsidRPr="00951C07">
        <w:rPr>
          <w:rFonts w:eastAsia="Arial"/>
          <w:color w:val="000000" w:themeColor="text1"/>
        </w:rPr>
        <w:t xml:space="preserve"> gait disorder after SCI but instead experience an abnormally weakened spinal reflex. </w:t>
      </w:r>
      <w:r w:rsidR="0036158F">
        <w:rPr>
          <w:rFonts w:eastAsia="Arial"/>
          <w:color w:val="000000" w:themeColor="text1"/>
        </w:rPr>
        <w:t>Our previous studies</w:t>
      </w:r>
      <w:r w:rsidR="002B5C5D">
        <w:rPr>
          <w:rFonts w:eastAsia="Arial"/>
          <w:color w:val="000000" w:themeColor="text1"/>
        </w:rPr>
        <w:fldChar w:fldCharType="begin"/>
      </w:r>
      <w:r w:rsidR="002B5C5D">
        <w:rPr>
          <w:rFonts w:eastAsia="Arial"/>
          <w:color w:val="000000" w:themeColor="text1"/>
        </w:rPr>
        <w:instrText xml:space="preserve"> ADDIN ZOTERO_ITEM CSL_CITATION {"citationID":"o72NOLjs","properties":{"formattedCitation":"\\super 18,35,36\\nosupersub{}","plainCitation":"18,35,36","noteIndex":0},"citationItems":[{"id":26,"uris":["http://zotero.org/users/local/xmOa61ZG/items/8S9IJ2W8"],"itemData":{"id":26,"type":"article-journal","abstract":"H-reflex conditioning is a model for studying the plasticity associated with a new motor skill. We are exploring its effects on other reflexes and on locomotion. Rats were implanted with EMG electrodes in both solei (SOLR and SOLL) and right quadriceps (QDR), and stimulating cuffs on both posterior tibial (PT) nerves and right posterior femoral nerve. When SOLR EMG remained in a defined range, PTR stimulation just above M-response threshold elicited the SOLR H-reflex. Analogous procedures elicited the QDR and SOLL H-reflexes. After a control period, each rat was exposed for 50 d to a protocol that rewarded SOLR H-reflexes that were above (HRup rats) or below (HRdown rats) a criterion. HRup conditioning increased the SOLR H-reflex to 214 ± 37% (mean ± SEM) of control (p = 0.02) and decreased the QDR H-reflex to 71 ± 26% (p = 0.06). HRdown conditioning decreased the SOLR H-reflex to 69 ± 2% (p &lt; 0.001) and increased the QDR H-reflex to 121 ± 7% (p = 0.02). These changes remained during locomotion. The SOLL H-reflex did not change. During the stance phase of locomotion, ankle plantarflexion increased in HRup rats and decreased in HRdown rats, hip extension did the opposite, and hip height did not change. The plasticity that changes the QDR H-reflex and locomotor kinematics may be inevitable (i.e., reactive) due to the ubiquity of activity-dependent CNS plasticity, and/or necessary (i.e., compensatory) to preserve other behaviors (e.g., locomotion) that would otherwise be disturbed by the change in the SOLR H-reflex pathway. The changes in joint angles, coupled with the preservation of hip height, suggest that compensatory plasticity did occur.","container-title":"Journal of Neuroscience","DOI":"10.1523/JNEUROSCI.1526-11.2011","ISSN":"0270-6474, 1529-2401","issue":"31","journalAbbreviation":"J. Neurosci.","language":"en","license":"Copyright © 2011 the authors 0270-6474/11/3111370-06$15.00/0","note":"publisher: Society for Neuroscience\nsection: Brief Communications\nPMID: 21813696","page":"11370-11375","source":"www.jneurosci.org","title":"Operant Conditioning of Rat Soleus H-Reflex Oppositely Affects Another H-Reflex and Changes Locomotor Kinematics","volume":"31","author":[{"family":"Chen","given":"Yi"},{"family":"Chen","given":"Lu"},{"family":"Wang","given":"Yu"},{"family":"Wolpaw","given":"Jonathan R."},{"family":"Chen","given":"Xiang Yang"}],"issued":{"date-parts":[["2011",8,3]]}}},{"id":"HaGjpSZc/ZWURZezR","uris":["http://zotero.org/users/6481623/items/9FDKBSP4"],"itemData":{"id":"HaGjpSZc/ZWURZezR","type":"article-journal","abstract":"When new motor learning changes neurons and synapses in the spinal cord, it may affect previously learned behaviors that depend on the same spinal neurons and synapses. To explore these effects, we used operant conditioning to strengthen or weaken the right soleus H-reflex pathway in rats in which a right spinal cord contusion had impaired locomotion. When up-conditioning increased the H-reflex, locomotion improved. Steps became longer, and step-cycle asymmetry (i.e., limping) disappeared. In contrast, when down-conditioning decreased the H-reflex, locomotion did not worsen. Steps did not become shorter, and asymmetry did not increase. Electromyographic and kinematic analyses explained how H-reflex increase improved locomotion and why H-reflex decrease did not further impair it. Although the impact of up-conditioning or down-conditioning on the H-reflex pathway was still present during locomotion, only up-conditioning affected the soleus locomotor burst. Additionally, compensatory plasticity apparently prevented the weaker H-reflex pathway caused by down-conditioning from weakening the locomotor burst and further impairing locomotion. The results support the hypothesis that the state of the spinal cord is a “negotiated equilibrium” that serves all the behaviors that depend on it. When new learning changes the spinal cord, old behaviors undergo concurrent relearning that preserves or improves their key features. Thus, if an old behavior has been impaired by trauma or disease, spinal reflex conditioning, by changing a specific pathway and triggering a new negotiation, may enable recovery beyond that achieved simply by practicing the old behavior. Spinal reflex conditioning protocols might complement other neurorehabilitation methods and enhance recovery.","container-title":"Journal of Neurophysiology","DOI":"10.1152/jn.00756.2013","ISSN":"0022-3077","issue":"6","note":"publisher: American Physiological Society","page":"1249-1258","source":"journals.physiology.org (Atypon)","title":"Locomotor impact of beneficial or nonbeneficial H-reflex conditioning after spinal cord injury","volume":"111","author":[{"family":"Chen","given":"Yi"},{"family":"Chen","given":"Lu"},{"family":"Liu","given":"Rongliang"},{"family":"Wang","given":"Yu"},{"family":"Chen","given":"Xiang Yang"},{"family":"Wolpaw","given":"Jonathan R."}],"issued":{"date-parts":[["2014",3,15]]}}},{"id":29,"uris":["http://zotero.org/users/local/xmOa61ZG/items/SLDEEJQ5"],"itemData":{"id":29,"type":"article-journal","abstract":"This study asked whether operant conditioning of the H-reflex can modify locomotion in spinal cord-injured rats. Midthoracic transection of the right lateral column of the spinal cord produced a persistent asymmetry in the muscle activity underlying treadmill locomotion. The rats were then either exposed or not exposed to an H-reflex up-conditioning protocol that greatly increased right soleus motoneuron response to primary afferent input, and locomotion was reevaluated. H-reflex up-conditioning increased the right soleus burst and corrected the locomotor asymmetry. In contrast, the locomotor asymmetry persisted in the control rats. These results suggest that appropriately selected reflex conditioning protocols might improve function in people with partial spinal cord injuries. Such protocols might be especially useful when significant regeneration becomes possible and precise methods for reeducating the regenerated spinal cord neurons and synapses are needed for restoring effective function.","container-title":"Journal of Neuroscience","DOI":"10.1523/JNEUROSCI.2198-06.2006","ISSN":"0270-6474, 1529-2401","issue":"48","journalAbbreviation":"J. Neurosci.","language":"en","license":"Copyright © 2006 Society for Neuroscience 0270-6474/06/2612537-07$15.00/0","note":"publisher: Society for Neuroscience\nsection: Articles\nPMID: 17135415","page":"12537-12543","source":"www.jneurosci.org","title":"Operant Conditioning of H-Reflex Can Correct a Locomotor Abnormality after Spinal Cord Injury in Rats","volume":"26","author":[{"family":"Chen","given":"Yi"},{"family":"Chen","given":"Xiang Yang"},{"family":"Jakeman","given":"Lyn B."},{"family":"Chen","given":"Lu"},{"family":"Stokes","given":"Bradford T."},{"family":"Wolpaw","given":"Jonathan R."}],"issued":{"date-parts":[["2006",11,29]]}}}],"schema":"https://github.com/citation-style-language/schema/raw/master/csl-citation.json"} </w:instrText>
      </w:r>
      <w:r w:rsidR="002B5C5D">
        <w:rPr>
          <w:rFonts w:eastAsia="Arial"/>
          <w:color w:val="000000" w:themeColor="text1"/>
        </w:rPr>
        <w:fldChar w:fldCharType="separate"/>
      </w:r>
      <w:r w:rsidR="002B5C5D" w:rsidRPr="002B5C5D">
        <w:rPr>
          <w:vertAlign w:val="superscript"/>
        </w:rPr>
        <w:t>18,35,36</w:t>
      </w:r>
      <w:r w:rsidR="002B5C5D">
        <w:rPr>
          <w:rFonts w:eastAsia="Arial"/>
          <w:color w:val="000000" w:themeColor="text1"/>
        </w:rPr>
        <w:fldChar w:fldCharType="end"/>
      </w:r>
      <w:r w:rsidR="0036158F">
        <w:rPr>
          <w:rFonts w:eastAsia="Arial"/>
          <w:color w:val="000000" w:themeColor="text1"/>
        </w:rPr>
        <w:t xml:space="preserve"> demonstrate</w:t>
      </w:r>
      <w:r w:rsidRPr="00951C07">
        <w:rPr>
          <w:rFonts w:eastAsia="Arial"/>
          <w:color w:val="000000" w:themeColor="text1"/>
        </w:rPr>
        <w:t xml:space="preserve"> that conditioning this reflex in rats leads to significant improvements in gait, making it an appropriate model for testing the effects of </w:t>
      </w:r>
      <w:proofErr w:type="spellStart"/>
      <w:r w:rsidRPr="00951C07">
        <w:rPr>
          <w:rFonts w:eastAsia="Arial"/>
          <w:color w:val="000000" w:themeColor="text1"/>
        </w:rPr>
        <w:t>VeHROC</w:t>
      </w:r>
      <w:proofErr w:type="spellEnd"/>
      <w:r w:rsidRPr="00951C07">
        <w:rPr>
          <w:rFonts w:eastAsia="Arial"/>
          <w:color w:val="000000" w:themeColor="text1"/>
        </w:rPr>
        <w:t xml:space="preserve"> in the animal study. Successful completion of this study will show that </w:t>
      </w:r>
      <w:proofErr w:type="spellStart"/>
      <w:r w:rsidRPr="00951C07">
        <w:rPr>
          <w:rFonts w:eastAsia="Arial"/>
          <w:color w:val="000000" w:themeColor="text1"/>
        </w:rPr>
        <w:t>VeHROC</w:t>
      </w:r>
      <w:proofErr w:type="spellEnd"/>
      <w:r w:rsidRPr="00951C07">
        <w:rPr>
          <w:rFonts w:eastAsia="Arial"/>
          <w:color w:val="000000" w:themeColor="text1"/>
        </w:rPr>
        <w:t xml:space="preserve"> can enhance the spinal conditioning effects of HROC and drive beneficial plasticity to improve function. These positive results will provide the scientific foundation for larger clinical trials evaluating </w:t>
      </w:r>
      <w:proofErr w:type="spellStart"/>
      <w:r w:rsidRPr="00951C07">
        <w:rPr>
          <w:rFonts w:eastAsia="Arial"/>
          <w:color w:val="000000" w:themeColor="text1"/>
        </w:rPr>
        <w:t>VeHROC</w:t>
      </w:r>
      <w:proofErr w:type="spellEnd"/>
      <w:r w:rsidRPr="00951C07">
        <w:rPr>
          <w:rFonts w:eastAsia="Arial"/>
          <w:color w:val="000000" w:themeColor="text1"/>
        </w:rPr>
        <w:t xml:space="preserve"> as a therapy to condition hyperactive spinal reflexes and improve gait in individuals with spastic gait disorder after SCI.</w:t>
      </w:r>
    </w:p>
    <w:p w14:paraId="6A2C2280" w14:textId="41555FB1" w:rsidR="00D62743" w:rsidRPr="00934B87" w:rsidRDefault="00F53E29" w:rsidP="000C2039">
      <w:pPr>
        <w:pStyle w:val="Heading3"/>
        <w:spacing w:before="0" w:after="60" w:line="240" w:lineRule="auto"/>
        <w:jc w:val="both"/>
        <w:rPr>
          <w:rFonts w:ascii="Times New Roman" w:hAnsi="Times New Roman" w:cs="Times New Roman"/>
          <w:b/>
          <w:bCs/>
          <w:sz w:val="24"/>
          <w:szCs w:val="24"/>
        </w:rPr>
      </w:pPr>
      <w:r w:rsidRPr="00934B87">
        <w:rPr>
          <w:rFonts w:ascii="Times New Roman" w:hAnsi="Times New Roman" w:cs="Times New Roman"/>
          <w:b/>
          <w:bCs/>
          <w:sz w:val="24"/>
          <w:szCs w:val="24"/>
        </w:rPr>
        <w:t xml:space="preserve">3. </w:t>
      </w:r>
      <w:r w:rsidR="00726FFF" w:rsidRPr="00934B87">
        <w:rPr>
          <w:rFonts w:ascii="Times New Roman" w:hAnsi="Times New Roman" w:cs="Times New Roman"/>
          <w:b/>
          <w:bCs/>
          <w:sz w:val="24"/>
          <w:szCs w:val="24"/>
        </w:rPr>
        <w:t xml:space="preserve">Specific Aims </w:t>
      </w:r>
    </w:p>
    <w:p w14:paraId="28B7F5CA" w14:textId="0750E763" w:rsidR="00E0438A" w:rsidRPr="00934B87" w:rsidRDefault="00E0438A" w:rsidP="000C2039">
      <w:pPr>
        <w:pStyle w:val="paragraph"/>
        <w:spacing w:before="0" w:beforeAutospacing="0" w:after="60" w:afterAutospacing="0"/>
        <w:jc w:val="both"/>
        <w:textAlignment w:val="baseline"/>
        <w:rPr>
          <w:rStyle w:val="normaltextrun"/>
          <w:rFonts w:eastAsiaTheme="majorEastAsia"/>
          <w:b/>
          <w:bCs/>
          <w:u w:val="single"/>
        </w:rPr>
      </w:pPr>
      <w:r w:rsidRPr="00934B87">
        <w:rPr>
          <w:rStyle w:val="normaltextrun"/>
          <w:rFonts w:eastAsiaTheme="majorEastAsia"/>
          <w:b/>
          <w:bCs/>
          <w:u w:val="single"/>
        </w:rPr>
        <w:t xml:space="preserve">Aim 1 </w:t>
      </w:r>
      <w:r w:rsidR="00FB6BC8">
        <w:rPr>
          <w:rStyle w:val="normaltextrun"/>
          <w:rFonts w:eastAsiaTheme="majorEastAsia"/>
          <w:b/>
          <w:bCs/>
          <w:u w:val="single"/>
        </w:rPr>
        <w:t>(Preclinical Study</w:t>
      </w:r>
      <w:r w:rsidRPr="00934B87">
        <w:rPr>
          <w:rStyle w:val="normaltextrun"/>
          <w:rFonts w:eastAsiaTheme="majorEastAsia"/>
          <w:b/>
          <w:bCs/>
          <w:u w:val="single"/>
        </w:rPr>
        <w:t>)</w:t>
      </w:r>
      <w:r w:rsidR="00D76DAD" w:rsidRPr="00934B87">
        <w:rPr>
          <w:rStyle w:val="normaltextrun"/>
          <w:rFonts w:eastAsiaTheme="majorEastAsia"/>
          <w:b/>
          <w:bCs/>
          <w:u w:val="single"/>
        </w:rPr>
        <w:t>:</w:t>
      </w:r>
      <w:r w:rsidRPr="00934B87">
        <w:rPr>
          <w:rStyle w:val="normaltextrun"/>
          <w:rFonts w:eastAsiaTheme="majorEastAsia"/>
          <w:b/>
          <w:bCs/>
          <w:u w:val="single"/>
        </w:rPr>
        <w:t xml:space="preserve"> Evaluate </w:t>
      </w:r>
      <w:r w:rsidR="002C731D" w:rsidRPr="00934B87">
        <w:rPr>
          <w:rStyle w:val="normaltextrun"/>
          <w:rFonts w:eastAsiaTheme="majorEastAsia"/>
          <w:b/>
          <w:bCs/>
          <w:u w:val="single"/>
        </w:rPr>
        <w:t xml:space="preserve">the efficacy of </w:t>
      </w:r>
      <w:proofErr w:type="spellStart"/>
      <w:r w:rsidR="005028D6" w:rsidRPr="00934B87">
        <w:rPr>
          <w:rStyle w:val="normaltextrun"/>
          <w:rFonts w:eastAsiaTheme="majorEastAsia"/>
          <w:b/>
          <w:bCs/>
          <w:u w:val="single"/>
        </w:rPr>
        <w:t>VeHROC</w:t>
      </w:r>
      <w:proofErr w:type="spellEnd"/>
      <w:r w:rsidRPr="00934B87">
        <w:rPr>
          <w:rStyle w:val="normaltextrun"/>
          <w:rFonts w:eastAsiaTheme="majorEastAsia"/>
          <w:b/>
          <w:bCs/>
          <w:u w:val="single"/>
        </w:rPr>
        <w:t xml:space="preserve"> </w:t>
      </w:r>
      <w:r w:rsidR="00B51B92" w:rsidRPr="00934B87">
        <w:rPr>
          <w:rStyle w:val="normaltextrun"/>
          <w:rFonts w:eastAsiaTheme="majorEastAsia"/>
          <w:b/>
          <w:bCs/>
          <w:u w:val="single"/>
        </w:rPr>
        <w:t>to</w:t>
      </w:r>
      <w:r w:rsidR="00546212" w:rsidRPr="00934B87">
        <w:rPr>
          <w:rStyle w:val="normaltextrun"/>
          <w:rFonts w:eastAsiaTheme="majorEastAsia"/>
          <w:b/>
          <w:bCs/>
          <w:u w:val="single"/>
        </w:rPr>
        <w:t xml:space="preserve"> improve</w:t>
      </w:r>
      <w:r w:rsidR="00E66FE4" w:rsidRPr="00934B87">
        <w:rPr>
          <w:rStyle w:val="normaltextrun"/>
          <w:rFonts w:eastAsiaTheme="majorEastAsia"/>
          <w:b/>
          <w:bCs/>
          <w:u w:val="single"/>
        </w:rPr>
        <w:t xml:space="preserve"> locomotion</w:t>
      </w:r>
      <w:r w:rsidR="00885F90" w:rsidRPr="00934B87">
        <w:rPr>
          <w:rStyle w:val="normaltextrun"/>
          <w:rFonts w:eastAsiaTheme="majorEastAsia"/>
          <w:b/>
          <w:bCs/>
          <w:u w:val="single"/>
        </w:rPr>
        <w:t xml:space="preserve"> </w:t>
      </w:r>
      <w:r w:rsidRPr="00934B87">
        <w:rPr>
          <w:rStyle w:val="normaltextrun"/>
          <w:rFonts w:eastAsiaTheme="majorEastAsia"/>
          <w:b/>
          <w:bCs/>
          <w:u w:val="single"/>
        </w:rPr>
        <w:t xml:space="preserve">in a clinically relevant </w:t>
      </w:r>
      <w:r w:rsidR="00F4532F" w:rsidRPr="00934B87">
        <w:rPr>
          <w:rStyle w:val="normaltextrun"/>
          <w:rFonts w:eastAsiaTheme="majorEastAsia"/>
          <w:b/>
          <w:bCs/>
          <w:u w:val="single"/>
        </w:rPr>
        <w:t xml:space="preserve">rat </w:t>
      </w:r>
      <w:r w:rsidRPr="00934B87">
        <w:rPr>
          <w:rStyle w:val="normaltextrun"/>
          <w:rFonts w:eastAsiaTheme="majorEastAsia"/>
          <w:b/>
          <w:bCs/>
          <w:u w:val="single"/>
        </w:rPr>
        <w:t xml:space="preserve">model of incomplete </w:t>
      </w:r>
      <w:r w:rsidR="00FB6BC8">
        <w:rPr>
          <w:rStyle w:val="normaltextrun"/>
          <w:rFonts w:eastAsiaTheme="majorEastAsia"/>
          <w:b/>
          <w:bCs/>
          <w:u w:val="single"/>
        </w:rPr>
        <w:t>SCI.</w:t>
      </w:r>
      <w:r w:rsidRPr="00934B87">
        <w:rPr>
          <w:rStyle w:val="normaltextrun"/>
          <w:rFonts w:eastAsiaTheme="majorEastAsia"/>
          <w:b/>
          <w:bCs/>
          <w:u w:val="single"/>
        </w:rPr>
        <w:t xml:space="preserve"> </w:t>
      </w:r>
    </w:p>
    <w:p w14:paraId="7090A6F0" w14:textId="706558B3" w:rsidR="00EC1EBE" w:rsidRPr="00934B87" w:rsidRDefault="00994C5F" w:rsidP="000C2039">
      <w:pPr>
        <w:pStyle w:val="Default"/>
        <w:spacing w:after="60"/>
        <w:jc w:val="both"/>
      </w:pPr>
      <w:r w:rsidRPr="00934B87">
        <w:t xml:space="preserve">In Aim 1, </w:t>
      </w:r>
      <w:r w:rsidR="00B64554" w:rsidRPr="00934B87">
        <w:t xml:space="preserve">our objective is to </w:t>
      </w:r>
      <w:r w:rsidRPr="00934B87">
        <w:t xml:space="preserve">demonstrate that </w:t>
      </w:r>
      <w:proofErr w:type="spellStart"/>
      <w:r w:rsidR="00B64554" w:rsidRPr="00934B87">
        <w:t>VeHROC</w:t>
      </w:r>
      <w:proofErr w:type="spellEnd"/>
      <w:r w:rsidRPr="00934B87">
        <w:t xml:space="preserve"> </w:t>
      </w:r>
      <w:r w:rsidR="00E66FE4" w:rsidRPr="00934B87">
        <w:t>more effectively improves</w:t>
      </w:r>
      <w:r w:rsidRPr="00934B87">
        <w:t xml:space="preserve"> recovery of hindlimb function</w:t>
      </w:r>
      <w:r w:rsidR="00E66FE4" w:rsidRPr="00934B87">
        <w:t xml:space="preserve"> compared to either HROC or VNS</w:t>
      </w:r>
      <w:r w:rsidRPr="00934B87">
        <w:t xml:space="preserve"> </w:t>
      </w:r>
      <w:r w:rsidR="00CA5F07" w:rsidRPr="00934B87">
        <w:t xml:space="preserve">alone </w:t>
      </w:r>
      <w:r w:rsidRPr="00934B87">
        <w:t xml:space="preserve">in a clinically relevant </w:t>
      </w:r>
      <w:r w:rsidR="00FB6BC8">
        <w:t xml:space="preserve">rat </w:t>
      </w:r>
      <w:r w:rsidRPr="00934B87">
        <w:t xml:space="preserve">model of SCI. Rats will receive a spinal contusion at T9 </w:t>
      </w:r>
      <w:r w:rsidR="00B64554" w:rsidRPr="00934B87">
        <w:t xml:space="preserve">that </w:t>
      </w:r>
      <w:r w:rsidRPr="00934B87">
        <w:t>produce</w:t>
      </w:r>
      <w:r w:rsidR="00B64554" w:rsidRPr="00934B87">
        <w:t xml:space="preserve">s </w:t>
      </w:r>
      <w:r w:rsidRPr="00934B87">
        <w:t>gait deficits</w:t>
      </w:r>
      <w:r w:rsidRPr="00934B87">
        <w:fldChar w:fldCharType="begin"/>
      </w:r>
      <w:r w:rsidR="002B5C5D">
        <w:instrText xml:space="preserve"> ADDIN ZOTERO_ITEM CSL_CITATION {"citationID":"xJCmbG67","properties":{"formattedCitation":"\\super 35\\nosupersub{}","plainCitation":"35","noteIndex":0},"citationItems":[{"id":"HaGjpSZc/ZWURZezR","uris":["http://zotero.org/users/6481623/items/9FDKBSP4"],"itemData":{"id":4964,"type":"article-journal","abstract":"When new motor learning changes neurons and synapses in the spinal cord, it may affect previously learned behaviors that depend on the same spinal neurons and synapses. To explore these effects, we used operant conditioning to strengthen or weaken the right soleus H-reflex pathway in rats in which a right spinal cord contusion had impaired locomotion. When up-conditioning increased the H-reflex, locomotion improved. Steps became longer, and step-cycle asymmetry (i.e., limping) disappeared. In contrast, when down-conditioning decreased the H-reflex, locomotion did not worsen. Steps did not become shorter, and asymmetry did not increase. Electromyographic and kinematic analyses explained how H-reflex increase improved locomotion and why H-reflex decrease did not further impair it. Although the impact of up-conditioning or down-conditioning on the H-reflex pathway was still present during locomotion, only up-conditioning affected the soleus locomotor burst. Additionally, compensatory plasticity apparently prevented the weaker H-reflex pathway caused by down-conditioning from weakening the locomotor burst and further impairing locomotion. The results support the hypothesis that the state of the spinal cord is a “negotiated equilibrium” that serves all the behaviors that depend on it. When new learning changes the spinal cord, old behaviors undergo concurrent relearning that preserves or improves their key features. Thus, if an old behavior has been impaired by trauma or disease, spinal reflex conditioning, by changing a specific pathway and triggering a new negotiation, may enable recovery beyond that achieved simply by practicing the old behavior. Spinal reflex conditioning protocols might complement other neurorehabilitation methods and enhance recovery.","container-title":"Journal of Neurophysiology","DOI":"10.1152/jn.00756.2013","ISSN":"0022-3077","issue":"6","note":"publisher: American Physiological Society","page":"1249-1258","source":"journals.physiology.org (Atypon)","title":"Locomotor impact of beneficial or nonbeneficial H-reflex conditioning after spinal cord injury","volume":"111","author":[{"family":"Chen","given":"Yi"},{"family":"Chen","given":"Lu"},{"family":"Liu","given":"Rongliang"},{"family":"Wang","given":"Yu"},{"family":"Chen","given":"Xiang Yang"},{"family":"Wolpaw","given":"Jonathan R."}],"issued":{"date-parts":[["2014",3,15]]}}}],"schema":"https://github.com/citation-style-language/schema/raw/master/csl-citation.json"} </w:instrText>
      </w:r>
      <w:r w:rsidRPr="00934B87">
        <w:fldChar w:fldCharType="separate"/>
      </w:r>
      <w:r w:rsidR="003D769B" w:rsidRPr="003D769B">
        <w:rPr>
          <w:vertAlign w:val="superscript"/>
        </w:rPr>
        <w:t>35</w:t>
      </w:r>
      <w:r w:rsidRPr="00934B87">
        <w:fldChar w:fldCharType="end"/>
      </w:r>
      <w:r w:rsidRPr="00934B87">
        <w:t xml:space="preserve">. </w:t>
      </w:r>
      <w:r w:rsidR="00B64554" w:rsidRPr="00934B87">
        <w:t>Rats will then</w:t>
      </w:r>
      <w:r w:rsidR="00144022" w:rsidRPr="00934B87">
        <w:t xml:space="preserve"> </w:t>
      </w:r>
      <w:r w:rsidR="00FD4E7C" w:rsidRPr="00934B87">
        <w:t>be</w:t>
      </w:r>
      <w:r w:rsidR="00144022" w:rsidRPr="00934B87">
        <w:t xml:space="preserve"> randomized </w:t>
      </w:r>
      <w:r w:rsidR="0099055C">
        <w:t>into one of four treatment groups</w:t>
      </w:r>
      <w:r w:rsidR="005A0E53">
        <w:t xml:space="preserve"> for 12 weeks</w:t>
      </w:r>
      <w:r w:rsidR="00144022" w:rsidRPr="00934B87">
        <w:t xml:space="preserve">: </w:t>
      </w:r>
      <w:r w:rsidR="00586364">
        <w:t xml:space="preserve">(1) </w:t>
      </w:r>
      <w:r w:rsidR="00144022" w:rsidRPr="00934B87">
        <w:t xml:space="preserve">HROC alone, </w:t>
      </w:r>
      <w:r w:rsidR="00586364">
        <w:t xml:space="preserve">(2) </w:t>
      </w:r>
      <w:r w:rsidR="00144022" w:rsidRPr="00934B87">
        <w:t xml:space="preserve">VNS alone, </w:t>
      </w:r>
      <w:r w:rsidR="00586364">
        <w:t xml:space="preserve">(3) </w:t>
      </w:r>
      <w:r w:rsidR="00144022" w:rsidRPr="00934B87">
        <w:t>VNS-enhanced HROC (</w:t>
      </w:r>
      <w:proofErr w:type="spellStart"/>
      <w:r w:rsidR="00144022" w:rsidRPr="00934B87">
        <w:t>VeHROC</w:t>
      </w:r>
      <w:proofErr w:type="spellEnd"/>
      <w:r w:rsidR="00144022" w:rsidRPr="00934B87">
        <w:t>)</w:t>
      </w:r>
      <w:r w:rsidR="0099055C">
        <w:t>, or (4) no therapy (SCI only)</w:t>
      </w:r>
      <w:r w:rsidR="00FB6BC8">
        <w:t>.</w:t>
      </w:r>
      <w:r w:rsidR="00144022" w:rsidRPr="00934B87">
        <w:t xml:space="preserve"> </w:t>
      </w:r>
      <w:r w:rsidRPr="00934B87">
        <w:t xml:space="preserve">We expect to see </w:t>
      </w:r>
      <w:r w:rsidR="00930819" w:rsidRPr="00A63D0F">
        <w:t>enhanced</w:t>
      </w:r>
      <w:r w:rsidR="00930819" w:rsidRPr="00934B87">
        <w:t xml:space="preserve"> </w:t>
      </w:r>
      <w:r w:rsidR="00144022" w:rsidRPr="00934B87">
        <w:t>spinal c</w:t>
      </w:r>
      <w:r w:rsidRPr="00934B87">
        <w:t xml:space="preserve">onditioning effects in the </w:t>
      </w:r>
      <w:proofErr w:type="spellStart"/>
      <w:r w:rsidR="00864A3E" w:rsidRPr="00934B87">
        <w:t>V</w:t>
      </w:r>
      <w:r w:rsidR="00864A3E">
        <w:t>e</w:t>
      </w:r>
      <w:r w:rsidR="00864A3E" w:rsidRPr="00934B87">
        <w:t>HROC</w:t>
      </w:r>
      <w:proofErr w:type="spellEnd"/>
      <w:r w:rsidR="00864A3E" w:rsidRPr="00934B87">
        <w:t xml:space="preserve"> </w:t>
      </w:r>
      <w:r w:rsidRPr="00934B87">
        <w:t xml:space="preserve">group, such that the rate and magnitude of change are greater compared to </w:t>
      </w:r>
      <w:r w:rsidR="00144022" w:rsidRPr="00934B87">
        <w:t>all</w:t>
      </w:r>
      <w:r w:rsidRPr="00934B87">
        <w:t xml:space="preserve"> other groups. </w:t>
      </w:r>
      <w:r w:rsidRPr="00D51A2F">
        <w:rPr>
          <w:highlight w:val="yellow"/>
        </w:rPr>
        <w:t xml:space="preserve">Additionally, we anticipate that animals that receive </w:t>
      </w:r>
      <w:proofErr w:type="spellStart"/>
      <w:r w:rsidR="00153AFB" w:rsidRPr="00D51A2F">
        <w:rPr>
          <w:highlight w:val="yellow"/>
        </w:rPr>
        <w:t>V</w:t>
      </w:r>
      <w:r w:rsidR="00144022" w:rsidRPr="00D51A2F">
        <w:rPr>
          <w:highlight w:val="yellow"/>
        </w:rPr>
        <w:t>e</w:t>
      </w:r>
      <w:r w:rsidR="00153AFB" w:rsidRPr="00D51A2F">
        <w:rPr>
          <w:highlight w:val="yellow"/>
        </w:rPr>
        <w:t>HROC</w:t>
      </w:r>
      <w:proofErr w:type="spellEnd"/>
      <w:r w:rsidRPr="00D51A2F">
        <w:rPr>
          <w:highlight w:val="yellow"/>
        </w:rPr>
        <w:t xml:space="preserve"> therapy will have improved locomotion, including longer steps and reduce step-cycle asymmetry (i.e., limping), and better </w:t>
      </w:r>
      <w:r w:rsidR="00586364" w:rsidRPr="00D51A2F">
        <w:rPr>
          <w:highlight w:val="yellow"/>
        </w:rPr>
        <w:t>foot-</w:t>
      </w:r>
      <w:r w:rsidRPr="00D51A2F">
        <w:rPr>
          <w:highlight w:val="yellow"/>
        </w:rPr>
        <w:t>placement accuracy on a horizontal ladder test</w:t>
      </w:r>
      <w:r w:rsidRPr="00D51A2F">
        <w:rPr>
          <w:highlight w:val="yellow"/>
        </w:rPr>
        <w:fldChar w:fldCharType="begin"/>
      </w:r>
      <w:r w:rsidR="002B5C5D" w:rsidRPr="00D51A2F">
        <w:rPr>
          <w:highlight w:val="yellow"/>
        </w:rPr>
        <w:instrText xml:space="preserve"> ADDIN ZOTERO_ITEM CSL_CITATION {"citationID":"kBZDRWmU","properties":{"formattedCitation":"\\super 35\\nosupersub{}","plainCitation":"35","noteIndex":0},"citationItems":[{"id":"HaGjpSZc/ZWURZezR","uris":["http://zotero.org/users/6481623/items/9FDKBSP4"],"itemData":{"id":4964,"type":"article-journal","abstract":"When new motor learning changes neurons and synapses in the spinal cord, it may affect previously learned behaviors that depend on the same spinal neurons and synapses. To explore these effects, we used operant conditioning to strengthen or weaken the right soleus H-reflex pathway in rats in which a right spinal cord contusion had impaired locomotion. When up-conditioning increased the H-reflex, locomotion improved. Steps became longer, and step-cycle asymmetry (i.e., limping) disappeared. In contrast, when down-conditioning decreased the H-reflex, locomotion did not worsen. Steps did not become shorter, and asymmetry did not increase. Electromyographic and kinematic analyses explained how H-reflex increase improved locomotion and why H-reflex decrease did not further impair it. Although the impact of up-conditioning or down-conditioning on the H-reflex pathway was still present during locomotion, only up-conditioning affected the soleus locomotor burst. Additionally, compensatory plasticity apparently prevented the weaker H-reflex pathway caused by down-conditioning from weakening the locomotor burst and further impairing locomotion. The results support the hypothesis that the state of the spinal cord is a “negotiated equilibrium” that serves all the behaviors that depend on it. When new learning changes the spinal cord, old behaviors undergo concurrent relearning that preserves or improves their key features. Thus, if an old behavior has been impaired by trauma or disease, spinal reflex conditioning, by changing a specific pathway and triggering a new negotiation, may enable recovery beyond that achieved simply by practicing the old behavior. Spinal reflex conditioning protocols might complement other neurorehabilitation methods and enhance recovery.","container-title":"Journal of Neurophysiology","DOI":"10.1152/jn.00756.2013","ISSN":"0022-3077","issue":"6","note":"publisher: American Physiological Society","page":"1249-1258","source":"journals.physiology.org (Atypon)","title":"Locomotor impact of beneficial or nonbeneficial H-reflex conditioning after spinal cord injury","volume":"111","author":[{"family":"Chen","given":"Yi"},{"family":"Chen","given":"Lu"},{"family":"Liu","given":"Rongliang"},{"family":"Wang","given":"Yu"},{"family":"Chen","given":"Xiang Yang"},{"family":"Wolpaw","given":"Jonathan R."}],"issued":{"date-parts":[["2014",3,15]]}}}],"schema":"https://github.com/citation-style-language/schema/raw/master/csl-citation.json"} </w:instrText>
      </w:r>
      <w:r w:rsidRPr="00D51A2F">
        <w:rPr>
          <w:highlight w:val="yellow"/>
        </w:rPr>
        <w:fldChar w:fldCharType="separate"/>
      </w:r>
      <w:r w:rsidR="003D769B" w:rsidRPr="00D51A2F">
        <w:rPr>
          <w:highlight w:val="yellow"/>
          <w:vertAlign w:val="superscript"/>
        </w:rPr>
        <w:t>35</w:t>
      </w:r>
      <w:r w:rsidRPr="00D51A2F">
        <w:rPr>
          <w:highlight w:val="yellow"/>
        </w:rPr>
        <w:fldChar w:fldCharType="end"/>
      </w:r>
      <w:r w:rsidRPr="00934B87">
        <w:t>.</w:t>
      </w:r>
    </w:p>
    <w:p w14:paraId="0158AD8E" w14:textId="586B699E" w:rsidR="00E0438A" w:rsidRPr="00934B87" w:rsidRDefault="00E0438A" w:rsidP="000C2039">
      <w:pPr>
        <w:pStyle w:val="paragraph"/>
        <w:spacing w:before="0" w:beforeAutospacing="0" w:after="60" w:afterAutospacing="0"/>
        <w:jc w:val="both"/>
        <w:textAlignment w:val="baseline"/>
        <w:rPr>
          <w:rStyle w:val="normaltextrun"/>
          <w:rFonts w:eastAsiaTheme="majorEastAsia"/>
          <w:b/>
          <w:bCs/>
          <w:u w:val="single"/>
        </w:rPr>
      </w:pPr>
      <w:r w:rsidRPr="00934B87">
        <w:rPr>
          <w:rStyle w:val="normaltextrun"/>
          <w:rFonts w:eastAsiaTheme="majorEastAsia"/>
          <w:b/>
          <w:bCs/>
          <w:u w:val="single"/>
        </w:rPr>
        <w:t>Aim 2 (</w:t>
      </w:r>
      <w:r w:rsidR="00FB6BC8">
        <w:rPr>
          <w:rStyle w:val="normaltextrun"/>
          <w:rFonts w:eastAsiaTheme="majorEastAsia"/>
          <w:b/>
          <w:bCs/>
          <w:u w:val="single"/>
        </w:rPr>
        <w:t>Preclinical Study</w:t>
      </w:r>
      <w:r w:rsidRPr="00934B87">
        <w:rPr>
          <w:rStyle w:val="normaltextrun"/>
          <w:rFonts w:eastAsiaTheme="majorEastAsia"/>
          <w:b/>
          <w:bCs/>
          <w:u w:val="single"/>
        </w:rPr>
        <w:t>): Identify clinically relevant biomarkers that predict responsiveness to</w:t>
      </w:r>
      <w:r w:rsidR="00833E69" w:rsidRPr="00934B87">
        <w:rPr>
          <w:rStyle w:val="normaltextrun"/>
          <w:rFonts w:eastAsiaTheme="majorEastAsia"/>
          <w:b/>
          <w:bCs/>
          <w:u w:val="single"/>
        </w:rPr>
        <w:t xml:space="preserve"> </w:t>
      </w:r>
      <w:proofErr w:type="spellStart"/>
      <w:r w:rsidR="005028D6" w:rsidRPr="00934B87">
        <w:rPr>
          <w:rStyle w:val="normaltextrun"/>
          <w:rFonts w:eastAsiaTheme="majorEastAsia"/>
          <w:b/>
          <w:bCs/>
          <w:u w:val="single"/>
        </w:rPr>
        <w:t>VeHROC</w:t>
      </w:r>
      <w:proofErr w:type="spellEnd"/>
      <w:r w:rsidRPr="00934B87">
        <w:rPr>
          <w:rStyle w:val="normaltextrun"/>
          <w:rFonts w:eastAsiaTheme="majorEastAsia"/>
          <w:b/>
          <w:bCs/>
          <w:u w:val="single"/>
        </w:rPr>
        <w:t>.</w:t>
      </w:r>
    </w:p>
    <w:p w14:paraId="1C49ECBF" w14:textId="752A1BB2" w:rsidR="00E0438A" w:rsidRPr="00934B87" w:rsidRDefault="00833E69" w:rsidP="000C2039">
      <w:pPr>
        <w:spacing w:after="60" w:line="240" w:lineRule="auto"/>
        <w:jc w:val="both"/>
        <w:rPr>
          <w:rFonts w:ascii="Times New Roman" w:eastAsiaTheme="majorEastAsia" w:hAnsi="Times New Roman" w:cs="Times New Roman"/>
          <w:sz w:val="24"/>
          <w:szCs w:val="24"/>
        </w:rPr>
      </w:pPr>
      <w:r w:rsidRPr="00934B87">
        <w:rPr>
          <w:rFonts w:ascii="Times New Roman" w:eastAsiaTheme="majorEastAsia" w:hAnsi="Times New Roman" w:cs="Times New Roman"/>
          <w:sz w:val="24"/>
          <w:szCs w:val="24"/>
        </w:rPr>
        <w:t xml:space="preserve">For Aim 2, our objective is to identify </w:t>
      </w:r>
      <w:r w:rsidR="00FB6BC8">
        <w:rPr>
          <w:rFonts w:ascii="Times New Roman" w:eastAsiaTheme="majorEastAsia" w:hAnsi="Times New Roman" w:cs="Times New Roman"/>
          <w:sz w:val="24"/>
          <w:szCs w:val="24"/>
        </w:rPr>
        <w:t xml:space="preserve">collections of </w:t>
      </w:r>
      <w:r w:rsidRPr="00934B87">
        <w:rPr>
          <w:rFonts w:ascii="Times New Roman" w:eastAsiaTheme="majorEastAsia" w:hAnsi="Times New Roman" w:cs="Times New Roman"/>
          <w:sz w:val="24"/>
          <w:szCs w:val="24"/>
        </w:rPr>
        <w:t>biomarker</w:t>
      </w:r>
      <w:r w:rsidR="00FB6BC8">
        <w:rPr>
          <w:rFonts w:ascii="Times New Roman" w:eastAsiaTheme="majorEastAsia" w:hAnsi="Times New Roman" w:cs="Times New Roman"/>
          <w:sz w:val="24"/>
          <w:szCs w:val="24"/>
        </w:rPr>
        <w:t xml:space="preserve">s that </w:t>
      </w:r>
      <w:r w:rsidRPr="00934B87">
        <w:rPr>
          <w:rFonts w:ascii="Times New Roman" w:eastAsiaTheme="majorEastAsia" w:hAnsi="Times New Roman" w:cs="Times New Roman"/>
          <w:sz w:val="24"/>
          <w:szCs w:val="24"/>
        </w:rPr>
        <w:t>predict a</w:t>
      </w:r>
      <w:r w:rsidR="00FB6BC8">
        <w:rPr>
          <w:rFonts w:ascii="Times New Roman" w:eastAsiaTheme="majorEastAsia" w:hAnsi="Times New Roman" w:cs="Times New Roman"/>
          <w:sz w:val="24"/>
          <w:szCs w:val="24"/>
        </w:rPr>
        <w:t>n individual subject’s</w:t>
      </w:r>
      <w:r w:rsidRPr="00934B87">
        <w:rPr>
          <w:rFonts w:ascii="Times New Roman" w:eastAsiaTheme="majorEastAsia" w:hAnsi="Times New Roman" w:cs="Times New Roman"/>
          <w:sz w:val="24"/>
          <w:szCs w:val="24"/>
        </w:rPr>
        <w:t xml:space="preserve"> responsiveness to </w:t>
      </w:r>
      <w:proofErr w:type="spellStart"/>
      <w:r w:rsidRPr="00934B87">
        <w:rPr>
          <w:rFonts w:ascii="Times New Roman" w:eastAsiaTheme="majorEastAsia" w:hAnsi="Times New Roman" w:cs="Times New Roman"/>
          <w:sz w:val="24"/>
          <w:szCs w:val="24"/>
        </w:rPr>
        <w:t>V</w:t>
      </w:r>
      <w:r w:rsidR="00FB6BC8">
        <w:rPr>
          <w:rFonts w:ascii="Times New Roman" w:eastAsiaTheme="majorEastAsia" w:hAnsi="Times New Roman" w:cs="Times New Roman"/>
          <w:sz w:val="24"/>
          <w:szCs w:val="24"/>
        </w:rPr>
        <w:t>eHROC</w:t>
      </w:r>
      <w:proofErr w:type="spellEnd"/>
      <w:r w:rsidRPr="00934B87">
        <w:rPr>
          <w:rFonts w:ascii="Times New Roman" w:eastAsiaTheme="majorEastAsia" w:hAnsi="Times New Roman" w:cs="Times New Roman"/>
          <w:sz w:val="24"/>
          <w:szCs w:val="24"/>
        </w:rPr>
        <w:t xml:space="preserve">. </w:t>
      </w:r>
      <w:proofErr w:type="gramStart"/>
      <w:r w:rsidR="00ED3E3E" w:rsidRPr="00934B87">
        <w:rPr>
          <w:rFonts w:ascii="Times New Roman" w:eastAsiaTheme="majorEastAsia" w:hAnsi="Times New Roman" w:cs="Times New Roman"/>
          <w:sz w:val="24"/>
          <w:szCs w:val="24"/>
        </w:rPr>
        <w:t>Leveraging</w:t>
      </w:r>
      <w:proofErr w:type="gramEnd"/>
      <w:r w:rsidR="00ED3E3E" w:rsidRPr="00934B87">
        <w:rPr>
          <w:rFonts w:ascii="Times New Roman" w:eastAsiaTheme="majorEastAsia" w:hAnsi="Times New Roman" w:cs="Times New Roman"/>
          <w:sz w:val="24"/>
          <w:szCs w:val="24"/>
        </w:rPr>
        <w:t xml:space="preserve"> the </w:t>
      </w:r>
      <w:r w:rsidR="00FB6BC8">
        <w:rPr>
          <w:rFonts w:ascii="Times New Roman" w:eastAsiaTheme="majorEastAsia" w:hAnsi="Times New Roman" w:cs="Times New Roman"/>
          <w:sz w:val="24"/>
          <w:szCs w:val="24"/>
        </w:rPr>
        <w:t xml:space="preserve">behavioral </w:t>
      </w:r>
      <w:r w:rsidR="00ED3E3E" w:rsidRPr="00934B87">
        <w:rPr>
          <w:rFonts w:ascii="Times New Roman" w:eastAsiaTheme="majorEastAsia" w:hAnsi="Times New Roman" w:cs="Times New Roman"/>
          <w:sz w:val="24"/>
          <w:szCs w:val="24"/>
        </w:rPr>
        <w:t xml:space="preserve">study in Aim 1, we will </w:t>
      </w:r>
      <w:r w:rsidR="00FB6BC8">
        <w:rPr>
          <w:rFonts w:ascii="Times New Roman" w:eastAsiaTheme="majorEastAsia" w:hAnsi="Times New Roman" w:cs="Times New Roman"/>
          <w:sz w:val="24"/>
          <w:szCs w:val="24"/>
        </w:rPr>
        <w:t>collect multiple multi-modal datasets to build a comprehensive picture of an individual’s response to therapy and capacity for recovery after SCI</w:t>
      </w:r>
      <w:r w:rsidR="00ED3E3E" w:rsidRPr="00934B87">
        <w:rPr>
          <w:rFonts w:ascii="Times New Roman" w:eastAsiaTheme="majorEastAsia" w:hAnsi="Times New Roman" w:cs="Times New Roman"/>
          <w:sz w:val="24"/>
          <w:szCs w:val="24"/>
        </w:rPr>
        <w:t>.</w:t>
      </w:r>
      <w:r w:rsidR="00FB6BC8">
        <w:rPr>
          <w:rFonts w:ascii="Times New Roman" w:eastAsiaTheme="majorEastAsia" w:hAnsi="Times New Roman" w:cs="Times New Roman"/>
          <w:sz w:val="24"/>
          <w:szCs w:val="24"/>
        </w:rPr>
        <w:t xml:space="preserve"> We will leverage recent biomarker successes in similar fields such as stroke recovery, advances in machine learning to identify complex relationships amongst multiple variables, and new </w:t>
      </w:r>
      <w:r w:rsidR="00586364">
        <w:rPr>
          <w:rFonts w:ascii="Times New Roman" w:eastAsiaTheme="majorEastAsia" w:hAnsi="Times New Roman" w:cs="Times New Roman"/>
          <w:sz w:val="24"/>
          <w:szCs w:val="24"/>
        </w:rPr>
        <w:t>dimensionality-</w:t>
      </w:r>
      <w:r w:rsidR="00FB6BC8">
        <w:rPr>
          <w:rFonts w:ascii="Times New Roman" w:eastAsiaTheme="majorEastAsia" w:hAnsi="Times New Roman" w:cs="Times New Roman"/>
          <w:sz w:val="24"/>
          <w:szCs w:val="24"/>
        </w:rPr>
        <w:t>reduction techniques that reduce the complexity of the data without loss of information.</w:t>
      </w:r>
      <w:r w:rsidR="00ED3E3E" w:rsidRPr="00934B87">
        <w:rPr>
          <w:rFonts w:ascii="Times New Roman" w:eastAsiaTheme="majorEastAsia" w:hAnsi="Times New Roman" w:cs="Times New Roman"/>
          <w:sz w:val="24"/>
          <w:szCs w:val="24"/>
        </w:rPr>
        <w:t xml:space="preserve"> </w:t>
      </w:r>
      <w:r w:rsidR="00FB6BC8">
        <w:rPr>
          <w:rFonts w:ascii="Times New Roman" w:eastAsiaTheme="majorEastAsia" w:hAnsi="Times New Roman" w:cs="Times New Roman"/>
          <w:sz w:val="24"/>
          <w:szCs w:val="24"/>
        </w:rPr>
        <w:t xml:space="preserve">The biomarker data collected will combine </w:t>
      </w:r>
      <w:r w:rsidR="00FB6BC8">
        <w:rPr>
          <w:rFonts w:ascii="Times New Roman" w:eastAsiaTheme="majorEastAsia" w:hAnsi="Times New Roman" w:cs="Times New Roman"/>
          <w:sz w:val="24"/>
          <w:szCs w:val="24"/>
        </w:rPr>
        <w:lastRenderedPageBreak/>
        <w:t xml:space="preserve">electrophysiological information with next-generation </w:t>
      </w:r>
      <w:r w:rsidR="000B5CB3">
        <w:rPr>
          <w:rFonts w:ascii="Times New Roman" w:eastAsiaTheme="majorEastAsia" w:hAnsi="Times New Roman" w:cs="Times New Roman"/>
          <w:sz w:val="24"/>
          <w:szCs w:val="24"/>
        </w:rPr>
        <w:t>mi</w:t>
      </w:r>
      <w:r w:rsidR="00FB6BC8">
        <w:rPr>
          <w:rFonts w:ascii="Times New Roman" w:eastAsiaTheme="majorEastAsia" w:hAnsi="Times New Roman" w:cs="Times New Roman"/>
          <w:sz w:val="24"/>
          <w:szCs w:val="24"/>
        </w:rPr>
        <w:t>RNA sequencing</w:t>
      </w:r>
      <w:r w:rsidR="00FB6BC8" w:rsidRPr="00934B87">
        <w:rPr>
          <w:rFonts w:ascii="Times New Roman" w:eastAsiaTheme="majorEastAsia" w:hAnsi="Times New Roman" w:cs="Times New Roman"/>
          <w:sz w:val="24"/>
          <w:szCs w:val="24"/>
        </w:rPr>
        <w:t xml:space="preserve">. </w:t>
      </w:r>
      <w:r w:rsidR="00FB6BC8">
        <w:rPr>
          <w:rFonts w:ascii="Times New Roman" w:eastAsiaTheme="majorEastAsia" w:hAnsi="Times New Roman" w:cs="Times New Roman"/>
          <w:sz w:val="24"/>
          <w:szCs w:val="24"/>
        </w:rPr>
        <w:t>Importantly, w</w:t>
      </w:r>
      <w:r w:rsidR="00ED3E3E" w:rsidRPr="00934B87">
        <w:rPr>
          <w:rFonts w:ascii="Times New Roman" w:eastAsiaTheme="majorEastAsia" w:hAnsi="Times New Roman" w:cs="Times New Roman"/>
          <w:sz w:val="24"/>
          <w:szCs w:val="24"/>
        </w:rPr>
        <w:t>e have limited our investigation to</w:t>
      </w:r>
      <w:r w:rsidR="00C07F2D" w:rsidRPr="00934B87">
        <w:rPr>
          <w:rFonts w:ascii="Times New Roman" w:eastAsiaTheme="majorEastAsia" w:hAnsi="Times New Roman" w:cs="Times New Roman"/>
          <w:sz w:val="24"/>
          <w:szCs w:val="24"/>
        </w:rPr>
        <w:t xml:space="preserve"> biomarkers</w:t>
      </w:r>
      <w:r w:rsidR="001F7E8B" w:rsidRPr="00934B87">
        <w:rPr>
          <w:rFonts w:ascii="Times New Roman" w:eastAsiaTheme="majorEastAsia" w:hAnsi="Times New Roman" w:cs="Times New Roman"/>
          <w:sz w:val="24"/>
          <w:szCs w:val="24"/>
        </w:rPr>
        <w:t xml:space="preserve"> that have clinical viability and </w:t>
      </w:r>
      <w:r w:rsidR="00C07F2D" w:rsidRPr="00934B87">
        <w:rPr>
          <w:rFonts w:ascii="Times New Roman" w:eastAsiaTheme="majorEastAsia" w:hAnsi="Times New Roman" w:cs="Times New Roman"/>
          <w:sz w:val="24"/>
          <w:szCs w:val="24"/>
        </w:rPr>
        <w:t xml:space="preserve">can be </w:t>
      </w:r>
      <w:r w:rsidR="00FB6BC8">
        <w:rPr>
          <w:rFonts w:ascii="Times New Roman" w:eastAsiaTheme="majorEastAsia" w:hAnsi="Times New Roman" w:cs="Times New Roman"/>
          <w:sz w:val="24"/>
          <w:szCs w:val="24"/>
        </w:rPr>
        <w:t xml:space="preserve">easily </w:t>
      </w:r>
      <w:r w:rsidR="00C07F2D" w:rsidRPr="00934B87">
        <w:rPr>
          <w:rFonts w:ascii="Times New Roman" w:eastAsiaTheme="majorEastAsia" w:hAnsi="Times New Roman" w:cs="Times New Roman"/>
          <w:sz w:val="24"/>
          <w:szCs w:val="24"/>
        </w:rPr>
        <w:t>measured</w:t>
      </w:r>
      <w:r w:rsidR="005208BE" w:rsidRPr="00934B87">
        <w:rPr>
          <w:rFonts w:ascii="Times New Roman" w:eastAsiaTheme="majorEastAsia" w:hAnsi="Times New Roman" w:cs="Times New Roman"/>
          <w:sz w:val="24"/>
          <w:szCs w:val="24"/>
        </w:rPr>
        <w:t xml:space="preserve"> in </w:t>
      </w:r>
      <w:r w:rsidR="00FB6BC8">
        <w:rPr>
          <w:rFonts w:ascii="Times New Roman" w:eastAsiaTheme="majorEastAsia" w:hAnsi="Times New Roman" w:cs="Times New Roman"/>
          <w:sz w:val="24"/>
          <w:szCs w:val="24"/>
        </w:rPr>
        <w:t>humans</w:t>
      </w:r>
      <w:r w:rsidR="00C07F2D" w:rsidRPr="00934B87">
        <w:rPr>
          <w:rFonts w:ascii="Times New Roman" w:eastAsiaTheme="majorEastAsia" w:hAnsi="Times New Roman" w:cs="Times New Roman"/>
          <w:sz w:val="24"/>
          <w:szCs w:val="24"/>
        </w:rPr>
        <w:t xml:space="preserve">. </w:t>
      </w:r>
    </w:p>
    <w:p w14:paraId="78DF633D" w14:textId="67270F66" w:rsidR="00E0438A" w:rsidRPr="00934B87" w:rsidRDefault="00E0438A" w:rsidP="000C2039">
      <w:pPr>
        <w:pStyle w:val="Default"/>
        <w:spacing w:after="60"/>
        <w:jc w:val="both"/>
        <w:rPr>
          <w:u w:val="single"/>
        </w:rPr>
      </w:pPr>
      <w:r w:rsidRPr="00934B87">
        <w:rPr>
          <w:rFonts w:eastAsia="Arial"/>
          <w:b/>
          <w:bCs/>
          <w:color w:val="000000" w:themeColor="text1"/>
          <w:u w:val="single"/>
        </w:rPr>
        <w:t xml:space="preserve">Aim 3 </w:t>
      </w:r>
      <w:r w:rsidR="00FB6BC8">
        <w:rPr>
          <w:rFonts w:eastAsia="Arial"/>
          <w:b/>
          <w:bCs/>
          <w:color w:val="000000" w:themeColor="text1"/>
          <w:u w:val="single"/>
        </w:rPr>
        <w:t>(Pilot Clinical Trial)</w:t>
      </w:r>
      <w:r w:rsidRPr="00934B87">
        <w:rPr>
          <w:rFonts w:eastAsia="Arial"/>
          <w:b/>
          <w:bCs/>
          <w:color w:val="000000" w:themeColor="text1"/>
          <w:u w:val="single"/>
        </w:rPr>
        <w:t xml:space="preserve">: </w:t>
      </w:r>
      <w:r w:rsidR="00E62D82" w:rsidRPr="00934B87">
        <w:rPr>
          <w:rFonts w:eastAsia="Arial"/>
          <w:b/>
          <w:bCs/>
          <w:color w:val="000000" w:themeColor="text1"/>
          <w:u w:val="single"/>
        </w:rPr>
        <w:t xml:space="preserve">Perform a </w:t>
      </w:r>
      <w:proofErr w:type="gramStart"/>
      <w:r w:rsidR="00E62D82" w:rsidRPr="00934B87">
        <w:rPr>
          <w:rFonts w:eastAsia="Arial"/>
          <w:b/>
          <w:bCs/>
          <w:color w:val="000000" w:themeColor="text1"/>
          <w:u w:val="single"/>
        </w:rPr>
        <w:t xml:space="preserve">pilot </w:t>
      </w:r>
      <w:r w:rsidR="00655DC9" w:rsidRPr="00934B87">
        <w:rPr>
          <w:rFonts w:eastAsia="Arial"/>
          <w:b/>
          <w:bCs/>
          <w:color w:val="000000" w:themeColor="text1"/>
          <w:u w:val="single"/>
        </w:rPr>
        <w:t>clinical</w:t>
      </w:r>
      <w:proofErr w:type="gramEnd"/>
      <w:r w:rsidR="00655DC9" w:rsidRPr="00934B87">
        <w:rPr>
          <w:rFonts w:eastAsia="Arial"/>
          <w:b/>
          <w:bCs/>
          <w:color w:val="000000" w:themeColor="text1"/>
          <w:u w:val="single"/>
        </w:rPr>
        <w:t xml:space="preserve"> trial</w:t>
      </w:r>
      <w:r w:rsidR="00E62D82" w:rsidRPr="00934B87">
        <w:rPr>
          <w:rFonts w:eastAsia="Arial"/>
          <w:b/>
          <w:bCs/>
          <w:color w:val="000000" w:themeColor="text1"/>
          <w:u w:val="single"/>
        </w:rPr>
        <w:t xml:space="preserve"> to evaluate</w:t>
      </w:r>
      <w:r w:rsidRPr="00934B87">
        <w:rPr>
          <w:rFonts w:eastAsia="Arial"/>
          <w:b/>
          <w:bCs/>
          <w:color w:val="000000" w:themeColor="text1"/>
          <w:u w:val="single"/>
        </w:rPr>
        <w:t xml:space="preserve"> the safety, feasibility, and early efficacy of </w:t>
      </w:r>
      <w:proofErr w:type="spellStart"/>
      <w:r w:rsidR="00FB6BC8">
        <w:rPr>
          <w:rFonts w:eastAsia="Arial"/>
          <w:b/>
          <w:bCs/>
          <w:color w:val="000000" w:themeColor="text1"/>
          <w:u w:val="single"/>
        </w:rPr>
        <w:t>VeHROC</w:t>
      </w:r>
      <w:proofErr w:type="spellEnd"/>
      <w:r w:rsidR="00FB6BC8">
        <w:rPr>
          <w:rFonts w:eastAsia="Arial"/>
          <w:b/>
          <w:bCs/>
          <w:color w:val="000000" w:themeColor="text1"/>
          <w:u w:val="single"/>
        </w:rPr>
        <w:t xml:space="preserve"> </w:t>
      </w:r>
      <w:r w:rsidRPr="00934B87">
        <w:rPr>
          <w:rFonts w:eastAsia="Arial"/>
          <w:b/>
          <w:bCs/>
          <w:color w:val="000000" w:themeColor="text1"/>
          <w:u w:val="single"/>
        </w:rPr>
        <w:t>in individuals with</w:t>
      </w:r>
      <w:r w:rsidR="00FB6BC8">
        <w:rPr>
          <w:rFonts w:eastAsia="Arial"/>
          <w:b/>
          <w:bCs/>
          <w:color w:val="000000" w:themeColor="text1"/>
          <w:u w:val="single"/>
        </w:rPr>
        <w:t xml:space="preserve"> SCI and</w:t>
      </w:r>
      <w:r w:rsidRPr="00934B87">
        <w:rPr>
          <w:rFonts w:eastAsia="Arial"/>
          <w:b/>
          <w:bCs/>
          <w:color w:val="000000" w:themeColor="text1"/>
          <w:u w:val="single"/>
        </w:rPr>
        <w:t xml:space="preserve"> </w:t>
      </w:r>
      <w:r w:rsidR="00FB6BC8">
        <w:rPr>
          <w:rFonts w:eastAsia="Arial"/>
          <w:b/>
          <w:bCs/>
          <w:color w:val="000000" w:themeColor="text1"/>
          <w:u w:val="single"/>
        </w:rPr>
        <w:t>a spastic gait disorder</w:t>
      </w:r>
      <w:r w:rsidRPr="00934B87">
        <w:rPr>
          <w:rFonts w:eastAsia="Arial"/>
          <w:b/>
          <w:bCs/>
          <w:color w:val="000000" w:themeColor="text1"/>
          <w:u w:val="single"/>
        </w:rPr>
        <w:t>.</w:t>
      </w:r>
    </w:p>
    <w:p w14:paraId="3A71AEED" w14:textId="6219CB6B" w:rsidR="000F78FB" w:rsidRDefault="00E0438A" w:rsidP="000C2039">
      <w:pPr>
        <w:pStyle w:val="Default"/>
        <w:spacing w:after="60"/>
        <w:jc w:val="both"/>
        <w:rPr>
          <w:rFonts w:eastAsia="Arial"/>
          <w:color w:val="000000" w:themeColor="text1"/>
        </w:rPr>
      </w:pPr>
      <w:r w:rsidRPr="00934B87">
        <w:rPr>
          <w:rFonts w:eastAsia="Arial"/>
          <w:color w:val="000000" w:themeColor="text1"/>
        </w:rPr>
        <w:t>In Aim 3, we will perform a single-arm</w:t>
      </w:r>
      <w:r w:rsidR="00442DD3" w:rsidRPr="00934B87">
        <w:rPr>
          <w:rFonts w:eastAsia="Arial"/>
          <w:color w:val="000000" w:themeColor="text1"/>
        </w:rPr>
        <w:t xml:space="preserve"> </w:t>
      </w:r>
      <w:r w:rsidRPr="00934B87">
        <w:rPr>
          <w:rFonts w:eastAsia="Arial"/>
          <w:color w:val="000000" w:themeColor="text1"/>
        </w:rPr>
        <w:t xml:space="preserve">pilot </w:t>
      </w:r>
      <w:r w:rsidR="00442DD3" w:rsidRPr="00934B87">
        <w:rPr>
          <w:rFonts w:eastAsia="Arial"/>
          <w:color w:val="000000" w:themeColor="text1"/>
        </w:rPr>
        <w:t xml:space="preserve">clinical trial </w:t>
      </w:r>
      <w:r w:rsidRPr="00934B87">
        <w:rPr>
          <w:rFonts w:eastAsia="Arial"/>
          <w:color w:val="000000" w:themeColor="text1"/>
        </w:rPr>
        <w:t xml:space="preserve">to evaluate </w:t>
      </w:r>
      <w:r w:rsidR="00A54FF2" w:rsidRPr="00934B87">
        <w:rPr>
          <w:rFonts w:eastAsia="Arial"/>
          <w:color w:val="000000" w:themeColor="text1"/>
        </w:rPr>
        <w:t xml:space="preserve">the </w:t>
      </w:r>
      <w:r w:rsidR="00442DD3" w:rsidRPr="00934B87">
        <w:rPr>
          <w:rFonts w:eastAsia="Arial"/>
          <w:color w:val="000000" w:themeColor="text1"/>
        </w:rPr>
        <w:t xml:space="preserve">effects of </w:t>
      </w:r>
      <w:proofErr w:type="spellStart"/>
      <w:r w:rsidR="00F3006D" w:rsidRPr="00934B87">
        <w:rPr>
          <w:rFonts w:eastAsia="Arial"/>
          <w:color w:val="000000" w:themeColor="text1"/>
        </w:rPr>
        <w:t>V</w:t>
      </w:r>
      <w:r w:rsidR="00562521" w:rsidRPr="00934B87">
        <w:rPr>
          <w:rFonts w:eastAsia="Arial"/>
          <w:color w:val="000000" w:themeColor="text1"/>
        </w:rPr>
        <w:t>e</w:t>
      </w:r>
      <w:r w:rsidR="0048681F" w:rsidRPr="00934B87">
        <w:rPr>
          <w:rFonts w:eastAsia="Arial"/>
          <w:color w:val="000000" w:themeColor="text1"/>
        </w:rPr>
        <w:t>H</w:t>
      </w:r>
      <w:r w:rsidR="00795901">
        <w:rPr>
          <w:rFonts w:eastAsia="Arial"/>
          <w:color w:val="000000" w:themeColor="text1"/>
        </w:rPr>
        <w:t>R</w:t>
      </w:r>
      <w:r w:rsidR="00E13242" w:rsidRPr="00934B87">
        <w:rPr>
          <w:rFonts w:eastAsia="Arial"/>
          <w:color w:val="000000" w:themeColor="text1"/>
        </w:rPr>
        <w:t>OC</w:t>
      </w:r>
      <w:proofErr w:type="spellEnd"/>
      <w:r w:rsidR="00442DD3" w:rsidRPr="00934B87">
        <w:rPr>
          <w:rFonts w:eastAsia="Arial"/>
          <w:color w:val="000000" w:themeColor="text1"/>
        </w:rPr>
        <w:t xml:space="preserve"> on </w:t>
      </w:r>
      <w:r w:rsidR="00E557A5" w:rsidRPr="00934B87">
        <w:rPr>
          <w:rFonts w:eastAsia="Arial"/>
          <w:color w:val="000000" w:themeColor="text1"/>
        </w:rPr>
        <w:t>spinal reflexes</w:t>
      </w:r>
      <w:r w:rsidRPr="00934B87">
        <w:rPr>
          <w:rFonts w:eastAsia="Arial"/>
          <w:color w:val="000000" w:themeColor="text1"/>
        </w:rPr>
        <w:t xml:space="preserve"> </w:t>
      </w:r>
      <w:r w:rsidR="00A54FF2" w:rsidRPr="00934B87">
        <w:rPr>
          <w:rFonts w:eastAsia="Arial"/>
          <w:color w:val="000000" w:themeColor="text1"/>
        </w:rPr>
        <w:t>and gait function</w:t>
      </w:r>
      <w:r w:rsidR="00FB6BC8">
        <w:rPr>
          <w:rFonts w:eastAsia="Arial"/>
          <w:color w:val="000000" w:themeColor="text1"/>
        </w:rPr>
        <w:t xml:space="preserve"> in individuals with SCI and a spastic gait disorder (</w:t>
      </w:r>
      <w:r w:rsidRPr="00934B87">
        <w:rPr>
          <w:rFonts w:eastAsia="Arial"/>
          <w:color w:val="000000" w:themeColor="text1"/>
        </w:rPr>
        <w:t xml:space="preserve">M and F, ages 18-65, &gt;12-months after SCI, </w:t>
      </w:r>
      <w:r w:rsidR="00D61875">
        <w:rPr>
          <w:rFonts w:eastAsia="Arial"/>
          <w:color w:val="000000" w:themeColor="text1"/>
        </w:rPr>
        <w:t>American Spinal Injury</w:t>
      </w:r>
      <w:r w:rsidR="00E07224">
        <w:rPr>
          <w:rFonts w:eastAsia="Arial"/>
          <w:color w:val="000000" w:themeColor="text1"/>
        </w:rPr>
        <w:t xml:space="preserve"> Association</w:t>
      </w:r>
      <w:r w:rsidR="00D61875">
        <w:rPr>
          <w:rFonts w:eastAsia="Arial"/>
          <w:color w:val="000000" w:themeColor="text1"/>
        </w:rPr>
        <w:t xml:space="preserve"> (AS</w:t>
      </w:r>
      <w:r w:rsidR="00E07224">
        <w:rPr>
          <w:rFonts w:eastAsia="Arial"/>
          <w:color w:val="000000" w:themeColor="text1"/>
        </w:rPr>
        <w:t>IA</w:t>
      </w:r>
      <w:r w:rsidR="00D61875">
        <w:rPr>
          <w:rFonts w:eastAsia="Arial"/>
          <w:color w:val="000000" w:themeColor="text1"/>
        </w:rPr>
        <w:t>) Impairment Scale</w:t>
      </w:r>
      <w:r w:rsidR="00E07224">
        <w:rPr>
          <w:rFonts w:eastAsia="Arial"/>
          <w:color w:val="000000" w:themeColor="text1"/>
        </w:rPr>
        <w:t xml:space="preserve"> (AIS)</w:t>
      </w:r>
      <w:r w:rsidRPr="00934B87">
        <w:rPr>
          <w:rFonts w:eastAsia="Arial"/>
          <w:color w:val="000000" w:themeColor="text1"/>
        </w:rPr>
        <w:t xml:space="preserve"> C</w:t>
      </w:r>
      <w:r w:rsidR="00216BD9">
        <w:rPr>
          <w:rFonts w:eastAsia="Arial"/>
          <w:color w:val="000000" w:themeColor="text1"/>
        </w:rPr>
        <w:t xml:space="preserve"> </w:t>
      </w:r>
      <w:r w:rsidRPr="00934B87">
        <w:rPr>
          <w:rFonts w:eastAsia="Arial"/>
          <w:color w:val="000000" w:themeColor="text1"/>
        </w:rPr>
        <w:t>or D). We have continuing contact with participants</w:t>
      </w:r>
      <w:r w:rsidR="008F179F" w:rsidRPr="00934B87">
        <w:rPr>
          <w:rFonts w:eastAsia="Arial"/>
          <w:color w:val="000000" w:themeColor="text1"/>
        </w:rPr>
        <w:t xml:space="preserve"> with </w:t>
      </w:r>
      <w:r w:rsidR="00A40B5D">
        <w:rPr>
          <w:rFonts w:eastAsia="Arial"/>
          <w:color w:val="000000" w:themeColor="text1"/>
        </w:rPr>
        <w:t>SCI</w:t>
      </w:r>
      <w:r w:rsidRPr="00934B87">
        <w:rPr>
          <w:rFonts w:eastAsia="Arial"/>
          <w:color w:val="000000" w:themeColor="text1"/>
        </w:rPr>
        <w:t xml:space="preserve"> from our recently completed VNS clinical </w:t>
      </w:r>
      <w:r w:rsidR="008F179F" w:rsidRPr="00934B87">
        <w:rPr>
          <w:rFonts w:eastAsia="Arial"/>
          <w:color w:val="000000" w:themeColor="text1"/>
        </w:rPr>
        <w:t>trial in Dallas</w:t>
      </w:r>
      <w:r w:rsidRPr="00934B87">
        <w:rPr>
          <w:rFonts w:eastAsia="Arial"/>
          <w:color w:val="000000" w:themeColor="text1"/>
        </w:rPr>
        <w:t xml:space="preserve">, and many of these participants are enrolled in ongoing follow-on studies and have expressed interest in futures studies. </w:t>
      </w:r>
      <w:r w:rsidR="00FE154D" w:rsidRPr="00934B87">
        <w:rPr>
          <w:rFonts w:eastAsia="Arial"/>
          <w:color w:val="000000" w:themeColor="text1"/>
        </w:rPr>
        <w:t>Leveraging this unique situation</w:t>
      </w:r>
      <w:r w:rsidRPr="00934B87">
        <w:rPr>
          <w:rFonts w:eastAsia="Arial"/>
          <w:color w:val="000000" w:themeColor="text1"/>
        </w:rPr>
        <w:t xml:space="preserve">, we </w:t>
      </w:r>
      <w:r w:rsidR="00325F3D" w:rsidRPr="00934B87">
        <w:rPr>
          <w:rFonts w:eastAsia="Arial"/>
          <w:color w:val="000000" w:themeColor="text1"/>
        </w:rPr>
        <w:t xml:space="preserve">will recruit </w:t>
      </w:r>
      <w:r w:rsidR="00FB6BC8">
        <w:rPr>
          <w:rFonts w:eastAsia="Arial"/>
          <w:color w:val="000000" w:themeColor="text1"/>
        </w:rPr>
        <w:t>six</w:t>
      </w:r>
      <w:r w:rsidRPr="00934B87">
        <w:rPr>
          <w:rFonts w:eastAsia="Arial"/>
          <w:color w:val="000000" w:themeColor="text1"/>
        </w:rPr>
        <w:t xml:space="preserve"> participants </w:t>
      </w:r>
      <w:r w:rsidR="009C4A7B" w:rsidRPr="00934B87">
        <w:rPr>
          <w:rFonts w:eastAsia="Arial"/>
          <w:color w:val="000000" w:themeColor="text1"/>
        </w:rPr>
        <w:t xml:space="preserve">to participate in </w:t>
      </w:r>
      <w:r w:rsidR="004D2C4A" w:rsidRPr="00934B87">
        <w:rPr>
          <w:rFonts w:eastAsia="Arial"/>
          <w:color w:val="000000" w:themeColor="text1"/>
        </w:rPr>
        <w:t xml:space="preserve">a </w:t>
      </w:r>
      <w:r w:rsidR="00DA7E01" w:rsidRPr="00934B87">
        <w:rPr>
          <w:rFonts w:eastAsia="Arial"/>
          <w:color w:val="000000" w:themeColor="text1"/>
        </w:rPr>
        <w:t>12-week</w:t>
      </w:r>
      <w:r w:rsidR="008E28D5" w:rsidRPr="00934B87">
        <w:rPr>
          <w:rFonts w:eastAsia="Arial"/>
          <w:color w:val="000000" w:themeColor="text1"/>
        </w:rPr>
        <w:t xml:space="preserve"> protocol evaluating </w:t>
      </w:r>
      <w:r w:rsidR="0045300E" w:rsidRPr="00934B87">
        <w:rPr>
          <w:rFonts w:eastAsia="Arial"/>
          <w:color w:val="000000" w:themeColor="text1"/>
        </w:rPr>
        <w:t xml:space="preserve">the safety, feasibility, and early efficacy of </w:t>
      </w:r>
      <w:proofErr w:type="spellStart"/>
      <w:r w:rsidR="00DA7E01" w:rsidRPr="00934B87">
        <w:rPr>
          <w:rFonts w:eastAsia="Arial"/>
          <w:color w:val="000000" w:themeColor="text1"/>
        </w:rPr>
        <w:t>VeHROC</w:t>
      </w:r>
      <w:proofErr w:type="spellEnd"/>
      <w:r w:rsidR="00606DC3" w:rsidRPr="00934B87">
        <w:rPr>
          <w:rFonts w:eastAsia="Arial"/>
          <w:color w:val="000000" w:themeColor="text1"/>
        </w:rPr>
        <w:t xml:space="preserve"> </w:t>
      </w:r>
      <w:r w:rsidR="00B243D0" w:rsidRPr="00934B87">
        <w:rPr>
          <w:rFonts w:eastAsia="Arial"/>
          <w:color w:val="000000" w:themeColor="text1"/>
        </w:rPr>
        <w:t xml:space="preserve">to reduce hyperreflexia </w:t>
      </w:r>
      <w:r w:rsidR="00DA7E01" w:rsidRPr="00934B87">
        <w:rPr>
          <w:rFonts w:eastAsia="Arial"/>
          <w:color w:val="000000" w:themeColor="text1"/>
        </w:rPr>
        <w:t>and improve gait</w:t>
      </w:r>
      <w:r w:rsidR="00B243D0" w:rsidRPr="00934B87">
        <w:rPr>
          <w:rFonts w:eastAsia="Arial"/>
          <w:color w:val="000000" w:themeColor="text1"/>
        </w:rPr>
        <w:t>.</w:t>
      </w:r>
    </w:p>
    <w:p w14:paraId="522178C3" w14:textId="6779844D" w:rsidR="00313F87" w:rsidRPr="00934B87" w:rsidRDefault="00276F44" w:rsidP="000C2039">
      <w:pPr>
        <w:pStyle w:val="Default"/>
        <w:spacing w:after="60"/>
        <w:jc w:val="both"/>
        <w:rPr>
          <w:rStyle w:val="normaltextrun"/>
        </w:rPr>
      </w:pPr>
      <w:r w:rsidRPr="00934B87">
        <w:t xml:space="preserve">These aims build on our decades of success with each component therapy and outline an expeditious approach to accomplish the necessary steps to transition this promising therapy to larger clinical trials. </w:t>
      </w:r>
      <w:r w:rsidRPr="00934B87">
        <w:rPr>
          <w:color w:val="auto"/>
        </w:rPr>
        <w:t xml:space="preserve">Successful completion of these Aims will </w:t>
      </w:r>
      <w:r>
        <w:rPr>
          <w:color w:val="auto"/>
        </w:rPr>
        <w:t>provide the rationale for a</w:t>
      </w:r>
      <w:r w:rsidRPr="00934B87">
        <w:rPr>
          <w:color w:val="auto"/>
        </w:rPr>
        <w:t xml:space="preserve"> subsequent randomized controlled clinical trial of this potentially transformative therapy </w:t>
      </w:r>
      <w:r>
        <w:rPr>
          <w:color w:val="auto"/>
        </w:rPr>
        <w:t>to improve the</w:t>
      </w:r>
      <w:r w:rsidRPr="00934B87">
        <w:rPr>
          <w:color w:val="auto"/>
        </w:rPr>
        <w:t xml:space="preserve"> quality of life </w:t>
      </w:r>
      <w:r>
        <w:rPr>
          <w:color w:val="auto"/>
        </w:rPr>
        <w:t xml:space="preserve">for individuals </w:t>
      </w:r>
      <w:r w:rsidRPr="00934B87">
        <w:rPr>
          <w:color w:val="auto"/>
        </w:rPr>
        <w:t>with SCI.</w:t>
      </w:r>
    </w:p>
    <w:p w14:paraId="689D6B79" w14:textId="63A7232B" w:rsidR="001C12FB" w:rsidRPr="00934B87" w:rsidRDefault="0034150B" w:rsidP="000C2039">
      <w:pPr>
        <w:spacing w:after="60" w:line="240" w:lineRule="auto"/>
        <w:jc w:val="both"/>
        <w:rPr>
          <w:rFonts w:ascii="Times New Roman" w:hAnsi="Times New Roman" w:cs="Times New Roman"/>
          <w:color w:val="002060"/>
          <w:kern w:val="0"/>
          <w:sz w:val="24"/>
          <w:szCs w:val="24"/>
        </w:rPr>
      </w:pPr>
      <w:r w:rsidRPr="00934B87">
        <w:rPr>
          <w:rFonts w:ascii="Times New Roman" w:hAnsi="Times New Roman" w:cs="Times New Roman"/>
          <w:b/>
          <w:bCs/>
          <w:color w:val="002060"/>
          <w:sz w:val="24"/>
          <w:szCs w:val="24"/>
        </w:rPr>
        <w:t xml:space="preserve">4. </w:t>
      </w:r>
      <w:r w:rsidR="00726FFF" w:rsidRPr="00934B87">
        <w:rPr>
          <w:rFonts w:ascii="Times New Roman" w:hAnsi="Times New Roman" w:cs="Times New Roman"/>
          <w:b/>
          <w:bCs/>
          <w:color w:val="002060"/>
          <w:sz w:val="24"/>
          <w:szCs w:val="24"/>
        </w:rPr>
        <w:t>Study Design and Feasibility</w:t>
      </w:r>
      <w:r w:rsidR="00726FFF" w:rsidRPr="00934B87">
        <w:rPr>
          <w:rFonts w:ascii="Times New Roman" w:hAnsi="Times New Roman" w:cs="Times New Roman"/>
          <w:color w:val="002060"/>
          <w:kern w:val="0"/>
          <w:sz w:val="24"/>
          <w:szCs w:val="24"/>
        </w:rPr>
        <w:t xml:space="preserve"> </w:t>
      </w:r>
    </w:p>
    <w:p w14:paraId="7F002D46" w14:textId="018CC3A7" w:rsidR="007B46B6" w:rsidRPr="00934B87" w:rsidRDefault="00E9084C" w:rsidP="000C2039">
      <w:pPr>
        <w:pStyle w:val="paragraph"/>
        <w:spacing w:before="0" w:beforeAutospacing="0" w:after="60" w:afterAutospacing="0"/>
        <w:jc w:val="both"/>
        <w:textAlignment w:val="baseline"/>
        <w:rPr>
          <w:rStyle w:val="normaltextrun"/>
          <w:rFonts w:eastAsiaTheme="majorEastAsia"/>
          <w:u w:val="single"/>
        </w:rPr>
      </w:pPr>
      <w:r w:rsidRPr="00934B87">
        <w:rPr>
          <w:rStyle w:val="normaltextrun"/>
          <w:rFonts w:eastAsiaTheme="majorEastAsia"/>
          <w:b/>
          <w:bCs/>
          <w:u w:val="single"/>
        </w:rPr>
        <w:t xml:space="preserve">4.1. </w:t>
      </w:r>
      <w:r w:rsidR="007B46B6" w:rsidRPr="00934B87">
        <w:rPr>
          <w:rStyle w:val="normaltextrun"/>
          <w:rFonts w:eastAsiaTheme="majorEastAsia"/>
          <w:b/>
          <w:bCs/>
          <w:u w:val="single"/>
        </w:rPr>
        <w:t>Aim 1</w:t>
      </w:r>
      <w:r w:rsidRPr="00934B87">
        <w:rPr>
          <w:rStyle w:val="normaltextrun"/>
          <w:rFonts w:eastAsiaTheme="majorEastAsia"/>
          <w:b/>
          <w:bCs/>
          <w:u w:val="single"/>
        </w:rPr>
        <w:t>.</w:t>
      </w:r>
      <w:r w:rsidR="007B46B6" w:rsidRPr="00934B87">
        <w:rPr>
          <w:rStyle w:val="normaltextrun"/>
          <w:rFonts w:eastAsiaTheme="majorEastAsia"/>
          <w:b/>
          <w:bCs/>
          <w:u w:val="single"/>
        </w:rPr>
        <w:t xml:space="preserve"> Evaluate </w:t>
      </w:r>
      <w:r w:rsidR="00FB6BC8">
        <w:rPr>
          <w:rStyle w:val="normaltextrun"/>
          <w:rFonts w:eastAsiaTheme="majorEastAsia"/>
          <w:b/>
          <w:bCs/>
          <w:u w:val="single"/>
        </w:rPr>
        <w:t xml:space="preserve">the efficacy of </w:t>
      </w:r>
      <w:proofErr w:type="spellStart"/>
      <w:r w:rsidR="005028D6" w:rsidRPr="00934B87">
        <w:rPr>
          <w:rStyle w:val="normaltextrun"/>
          <w:rFonts w:eastAsiaTheme="majorEastAsia"/>
          <w:b/>
          <w:bCs/>
          <w:u w:val="single"/>
        </w:rPr>
        <w:t>VeHROC</w:t>
      </w:r>
      <w:proofErr w:type="spellEnd"/>
      <w:r w:rsidR="007B46B6" w:rsidRPr="00934B87">
        <w:rPr>
          <w:rStyle w:val="normaltextrun"/>
          <w:rFonts w:eastAsiaTheme="majorEastAsia"/>
          <w:b/>
          <w:bCs/>
          <w:u w:val="single"/>
        </w:rPr>
        <w:t xml:space="preserve"> to improve locomotion in a clinically relevant </w:t>
      </w:r>
      <w:r w:rsidR="00FB6BC8">
        <w:rPr>
          <w:rStyle w:val="normaltextrun"/>
          <w:rFonts w:eastAsiaTheme="majorEastAsia"/>
          <w:b/>
          <w:bCs/>
          <w:u w:val="single"/>
        </w:rPr>
        <w:t xml:space="preserve">rat </w:t>
      </w:r>
      <w:r w:rsidR="007B46B6" w:rsidRPr="00934B87">
        <w:rPr>
          <w:rStyle w:val="normaltextrun"/>
          <w:rFonts w:eastAsiaTheme="majorEastAsia"/>
          <w:b/>
          <w:bCs/>
          <w:u w:val="single"/>
        </w:rPr>
        <w:t xml:space="preserve">model of incomplete </w:t>
      </w:r>
      <w:r w:rsidR="00FB6BC8">
        <w:rPr>
          <w:rStyle w:val="normaltextrun"/>
          <w:rFonts w:eastAsiaTheme="majorEastAsia"/>
          <w:b/>
          <w:bCs/>
          <w:u w:val="single"/>
        </w:rPr>
        <w:t>SCI</w:t>
      </w:r>
      <w:r w:rsidR="007B46B6" w:rsidRPr="00934B87">
        <w:rPr>
          <w:rStyle w:val="normaltextrun"/>
          <w:rFonts w:eastAsiaTheme="majorEastAsia"/>
          <w:b/>
          <w:bCs/>
          <w:u w:val="single"/>
        </w:rPr>
        <w:t xml:space="preserve">. </w:t>
      </w:r>
    </w:p>
    <w:p w14:paraId="5CAA24AC" w14:textId="05967D9C" w:rsidR="003C5A13" w:rsidRPr="00572435" w:rsidRDefault="00882752" w:rsidP="000C2039">
      <w:pPr>
        <w:pStyle w:val="Default"/>
        <w:spacing w:after="60"/>
        <w:jc w:val="both"/>
      </w:pPr>
      <w:r w:rsidRPr="00934B87">
        <w:t xml:space="preserve">Robust </w:t>
      </w:r>
      <w:proofErr w:type="gramStart"/>
      <w:r w:rsidRPr="00934B87">
        <w:t>preclinical</w:t>
      </w:r>
      <w:proofErr w:type="gramEnd"/>
      <w:r w:rsidRPr="00934B87">
        <w:t xml:space="preserve"> evaluation </w:t>
      </w:r>
      <w:r w:rsidR="00B85E6F" w:rsidRPr="00934B87">
        <w:t xml:space="preserve">is critical to effective clinical translation. </w:t>
      </w:r>
      <w:r w:rsidR="007B46B6" w:rsidRPr="00934B87">
        <w:t xml:space="preserve">In Aim 1, </w:t>
      </w:r>
      <w:r w:rsidR="00581F39" w:rsidRPr="00934B87">
        <w:t>our objective is to</w:t>
      </w:r>
      <w:r w:rsidR="007B46B6" w:rsidRPr="00934B87">
        <w:t xml:space="preserve"> demonstrate that </w:t>
      </w:r>
      <w:proofErr w:type="spellStart"/>
      <w:r w:rsidR="00FB6BC8">
        <w:t>VeHROC</w:t>
      </w:r>
      <w:proofErr w:type="spellEnd"/>
      <w:r w:rsidR="00FB6BC8">
        <w:t xml:space="preserve">, compared to HROC or VNS alone, increases the magnitude of change in spinal reflexes, and improves locomotor recovery </w:t>
      </w:r>
      <w:r w:rsidR="007B46B6" w:rsidRPr="00934B87">
        <w:t xml:space="preserve">in a clinically relevant model of </w:t>
      </w:r>
      <w:r w:rsidR="00FB6BC8">
        <w:t xml:space="preserve">incomplete </w:t>
      </w:r>
      <w:r w:rsidR="007B46B6" w:rsidRPr="00934B87">
        <w:t xml:space="preserve">SCI. </w:t>
      </w:r>
      <w:r w:rsidR="00E9070E" w:rsidRPr="00934B87">
        <w:t>Work in Aim 1 will be</w:t>
      </w:r>
      <w:r w:rsidR="00B602E1" w:rsidRPr="00934B87">
        <w:t xml:space="preserve"> conducted at UT Dallas and</w:t>
      </w:r>
      <w:r w:rsidR="00A55D68" w:rsidRPr="00934B87">
        <w:t xml:space="preserve"> Drs. Chen and Carp, experts in rat H-reflex conditioning, will provide </w:t>
      </w:r>
      <w:r w:rsidR="00FB6BC8">
        <w:t>their expertise and</w:t>
      </w:r>
      <w:r w:rsidR="00A55D68" w:rsidRPr="00934B87">
        <w:t xml:space="preserve"> support throughout the project</w:t>
      </w:r>
      <w:r w:rsidR="00B602E1" w:rsidRPr="00934B87">
        <w:t>.</w:t>
      </w:r>
      <w:r w:rsidR="006E3B48">
        <w:t xml:space="preserve"> </w:t>
      </w:r>
      <w:r w:rsidR="006E3B48">
        <w:rPr>
          <w:rFonts w:eastAsia="Arial"/>
          <w:i/>
          <w:iCs/>
          <w:color w:val="000000" w:themeColor="text1"/>
        </w:rPr>
        <w:t>The preclinical study methods are briefly described below. P</w:t>
      </w:r>
      <w:r w:rsidR="006E3B48" w:rsidRPr="00245C0A">
        <w:rPr>
          <w:rFonts w:eastAsia="Arial"/>
          <w:i/>
          <w:iCs/>
          <w:color w:val="000000" w:themeColor="text1"/>
        </w:rPr>
        <w:t xml:space="preserve">lease see attachment </w:t>
      </w:r>
      <w:r w:rsidR="003A0CA5">
        <w:rPr>
          <w:rFonts w:eastAsia="Arial"/>
          <w:i/>
          <w:iCs/>
          <w:color w:val="000000" w:themeColor="text1"/>
        </w:rPr>
        <w:t>11</w:t>
      </w:r>
      <w:r w:rsidR="008251BD">
        <w:rPr>
          <w:rFonts w:eastAsia="Arial"/>
          <w:i/>
          <w:iCs/>
          <w:color w:val="000000" w:themeColor="text1"/>
        </w:rPr>
        <w:t>:</w:t>
      </w:r>
      <w:r w:rsidR="006E3B48" w:rsidRPr="00245C0A">
        <w:rPr>
          <w:rFonts w:eastAsia="Arial"/>
          <w:i/>
          <w:iCs/>
          <w:color w:val="000000" w:themeColor="text1"/>
        </w:rPr>
        <w:t xml:space="preserve"> </w:t>
      </w:r>
      <w:r w:rsidR="003A0CA5">
        <w:rPr>
          <w:rFonts w:eastAsia="Arial"/>
          <w:i/>
          <w:iCs/>
          <w:color w:val="000000" w:themeColor="text1"/>
        </w:rPr>
        <w:t>Animal Research</w:t>
      </w:r>
      <w:r w:rsidR="006E3B48" w:rsidRPr="00245C0A">
        <w:rPr>
          <w:rFonts w:eastAsia="Arial"/>
          <w:i/>
          <w:iCs/>
          <w:color w:val="000000" w:themeColor="text1"/>
        </w:rPr>
        <w:t xml:space="preserve"> Plan for additional details.</w:t>
      </w:r>
      <w:r w:rsidR="00A46E06">
        <w:rPr>
          <w:rFonts w:eastAsia="Arial"/>
          <w:i/>
          <w:iCs/>
          <w:color w:val="000000" w:themeColor="text1"/>
        </w:rPr>
        <w:t xml:space="preserve"> </w:t>
      </w:r>
    </w:p>
    <w:p w14:paraId="45FB4E0E" w14:textId="02DA84A4" w:rsidR="004A07F9" w:rsidRDefault="005601FE" w:rsidP="000C2039">
      <w:pPr>
        <w:spacing w:after="60" w:line="240" w:lineRule="auto"/>
        <w:jc w:val="both"/>
        <w:rPr>
          <w:rFonts w:ascii="Times New Roman" w:hAnsi="Times New Roman" w:cs="Times New Roman"/>
          <w:color w:val="002060"/>
          <w:sz w:val="24"/>
          <w:szCs w:val="24"/>
        </w:rPr>
      </w:pPr>
      <w:r w:rsidRPr="00934B87">
        <w:rPr>
          <w:rFonts w:ascii="Times New Roman" w:hAnsi="Times New Roman" w:cs="Times New Roman"/>
          <w:noProof/>
          <w:color w:val="00B050"/>
          <w:sz w:val="24"/>
          <w:szCs w:val="24"/>
        </w:rPr>
        <mc:AlternateContent>
          <mc:Choice Requires="wps">
            <w:drawing>
              <wp:anchor distT="0" distB="0" distL="114300" distR="114300" simplePos="0" relativeHeight="251658242" behindDoc="1" locked="0" layoutInCell="1" allowOverlap="1" wp14:anchorId="66AE0C64" wp14:editId="141F276D">
                <wp:simplePos x="0" y="0"/>
                <wp:positionH relativeFrom="margin">
                  <wp:align>right</wp:align>
                </wp:positionH>
                <wp:positionV relativeFrom="margin">
                  <wp:posOffset>3001596</wp:posOffset>
                </wp:positionV>
                <wp:extent cx="5391150" cy="3422650"/>
                <wp:effectExtent l="0" t="0" r="19050" b="25400"/>
                <wp:wrapTight wrapText="bothSides">
                  <wp:wrapPolygon edited="0">
                    <wp:start x="0" y="0"/>
                    <wp:lineTo x="0" y="21640"/>
                    <wp:lineTo x="21600" y="21640"/>
                    <wp:lineTo x="21600" y="0"/>
                    <wp:lineTo x="0" y="0"/>
                  </wp:wrapPolygon>
                </wp:wrapTight>
                <wp:docPr id="63956749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3422650"/>
                        </a:xfrm>
                        <a:prstGeom prst="rect">
                          <a:avLst/>
                        </a:prstGeom>
                        <a:solidFill>
                          <a:srgbClr val="FFFFFF"/>
                        </a:solidFill>
                        <a:ln w="9525">
                          <a:solidFill>
                            <a:srgbClr val="000000"/>
                          </a:solidFill>
                          <a:miter lim="800000"/>
                          <a:headEnd/>
                          <a:tailEnd/>
                        </a:ln>
                      </wps:spPr>
                      <wps:txbx>
                        <w:txbxContent>
                          <w:p w14:paraId="1D1A9EC9" w14:textId="5E39CEDC" w:rsidR="007B6906" w:rsidRDefault="006C0A90" w:rsidP="007B6906">
                            <w:pPr>
                              <w:spacing w:before="120" w:after="0" w:line="240" w:lineRule="auto"/>
                              <w:jc w:val="both"/>
                              <w:rPr>
                                <w:b/>
                                <w:sz w:val="20"/>
                                <w:szCs w:val="20"/>
                              </w:rPr>
                            </w:pPr>
                            <w:r>
                              <w:rPr>
                                <w:noProof/>
                              </w:rPr>
                              <w:drawing>
                                <wp:inline distT="0" distB="0" distL="0" distR="0" wp14:anchorId="6AC1C92D" wp14:editId="72555285">
                                  <wp:extent cx="5199097" cy="1946031"/>
                                  <wp:effectExtent l="0" t="0" r="1905" b="0"/>
                                  <wp:docPr id="100024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478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213949" cy="1951590"/>
                                          </a:xfrm>
                                          <a:prstGeom prst="rect">
                                            <a:avLst/>
                                          </a:prstGeom>
                                        </pic:spPr>
                                      </pic:pic>
                                    </a:graphicData>
                                  </a:graphic>
                                </wp:inline>
                              </w:drawing>
                            </w:r>
                          </w:p>
                          <w:p w14:paraId="214A38A6" w14:textId="4B24CA26" w:rsidR="007B6906" w:rsidRPr="00AB76B8" w:rsidRDefault="007B6906" w:rsidP="007B6906">
                            <w:pPr>
                              <w:spacing w:before="120" w:after="0" w:line="240" w:lineRule="auto"/>
                              <w:jc w:val="both"/>
                              <w:rPr>
                                <w:bCs/>
                                <w:sz w:val="20"/>
                                <w:szCs w:val="20"/>
                              </w:rPr>
                            </w:pPr>
                            <w:r w:rsidRPr="008D5DD0">
                              <w:rPr>
                                <w:b/>
                                <w:sz w:val="20"/>
                                <w:szCs w:val="20"/>
                              </w:rPr>
                              <w:t xml:space="preserve">Fig. </w:t>
                            </w:r>
                            <w:r w:rsidR="00FB2240">
                              <w:rPr>
                                <w:b/>
                                <w:sz w:val="20"/>
                                <w:szCs w:val="20"/>
                              </w:rPr>
                              <w:t>3</w:t>
                            </w:r>
                            <w:r w:rsidRPr="008D5DD0">
                              <w:rPr>
                                <w:b/>
                                <w:sz w:val="20"/>
                                <w:szCs w:val="20"/>
                              </w:rPr>
                              <w:t xml:space="preserve">. </w:t>
                            </w:r>
                            <w:r w:rsidR="00797920">
                              <w:rPr>
                                <w:b/>
                                <w:sz w:val="20"/>
                                <w:szCs w:val="20"/>
                              </w:rPr>
                              <w:t xml:space="preserve">Pre-clinical study </w:t>
                            </w:r>
                            <w:r w:rsidR="00EE5026">
                              <w:rPr>
                                <w:b/>
                                <w:sz w:val="20"/>
                                <w:szCs w:val="20"/>
                              </w:rPr>
                              <w:t>overview</w:t>
                            </w:r>
                            <w:r w:rsidR="00797920">
                              <w:rPr>
                                <w:b/>
                                <w:sz w:val="20"/>
                                <w:szCs w:val="20"/>
                              </w:rPr>
                              <w:t xml:space="preserve">. (A) </w:t>
                            </w:r>
                            <w:r w:rsidR="00C10537" w:rsidRPr="00A8552D">
                              <w:rPr>
                                <w:bCs/>
                                <w:sz w:val="20"/>
                                <w:szCs w:val="20"/>
                                <w:highlight w:val="yellow"/>
                              </w:rPr>
                              <w:t>T</w:t>
                            </w:r>
                            <w:r w:rsidR="00F07B7E" w:rsidRPr="00A8552D">
                              <w:rPr>
                                <w:bCs/>
                                <w:sz w:val="20"/>
                                <w:szCs w:val="20"/>
                                <w:highlight w:val="yellow"/>
                              </w:rPr>
                              <w:t xml:space="preserve">9 spinal section from a rat with </w:t>
                            </w:r>
                            <w:r w:rsidR="00847937" w:rsidRPr="00A8552D">
                              <w:rPr>
                                <w:bCs/>
                                <w:sz w:val="20"/>
                                <w:szCs w:val="20"/>
                                <w:highlight w:val="yellow"/>
                              </w:rPr>
                              <w:t xml:space="preserve">right </w:t>
                            </w:r>
                            <w:r w:rsidR="00F07B7E" w:rsidRPr="00A8552D">
                              <w:rPr>
                                <w:bCs/>
                                <w:sz w:val="20"/>
                                <w:szCs w:val="20"/>
                                <w:highlight w:val="yellow"/>
                              </w:rPr>
                              <w:t>lateral contusion injury</w:t>
                            </w:r>
                            <w:r w:rsidR="00A02CB6" w:rsidRPr="00A8552D">
                              <w:rPr>
                                <w:bCs/>
                                <w:sz w:val="20"/>
                                <w:szCs w:val="20"/>
                                <w:highlight w:val="yellow"/>
                              </w:rPr>
                              <w:t>.</w:t>
                            </w:r>
                            <w:r w:rsidR="00F07B7E" w:rsidRPr="00A8552D">
                              <w:rPr>
                                <w:bCs/>
                                <w:sz w:val="20"/>
                                <w:szCs w:val="20"/>
                                <w:highlight w:val="yellow"/>
                              </w:rPr>
                              <w:t xml:space="preserve"> Only 18% of right lateral column remains</w:t>
                            </w:r>
                            <w:r w:rsidR="00D76F2D">
                              <w:rPr>
                                <w:bCs/>
                                <w:sz w:val="20"/>
                                <w:szCs w:val="20"/>
                              </w:rPr>
                              <w:t>. Dorsal columns (dorsal ascending tracts (DA) &amp; corticospinal tracts (CST)</w:t>
                            </w:r>
                            <w:r w:rsidR="00847937">
                              <w:rPr>
                                <w:bCs/>
                                <w:sz w:val="20"/>
                                <w:szCs w:val="20"/>
                              </w:rPr>
                              <w:t>), ventral columns (VC), &amp; left LC are intact.</w:t>
                            </w:r>
                            <w:r w:rsidR="00AB76B8">
                              <w:rPr>
                                <w:bCs/>
                                <w:sz w:val="20"/>
                                <w:szCs w:val="20"/>
                              </w:rPr>
                              <w:t xml:space="preserve"> </w:t>
                            </w:r>
                            <w:r w:rsidR="00AB76B8">
                              <w:rPr>
                                <w:b/>
                                <w:sz w:val="20"/>
                                <w:szCs w:val="20"/>
                              </w:rPr>
                              <w:t>(</w:t>
                            </w:r>
                            <w:r w:rsidR="00AE20C8">
                              <w:rPr>
                                <w:b/>
                                <w:sz w:val="20"/>
                                <w:szCs w:val="20"/>
                              </w:rPr>
                              <w:t>B</w:t>
                            </w:r>
                            <w:r w:rsidR="00AB76B8">
                              <w:rPr>
                                <w:b/>
                                <w:sz w:val="20"/>
                                <w:szCs w:val="20"/>
                              </w:rPr>
                              <w:t>)</w:t>
                            </w:r>
                            <w:r w:rsidR="00EE5026">
                              <w:rPr>
                                <w:bCs/>
                                <w:sz w:val="20"/>
                                <w:szCs w:val="20"/>
                              </w:rPr>
                              <w:t xml:space="preserve"> </w:t>
                            </w:r>
                            <w:r w:rsidR="003F34DD">
                              <w:rPr>
                                <w:bCs/>
                                <w:sz w:val="20"/>
                                <w:szCs w:val="20"/>
                              </w:rPr>
                              <w:t>Experimental timeline</w:t>
                            </w:r>
                            <w:r w:rsidR="008B538A">
                              <w:rPr>
                                <w:bCs/>
                                <w:sz w:val="20"/>
                                <w:szCs w:val="20"/>
                              </w:rPr>
                              <w:t xml:space="preserve">. </w:t>
                            </w:r>
                            <w:r w:rsidR="008E5628">
                              <w:rPr>
                                <w:bCs/>
                                <w:sz w:val="20"/>
                                <w:szCs w:val="20"/>
                              </w:rPr>
                              <w:t xml:space="preserve">Eight weeks after SCI, </w:t>
                            </w:r>
                            <w:r w:rsidR="00C03EC6">
                              <w:rPr>
                                <w:bCs/>
                                <w:sz w:val="20"/>
                                <w:szCs w:val="20"/>
                              </w:rPr>
                              <w:t>rats</w:t>
                            </w:r>
                            <w:r w:rsidR="008B538A">
                              <w:rPr>
                                <w:bCs/>
                                <w:sz w:val="20"/>
                                <w:szCs w:val="20"/>
                              </w:rPr>
                              <w:t xml:space="preserve"> are dynamically allocated into one of 4 experimental groups.</w:t>
                            </w:r>
                            <w:r w:rsidR="0097796B">
                              <w:rPr>
                                <w:bCs/>
                                <w:sz w:val="20"/>
                                <w:szCs w:val="20"/>
                              </w:rPr>
                              <w:t xml:space="preserve"> </w:t>
                            </w:r>
                            <w:r w:rsidR="0097796B" w:rsidRPr="001E30A5">
                              <w:rPr>
                                <w:bCs/>
                                <w:sz w:val="20"/>
                                <w:szCs w:val="20"/>
                                <w:highlight w:val="yellow"/>
                              </w:rPr>
                              <w:t>The first 2 weeks (</w:t>
                            </w:r>
                            <w:proofErr w:type="spellStart"/>
                            <w:r w:rsidR="0097796B" w:rsidRPr="001E30A5">
                              <w:rPr>
                                <w:bCs/>
                                <w:sz w:val="20"/>
                                <w:szCs w:val="20"/>
                                <w:highlight w:val="yellow"/>
                              </w:rPr>
                              <w:t>Wk</w:t>
                            </w:r>
                            <w:proofErr w:type="spellEnd"/>
                            <w:r w:rsidR="0097796B" w:rsidRPr="001E30A5">
                              <w:rPr>
                                <w:bCs/>
                                <w:sz w:val="20"/>
                                <w:szCs w:val="20"/>
                                <w:highlight w:val="yellow"/>
                              </w:rPr>
                              <w:t xml:space="preserve"> -2 to </w:t>
                            </w:r>
                            <w:proofErr w:type="spellStart"/>
                            <w:r w:rsidR="0097796B" w:rsidRPr="001E30A5">
                              <w:rPr>
                                <w:bCs/>
                                <w:sz w:val="20"/>
                                <w:szCs w:val="20"/>
                                <w:highlight w:val="yellow"/>
                              </w:rPr>
                              <w:t>Wk</w:t>
                            </w:r>
                            <w:proofErr w:type="spellEnd"/>
                            <w:r w:rsidR="0097796B" w:rsidRPr="001E30A5">
                              <w:rPr>
                                <w:bCs/>
                                <w:sz w:val="20"/>
                                <w:szCs w:val="20"/>
                                <w:highlight w:val="yellow"/>
                              </w:rPr>
                              <w:t xml:space="preserve"> 0) use the control mode of HROC</w:t>
                            </w:r>
                            <w:r w:rsidR="00297C69" w:rsidRPr="001E30A5">
                              <w:rPr>
                                <w:bCs/>
                                <w:sz w:val="20"/>
                                <w:szCs w:val="20"/>
                                <w:highlight w:val="yellow"/>
                              </w:rPr>
                              <w:t xml:space="preserve"> to collect baseline measures.</w:t>
                            </w:r>
                            <w:r w:rsidR="00297C69">
                              <w:rPr>
                                <w:bCs/>
                                <w:sz w:val="20"/>
                                <w:szCs w:val="20"/>
                              </w:rPr>
                              <w:t xml:space="preserve"> </w:t>
                            </w:r>
                            <w:r w:rsidR="000845A6">
                              <w:rPr>
                                <w:bCs/>
                                <w:sz w:val="20"/>
                                <w:szCs w:val="20"/>
                              </w:rPr>
                              <w:t xml:space="preserve">Then rats begin </w:t>
                            </w:r>
                            <w:r w:rsidR="00054DF4">
                              <w:rPr>
                                <w:bCs/>
                                <w:sz w:val="20"/>
                                <w:szCs w:val="20"/>
                              </w:rPr>
                              <w:t xml:space="preserve">active </w:t>
                            </w:r>
                            <w:r w:rsidR="000845A6">
                              <w:rPr>
                                <w:bCs/>
                                <w:sz w:val="20"/>
                                <w:szCs w:val="20"/>
                              </w:rPr>
                              <w:t>therapy based on their respective group for 8 weeks. Functional assessments are performed 1 week after the end of therapy (</w:t>
                            </w:r>
                            <w:proofErr w:type="spellStart"/>
                            <w:r w:rsidR="000845A6">
                              <w:rPr>
                                <w:bCs/>
                                <w:sz w:val="20"/>
                                <w:szCs w:val="20"/>
                              </w:rPr>
                              <w:t>Wk</w:t>
                            </w:r>
                            <w:proofErr w:type="spellEnd"/>
                            <w:r w:rsidR="000845A6">
                              <w:rPr>
                                <w:bCs/>
                                <w:sz w:val="20"/>
                                <w:szCs w:val="20"/>
                              </w:rPr>
                              <w:t xml:space="preserve"> 9).</w:t>
                            </w:r>
                            <w:r w:rsidR="008B538A">
                              <w:rPr>
                                <w:bCs/>
                                <w:sz w:val="20"/>
                                <w:szCs w:val="20"/>
                              </w:rPr>
                              <w:t xml:space="preserve"> </w:t>
                            </w:r>
                            <w:r w:rsidR="008B538A" w:rsidRPr="00AE20C8">
                              <w:rPr>
                                <w:b/>
                                <w:sz w:val="20"/>
                                <w:szCs w:val="20"/>
                              </w:rPr>
                              <w:t>(</w:t>
                            </w:r>
                            <w:r w:rsidR="00AE20C8" w:rsidRPr="00AE20C8">
                              <w:rPr>
                                <w:b/>
                                <w:sz w:val="20"/>
                                <w:szCs w:val="20"/>
                              </w:rPr>
                              <w:t>C</w:t>
                            </w:r>
                            <w:r w:rsidR="008B538A" w:rsidRPr="00AE20C8">
                              <w:rPr>
                                <w:b/>
                                <w:sz w:val="20"/>
                                <w:szCs w:val="20"/>
                              </w:rPr>
                              <w:t>)</w:t>
                            </w:r>
                            <w:r w:rsidR="008B538A">
                              <w:rPr>
                                <w:bCs/>
                                <w:sz w:val="20"/>
                                <w:szCs w:val="20"/>
                              </w:rPr>
                              <w:t xml:space="preserve"> </w:t>
                            </w:r>
                            <w:r w:rsidR="007C01DD">
                              <w:rPr>
                                <w:bCs/>
                                <w:sz w:val="20"/>
                                <w:szCs w:val="20"/>
                              </w:rPr>
                              <w:t>Timepoints for</w:t>
                            </w:r>
                            <w:r w:rsidR="006142FC">
                              <w:rPr>
                                <w:bCs/>
                                <w:sz w:val="20"/>
                                <w:szCs w:val="20"/>
                              </w:rPr>
                              <w:t xml:space="preserve"> </w:t>
                            </w:r>
                            <w:r w:rsidR="008C50C3">
                              <w:rPr>
                                <w:bCs/>
                                <w:sz w:val="20"/>
                                <w:szCs w:val="20"/>
                              </w:rPr>
                              <w:t xml:space="preserve">Aim 1 </w:t>
                            </w:r>
                            <w:r w:rsidR="001509EF">
                              <w:rPr>
                                <w:bCs/>
                                <w:sz w:val="20"/>
                                <w:szCs w:val="20"/>
                              </w:rPr>
                              <w:t xml:space="preserve">behavioral and functional </w:t>
                            </w:r>
                            <w:r w:rsidR="002D0EC8">
                              <w:rPr>
                                <w:bCs/>
                                <w:sz w:val="20"/>
                                <w:szCs w:val="20"/>
                              </w:rPr>
                              <w:t>assessments</w:t>
                            </w:r>
                            <w:r w:rsidR="0089128C">
                              <w:rPr>
                                <w:bCs/>
                                <w:sz w:val="20"/>
                                <w:szCs w:val="20"/>
                              </w:rPr>
                              <w:t xml:space="preserve"> (</w:t>
                            </w:r>
                            <w:r w:rsidR="0089128C" w:rsidRPr="0089128C">
                              <w:rPr>
                                <w:bCs/>
                                <w:i/>
                                <w:iCs/>
                                <w:sz w:val="20"/>
                                <w:szCs w:val="20"/>
                              </w:rPr>
                              <w:t>top</w:t>
                            </w:r>
                            <w:r w:rsidR="000845A6">
                              <w:rPr>
                                <w:bCs/>
                                <w:sz w:val="20"/>
                                <w:szCs w:val="20"/>
                              </w:rPr>
                              <w:t>) and</w:t>
                            </w:r>
                            <w:r w:rsidR="007C01DD">
                              <w:rPr>
                                <w:bCs/>
                                <w:sz w:val="20"/>
                                <w:szCs w:val="20"/>
                              </w:rPr>
                              <w:t xml:space="preserve"> </w:t>
                            </w:r>
                            <w:r w:rsidR="008C50C3">
                              <w:rPr>
                                <w:bCs/>
                                <w:sz w:val="20"/>
                                <w:szCs w:val="20"/>
                              </w:rPr>
                              <w:t xml:space="preserve">Aim 2 </w:t>
                            </w:r>
                            <w:r w:rsidR="004A07F9">
                              <w:rPr>
                                <w:bCs/>
                                <w:sz w:val="20"/>
                                <w:szCs w:val="20"/>
                              </w:rPr>
                              <w:t>data</w:t>
                            </w:r>
                            <w:r w:rsidR="006142FC">
                              <w:rPr>
                                <w:bCs/>
                                <w:sz w:val="20"/>
                                <w:szCs w:val="20"/>
                              </w:rPr>
                              <w:t xml:space="preserve"> </w:t>
                            </w:r>
                            <w:r w:rsidR="004A07F9">
                              <w:rPr>
                                <w:bCs/>
                                <w:sz w:val="20"/>
                                <w:szCs w:val="20"/>
                              </w:rPr>
                              <w:t xml:space="preserve">for </w:t>
                            </w:r>
                            <w:r w:rsidR="006142FC">
                              <w:rPr>
                                <w:bCs/>
                                <w:sz w:val="20"/>
                                <w:szCs w:val="20"/>
                              </w:rPr>
                              <w:t xml:space="preserve">predictive </w:t>
                            </w:r>
                            <w:r w:rsidR="004A07F9">
                              <w:rPr>
                                <w:bCs/>
                                <w:sz w:val="20"/>
                                <w:szCs w:val="20"/>
                              </w:rPr>
                              <w:t>biomarker discovery</w:t>
                            </w:r>
                            <w:r w:rsidR="0089128C">
                              <w:rPr>
                                <w:bCs/>
                                <w:sz w:val="20"/>
                                <w:szCs w:val="20"/>
                              </w:rPr>
                              <w:t xml:space="preserve"> (</w:t>
                            </w:r>
                            <w:r w:rsidR="0089128C" w:rsidRPr="0089128C">
                              <w:rPr>
                                <w:bCs/>
                                <w:i/>
                                <w:iCs/>
                                <w:sz w:val="20"/>
                                <w:szCs w:val="20"/>
                              </w:rPr>
                              <w:t>bottom</w:t>
                            </w:r>
                            <w:r w:rsidR="0089128C">
                              <w:rPr>
                                <w:bCs/>
                                <w:sz w:val="20"/>
                                <w:szCs w:val="20"/>
                              </w:rPr>
                              <w:t>)</w:t>
                            </w:r>
                            <w:r w:rsidR="004A07F9">
                              <w:rPr>
                                <w:bCs/>
                                <w:sz w:val="20"/>
                                <w:szCs w:val="20"/>
                              </w:rPr>
                              <w:t>.</w:t>
                            </w:r>
                            <w:r w:rsidR="00B17030">
                              <w:rPr>
                                <w:bCs/>
                                <w:sz w:val="20"/>
                                <w:szCs w:val="20"/>
                              </w:rPr>
                              <w:t xml:space="preserve"> </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66AE0C64" id="Text Box 3" o:spid="_x0000_s1028" type="#_x0000_t202" style="position:absolute;left:0;text-align:left;margin-left:373.3pt;margin-top:236.35pt;width:424.5pt;height:269.5pt;z-index:-251658238;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">
                <v:textbox>
                  <w:txbxContent>
                    <w:p w14:paraId="1D1A9EC9" w14:textId="5E39CEDC" w:rsidR="007B6906" w:rsidRDefault="006C0A90" w:rsidP="007B6906">
                      <w:pPr>
                        <w:spacing w:before="120" w:after="0" w:line="240" w:lineRule="auto"/>
                        <w:jc w:val="both"/>
                        <w:rPr>
                          <w:b/>
                          <w:sz w:val="20"/>
                          <w:szCs w:val="20"/>
                        </w:rPr>
                      </w:pPr>
                      <w:r>
                        <w:rPr>
                          <w:noProof/>
                        </w:rPr>
                        <w:drawing>
                          <wp:inline distT="0" distB="0" distL="0" distR="0" wp14:anchorId="6AC1C92D" wp14:editId="72555285">
                            <wp:extent cx="5199097" cy="1946031"/>
                            <wp:effectExtent l="0" t="0" r="1905" b="0"/>
                            <wp:docPr id="100024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478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213949" cy="1951590"/>
                                    </a:xfrm>
                                    <a:prstGeom prst="rect">
                                      <a:avLst/>
                                    </a:prstGeom>
                                  </pic:spPr>
                                </pic:pic>
                              </a:graphicData>
                            </a:graphic>
                          </wp:inline>
                        </w:drawing>
                      </w:r>
                    </w:p>
                    <w:p w14:paraId="214A38A6" w14:textId="4B24CA26" w:rsidR="007B6906" w:rsidRPr="00AB76B8" w:rsidRDefault="007B6906" w:rsidP="007B6906">
                      <w:pPr>
                        <w:spacing w:before="120" w:after="0" w:line="240" w:lineRule="auto"/>
                        <w:jc w:val="both"/>
                        <w:rPr>
                          <w:bCs/>
                          <w:sz w:val="20"/>
                          <w:szCs w:val="20"/>
                        </w:rPr>
                      </w:pPr>
                      <w:r w:rsidRPr="008D5DD0">
                        <w:rPr>
                          <w:b/>
                          <w:sz w:val="20"/>
                          <w:szCs w:val="20"/>
                        </w:rPr>
                        <w:t xml:space="preserve">Fig. </w:t>
                      </w:r>
                      <w:r w:rsidR="00FB2240">
                        <w:rPr>
                          <w:b/>
                          <w:sz w:val="20"/>
                          <w:szCs w:val="20"/>
                        </w:rPr>
                        <w:t>3</w:t>
                      </w:r>
                      <w:r w:rsidRPr="008D5DD0">
                        <w:rPr>
                          <w:b/>
                          <w:sz w:val="20"/>
                          <w:szCs w:val="20"/>
                        </w:rPr>
                        <w:t xml:space="preserve">. </w:t>
                      </w:r>
                      <w:r w:rsidR="00797920">
                        <w:rPr>
                          <w:b/>
                          <w:sz w:val="20"/>
                          <w:szCs w:val="20"/>
                        </w:rPr>
                        <w:t xml:space="preserve">Pre-clinical study </w:t>
                      </w:r>
                      <w:r w:rsidR="00EE5026">
                        <w:rPr>
                          <w:b/>
                          <w:sz w:val="20"/>
                          <w:szCs w:val="20"/>
                        </w:rPr>
                        <w:t>overview</w:t>
                      </w:r>
                      <w:r w:rsidR="00797920">
                        <w:rPr>
                          <w:b/>
                          <w:sz w:val="20"/>
                          <w:szCs w:val="20"/>
                        </w:rPr>
                        <w:t xml:space="preserve">. (A) </w:t>
                      </w:r>
                      <w:r w:rsidR="00C10537" w:rsidRPr="00A8552D">
                        <w:rPr>
                          <w:bCs/>
                          <w:sz w:val="20"/>
                          <w:szCs w:val="20"/>
                          <w:highlight w:val="yellow"/>
                        </w:rPr>
                        <w:t>T</w:t>
                      </w:r>
                      <w:r w:rsidR="00F07B7E" w:rsidRPr="00A8552D">
                        <w:rPr>
                          <w:bCs/>
                          <w:sz w:val="20"/>
                          <w:szCs w:val="20"/>
                          <w:highlight w:val="yellow"/>
                        </w:rPr>
                        <w:t xml:space="preserve">9 spinal section from a rat with </w:t>
                      </w:r>
                      <w:r w:rsidR="00847937" w:rsidRPr="00A8552D">
                        <w:rPr>
                          <w:bCs/>
                          <w:sz w:val="20"/>
                          <w:szCs w:val="20"/>
                          <w:highlight w:val="yellow"/>
                        </w:rPr>
                        <w:t xml:space="preserve">right </w:t>
                      </w:r>
                      <w:r w:rsidR="00F07B7E" w:rsidRPr="00A8552D">
                        <w:rPr>
                          <w:bCs/>
                          <w:sz w:val="20"/>
                          <w:szCs w:val="20"/>
                          <w:highlight w:val="yellow"/>
                        </w:rPr>
                        <w:t>lateral contusion injury</w:t>
                      </w:r>
                      <w:r w:rsidR="00A02CB6" w:rsidRPr="00A8552D">
                        <w:rPr>
                          <w:bCs/>
                          <w:sz w:val="20"/>
                          <w:szCs w:val="20"/>
                          <w:highlight w:val="yellow"/>
                        </w:rPr>
                        <w:t>.</w:t>
                      </w:r>
                      <w:r w:rsidR="00F07B7E" w:rsidRPr="00A8552D">
                        <w:rPr>
                          <w:bCs/>
                          <w:sz w:val="20"/>
                          <w:szCs w:val="20"/>
                          <w:highlight w:val="yellow"/>
                        </w:rPr>
                        <w:t xml:space="preserve"> Only 18% of right lateral column remains</w:t>
                      </w:r>
                      <w:r w:rsidR="00D76F2D">
                        <w:rPr>
                          <w:bCs/>
                          <w:sz w:val="20"/>
                          <w:szCs w:val="20"/>
                        </w:rPr>
                        <w:t>. Dorsal columns (dorsal ascending tracts (DA) &amp; corticospinal tracts (CST)</w:t>
                      </w:r>
                      <w:r w:rsidR="00847937">
                        <w:rPr>
                          <w:bCs/>
                          <w:sz w:val="20"/>
                          <w:szCs w:val="20"/>
                        </w:rPr>
                        <w:t>), ventral columns (VC), &amp; left LC are intact.</w:t>
                      </w:r>
                      <w:r w:rsidR="00AB76B8">
                        <w:rPr>
                          <w:bCs/>
                          <w:sz w:val="20"/>
                          <w:szCs w:val="20"/>
                        </w:rPr>
                        <w:t xml:space="preserve"> </w:t>
                      </w:r>
                      <w:r w:rsidR="00AB76B8">
                        <w:rPr>
                          <w:b/>
                          <w:sz w:val="20"/>
                          <w:szCs w:val="20"/>
                        </w:rPr>
                        <w:t>(</w:t>
                      </w:r>
                      <w:r w:rsidR="00AE20C8">
                        <w:rPr>
                          <w:b/>
                          <w:sz w:val="20"/>
                          <w:szCs w:val="20"/>
                        </w:rPr>
                        <w:t>B</w:t>
                      </w:r>
                      <w:r w:rsidR="00AB76B8">
                        <w:rPr>
                          <w:b/>
                          <w:sz w:val="20"/>
                          <w:szCs w:val="20"/>
                        </w:rPr>
                        <w:t>)</w:t>
                      </w:r>
                      <w:r w:rsidR="00EE5026">
                        <w:rPr>
                          <w:bCs/>
                          <w:sz w:val="20"/>
                          <w:szCs w:val="20"/>
                        </w:rPr>
                        <w:t xml:space="preserve"> </w:t>
                      </w:r>
                      <w:r w:rsidR="003F34DD">
                        <w:rPr>
                          <w:bCs/>
                          <w:sz w:val="20"/>
                          <w:szCs w:val="20"/>
                        </w:rPr>
                        <w:t>Experimental timeline</w:t>
                      </w:r>
                      <w:r w:rsidR="008B538A">
                        <w:rPr>
                          <w:bCs/>
                          <w:sz w:val="20"/>
                          <w:szCs w:val="20"/>
                        </w:rPr>
                        <w:t xml:space="preserve">. </w:t>
                      </w:r>
                      <w:r w:rsidR="008E5628">
                        <w:rPr>
                          <w:bCs/>
                          <w:sz w:val="20"/>
                          <w:szCs w:val="20"/>
                        </w:rPr>
                        <w:t xml:space="preserve">Eight weeks after SCI, </w:t>
                      </w:r>
                      <w:r w:rsidR="00C03EC6">
                        <w:rPr>
                          <w:bCs/>
                          <w:sz w:val="20"/>
                          <w:szCs w:val="20"/>
                        </w:rPr>
                        <w:t>rats</w:t>
                      </w:r>
                      <w:r w:rsidR="008B538A">
                        <w:rPr>
                          <w:bCs/>
                          <w:sz w:val="20"/>
                          <w:szCs w:val="20"/>
                        </w:rPr>
                        <w:t xml:space="preserve"> are dynamically allocated into one of 4 experimental groups.</w:t>
                      </w:r>
                      <w:r w:rsidR="0097796B">
                        <w:rPr>
                          <w:bCs/>
                          <w:sz w:val="20"/>
                          <w:szCs w:val="20"/>
                        </w:rPr>
                        <w:t xml:space="preserve"> </w:t>
                      </w:r>
                      <w:r w:rsidR="0097796B" w:rsidRPr="001E30A5">
                        <w:rPr>
                          <w:bCs/>
                          <w:sz w:val="20"/>
                          <w:szCs w:val="20"/>
                          <w:highlight w:val="yellow"/>
                        </w:rPr>
                        <w:t>The first 2 weeks (</w:t>
                      </w:r>
                      <w:proofErr w:type="spellStart"/>
                      <w:r w:rsidR="0097796B" w:rsidRPr="001E30A5">
                        <w:rPr>
                          <w:bCs/>
                          <w:sz w:val="20"/>
                          <w:szCs w:val="20"/>
                          <w:highlight w:val="yellow"/>
                        </w:rPr>
                        <w:t>Wk</w:t>
                      </w:r>
                      <w:proofErr w:type="spellEnd"/>
                      <w:r w:rsidR="0097796B" w:rsidRPr="001E30A5">
                        <w:rPr>
                          <w:bCs/>
                          <w:sz w:val="20"/>
                          <w:szCs w:val="20"/>
                          <w:highlight w:val="yellow"/>
                        </w:rPr>
                        <w:t xml:space="preserve"> -2 to </w:t>
                      </w:r>
                      <w:proofErr w:type="spellStart"/>
                      <w:r w:rsidR="0097796B" w:rsidRPr="001E30A5">
                        <w:rPr>
                          <w:bCs/>
                          <w:sz w:val="20"/>
                          <w:szCs w:val="20"/>
                          <w:highlight w:val="yellow"/>
                        </w:rPr>
                        <w:t>Wk</w:t>
                      </w:r>
                      <w:proofErr w:type="spellEnd"/>
                      <w:r w:rsidR="0097796B" w:rsidRPr="001E30A5">
                        <w:rPr>
                          <w:bCs/>
                          <w:sz w:val="20"/>
                          <w:szCs w:val="20"/>
                          <w:highlight w:val="yellow"/>
                        </w:rPr>
                        <w:t xml:space="preserve"> 0) use the control mode of HROC</w:t>
                      </w:r>
                      <w:r w:rsidR="00297C69" w:rsidRPr="001E30A5">
                        <w:rPr>
                          <w:bCs/>
                          <w:sz w:val="20"/>
                          <w:szCs w:val="20"/>
                          <w:highlight w:val="yellow"/>
                        </w:rPr>
                        <w:t xml:space="preserve"> to collect baseline measures.</w:t>
                      </w:r>
                      <w:r w:rsidR="00297C69">
                        <w:rPr>
                          <w:bCs/>
                          <w:sz w:val="20"/>
                          <w:szCs w:val="20"/>
                        </w:rPr>
                        <w:t xml:space="preserve"> </w:t>
                      </w:r>
                      <w:r w:rsidR="000845A6">
                        <w:rPr>
                          <w:bCs/>
                          <w:sz w:val="20"/>
                          <w:szCs w:val="20"/>
                        </w:rPr>
                        <w:t xml:space="preserve">Then rats begin </w:t>
                      </w:r>
                      <w:r w:rsidR="00054DF4">
                        <w:rPr>
                          <w:bCs/>
                          <w:sz w:val="20"/>
                          <w:szCs w:val="20"/>
                        </w:rPr>
                        <w:t xml:space="preserve">active </w:t>
                      </w:r>
                      <w:r w:rsidR="000845A6">
                        <w:rPr>
                          <w:bCs/>
                          <w:sz w:val="20"/>
                          <w:szCs w:val="20"/>
                        </w:rPr>
                        <w:t>therapy based on their respective group for 8 weeks. Functional assessments are performed 1 week after the end of therapy (</w:t>
                      </w:r>
                      <w:proofErr w:type="spellStart"/>
                      <w:r w:rsidR="000845A6">
                        <w:rPr>
                          <w:bCs/>
                          <w:sz w:val="20"/>
                          <w:szCs w:val="20"/>
                        </w:rPr>
                        <w:t>Wk</w:t>
                      </w:r>
                      <w:proofErr w:type="spellEnd"/>
                      <w:r w:rsidR="000845A6">
                        <w:rPr>
                          <w:bCs/>
                          <w:sz w:val="20"/>
                          <w:szCs w:val="20"/>
                        </w:rPr>
                        <w:t xml:space="preserve"> 9).</w:t>
                      </w:r>
                      <w:r w:rsidR="008B538A">
                        <w:rPr>
                          <w:bCs/>
                          <w:sz w:val="20"/>
                          <w:szCs w:val="20"/>
                        </w:rPr>
                        <w:t xml:space="preserve"> </w:t>
                      </w:r>
                      <w:r w:rsidR="008B538A" w:rsidRPr="00AE20C8">
                        <w:rPr>
                          <w:b/>
                          <w:sz w:val="20"/>
                          <w:szCs w:val="20"/>
                        </w:rPr>
                        <w:t>(</w:t>
                      </w:r>
                      <w:r w:rsidR="00AE20C8" w:rsidRPr="00AE20C8">
                        <w:rPr>
                          <w:b/>
                          <w:sz w:val="20"/>
                          <w:szCs w:val="20"/>
                        </w:rPr>
                        <w:t>C</w:t>
                      </w:r>
                      <w:r w:rsidR="008B538A" w:rsidRPr="00AE20C8">
                        <w:rPr>
                          <w:b/>
                          <w:sz w:val="20"/>
                          <w:szCs w:val="20"/>
                        </w:rPr>
                        <w:t>)</w:t>
                      </w:r>
                      <w:r w:rsidR="008B538A">
                        <w:rPr>
                          <w:bCs/>
                          <w:sz w:val="20"/>
                          <w:szCs w:val="20"/>
                        </w:rPr>
                        <w:t xml:space="preserve"> </w:t>
                      </w:r>
                      <w:r w:rsidR="007C01DD">
                        <w:rPr>
                          <w:bCs/>
                          <w:sz w:val="20"/>
                          <w:szCs w:val="20"/>
                        </w:rPr>
                        <w:t>Timepoints for</w:t>
                      </w:r>
                      <w:r w:rsidR="006142FC">
                        <w:rPr>
                          <w:bCs/>
                          <w:sz w:val="20"/>
                          <w:szCs w:val="20"/>
                        </w:rPr>
                        <w:t xml:space="preserve"> </w:t>
                      </w:r>
                      <w:r w:rsidR="008C50C3">
                        <w:rPr>
                          <w:bCs/>
                          <w:sz w:val="20"/>
                          <w:szCs w:val="20"/>
                        </w:rPr>
                        <w:t xml:space="preserve">Aim 1 </w:t>
                      </w:r>
                      <w:r w:rsidR="001509EF">
                        <w:rPr>
                          <w:bCs/>
                          <w:sz w:val="20"/>
                          <w:szCs w:val="20"/>
                        </w:rPr>
                        <w:t xml:space="preserve">behavioral and functional </w:t>
                      </w:r>
                      <w:r w:rsidR="002D0EC8">
                        <w:rPr>
                          <w:bCs/>
                          <w:sz w:val="20"/>
                          <w:szCs w:val="20"/>
                        </w:rPr>
                        <w:t>assessments</w:t>
                      </w:r>
                      <w:r w:rsidR="0089128C">
                        <w:rPr>
                          <w:bCs/>
                          <w:sz w:val="20"/>
                          <w:szCs w:val="20"/>
                        </w:rPr>
                        <w:t xml:space="preserve"> (</w:t>
                      </w:r>
                      <w:r w:rsidR="0089128C" w:rsidRPr="0089128C">
                        <w:rPr>
                          <w:bCs/>
                          <w:i/>
                          <w:iCs/>
                          <w:sz w:val="20"/>
                          <w:szCs w:val="20"/>
                        </w:rPr>
                        <w:t>top</w:t>
                      </w:r>
                      <w:r w:rsidR="000845A6">
                        <w:rPr>
                          <w:bCs/>
                          <w:sz w:val="20"/>
                          <w:szCs w:val="20"/>
                        </w:rPr>
                        <w:t>) and</w:t>
                      </w:r>
                      <w:r w:rsidR="007C01DD">
                        <w:rPr>
                          <w:bCs/>
                          <w:sz w:val="20"/>
                          <w:szCs w:val="20"/>
                        </w:rPr>
                        <w:t xml:space="preserve"> </w:t>
                      </w:r>
                      <w:r w:rsidR="008C50C3">
                        <w:rPr>
                          <w:bCs/>
                          <w:sz w:val="20"/>
                          <w:szCs w:val="20"/>
                        </w:rPr>
                        <w:t xml:space="preserve">Aim 2 </w:t>
                      </w:r>
                      <w:r w:rsidR="004A07F9">
                        <w:rPr>
                          <w:bCs/>
                          <w:sz w:val="20"/>
                          <w:szCs w:val="20"/>
                        </w:rPr>
                        <w:t>data</w:t>
                      </w:r>
                      <w:r w:rsidR="006142FC">
                        <w:rPr>
                          <w:bCs/>
                          <w:sz w:val="20"/>
                          <w:szCs w:val="20"/>
                        </w:rPr>
                        <w:t xml:space="preserve"> </w:t>
                      </w:r>
                      <w:r w:rsidR="004A07F9">
                        <w:rPr>
                          <w:bCs/>
                          <w:sz w:val="20"/>
                          <w:szCs w:val="20"/>
                        </w:rPr>
                        <w:t xml:space="preserve">for </w:t>
                      </w:r>
                      <w:r w:rsidR="006142FC">
                        <w:rPr>
                          <w:bCs/>
                          <w:sz w:val="20"/>
                          <w:szCs w:val="20"/>
                        </w:rPr>
                        <w:t xml:space="preserve">predictive </w:t>
                      </w:r>
                      <w:r w:rsidR="004A07F9">
                        <w:rPr>
                          <w:bCs/>
                          <w:sz w:val="20"/>
                          <w:szCs w:val="20"/>
                        </w:rPr>
                        <w:t>biomarker discovery</w:t>
                      </w:r>
                      <w:r w:rsidR="0089128C">
                        <w:rPr>
                          <w:bCs/>
                          <w:sz w:val="20"/>
                          <w:szCs w:val="20"/>
                        </w:rPr>
                        <w:t xml:space="preserve"> (</w:t>
                      </w:r>
                      <w:r w:rsidR="0089128C" w:rsidRPr="0089128C">
                        <w:rPr>
                          <w:bCs/>
                          <w:i/>
                          <w:iCs/>
                          <w:sz w:val="20"/>
                          <w:szCs w:val="20"/>
                        </w:rPr>
                        <w:t>bottom</w:t>
                      </w:r>
                      <w:r w:rsidR="0089128C">
                        <w:rPr>
                          <w:bCs/>
                          <w:sz w:val="20"/>
                          <w:szCs w:val="20"/>
                        </w:rPr>
                        <w:t>)</w:t>
                      </w:r>
                      <w:r w:rsidR="004A07F9">
                        <w:rPr>
                          <w:bCs/>
                          <w:sz w:val="20"/>
                          <w:szCs w:val="20"/>
                        </w:rPr>
                        <w:t>.</w:t>
                      </w:r>
                      <w:r w:rsidR="00B17030">
                        <w:rPr>
                          <w:bCs/>
                          <w:sz w:val="20"/>
                          <w:szCs w:val="20"/>
                        </w:rPr>
                        <w:t xml:space="preserve"> </w:t>
                      </w:r>
                    </w:p>
                  </w:txbxContent>
                </v:textbox>
                <w10:wrap type="tight" anchorx="margin" anchory="margin"/>
              </v:shape>
            </w:pict>
          </mc:Fallback>
        </mc:AlternateContent>
      </w:r>
      <w:r w:rsidR="00E9084C" w:rsidRPr="00934B87">
        <w:rPr>
          <w:rFonts w:ascii="Times New Roman" w:hAnsi="Times New Roman" w:cs="Times New Roman"/>
          <w:i/>
          <w:color w:val="002060"/>
          <w:sz w:val="24"/>
          <w:szCs w:val="24"/>
          <w:u w:val="single"/>
        </w:rPr>
        <w:t>4.1.</w:t>
      </w:r>
      <w:r w:rsidR="009C2FD8" w:rsidRPr="00934B87">
        <w:rPr>
          <w:rFonts w:ascii="Times New Roman" w:hAnsi="Times New Roman" w:cs="Times New Roman"/>
          <w:i/>
          <w:color w:val="002060"/>
          <w:sz w:val="24"/>
          <w:szCs w:val="24"/>
          <w:u w:val="single"/>
        </w:rPr>
        <w:t>A</w:t>
      </w:r>
      <w:r w:rsidR="00E9084C" w:rsidRPr="00934B87">
        <w:rPr>
          <w:rFonts w:ascii="Times New Roman" w:hAnsi="Times New Roman" w:cs="Times New Roman"/>
          <w:i/>
          <w:color w:val="002060"/>
          <w:sz w:val="24"/>
          <w:szCs w:val="24"/>
          <w:u w:val="single"/>
        </w:rPr>
        <w:t>.</w:t>
      </w:r>
      <w:r w:rsidR="009C2FD8" w:rsidRPr="00934B87">
        <w:rPr>
          <w:rFonts w:ascii="Times New Roman" w:hAnsi="Times New Roman" w:cs="Times New Roman"/>
          <w:i/>
          <w:color w:val="002060"/>
          <w:sz w:val="24"/>
          <w:szCs w:val="24"/>
          <w:u w:val="single"/>
        </w:rPr>
        <w:t xml:space="preserve"> Experimental Design</w:t>
      </w:r>
      <w:r w:rsidR="00E9084C" w:rsidRPr="00934B87">
        <w:rPr>
          <w:rFonts w:ascii="Times New Roman" w:hAnsi="Times New Roman" w:cs="Times New Roman"/>
          <w:i/>
          <w:color w:val="002060"/>
          <w:sz w:val="24"/>
          <w:szCs w:val="24"/>
          <w:u w:val="single"/>
        </w:rPr>
        <w:t>.</w:t>
      </w:r>
      <w:r w:rsidR="009C2FD8" w:rsidRPr="00934B87">
        <w:rPr>
          <w:rFonts w:ascii="Times New Roman" w:hAnsi="Times New Roman" w:cs="Times New Roman"/>
          <w:color w:val="002060"/>
          <w:sz w:val="24"/>
          <w:szCs w:val="24"/>
        </w:rPr>
        <w:t xml:space="preserve"> </w:t>
      </w:r>
    </w:p>
    <w:p w14:paraId="78B5F28B" w14:textId="1CA93AEB" w:rsidR="00904FC5" w:rsidRPr="004A07F9" w:rsidRDefault="002B5C5D" w:rsidP="000C2039">
      <w:pPr>
        <w:spacing w:after="60" w:line="240" w:lineRule="auto"/>
        <w:jc w:val="both"/>
        <w:rPr>
          <w:rFonts w:ascii="Times New Roman" w:hAnsi="Times New Roman" w:cs="Times New Roman"/>
          <w:color w:val="002060"/>
          <w:sz w:val="24"/>
          <w:szCs w:val="24"/>
        </w:rPr>
      </w:pPr>
      <w:r>
        <w:rPr>
          <w:rFonts w:ascii="Times New Roman" w:hAnsi="Times New Roman" w:cs="Times New Roman"/>
          <w:color w:val="000000" w:themeColor="text1"/>
          <w:sz w:val="24"/>
          <w:szCs w:val="24"/>
        </w:rPr>
        <w:t>The experimental</w:t>
      </w:r>
      <w:r w:rsidR="007D144F" w:rsidRPr="00934B87">
        <w:rPr>
          <w:rFonts w:ascii="Times New Roman" w:hAnsi="Times New Roman" w:cs="Times New Roman"/>
          <w:color w:val="000000" w:themeColor="text1"/>
          <w:sz w:val="24"/>
          <w:szCs w:val="24"/>
        </w:rPr>
        <w:t xml:space="preserve"> design allows us to isolate and evaluate the effects of HROC, VNS, and their combination (</w:t>
      </w:r>
      <w:proofErr w:type="spellStart"/>
      <w:r w:rsidR="007D144F" w:rsidRPr="00934B87">
        <w:rPr>
          <w:rFonts w:ascii="Times New Roman" w:hAnsi="Times New Roman" w:cs="Times New Roman"/>
          <w:color w:val="000000" w:themeColor="text1"/>
          <w:sz w:val="24"/>
          <w:szCs w:val="24"/>
        </w:rPr>
        <w:t>VeHROC</w:t>
      </w:r>
      <w:proofErr w:type="spellEnd"/>
      <w:r w:rsidR="007D144F" w:rsidRPr="00934B87">
        <w:rPr>
          <w:rFonts w:ascii="Times New Roman" w:hAnsi="Times New Roman" w:cs="Times New Roman"/>
          <w:color w:val="000000" w:themeColor="text1"/>
          <w:sz w:val="24"/>
          <w:szCs w:val="24"/>
        </w:rPr>
        <w:t>) on locomotion recovery following spinal cord injury.</w:t>
      </w:r>
      <w:r w:rsidR="007D144F">
        <w:rPr>
          <w:rFonts w:ascii="Times New Roman" w:hAnsi="Times New Roman" w:cs="Times New Roman"/>
          <w:color w:val="000000" w:themeColor="text1"/>
          <w:sz w:val="24"/>
          <w:szCs w:val="24"/>
        </w:rPr>
        <w:t xml:space="preserve"> </w:t>
      </w:r>
      <w:r w:rsidR="00904FC5" w:rsidRPr="00934B87">
        <w:rPr>
          <w:rFonts w:ascii="Times New Roman" w:hAnsi="Times New Roman" w:cs="Times New Roman"/>
          <w:color w:val="000000" w:themeColor="text1"/>
          <w:sz w:val="24"/>
          <w:szCs w:val="24"/>
        </w:rPr>
        <w:t>Adult rats (n=1</w:t>
      </w:r>
      <w:r w:rsidR="00FB6BC8">
        <w:rPr>
          <w:rFonts w:ascii="Times New Roman" w:hAnsi="Times New Roman" w:cs="Times New Roman"/>
          <w:color w:val="000000" w:themeColor="text1"/>
          <w:sz w:val="24"/>
          <w:szCs w:val="24"/>
        </w:rPr>
        <w:t>4</w:t>
      </w:r>
      <w:r w:rsidR="00904FC5" w:rsidRPr="00934B87">
        <w:rPr>
          <w:rFonts w:ascii="Times New Roman" w:hAnsi="Times New Roman" w:cs="Times New Roman"/>
          <w:color w:val="000000" w:themeColor="text1"/>
          <w:sz w:val="24"/>
          <w:szCs w:val="24"/>
        </w:rPr>
        <w:t xml:space="preserve"> per group, balanced across males and females) will undergo baseline locomotion testing. </w:t>
      </w:r>
      <w:r w:rsidR="00904FC5" w:rsidRPr="002614D0">
        <w:rPr>
          <w:rFonts w:ascii="Times New Roman" w:hAnsi="Times New Roman" w:cs="Times New Roman"/>
          <w:color w:val="000000" w:themeColor="text1"/>
          <w:sz w:val="24"/>
          <w:szCs w:val="24"/>
          <w:highlight w:val="yellow"/>
        </w:rPr>
        <w:t>Following this assessment, all rats receive a clinically relev</w:t>
      </w:r>
      <w:r w:rsidR="00FB6BC8" w:rsidRPr="002614D0">
        <w:rPr>
          <w:rFonts w:ascii="Times New Roman" w:hAnsi="Times New Roman" w:cs="Times New Roman"/>
          <w:color w:val="000000" w:themeColor="text1"/>
          <w:sz w:val="24"/>
          <w:szCs w:val="24"/>
          <w:highlight w:val="yellow"/>
        </w:rPr>
        <w:t xml:space="preserve">ant, unilateral </w:t>
      </w:r>
      <w:r w:rsidR="00904FC5" w:rsidRPr="002614D0">
        <w:rPr>
          <w:rFonts w:ascii="Times New Roman" w:hAnsi="Times New Roman" w:cs="Times New Roman"/>
          <w:color w:val="000000" w:themeColor="text1"/>
          <w:sz w:val="24"/>
          <w:szCs w:val="24"/>
          <w:highlight w:val="yellow"/>
        </w:rPr>
        <w:t>spinal contusion injury at T9 to impair locomotion</w:t>
      </w:r>
      <w:r w:rsidR="00FB6BC8" w:rsidRPr="002614D0">
        <w:rPr>
          <w:rFonts w:ascii="Times New Roman" w:hAnsi="Times New Roman" w:cs="Times New Roman"/>
          <w:color w:val="000000" w:themeColor="text1"/>
          <w:sz w:val="24"/>
          <w:szCs w:val="24"/>
          <w:highlight w:val="yellow"/>
        </w:rPr>
        <w:t xml:space="preserve"> (</w:t>
      </w:r>
      <w:r w:rsidR="00FB6BC8" w:rsidRPr="002614D0">
        <w:rPr>
          <w:rFonts w:ascii="Times New Roman" w:hAnsi="Times New Roman" w:cs="Times New Roman"/>
          <w:b/>
          <w:bCs/>
          <w:color w:val="000000" w:themeColor="text1"/>
          <w:sz w:val="24"/>
          <w:szCs w:val="24"/>
          <w:highlight w:val="yellow"/>
        </w:rPr>
        <w:t>Fig. 3A</w:t>
      </w:r>
      <w:r w:rsidR="00FB6BC8" w:rsidRPr="002614D0">
        <w:rPr>
          <w:rFonts w:ascii="Times New Roman" w:hAnsi="Times New Roman" w:cs="Times New Roman"/>
          <w:color w:val="000000" w:themeColor="text1"/>
          <w:sz w:val="24"/>
          <w:szCs w:val="24"/>
          <w:highlight w:val="yellow"/>
        </w:rPr>
        <w:t>)</w:t>
      </w:r>
      <w:r w:rsidR="00904FC5" w:rsidRPr="002614D0">
        <w:rPr>
          <w:rFonts w:ascii="Times New Roman" w:hAnsi="Times New Roman" w:cs="Times New Roman"/>
          <w:color w:val="000000" w:themeColor="text1"/>
          <w:sz w:val="24"/>
          <w:szCs w:val="24"/>
          <w:highlight w:val="yellow"/>
        </w:rPr>
        <w:t>, as in our previous studies. After an 8-week recovery period, all animals will be implanted with a VNS cuff, soleus EMG electrodes, and a tibial nerve cuff. The rats will then be dynamically allocated to one of the following groups</w:t>
      </w:r>
      <w:r w:rsidR="00BD5B9A" w:rsidRPr="002614D0">
        <w:rPr>
          <w:rFonts w:ascii="Times New Roman" w:hAnsi="Times New Roman" w:cs="Times New Roman"/>
          <w:color w:val="000000" w:themeColor="text1"/>
          <w:sz w:val="24"/>
          <w:szCs w:val="24"/>
          <w:highlight w:val="yellow"/>
        </w:rPr>
        <w:t xml:space="preserve"> for 12 weeks</w:t>
      </w:r>
      <w:r w:rsidR="00FB6BC8">
        <w:rPr>
          <w:rFonts w:ascii="Times New Roman" w:hAnsi="Times New Roman" w:cs="Times New Roman"/>
          <w:color w:val="000000" w:themeColor="text1"/>
          <w:sz w:val="24"/>
          <w:szCs w:val="24"/>
        </w:rPr>
        <w:t xml:space="preserve"> (</w:t>
      </w:r>
      <w:r w:rsidR="00FB6BC8" w:rsidRPr="00BD01F8">
        <w:rPr>
          <w:rFonts w:ascii="Times New Roman" w:hAnsi="Times New Roman" w:cs="Times New Roman"/>
          <w:b/>
          <w:bCs/>
          <w:color w:val="000000" w:themeColor="text1"/>
          <w:sz w:val="24"/>
          <w:szCs w:val="24"/>
        </w:rPr>
        <w:t>Fig. 3B</w:t>
      </w:r>
      <w:r w:rsidR="00FB6BC8">
        <w:rPr>
          <w:rFonts w:ascii="Times New Roman" w:hAnsi="Times New Roman" w:cs="Times New Roman"/>
          <w:color w:val="000000" w:themeColor="text1"/>
          <w:sz w:val="24"/>
          <w:szCs w:val="24"/>
        </w:rPr>
        <w:t>)</w:t>
      </w:r>
      <w:r w:rsidR="00904FC5" w:rsidRPr="00934B87">
        <w:rPr>
          <w:rFonts w:ascii="Times New Roman" w:hAnsi="Times New Roman" w:cs="Times New Roman"/>
          <w:color w:val="000000" w:themeColor="text1"/>
          <w:sz w:val="24"/>
          <w:szCs w:val="24"/>
        </w:rPr>
        <w:t>:</w:t>
      </w:r>
    </w:p>
    <w:p w14:paraId="234C57C3" w14:textId="1AE51248" w:rsidR="00904FC5" w:rsidRPr="00934B87" w:rsidRDefault="00904FC5" w:rsidP="000C2039">
      <w:pPr>
        <w:spacing w:after="60" w:line="240" w:lineRule="auto"/>
        <w:jc w:val="both"/>
        <w:rPr>
          <w:rFonts w:ascii="Times New Roman" w:hAnsi="Times New Roman" w:cs="Times New Roman"/>
          <w:color w:val="000000" w:themeColor="text1"/>
          <w:sz w:val="24"/>
          <w:szCs w:val="24"/>
        </w:rPr>
      </w:pPr>
      <w:r w:rsidRPr="007D63E0">
        <w:rPr>
          <w:rFonts w:ascii="Times New Roman" w:hAnsi="Times New Roman" w:cs="Times New Roman"/>
          <w:b/>
          <w:bCs/>
          <w:color w:val="000000" w:themeColor="text1"/>
          <w:sz w:val="24"/>
          <w:szCs w:val="24"/>
        </w:rPr>
        <w:lastRenderedPageBreak/>
        <w:t>1. HROC only</w:t>
      </w:r>
      <w:r w:rsidRPr="00934B87">
        <w:rPr>
          <w:rFonts w:ascii="Times New Roman" w:hAnsi="Times New Roman" w:cs="Times New Roman"/>
          <w:color w:val="000000" w:themeColor="text1"/>
          <w:sz w:val="24"/>
          <w:szCs w:val="24"/>
        </w:rPr>
        <w:t xml:space="preserve">: This group </w:t>
      </w:r>
      <w:r w:rsidR="00BA3B42">
        <w:rPr>
          <w:rFonts w:ascii="Times New Roman" w:hAnsi="Times New Roman" w:cs="Times New Roman"/>
          <w:color w:val="000000" w:themeColor="text1"/>
          <w:sz w:val="24"/>
          <w:szCs w:val="24"/>
        </w:rPr>
        <w:t>r</w:t>
      </w:r>
      <w:r w:rsidRPr="00934B87">
        <w:rPr>
          <w:rFonts w:ascii="Times New Roman" w:hAnsi="Times New Roman" w:cs="Times New Roman"/>
          <w:color w:val="000000" w:themeColor="text1"/>
          <w:sz w:val="24"/>
          <w:szCs w:val="24"/>
        </w:rPr>
        <w:t>eceive</w:t>
      </w:r>
      <w:r w:rsidR="00BA3B42">
        <w:rPr>
          <w:rFonts w:ascii="Times New Roman" w:hAnsi="Times New Roman" w:cs="Times New Roman"/>
          <w:color w:val="000000" w:themeColor="text1"/>
          <w:sz w:val="24"/>
          <w:szCs w:val="24"/>
        </w:rPr>
        <w:t>s</w:t>
      </w:r>
      <w:r w:rsidRPr="00934B87">
        <w:rPr>
          <w:rFonts w:ascii="Times New Roman" w:hAnsi="Times New Roman" w:cs="Times New Roman"/>
          <w:color w:val="000000" w:themeColor="text1"/>
          <w:sz w:val="24"/>
          <w:szCs w:val="24"/>
        </w:rPr>
        <w:t xml:space="preserve"> H-reflex operant conditioning (HROC) to up-condition the weakened soleus H-reflex.</w:t>
      </w:r>
      <w:r w:rsidR="00FB6BC8">
        <w:rPr>
          <w:rFonts w:ascii="Times New Roman" w:hAnsi="Times New Roman" w:cs="Times New Roman"/>
          <w:color w:val="000000" w:themeColor="text1"/>
          <w:sz w:val="24"/>
          <w:szCs w:val="24"/>
        </w:rPr>
        <w:t xml:space="preserve"> We have previously shown that this conditioning protocol increases spinal reflexes and improves locomotion.</w:t>
      </w:r>
      <w:r w:rsidRPr="00934B87">
        <w:rPr>
          <w:rFonts w:ascii="Times New Roman" w:hAnsi="Times New Roman" w:cs="Times New Roman"/>
          <w:color w:val="000000" w:themeColor="text1"/>
          <w:sz w:val="24"/>
          <w:szCs w:val="24"/>
        </w:rPr>
        <w:t xml:space="preserve"> </w:t>
      </w:r>
      <w:r w:rsidR="006808B1" w:rsidRPr="00934B87">
        <w:rPr>
          <w:rFonts w:ascii="Times New Roman" w:hAnsi="Times New Roman" w:cs="Times New Roman"/>
          <w:color w:val="000000" w:themeColor="text1"/>
          <w:sz w:val="24"/>
          <w:szCs w:val="24"/>
        </w:rPr>
        <w:t>T</w:t>
      </w:r>
      <w:r w:rsidRPr="00934B87">
        <w:rPr>
          <w:rFonts w:ascii="Times New Roman" w:hAnsi="Times New Roman" w:cs="Times New Roman"/>
          <w:color w:val="000000" w:themeColor="text1"/>
          <w:sz w:val="24"/>
          <w:szCs w:val="24"/>
        </w:rPr>
        <w:t xml:space="preserve">he soleus EMG will be monitored 24 hours a day using the implanted electrodes while the rats move </w:t>
      </w:r>
      <w:r w:rsidR="008B3638" w:rsidRPr="00934B87">
        <w:rPr>
          <w:rFonts w:ascii="Times New Roman" w:hAnsi="Times New Roman" w:cs="Times New Roman"/>
          <w:color w:val="000000" w:themeColor="text1"/>
          <w:sz w:val="24"/>
          <w:szCs w:val="24"/>
        </w:rPr>
        <w:t xml:space="preserve">freely </w:t>
      </w:r>
      <w:r w:rsidRPr="00934B87">
        <w:rPr>
          <w:rFonts w:ascii="Times New Roman" w:hAnsi="Times New Roman" w:cs="Times New Roman"/>
          <w:color w:val="000000" w:themeColor="text1"/>
          <w:sz w:val="24"/>
          <w:szCs w:val="24"/>
        </w:rPr>
        <w:t xml:space="preserve">about their cage. </w:t>
      </w:r>
      <w:r w:rsidRPr="002614D0">
        <w:rPr>
          <w:rFonts w:ascii="Times New Roman" w:hAnsi="Times New Roman" w:cs="Times New Roman"/>
          <w:color w:val="000000" w:themeColor="text1"/>
          <w:sz w:val="24"/>
          <w:szCs w:val="24"/>
          <w:highlight w:val="yellow"/>
        </w:rPr>
        <w:t xml:space="preserve">When the soleus EMG activity falls within the target range, the tibial nerve cuff stimulus </w:t>
      </w:r>
      <w:r w:rsidR="00647F96" w:rsidRPr="002614D0">
        <w:rPr>
          <w:rFonts w:ascii="Times New Roman" w:hAnsi="Times New Roman" w:cs="Times New Roman"/>
          <w:color w:val="000000" w:themeColor="text1"/>
          <w:sz w:val="24"/>
          <w:szCs w:val="24"/>
          <w:highlight w:val="yellow"/>
        </w:rPr>
        <w:t>elicits</w:t>
      </w:r>
      <w:r w:rsidRPr="002614D0">
        <w:rPr>
          <w:rFonts w:ascii="Times New Roman" w:hAnsi="Times New Roman" w:cs="Times New Roman"/>
          <w:color w:val="000000" w:themeColor="text1"/>
          <w:sz w:val="24"/>
          <w:szCs w:val="24"/>
          <w:highlight w:val="yellow"/>
        </w:rPr>
        <w:t xml:space="preserve"> a direct muscle response (M response) and a </w:t>
      </w:r>
      <w:proofErr w:type="gramStart"/>
      <w:r w:rsidR="008B3638" w:rsidRPr="002614D0">
        <w:rPr>
          <w:rFonts w:ascii="Times New Roman" w:hAnsi="Times New Roman" w:cs="Times New Roman"/>
          <w:color w:val="000000" w:themeColor="text1"/>
          <w:sz w:val="24"/>
          <w:szCs w:val="24"/>
          <w:highlight w:val="yellow"/>
        </w:rPr>
        <w:t>spinally-mediated</w:t>
      </w:r>
      <w:proofErr w:type="gramEnd"/>
      <w:r w:rsidR="008B3638" w:rsidRPr="002614D0">
        <w:rPr>
          <w:rFonts w:ascii="Times New Roman" w:hAnsi="Times New Roman" w:cs="Times New Roman"/>
          <w:color w:val="000000" w:themeColor="text1"/>
          <w:sz w:val="24"/>
          <w:szCs w:val="24"/>
          <w:highlight w:val="yellow"/>
        </w:rPr>
        <w:t xml:space="preserve"> </w:t>
      </w:r>
      <w:r w:rsidRPr="002614D0">
        <w:rPr>
          <w:rFonts w:ascii="Times New Roman" w:hAnsi="Times New Roman" w:cs="Times New Roman"/>
          <w:color w:val="000000" w:themeColor="text1"/>
          <w:sz w:val="24"/>
          <w:szCs w:val="24"/>
          <w:highlight w:val="yellow"/>
        </w:rPr>
        <w:t>H-reflex.</w:t>
      </w:r>
      <w:r w:rsidRPr="00934B87">
        <w:rPr>
          <w:rFonts w:ascii="Times New Roman" w:hAnsi="Times New Roman" w:cs="Times New Roman"/>
          <w:color w:val="000000" w:themeColor="text1"/>
          <w:sz w:val="24"/>
          <w:szCs w:val="24"/>
        </w:rPr>
        <w:t xml:space="preserve"> If the H-reflex</w:t>
      </w:r>
      <w:r w:rsidR="008B3638">
        <w:rPr>
          <w:rFonts w:ascii="Times New Roman" w:hAnsi="Times New Roman" w:cs="Times New Roman"/>
          <w:color w:val="000000" w:themeColor="text1"/>
          <w:sz w:val="24"/>
          <w:szCs w:val="24"/>
        </w:rPr>
        <w:t xml:space="preserve"> size</w:t>
      </w:r>
      <w:r w:rsidRPr="00934B87">
        <w:rPr>
          <w:rFonts w:ascii="Times New Roman" w:hAnsi="Times New Roman" w:cs="Times New Roman"/>
          <w:color w:val="000000" w:themeColor="text1"/>
          <w:sz w:val="24"/>
          <w:szCs w:val="24"/>
        </w:rPr>
        <w:t xml:space="preserve"> is </w:t>
      </w:r>
      <w:r w:rsidR="00FC3623">
        <w:rPr>
          <w:rFonts w:ascii="Times New Roman" w:hAnsi="Times New Roman" w:cs="Times New Roman"/>
          <w:color w:val="000000" w:themeColor="text1"/>
          <w:sz w:val="24"/>
          <w:szCs w:val="24"/>
        </w:rPr>
        <w:t>within</w:t>
      </w:r>
      <w:r w:rsidRPr="00934B87">
        <w:rPr>
          <w:rFonts w:ascii="Times New Roman" w:hAnsi="Times New Roman" w:cs="Times New Roman"/>
          <w:color w:val="000000" w:themeColor="text1"/>
          <w:sz w:val="24"/>
          <w:szCs w:val="24"/>
        </w:rPr>
        <w:t xml:space="preserve"> a </w:t>
      </w:r>
      <w:r w:rsidR="00FC3623">
        <w:rPr>
          <w:rFonts w:ascii="Times New Roman" w:hAnsi="Times New Roman" w:cs="Times New Roman"/>
          <w:color w:val="000000" w:themeColor="text1"/>
          <w:sz w:val="24"/>
          <w:szCs w:val="24"/>
        </w:rPr>
        <w:t>target range</w:t>
      </w:r>
      <w:r w:rsidRPr="00934B87">
        <w:rPr>
          <w:rFonts w:ascii="Times New Roman" w:hAnsi="Times New Roman" w:cs="Times New Roman"/>
          <w:color w:val="000000" w:themeColor="text1"/>
          <w:sz w:val="24"/>
          <w:szCs w:val="24"/>
        </w:rPr>
        <w:t>, the rat receive</w:t>
      </w:r>
      <w:r w:rsidR="0054683D">
        <w:rPr>
          <w:rFonts w:ascii="Times New Roman" w:hAnsi="Times New Roman" w:cs="Times New Roman"/>
          <w:color w:val="000000" w:themeColor="text1"/>
          <w:sz w:val="24"/>
          <w:szCs w:val="24"/>
        </w:rPr>
        <w:t>s</w:t>
      </w:r>
      <w:r w:rsidRPr="00934B87">
        <w:rPr>
          <w:rFonts w:ascii="Times New Roman" w:hAnsi="Times New Roman" w:cs="Times New Roman"/>
          <w:color w:val="000000" w:themeColor="text1"/>
          <w:sz w:val="24"/>
          <w:szCs w:val="24"/>
        </w:rPr>
        <w:t xml:space="preserve"> a food-pellet reward.</w:t>
      </w:r>
    </w:p>
    <w:p w14:paraId="3C4D0D6C" w14:textId="66386663" w:rsidR="007D63E0" w:rsidRPr="00934B87" w:rsidRDefault="007D63E0" w:rsidP="000C2039">
      <w:pPr>
        <w:spacing w:after="60" w:line="24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2. </w:t>
      </w:r>
      <w:r w:rsidRPr="007D63E0">
        <w:rPr>
          <w:rFonts w:ascii="Times New Roman" w:hAnsi="Times New Roman" w:cs="Times New Roman"/>
          <w:b/>
          <w:bCs/>
          <w:color w:val="000000" w:themeColor="text1"/>
          <w:sz w:val="24"/>
          <w:szCs w:val="24"/>
        </w:rPr>
        <w:t>VNS only</w:t>
      </w:r>
      <w:r w:rsidRPr="007D63E0">
        <w:rPr>
          <w:rFonts w:ascii="Times New Roman" w:hAnsi="Times New Roman" w:cs="Times New Roman"/>
          <w:color w:val="000000" w:themeColor="text1"/>
          <w:sz w:val="24"/>
          <w:szCs w:val="24"/>
        </w:rPr>
        <w:t xml:space="preserve">: Rats in this group receive </w:t>
      </w:r>
      <w:r>
        <w:rPr>
          <w:rFonts w:ascii="Times New Roman" w:hAnsi="Times New Roman" w:cs="Times New Roman"/>
          <w:color w:val="000000" w:themeColor="text1"/>
          <w:sz w:val="24"/>
          <w:szCs w:val="24"/>
        </w:rPr>
        <w:t xml:space="preserve">the same </w:t>
      </w:r>
      <w:r w:rsidRPr="007D63E0">
        <w:rPr>
          <w:rFonts w:ascii="Times New Roman" w:hAnsi="Times New Roman" w:cs="Times New Roman"/>
          <w:color w:val="000000" w:themeColor="text1"/>
          <w:sz w:val="24"/>
          <w:szCs w:val="24"/>
        </w:rPr>
        <w:t xml:space="preserve">handling and care </w:t>
      </w:r>
      <w:proofErr w:type="gramStart"/>
      <w:r w:rsidRPr="007D63E0">
        <w:rPr>
          <w:rFonts w:ascii="Times New Roman" w:hAnsi="Times New Roman" w:cs="Times New Roman"/>
          <w:color w:val="000000" w:themeColor="text1"/>
          <w:sz w:val="24"/>
          <w:szCs w:val="24"/>
        </w:rPr>
        <w:t>to</w:t>
      </w:r>
      <w:proofErr w:type="gramEnd"/>
      <w:r w:rsidRPr="007D63E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rats</w:t>
      </w:r>
      <w:r w:rsidRPr="007D63E0">
        <w:rPr>
          <w:rFonts w:ascii="Times New Roman" w:hAnsi="Times New Roman" w:cs="Times New Roman"/>
          <w:color w:val="000000" w:themeColor="text1"/>
          <w:sz w:val="24"/>
          <w:szCs w:val="24"/>
        </w:rPr>
        <w:t xml:space="preserve"> in the HROC group, with brief 0.5-second bursts of VNS delivered on a schedule that is </w:t>
      </w:r>
      <w:proofErr w:type="gramStart"/>
      <w:r w:rsidRPr="007D63E0">
        <w:rPr>
          <w:rFonts w:ascii="Times New Roman" w:hAnsi="Times New Roman" w:cs="Times New Roman"/>
          <w:color w:val="000000" w:themeColor="text1"/>
          <w:sz w:val="24"/>
          <w:szCs w:val="24"/>
        </w:rPr>
        <w:t>yoked</w:t>
      </w:r>
      <w:proofErr w:type="gramEnd"/>
      <w:r w:rsidRPr="007D63E0">
        <w:rPr>
          <w:rFonts w:ascii="Times New Roman" w:hAnsi="Times New Roman" w:cs="Times New Roman"/>
          <w:color w:val="000000" w:themeColor="text1"/>
          <w:sz w:val="24"/>
          <w:szCs w:val="24"/>
        </w:rPr>
        <w:t xml:space="preserve"> to the HROC group's successful trials. In other words, for each successful H-reflex trial in the HROC group, a corresponding VNS burst will be delivered to a rat in the VNS group. This ensures that the VNS group experiences the same timing and amount of </w:t>
      </w:r>
      <w:r w:rsidR="005A5893">
        <w:rPr>
          <w:rFonts w:ascii="Times New Roman" w:hAnsi="Times New Roman" w:cs="Times New Roman"/>
          <w:color w:val="000000" w:themeColor="text1"/>
          <w:sz w:val="24"/>
          <w:szCs w:val="24"/>
        </w:rPr>
        <w:t xml:space="preserve">neural </w:t>
      </w:r>
      <w:r w:rsidRPr="007D63E0">
        <w:rPr>
          <w:rFonts w:ascii="Times New Roman" w:hAnsi="Times New Roman" w:cs="Times New Roman"/>
          <w:color w:val="000000" w:themeColor="text1"/>
          <w:sz w:val="24"/>
          <w:szCs w:val="24"/>
        </w:rPr>
        <w:t>stimulation as the HROC group, but without the spinal reflex conditioning that occurs in the HROC protocol. This yoked control design allows us to isolate the effects of VNS alone, independent of the spinal conditioning provided by HROC.</w:t>
      </w:r>
    </w:p>
    <w:p w14:paraId="46617575" w14:textId="39F9D28C" w:rsidR="00904FC5" w:rsidRPr="00934B87" w:rsidRDefault="00904FC5" w:rsidP="000C2039">
      <w:pPr>
        <w:spacing w:after="60" w:line="240" w:lineRule="auto"/>
        <w:jc w:val="both"/>
        <w:rPr>
          <w:rFonts w:ascii="Times New Roman" w:hAnsi="Times New Roman" w:cs="Times New Roman"/>
          <w:color w:val="000000" w:themeColor="text1"/>
          <w:sz w:val="24"/>
          <w:szCs w:val="24"/>
        </w:rPr>
      </w:pPr>
      <w:r w:rsidRPr="007D63E0">
        <w:rPr>
          <w:rFonts w:ascii="Times New Roman" w:hAnsi="Times New Roman" w:cs="Times New Roman"/>
          <w:b/>
          <w:bCs/>
          <w:color w:val="000000" w:themeColor="text1"/>
          <w:sz w:val="24"/>
          <w:szCs w:val="24"/>
        </w:rPr>
        <w:t>3. VNS + HROC</w:t>
      </w:r>
      <w:r w:rsidRPr="00934B87">
        <w:rPr>
          <w:rFonts w:ascii="Times New Roman" w:hAnsi="Times New Roman" w:cs="Times New Roman"/>
          <w:color w:val="000000" w:themeColor="text1"/>
          <w:sz w:val="24"/>
          <w:szCs w:val="24"/>
        </w:rPr>
        <w:t>: This group receive</w:t>
      </w:r>
      <w:r w:rsidR="00C073BF">
        <w:rPr>
          <w:rFonts w:ascii="Times New Roman" w:hAnsi="Times New Roman" w:cs="Times New Roman"/>
          <w:color w:val="000000" w:themeColor="text1"/>
          <w:sz w:val="24"/>
          <w:szCs w:val="24"/>
        </w:rPr>
        <w:t>s</w:t>
      </w:r>
      <w:r w:rsidRPr="00934B87">
        <w:rPr>
          <w:rFonts w:ascii="Times New Roman" w:hAnsi="Times New Roman" w:cs="Times New Roman"/>
          <w:color w:val="000000" w:themeColor="text1"/>
          <w:sz w:val="24"/>
          <w:szCs w:val="24"/>
        </w:rPr>
        <w:t xml:space="preserve"> </w:t>
      </w:r>
      <w:r w:rsidR="00FB6BC8">
        <w:rPr>
          <w:rFonts w:ascii="Times New Roman" w:hAnsi="Times New Roman" w:cs="Times New Roman"/>
          <w:color w:val="000000" w:themeColor="text1"/>
          <w:sz w:val="24"/>
          <w:szCs w:val="24"/>
        </w:rPr>
        <w:t>identical procedures</w:t>
      </w:r>
      <w:r w:rsidRPr="00934B87">
        <w:rPr>
          <w:rFonts w:ascii="Times New Roman" w:hAnsi="Times New Roman" w:cs="Times New Roman"/>
          <w:color w:val="000000" w:themeColor="text1"/>
          <w:sz w:val="24"/>
          <w:szCs w:val="24"/>
        </w:rPr>
        <w:t xml:space="preserve"> as the HROC only group. However,</w:t>
      </w:r>
      <w:r w:rsidR="00C073BF">
        <w:rPr>
          <w:rFonts w:ascii="Times New Roman" w:hAnsi="Times New Roman" w:cs="Times New Roman"/>
          <w:color w:val="000000" w:themeColor="text1"/>
          <w:sz w:val="24"/>
          <w:szCs w:val="24"/>
        </w:rPr>
        <w:t xml:space="preserve"> a 0.5-s</w:t>
      </w:r>
      <w:r w:rsidR="00FC6C8B">
        <w:rPr>
          <w:rFonts w:ascii="Times New Roman" w:hAnsi="Times New Roman" w:cs="Times New Roman"/>
          <w:color w:val="000000" w:themeColor="text1"/>
          <w:sz w:val="24"/>
          <w:szCs w:val="24"/>
        </w:rPr>
        <w:t>econd burst of VNS will be administered</w:t>
      </w:r>
      <w:r w:rsidRPr="00934B87">
        <w:rPr>
          <w:rFonts w:ascii="Times New Roman" w:hAnsi="Times New Roman" w:cs="Times New Roman"/>
          <w:color w:val="000000" w:themeColor="text1"/>
          <w:sz w:val="24"/>
          <w:szCs w:val="24"/>
        </w:rPr>
        <w:t xml:space="preserve"> whenever a food pellet reward is delivered during </w:t>
      </w:r>
      <w:r w:rsidR="00FB6BC8">
        <w:rPr>
          <w:rFonts w:ascii="Times New Roman" w:hAnsi="Times New Roman" w:cs="Times New Roman"/>
          <w:color w:val="000000" w:themeColor="text1"/>
          <w:sz w:val="24"/>
          <w:szCs w:val="24"/>
        </w:rPr>
        <w:t>a successful</w:t>
      </w:r>
      <w:r w:rsidRPr="00934B87">
        <w:rPr>
          <w:rFonts w:ascii="Times New Roman" w:hAnsi="Times New Roman" w:cs="Times New Roman"/>
          <w:color w:val="000000" w:themeColor="text1"/>
          <w:sz w:val="24"/>
          <w:szCs w:val="24"/>
        </w:rPr>
        <w:t xml:space="preserve"> </w:t>
      </w:r>
      <w:r w:rsidR="00FB6BC8">
        <w:rPr>
          <w:rFonts w:ascii="Times New Roman" w:hAnsi="Times New Roman" w:cs="Times New Roman"/>
          <w:color w:val="000000" w:themeColor="text1"/>
          <w:sz w:val="24"/>
          <w:szCs w:val="24"/>
        </w:rPr>
        <w:t>HROC</w:t>
      </w:r>
      <w:r w:rsidRPr="00934B87">
        <w:rPr>
          <w:rFonts w:ascii="Times New Roman" w:hAnsi="Times New Roman" w:cs="Times New Roman"/>
          <w:color w:val="000000" w:themeColor="text1"/>
          <w:sz w:val="24"/>
          <w:szCs w:val="24"/>
        </w:rPr>
        <w:t xml:space="preserve"> </w:t>
      </w:r>
      <w:r w:rsidR="00FB6BC8">
        <w:rPr>
          <w:rFonts w:ascii="Times New Roman" w:hAnsi="Times New Roman" w:cs="Times New Roman"/>
          <w:color w:val="000000" w:themeColor="text1"/>
          <w:sz w:val="24"/>
          <w:szCs w:val="24"/>
        </w:rPr>
        <w:t>tria</w:t>
      </w:r>
      <w:r w:rsidR="00FC6C8B">
        <w:rPr>
          <w:rFonts w:ascii="Times New Roman" w:hAnsi="Times New Roman" w:cs="Times New Roman"/>
          <w:color w:val="000000" w:themeColor="text1"/>
          <w:sz w:val="24"/>
          <w:szCs w:val="24"/>
        </w:rPr>
        <w:t>l.</w:t>
      </w:r>
    </w:p>
    <w:p w14:paraId="34AC77F1" w14:textId="5E10A427" w:rsidR="006D06B2" w:rsidRPr="00934B87" w:rsidRDefault="00904FC5" w:rsidP="000C2039">
      <w:pPr>
        <w:spacing w:after="60" w:line="240" w:lineRule="auto"/>
        <w:jc w:val="both"/>
        <w:rPr>
          <w:rFonts w:ascii="Times New Roman" w:hAnsi="Times New Roman" w:cs="Times New Roman"/>
          <w:color w:val="000000" w:themeColor="text1"/>
          <w:sz w:val="24"/>
          <w:szCs w:val="24"/>
        </w:rPr>
      </w:pPr>
      <w:r w:rsidRPr="007D63E0">
        <w:rPr>
          <w:rFonts w:ascii="Times New Roman" w:hAnsi="Times New Roman" w:cs="Times New Roman"/>
          <w:b/>
          <w:bCs/>
          <w:color w:val="000000" w:themeColor="text1"/>
          <w:sz w:val="24"/>
          <w:szCs w:val="24"/>
        </w:rPr>
        <w:t>4. SCI only</w:t>
      </w:r>
      <w:r w:rsidRPr="00934B87">
        <w:rPr>
          <w:rFonts w:ascii="Times New Roman" w:hAnsi="Times New Roman" w:cs="Times New Roman"/>
          <w:color w:val="000000" w:themeColor="text1"/>
          <w:sz w:val="24"/>
          <w:szCs w:val="24"/>
        </w:rPr>
        <w:t xml:space="preserve">: This group </w:t>
      </w:r>
      <w:r w:rsidR="00FC6C8B">
        <w:rPr>
          <w:rFonts w:ascii="Times New Roman" w:hAnsi="Times New Roman" w:cs="Times New Roman"/>
          <w:color w:val="000000" w:themeColor="text1"/>
          <w:sz w:val="24"/>
          <w:szCs w:val="24"/>
        </w:rPr>
        <w:t>does</w:t>
      </w:r>
      <w:r w:rsidRPr="00934B87">
        <w:rPr>
          <w:rFonts w:ascii="Times New Roman" w:hAnsi="Times New Roman" w:cs="Times New Roman"/>
          <w:color w:val="000000" w:themeColor="text1"/>
          <w:sz w:val="24"/>
          <w:szCs w:val="24"/>
        </w:rPr>
        <w:t xml:space="preserve"> not receive any HROC or VNS during the 12-week period.</w:t>
      </w:r>
    </w:p>
    <w:p w14:paraId="47815CA3" w14:textId="721BB811" w:rsidR="006F6AB4" w:rsidRPr="00934B87" w:rsidRDefault="00E9084C" w:rsidP="006649BA">
      <w:pPr>
        <w:spacing w:after="60" w:line="240" w:lineRule="auto"/>
        <w:jc w:val="both"/>
        <w:rPr>
          <w:rFonts w:ascii="Times New Roman" w:hAnsi="Times New Roman" w:cs="Times New Roman"/>
          <w:i/>
          <w:color w:val="002060"/>
          <w:sz w:val="24"/>
          <w:szCs w:val="24"/>
          <w:u w:val="single"/>
        </w:rPr>
      </w:pPr>
      <w:r w:rsidRPr="00934B87">
        <w:rPr>
          <w:rFonts w:ascii="Times New Roman" w:hAnsi="Times New Roman" w:cs="Times New Roman"/>
          <w:i/>
          <w:color w:val="002060"/>
          <w:sz w:val="24"/>
          <w:szCs w:val="24"/>
          <w:u w:val="single"/>
        </w:rPr>
        <w:t>4.1.B.</w:t>
      </w:r>
      <w:r w:rsidR="00862121" w:rsidRPr="00934B87">
        <w:rPr>
          <w:rFonts w:ascii="Times New Roman" w:hAnsi="Times New Roman" w:cs="Times New Roman"/>
          <w:i/>
          <w:color w:val="002060"/>
          <w:sz w:val="24"/>
          <w:szCs w:val="24"/>
          <w:u w:val="single"/>
        </w:rPr>
        <w:t xml:space="preserve"> Expected Results</w:t>
      </w:r>
      <w:r w:rsidR="00612214" w:rsidRPr="00934B87">
        <w:rPr>
          <w:rFonts w:ascii="Times New Roman" w:hAnsi="Times New Roman" w:cs="Times New Roman"/>
          <w:i/>
          <w:color w:val="002060"/>
          <w:sz w:val="24"/>
          <w:szCs w:val="24"/>
          <w:u w:val="single"/>
        </w:rPr>
        <w:t>.</w:t>
      </w:r>
      <w:r w:rsidR="00612214" w:rsidRPr="00934B87">
        <w:rPr>
          <w:rFonts w:ascii="Times New Roman" w:hAnsi="Times New Roman" w:cs="Times New Roman"/>
          <w:i/>
          <w:color w:val="002060"/>
          <w:sz w:val="24"/>
          <w:szCs w:val="24"/>
        </w:rPr>
        <w:t xml:space="preserve"> </w:t>
      </w:r>
      <w:r w:rsidR="006F6AB4" w:rsidRPr="00934B87">
        <w:rPr>
          <w:rFonts w:ascii="Times New Roman" w:hAnsi="Times New Roman" w:cs="Times New Roman"/>
          <w:sz w:val="24"/>
          <w:szCs w:val="24"/>
        </w:rPr>
        <w:t xml:space="preserve">We </w:t>
      </w:r>
      <w:r w:rsidR="00A74280" w:rsidRPr="00934B87">
        <w:rPr>
          <w:rFonts w:ascii="Times New Roman" w:hAnsi="Times New Roman" w:cs="Times New Roman"/>
          <w:sz w:val="24"/>
          <w:szCs w:val="24"/>
        </w:rPr>
        <w:t xml:space="preserve">do not expect to see </w:t>
      </w:r>
      <w:r w:rsidR="00233066" w:rsidRPr="00934B87">
        <w:rPr>
          <w:rFonts w:ascii="Times New Roman" w:hAnsi="Times New Roman" w:cs="Times New Roman"/>
          <w:sz w:val="24"/>
          <w:szCs w:val="24"/>
        </w:rPr>
        <w:t>modification of</w:t>
      </w:r>
      <w:r w:rsidR="00A74280" w:rsidRPr="00934B87">
        <w:rPr>
          <w:rFonts w:ascii="Times New Roman" w:hAnsi="Times New Roman" w:cs="Times New Roman"/>
          <w:sz w:val="24"/>
          <w:szCs w:val="24"/>
        </w:rPr>
        <w:t xml:space="preserve"> spinal reflexes</w:t>
      </w:r>
      <w:r w:rsidR="00233066" w:rsidRPr="00934B87">
        <w:rPr>
          <w:rFonts w:ascii="Times New Roman" w:hAnsi="Times New Roman" w:cs="Times New Roman"/>
          <w:sz w:val="24"/>
          <w:szCs w:val="24"/>
        </w:rPr>
        <w:t xml:space="preserve"> without HROC, consistent with our previous studies</w:t>
      </w:r>
      <w:r w:rsidR="009012D0">
        <w:rPr>
          <w:rFonts w:ascii="Times New Roman" w:hAnsi="Times New Roman" w:cs="Times New Roman"/>
          <w:sz w:val="24"/>
          <w:szCs w:val="24"/>
        </w:rPr>
        <w:fldChar w:fldCharType="begin"/>
      </w:r>
      <w:r w:rsidR="003D769B">
        <w:rPr>
          <w:rFonts w:ascii="Times New Roman" w:hAnsi="Times New Roman" w:cs="Times New Roman"/>
          <w:sz w:val="24"/>
          <w:szCs w:val="24"/>
        </w:rPr>
        <w:instrText xml:space="preserve"> ADDIN ZOTERO_ITEM CSL_CITATION {"citationID":"zI19jEEY","properties":{"formattedCitation":"\\super 36\\nosupersub{}","plainCitation":"36","noteIndex":0},"citationItems":[{"id":29,"uris":["http://zotero.org/users/local/xmOa61ZG/items/SLDEEJQ5"],"itemData":{"id":29,"type":"article-journal","abstract":"This study asked whether operant conditioning of the H-reflex can modify locomotion in spinal cord-injured rats. Midthoracic transection of the right lateral column of the spinal cord produced a persistent asymmetry in the muscle activity underlying treadmill locomotion. The rats were then either exposed or not exposed to an H-reflex up-conditioning protocol that greatly increased right soleus motoneuron response to primary afferent input, and locomotion was reevaluated. H-reflex up-conditioning increased the right soleus burst and corrected the locomotor asymmetry. In contrast, the locomotor asymmetry persisted in the control rats. These results suggest that appropriately selected reflex conditioning protocols might improve function in people with partial spinal cord injuries. Such protocols might be especially useful when significant regeneration becomes possible and precise methods for reeducating the regenerated spinal cord neurons and synapses are needed for restoring effective function.","container-title":"Journal of Neuroscience","DOI":"10.1523/JNEUROSCI.2198-06.2006","ISSN":"0270-6474, 1529-2401","issue":"48","journalAbbreviation":"J. Neurosci.","language":"en","license":"Copyright © 2006 Society for Neuroscience 0270-6474/06/2612537-07$15.00/0","note":"publisher: Society for Neuroscience\nsection: Articles\nPMID: 17135415","page":"12537-12543","source":"www.jneurosci.org","title":"Operant Conditioning of H-Reflex Can Correct a Locomotor Abnormality after Spinal Cord Injury in Rats","volume":"26","author":[{"family":"Chen","given":"Yi"},{"family":"Chen","given":"Xiang Yang"},{"family":"Jakeman","given":"Lyn B."},{"family":"Chen","given":"Lu"},{"family":"Stokes","given":"Bradford T."},{"family":"Wolpaw","given":"Jonathan R."}],"issued":{"date-parts":[["2006",11,29]]}}}],"schema":"https://github.com/citation-style-language/schema/raw/master/csl-citation.json"} </w:instrText>
      </w:r>
      <w:r w:rsidR="009012D0">
        <w:rPr>
          <w:rFonts w:ascii="Times New Roman" w:hAnsi="Times New Roman" w:cs="Times New Roman"/>
          <w:sz w:val="24"/>
          <w:szCs w:val="24"/>
        </w:rPr>
        <w:fldChar w:fldCharType="separate"/>
      </w:r>
      <w:r w:rsidR="003D769B" w:rsidRPr="003D769B">
        <w:rPr>
          <w:rFonts w:ascii="Times New Roman" w:hAnsi="Times New Roman" w:cs="Times New Roman"/>
          <w:kern w:val="0"/>
          <w:sz w:val="24"/>
          <w:vertAlign w:val="superscript"/>
        </w:rPr>
        <w:t>36</w:t>
      </w:r>
      <w:r w:rsidR="009012D0">
        <w:rPr>
          <w:rFonts w:ascii="Times New Roman" w:hAnsi="Times New Roman" w:cs="Times New Roman"/>
          <w:sz w:val="24"/>
          <w:szCs w:val="24"/>
        </w:rPr>
        <w:fldChar w:fldCharType="end"/>
      </w:r>
      <w:r w:rsidR="00233066" w:rsidRPr="00934B87">
        <w:rPr>
          <w:rFonts w:ascii="Times New Roman" w:hAnsi="Times New Roman" w:cs="Times New Roman"/>
          <w:sz w:val="24"/>
          <w:szCs w:val="24"/>
        </w:rPr>
        <w:t xml:space="preserve">, and thus we do not expect </w:t>
      </w:r>
      <w:r w:rsidR="00FB6BC8">
        <w:rPr>
          <w:rFonts w:ascii="Times New Roman" w:hAnsi="Times New Roman" w:cs="Times New Roman"/>
          <w:sz w:val="24"/>
          <w:szCs w:val="24"/>
        </w:rPr>
        <w:t>rats in the</w:t>
      </w:r>
      <w:r w:rsidR="00233066" w:rsidRPr="00934B87">
        <w:rPr>
          <w:rFonts w:ascii="Times New Roman" w:hAnsi="Times New Roman" w:cs="Times New Roman"/>
          <w:sz w:val="24"/>
          <w:szCs w:val="24"/>
        </w:rPr>
        <w:t xml:space="preserve"> VNS only</w:t>
      </w:r>
      <w:r w:rsidR="00FB6BC8">
        <w:rPr>
          <w:rFonts w:ascii="Times New Roman" w:hAnsi="Times New Roman" w:cs="Times New Roman"/>
          <w:sz w:val="24"/>
          <w:szCs w:val="24"/>
        </w:rPr>
        <w:t xml:space="preserve"> or SCI only</w:t>
      </w:r>
      <w:r w:rsidR="00233066" w:rsidRPr="00934B87">
        <w:rPr>
          <w:rFonts w:ascii="Times New Roman" w:hAnsi="Times New Roman" w:cs="Times New Roman"/>
          <w:sz w:val="24"/>
          <w:szCs w:val="24"/>
        </w:rPr>
        <w:t xml:space="preserve"> groups to exhibit any </w:t>
      </w:r>
      <w:r w:rsidR="00FB6BC8">
        <w:rPr>
          <w:rFonts w:ascii="Times New Roman" w:hAnsi="Times New Roman" w:cs="Times New Roman"/>
          <w:sz w:val="24"/>
          <w:szCs w:val="24"/>
        </w:rPr>
        <w:t xml:space="preserve">spinal reflex </w:t>
      </w:r>
      <w:r w:rsidR="00233066" w:rsidRPr="00934B87">
        <w:rPr>
          <w:rFonts w:ascii="Times New Roman" w:hAnsi="Times New Roman" w:cs="Times New Roman"/>
          <w:sz w:val="24"/>
          <w:szCs w:val="24"/>
        </w:rPr>
        <w:t>changes. Furthermore, because VNS is not paired w</w:t>
      </w:r>
      <w:r w:rsidR="003E0850">
        <w:rPr>
          <w:rFonts w:ascii="Times New Roman" w:hAnsi="Times New Roman" w:cs="Times New Roman"/>
          <w:sz w:val="24"/>
          <w:szCs w:val="24"/>
        </w:rPr>
        <w:t>ith</w:t>
      </w:r>
      <w:r w:rsidR="006649BA">
        <w:rPr>
          <w:rFonts w:ascii="Times New Roman" w:hAnsi="Times New Roman" w:cs="Times New Roman"/>
          <w:sz w:val="24"/>
          <w:szCs w:val="24"/>
        </w:rPr>
        <w:t xml:space="preserve"> r</w:t>
      </w:r>
      <w:r w:rsidR="00233066" w:rsidRPr="00934B87">
        <w:rPr>
          <w:rFonts w:ascii="Times New Roman" w:hAnsi="Times New Roman" w:cs="Times New Roman"/>
          <w:sz w:val="24"/>
          <w:szCs w:val="24"/>
        </w:rPr>
        <w:t xml:space="preserve">ehabilitation, we do not expect </w:t>
      </w:r>
      <w:r w:rsidR="00E928DC" w:rsidRPr="00934B87">
        <w:rPr>
          <w:rFonts w:ascii="Times New Roman" w:hAnsi="Times New Roman" w:cs="Times New Roman"/>
          <w:sz w:val="24"/>
          <w:szCs w:val="24"/>
        </w:rPr>
        <w:t>to observe</w:t>
      </w:r>
      <w:r w:rsidR="00233066" w:rsidRPr="00934B87">
        <w:rPr>
          <w:rFonts w:ascii="Times New Roman" w:hAnsi="Times New Roman" w:cs="Times New Roman"/>
          <w:sz w:val="24"/>
          <w:szCs w:val="24"/>
        </w:rPr>
        <w:t xml:space="preserve"> locomotor</w:t>
      </w:r>
      <w:r w:rsidR="00E928DC" w:rsidRPr="00934B87">
        <w:rPr>
          <w:rFonts w:ascii="Times New Roman" w:hAnsi="Times New Roman" w:cs="Times New Roman"/>
          <w:sz w:val="24"/>
          <w:szCs w:val="24"/>
        </w:rPr>
        <w:t xml:space="preserve"> recovery, consistent with our previous studies demonstrating that VNS must be paired with rehabilitation to be effective</w:t>
      </w:r>
      <w:r w:rsidR="00167724">
        <w:rPr>
          <w:rFonts w:ascii="Times New Roman" w:hAnsi="Times New Roman" w:cs="Times New Roman"/>
          <w:sz w:val="24"/>
          <w:szCs w:val="24"/>
        </w:rPr>
        <w:fldChar w:fldCharType="begin"/>
      </w:r>
      <w:r w:rsidR="002B5C5D">
        <w:rPr>
          <w:rFonts w:ascii="Times New Roman" w:hAnsi="Times New Roman" w:cs="Times New Roman"/>
          <w:sz w:val="24"/>
          <w:szCs w:val="24"/>
        </w:rPr>
        <w:instrText xml:space="preserve"> ADDIN ZOTERO_ITEM CSL_CITATION {"citationID":"NODPUMlg","properties":{"formattedCitation":"\\super 21\\nosupersub{}","plainCitation":"21","noteIndex":0},"citationItems":[{"id":"HaGjpSZc/7iGBAKLN","uris":["http://zotero.org/groups/1241827/items/MYTQB2CS"],"itemData":{"id":"lGoawWYC/V92mqdoA","type":"article-journal","abstract":"Recovery from serious neurological injury requires substantial rewiring of neural circuits. Precisely-timed electrical stimulation could be used to restore corrective feedback mechanisms and promote adaptive plasticity after neurological insult, such as spinal cord injury (SCI) or stroke. This study provides the first evidence that closed-loop vagus nerve stimulation (CLV) based on the synaptic eligibility trace leads to dramatic recovery from the most common forms of SCI. The addition of CLV to rehabilitation promoted substantially more recovery of forelimb function compared to rehabilitation alone following chronic unilateral or bilateral cervical SCI in a rat model. Triggering stimulation on the most successful movements is critical to maximize recovery. CLV enhances recovery by strengthening synaptic connectivity from remaining motor networks to the grasping muscles in the forelimb. The benefits of CLV persist long after the end of stimulation because connectivity in critical neural circuits has been restored.","container-title":"eLife","DOI":"10.7554/eLife.32058","ISSN":"2050-084X","note":"publisher: eLife Sciences Publications, Ltd","page":"e32058","source":"eLife","title":"Closed-loop neuromodulation restores network connectivity and motor control after spinal cord injury","volume":"7","author":[{"family":"Ganzer","given":"Patrick D"},{"family":"Darrow","given":"Michael J"},{"family":"Meyers","given":"Eric C"},{"family":"Solorzano","given":"Bleyda R"},{"family":"Ruiz","given":"Andrea D"},{"family":"Robertson","given":"Nicole M"},{"family":"Adcock","given":"Katherine S"},{"family":"James","given":"Justin T"},{"family":"Jeong","given":"Han S"},{"family":"Becker","given":"April M"},{"family":"Goldberg","given":"Mark P"},{"family":"Pruitt","given":"David T"},{"family":"Hays","given":"Seth A"},{"family":"Kilgard","given":"Michael P"},{"family":"Rennaker","given":"Robert L","suffix":"II"}],"editor":[{"family":"Johansen-Berg","given":"Heidi"}],"issued":{"date-parts":[["2018",3,13]]}}}],"schema":"https://github.com/citation-style-language/schema/raw/master/csl-citation.json"} </w:instrText>
      </w:r>
      <w:r w:rsidR="00167724">
        <w:rPr>
          <w:rFonts w:ascii="Times New Roman" w:hAnsi="Times New Roman" w:cs="Times New Roman"/>
          <w:sz w:val="24"/>
          <w:szCs w:val="24"/>
        </w:rPr>
        <w:fldChar w:fldCharType="separate"/>
      </w:r>
      <w:r w:rsidR="00167724" w:rsidRPr="00167724">
        <w:rPr>
          <w:rFonts w:ascii="Times New Roman" w:hAnsi="Times New Roman" w:cs="Times New Roman"/>
          <w:kern w:val="0"/>
          <w:sz w:val="24"/>
          <w:vertAlign w:val="superscript"/>
        </w:rPr>
        <w:t>21</w:t>
      </w:r>
      <w:r w:rsidR="00167724">
        <w:rPr>
          <w:rFonts w:ascii="Times New Roman" w:hAnsi="Times New Roman" w:cs="Times New Roman"/>
          <w:sz w:val="24"/>
          <w:szCs w:val="24"/>
        </w:rPr>
        <w:fldChar w:fldCharType="end"/>
      </w:r>
      <w:r w:rsidR="00E928DC" w:rsidRPr="00934B87">
        <w:rPr>
          <w:rFonts w:ascii="Times New Roman" w:hAnsi="Times New Roman" w:cs="Times New Roman"/>
          <w:sz w:val="24"/>
          <w:szCs w:val="24"/>
        </w:rPr>
        <w:t xml:space="preserve">. We </w:t>
      </w:r>
      <w:r w:rsidR="006F6AB4" w:rsidRPr="00934B87">
        <w:rPr>
          <w:rFonts w:ascii="Times New Roman" w:hAnsi="Times New Roman" w:cs="Times New Roman"/>
          <w:sz w:val="24"/>
          <w:szCs w:val="24"/>
        </w:rPr>
        <w:t xml:space="preserve">expect that the </w:t>
      </w:r>
      <w:proofErr w:type="spellStart"/>
      <w:r w:rsidR="00153AFB" w:rsidRPr="00934B87">
        <w:rPr>
          <w:rFonts w:ascii="Times New Roman" w:hAnsi="Times New Roman" w:cs="Times New Roman"/>
          <w:sz w:val="24"/>
          <w:szCs w:val="24"/>
        </w:rPr>
        <w:t>V</w:t>
      </w:r>
      <w:r w:rsidR="00536C68" w:rsidRPr="00934B87">
        <w:rPr>
          <w:rFonts w:ascii="Times New Roman" w:hAnsi="Times New Roman" w:cs="Times New Roman"/>
          <w:sz w:val="24"/>
          <w:szCs w:val="24"/>
        </w:rPr>
        <w:t>e</w:t>
      </w:r>
      <w:r w:rsidR="00153AFB" w:rsidRPr="00934B87">
        <w:rPr>
          <w:rFonts w:ascii="Times New Roman" w:hAnsi="Times New Roman" w:cs="Times New Roman"/>
          <w:sz w:val="24"/>
          <w:szCs w:val="24"/>
        </w:rPr>
        <w:t>HROC</w:t>
      </w:r>
      <w:proofErr w:type="spellEnd"/>
      <w:r w:rsidR="006F6AB4" w:rsidRPr="00934B87">
        <w:rPr>
          <w:rFonts w:ascii="Times New Roman" w:hAnsi="Times New Roman" w:cs="Times New Roman"/>
          <w:sz w:val="24"/>
          <w:szCs w:val="24"/>
        </w:rPr>
        <w:t xml:space="preserve"> group</w:t>
      </w:r>
      <w:r w:rsidR="00E928DC" w:rsidRPr="00934B87">
        <w:rPr>
          <w:rFonts w:ascii="Times New Roman" w:hAnsi="Times New Roman" w:cs="Times New Roman"/>
          <w:sz w:val="24"/>
          <w:szCs w:val="24"/>
        </w:rPr>
        <w:t>, compared to the HROC only group,</w:t>
      </w:r>
      <w:r w:rsidR="006F6AB4" w:rsidRPr="00934B87">
        <w:rPr>
          <w:rFonts w:ascii="Times New Roman" w:hAnsi="Times New Roman" w:cs="Times New Roman"/>
          <w:sz w:val="24"/>
          <w:szCs w:val="24"/>
        </w:rPr>
        <w:t xml:space="preserve"> will </w:t>
      </w:r>
      <w:r w:rsidR="00E928DC" w:rsidRPr="00934B87">
        <w:rPr>
          <w:rFonts w:ascii="Times New Roman" w:hAnsi="Times New Roman" w:cs="Times New Roman"/>
          <w:sz w:val="24"/>
          <w:szCs w:val="24"/>
        </w:rPr>
        <w:t>exhibit</w:t>
      </w:r>
      <w:r w:rsidR="006F6AB4" w:rsidRPr="00934B87">
        <w:rPr>
          <w:rFonts w:ascii="Times New Roman" w:hAnsi="Times New Roman" w:cs="Times New Roman"/>
          <w:sz w:val="24"/>
          <w:szCs w:val="24"/>
        </w:rPr>
        <w:t xml:space="preserve"> faster and </w:t>
      </w:r>
      <w:r w:rsidR="00E928DC" w:rsidRPr="00934B87">
        <w:rPr>
          <w:rFonts w:ascii="Times New Roman" w:hAnsi="Times New Roman" w:cs="Times New Roman"/>
          <w:sz w:val="24"/>
          <w:szCs w:val="24"/>
        </w:rPr>
        <w:t>larger</w:t>
      </w:r>
      <w:r w:rsidR="006F6AB4" w:rsidRPr="00934B87">
        <w:rPr>
          <w:rFonts w:ascii="Times New Roman" w:hAnsi="Times New Roman" w:cs="Times New Roman"/>
          <w:sz w:val="24"/>
          <w:szCs w:val="24"/>
        </w:rPr>
        <w:t xml:space="preserve"> </w:t>
      </w:r>
      <w:r w:rsidR="00E928DC" w:rsidRPr="00934B87">
        <w:rPr>
          <w:rFonts w:ascii="Times New Roman" w:hAnsi="Times New Roman" w:cs="Times New Roman"/>
          <w:sz w:val="24"/>
          <w:szCs w:val="24"/>
        </w:rPr>
        <w:t xml:space="preserve">changes </w:t>
      </w:r>
      <w:r w:rsidR="006F6AB4" w:rsidRPr="00934B87">
        <w:rPr>
          <w:rFonts w:ascii="Times New Roman" w:hAnsi="Times New Roman" w:cs="Times New Roman"/>
          <w:sz w:val="24"/>
          <w:szCs w:val="24"/>
        </w:rPr>
        <w:t xml:space="preserve">in spinal reflexes </w:t>
      </w:r>
      <w:r w:rsidR="00E928DC" w:rsidRPr="00934B87">
        <w:rPr>
          <w:rFonts w:ascii="Times New Roman" w:hAnsi="Times New Roman" w:cs="Times New Roman"/>
          <w:sz w:val="24"/>
          <w:szCs w:val="24"/>
        </w:rPr>
        <w:t>and greater improvements in</w:t>
      </w:r>
      <w:r w:rsidR="006F6AB4" w:rsidRPr="00934B87">
        <w:rPr>
          <w:rFonts w:ascii="Times New Roman" w:hAnsi="Times New Roman" w:cs="Times New Roman"/>
          <w:sz w:val="24"/>
          <w:szCs w:val="24"/>
        </w:rPr>
        <w:t xml:space="preserve"> locomotion. </w:t>
      </w:r>
      <w:r w:rsidR="001916F6" w:rsidRPr="00934B87">
        <w:rPr>
          <w:rFonts w:ascii="Times New Roman" w:hAnsi="Times New Roman" w:cs="Times New Roman"/>
          <w:sz w:val="24"/>
          <w:szCs w:val="24"/>
        </w:rPr>
        <w:t xml:space="preserve">If we observe that </w:t>
      </w:r>
      <w:proofErr w:type="spellStart"/>
      <w:r w:rsidR="001916F6" w:rsidRPr="00934B87">
        <w:rPr>
          <w:rFonts w:ascii="Times New Roman" w:hAnsi="Times New Roman" w:cs="Times New Roman"/>
          <w:sz w:val="24"/>
          <w:szCs w:val="24"/>
        </w:rPr>
        <w:t>VeHROC</w:t>
      </w:r>
      <w:proofErr w:type="spellEnd"/>
      <w:r w:rsidR="001916F6" w:rsidRPr="00934B87">
        <w:rPr>
          <w:rFonts w:ascii="Times New Roman" w:hAnsi="Times New Roman" w:cs="Times New Roman"/>
          <w:sz w:val="24"/>
          <w:szCs w:val="24"/>
        </w:rPr>
        <w:t xml:space="preserve"> </w:t>
      </w:r>
      <w:r w:rsidR="00F65892" w:rsidRPr="00934B87">
        <w:rPr>
          <w:rFonts w:ascii="Times New Roman" w:hAnsi="Times New Roman" w:cs="Times New Roman"/>
          <w:sz w:val="24"/>
          <w:szCs w:val="24"/>
        </w:rPr>
        <w:t xml:space="preserve">provides equivalent change in spinal reflexes and equivalent recovery compared to the HROC only group, we will conclude that VNS does not enhance spinal conditioning. If we observe that </w:t>
      </w:r>
      <w:proofErr w:type="spellStart"/>
      <w:r w:rsidR="00F65892" w:rsidRPr="00934B87">
        <w:rPr>
          <w:rFonts w:ascii="Times New Roman" w:hAnsi="Times New Roman" w:cs="Times New Roman"/>
          <w:sz w:val="24"/>
          <w:szCs w:val="24"/>
        </w:rPr>
        <w:t>VeHROC</w:t>
      </w:r>
      <w:proofErr w:type="spellEnd"/>
      <w:r w:rsidR="00F65892" w:rsidRPr="00934B87">
        <w:rPr>
          <w:rFonts w:ascii="Times New Roman" w:hAnsi="Times New Roman" w:cs="Times New Roman"/>
          <w:sz w:val="24"/>
          <w:szCs w:val="24"/>
        </w:rPr>
        <w:t xml:space="preserve"> provides </w:t>
      </w:r>
      <w:r w:rsidR="00A85700" w:rsidRPr="00934B87">
        <w:rPr>
          <w:rFonts w:ascii="Times New Roman" w:hAnsi="Times New Roman" w:cs="Times New Roman"/>
          <w:sz w:val="24"/>
          <w:szCs w:val="24"/>
        </w:rPr>
        <w:t xml:space="preserve">enhanced </w:t>
      </w:r>
      <w:r w:rsidR="00D62322" w:rsidRPr="00934B87">
        <w:rPr>
          <w:rFonts w:ascii="Times New Roman" w:hAnsi="Times New Roman" w:cs="Times New Roman"/>
          <w:sz w:val="24"/>
          <w:szCs w:val="24"/>
        </w:rPr>
        <w:t>spinal reflex conditioning</w:t>
      </w:r>
      <w:r w:rsidR="00A85700" w:rsidRPr="00934B87">
        <w:rPr>
          <w:rFonts w:ascii="Times New Roman" w:hAnsi="Times New Roman" w:cs="Times New Roman"/>
          <w:sz w:val="24"/>
          <w:szCs w:val="24"/>
        </w:rPr>
        <w:t xml:space="preserve"> but does not yield greater locomotor improvements, </w:t>
      </w:r>
      <w:r w:rsidR="00FB6BC8">
        <w:rPr>
          <w:rFonts w:ascii="Times New Roman" w:hAnsi="Times New Roman" w:cs="Times New Roman"/>
          <w:sz w:val="24"/>
          <w:szCs w:val="24"/>
        </w:rPr>
        <w:t>we will conclude that the task is insufficient to measure the beneficial changes in spinal reflexes. T</w:t>
      </w:r>
      <w:r w:rsidR="00416A0E" w:rsidRPr="00934B87">
        <w:rPr>
          <w:rFonts w:ascii="Times New Roman" w:hAnsi="Times New Roman" w:cs="Times New Roman"/>
          <w:sz w:val="24"/>
          <w:szCs w:val="24"/>
        </w:rPr>
        <w:t>his result will motivate future</w:t>
      </w:r>
      <w:r w:rsidR="00181B69" w:rsidRPr="00934B87">
        <w:rPr>
          <w:rFonts w:ascii="Times New Roman" w:hAnsi="Times New Roman" w:cs="Times New Roman"/>
          <w:sz w:val="24"/>
          <w:szCs w:val="24"/>
        </w:rPr>
        <w:t xml:space="preserve"> preclinical</w:t>
      </w:r>
      <w:r w:rsidR="00416A0E" w:rsidRPr="00934B87">
        <w:rPr>
          <w:rFonts w:ascii="Times New Roman" w:hAnsi="Times New Roman" w:cs="Times New Roman"/>
          <w:sz w:val="24"/>
          <w:szCs w:val="24"/>
        </w:rPr>
        <w:t xml:space="preserve"> studies </w:t>
      </w:r>
      <w:proofErr w:type="gramStart"/>
      <w:r w:rsidR="00181B69" w:rsidRPr="00934B87">
        <w:rPr>
          <w:rFonts w:ascii="Times New Roman" w:hAnsi="Times New Roman" w:cs="Times New Roman"/>
          <w:sz w:val="24"/>
          <w:szCs w:val="24"/>
        </w:rPr>
        <w:t>investigating</w:t>
      </w:r>
      <w:proofErr w:type="gramEnd"/>
      <w:r w:rsidR="00181B69" w:rsidRPr="00934B87">
        <w:rPr>
          <w:rFonts w:ascii="Times New Roman" w:hAnsi="Times New Roman" w:cs="Times New Roman"/>
          <w:sz w:val="24"/>
          <w:szCs w:val="24"/>
        </w:rPr>
        <w:t xml:space="preserve"> </w:t>
      </w:r>
      <w:proofErr w:type="spellStart"/>
      <w:r w:rsidR="00416A0E" w:rsidRPr="00934B87">
        <w:rPr>
          <w:rFonts w:ascii="Times New Roman" w:hAnsi="Times New Roman" w:cs="Times New Roman"/>
          <w:sz w:val="24"/>
          <w:szCs w:val="24"/>
        </w:rPr>
        <w:t>VeHROC</w:t>
      </w:r>
      <w:proofErr w:type="spellEnd"/>
      <w:r w:rsidR="00416A0E" w:rsidRPr="00934B87">
        <w:rPr>
          <w:rFonts w:ascii="Times New Roman" w:hAnsi="Times New Roman" w:cs="Times New Roman"/>
          <w:sz w:val="24"/>
          <w:szCs w:val="24"/>
        </w:rPr>
        <w:t xml:space="preserve"> </w:t>
      </w:r>
      <w:r w:rsidR="00181B69" w:rsidRPr="00934B87">
        <w:rPr>
          <w:rFonts w:ascii="Times New Roman" w:hAnsi="Times New Roman" w:cs="Times New Roman"/>
          <w:sz w:val="24"/>
          <w:szCs w:val="24"/>
        </w:rPr>
        <w:t xml:space="preserve">with more challenging tasks or </w:t>
      </w:r>
      <w:proofErr w:type="gramStart"/>
      <w:r w:rsidR="00181B69" w:rsidRPr="00934B87">
        <w:rPr>
          <w:rFonts w:ascii="Times New Roman" w:hAnsi="Times New Roman" w:cs="Times New Roman"/>
          <w:sz w:val="24"/>
          <w:szCs w:val="24"/>
        </w:rPr>
        <w:t>using</w:t>
      </w:r>
      <w:proofErr w:type="gramEnd"/>
      <w:r w:rsidR="00181B69" w:rsidRPr="00934B87">
        <w:rPr>
          <w:rFonts w:ascii="Times New Roman" w:hAnsi="Times New Roman" w:cs="Times New Roman"/>
          <w:sz w:val="24"/>
          <w:szCs w:val="24"/>
        </w:rPr>
        <w:t xml:space="preserve"> more </w:t>
      </w:r>
      <w:r w:rsidR="00416A0E" w:rsidRPr="00934B87">
        <w:rPr>
          <w:rFonts w:ascii="Times New Roman" w:hAnsi="Times New Roman" w:cs="Times New Roman"/>
          <w:sz w:val="24"/>
          <w:szCs w:val="24"/>
        </w:rPr>
        <w:t>sensitive outcome measures</w:t>
      </w:r>
      <w:r w:rsidR="00D00F1F">
        <w:rPr>
          <w:rFonts w:ascii="Times New Roman" w:hAnsi="Times New Roman" w:cs="Times New Roman"/>
          <w:sz w:val="24"/>
          <w:szCs w:val="24"/>
        </w:rPr>
        <w:t>.</w:t>
      </w:r>
    </w:p>
    <w:tbl>
      <w:tblPr>
        <w:tblStyle w:val="TableGrid"/>
        <w:tblpPr w:leftFromText="180" w:rightFromText="180" w:vertAnchor="page" w:horzAnchor="margin" w:tblpY="6386"/>
        <w:tblW w:w="10770" w:type="dxa"/>
        <w:tblInd w:w="0" w:type="dxa"/>
        <w:tblLayout w:type="fixed"/>
        <w:tblLook w:val="04A0" w:firstRow="1" w:lastRow="0" w:firstColumn="1" w:lastColumn="0" w:noHBand="0" w:noVBand="1"/>
      </w:tblPr>
      <w:tblGrid>
        <w:gridCol w:w="1509"/>
        <w:gridCol w:w="1621"/>
        <w:gridCol w:w="987"/>
        <w:gridCol w:w="1260"/>
        <w:gridCol w:w="5393"/>
      </w:tblGrid>
      <w:tr w:rsidR="00A63D0F" w:rsidRPr="00934B87" w14:paraId="11B32D66" w14:textId="77777777" w:rsidTr="009B4920">
        <w:trPr>
          <w:trHeight w:val="391"/>
        </w:trPr>
        <w:tc>
          <w:tcPr>
            <w:tcW w:w="1509" w:type="dxa"/>
            <w:tcBorders>
              <w:top w:val="single" w:sz="18" w:space="0" w:color="auto"/>
              <w:left w:val="single" w:sz="18" w:space="0" w:color="auto"/>
            </w:tcBorders>
            <w:vAlign w:val="center"/>
          </w:tcPr>
          <w:p w14:paraId="5A28DDF3" w14:textId="77777777" w:rsidR="00A63D0F" w:rsidRPr="003311D6" w:rsidRDefault="00A63D0F" w:rsidP="009E17C1">
            <w:pPr>
              <w:spacing w:after="60"/>
              <w:jc w:val="both"/>
              <w:rPr>
                <w:rFonts w:ascii="Times New Roman" w:hAnsi="Times New Roman" w:cs="Times New Roman"/>
                <w:b/>
              </w:rPr>
            </w:pPr>
            <w:r w:rsidRPr="003311D6">
              <w:rPr>
                <w:rFonts w:ascii="Times New Roman" w:hAnsi="Times New Roman" w:cs="Times New Roman"/>
                <w:b/>
              </w:rPr>
              <w:t>Group</w:t>
            </w:r>
          </w:p>
        </w:tc>
        <w:tc>
          <w:tcPr>
            <w:tcW w:w="1621" w:type="dxa"/>
            <w:tcBorders>
              <w:top w:val="single" w:sz="18" w:space="0" w:color="auto"/>
            </w:tcBorders>
            <w:vAlign w:val="center"/>
          </w:tcPr>
          <w:p w14:paraId="6CD7944F" w14:textId="77777777" w:rsidR="00A63D0F" w:rsidRPr="003311D6" w:rsidRDefault="00A63D0F" w:rsidP="009E17C1">
            <w:pPr>
              <w:spacing w:after="60"/>
              <w:jc w:val="both"/>
              <w:rPr>
                <w:rFonts w:ascii="Times New Roman" w:hAnsi="Times New Roman" w:cs="Times New Roman"/>
                <w:b/>
              </w:rPr>
            </w:pPr>
            <w:r w:rsidRPr="003311D6">
              <w:rPr>
                <w:rFonts w:ascii="Times New Roman" w:hAnsi="Times New Roman" w:cs="Times New Roman"/>
                <w:b/>
              </w:rPr>
              <w:t>Therapy</w:t>
            </w:r>
          </w:p>
        </w:tc>
        <w:tc>
          <w:tcPr>
            <w:tcW w:w="987" w:type="dxa"/>
            <w:tcBorders>
              <w:top w:val="single" w:sz="18" w:space="0" w:color="auto"/>
            </w:tcBorders>
            <w:vAlign w:val="center"/>
          </w:tcPr>
          <w:p w14:paraId="25617D28" w14:textId="77777777" w:rsidR="00A63D0F" w:rsidRPr="003311D6" w:rsidRDefault="00A63D0F" w:rsidP="009E17C1">
            <w:pPr>
              <w:spacing w:after="60"/>
              <w:jc w:val="both"/>
              <w:rPr>
                <w:rFonts w:ascii="Times New Roman" w:hAnsi="Times New Roman" w:cs="Times New Roman"/>
                <w:b/>
              </w:rPr>
            </w:pPr>
            <w:r w:rsidRPr="003311D6">
              <w:rPr>
                <w:rFonts w:ascii="Times New Roman" w:hAnsi="Times New Roman" w:cs="Times New Roman"/>
                <w:b/>
              </w:rPr>
              <w:t>Reflex change</w:t>
            </w:r>
          </w:p>
        </w:tc>
        <w:tc>
          <w:tcPr>
            <w:tcW w:w="1260" w:type="dxa"/>
            <w:tcBorders>
              <w:top w:val="single" w:sz="18" w:space="0" w:color="auto"/>
            </w:tcBorders>
            <w:vAlign w:val="center"/>
          </w:tcPr>
          <w:p w14:paraId="280B3515" w14:textId="77777777" w:rsidR="00A63D0F" w:rsidRPr="003311D6" w:rsidRDefault="00A63D0F" w:rsidP="009E17C1">
            <w:pPr>
              <w:spacing w:after="60"/>
              <w:jc w:val="both"/>
              <w:rPr>
                <w:rFonts w:ascii="Times New Roman" w:hAnsi="Times New Roman" w:cs="Times New Roman"/>
                <w:b/>
              </w:rPr>
            </w:pPr>
            <w:r w:rsidRPr="003311D6">
              <w:rPr>
                <w:rFonts w:ascii="Times New Roman" w:hAnsi="Times New Roman" w:cs="Times New Roman"/>
                <w:b/>
              </w:rPr>
              <w:t>Locomotor Recovery</w:t>
            </w:r>
          </w:p>
        </w:tc>
        <w:tc>
          <w:tcPr>
            <w:tcW w:w="5393" w:type="dxa"/>
            <w:tcBorders>
              <w:top w:val="single" w:sz="18" w:space="0" w:color="auto"/>
              <w:right w:val="single" w:sz="18" w:space="0" w:color="auto"/>
            </w:tcBorders>
            <w:vAlign w:val="center"/>
          </w:tcPr>
          <w:p w14:paraId="51004064" w14:textId="77777777" w:rsidR="00A63D0F" w:rsidRPr="003311D6" w:rsidRDefault="00A63D0F" w:rsidP="009E17C1">
            <w:pPr>
              <w:spacing w:after="60"/>
              <w:jc w:val="both"/>
              <w:rPr>
                <w:rFonts w:ascii="Times New Roman" w:hAnsi="Times New Roman" w:cs="Times New Roman"/>
                <w:b/>
              </w:rPr>
            </w:pPr>
            <w:r w:rsidRPr="003311D6">
              <w:rPr>
                <w:rFonts w:ascii="Times New Roman" w:hAnsi="Times New Roman" w:cs="Times New Roman"/>
                <w:b/>
              </w:rPr>
              <w:t>Interpretation</w:t>
            </w:r>
          </w:p>
        </w:tc>
      </w:tr>
      <w:tr w:rsidR="009B4920" w:rsidRPr="00934B87" w14:paraId="14C99430" w14:textId="77777777" w:rsidTr="009B4920">
        <w:trPr>
          <w:trHeight w:val="146"/>
        </w:trPr>
        <w:tc>
          <w:tcPr>
            <w:tcW w:w="1509" w:type="dxa"/>
            <w:tcBorders>
              <w:top w:val="triple" w:sz="4" w:space="0" w:color="auto"/>
              <w:left w:val="single" w:sz="18" w:space="0" w:color="auto"/>
            </w:tcBorders>
            <w:vAlign w:val="center"/>
          </w:tcPr>
          <w:p w14:paraId="14D422AB" w14:textId="77777777" w:rsidR="009B4920" w:rsidRPr="003311D6" w:rsidRDefault="009B4920" w:rsidP="009E17C1">
            <w:pPr>
              <w:spacing w:after="60"/>
              <w:jc w:val="both"/>
              <w:rPr>
                <w:rFonts w:ascii="Times New Roman" w:hAnsi="Times New Roman" w:cs="Times New Roman"/>
                <w:b/>
              </w:rPr>
            </w:pPr>
            <w:r w:rsidRPr="003311D6">
              <w:rPr>
                <w:rFonts w:ascii="Times New Roman" w:hAnsi="Times New Roman" w:cs="Times New Roman"/>
                <w:b/>
              </w:rPr>
              <w:t>HROC only</w:t>
            </w:r>
          </w:p>
        </w:tc>
        <w:tc>
          <w:tcPr>
            <w:tcW w:w="1621" w:type="dxa"/>
            <w:tcBorders>
              <w:top w:val="triple" w:sz="4" w:space="0" w:color="auto"/>
            </w:tcBorders>
            <w:vAlign w:val="center"/>
          </w:tcPr>
          <w:p w14:paraId="2942B517" w14:textId="77777777" w:rsidR="009B4920" w:rsidRPr="003311D6" w:rsidRDefault="009B4920" w:rsidP="009E17C1">
            <w:pPr>
              <w:spacing w:after="60"/>
              <w:jc w:val="both"/>
              <w:rPr>
                <w:rFonts w:ascii="Times New Roman" w:hAnsi="Times New Roman" w:cs="Times New Roman"/>
              </w:rPr>
            </w:pPr>
            <w:r w:rsidRPr="003311D6">
              <w:rPr>
                <w:rFonts w:ascii="Times New Roman" w:hAnsi="Times New Roman" w:cs="Times New Roman"/>
              </w:rPr>
              <w:t>HROC</w:t>
            </w:r>
          </w:p>
        </w:tc>
        <w:tc>
          <w:tcPr>
            <w:tcW w:w="987" w:type="dxa"/>
            <w:tcBorders>
              <w:top w:val="triple" w:sz="4" w:space="0" w:color="auto"/>
            </w:tcBorders>
            <w:vAlign w:val="center"/>
          </w:tcPr>
          <w:p w14:paraId="0B012C13" w14:textId="0C42471D" w:rsidR="009B4920" w:rsidRPr="003311D6" w:rsidRDefault="009B4920" w:rsidP="009E17C1">
            <w:pPr>
              <w:spacing w:after="60"/>
              <w:jc w:val="both"/>
              <w:rPr>
                <w:rFonts w:ascii="Times New Roman" w:hAnsi="Times New Roman" w:cs="Times New Roman"/>
                <w:b/>
              </w:rPr>
            </w:pPr>
            <w:r w:rsidRPr="003311D6">
              <w:rPr>
                <w:rFonts w:ascii="Times New Roman" w:hAnsi="Times New Roman" w:cs="Times New Roman"/>
                <w:b/>
              </w:rPr>
              <w:t>+</w:t>
            </w:r>
          </w:p>
        </w:tc>
        <w:tc>
          <w:tcPr>
            <w:tcW w:w="1260" w:type="dxa"/>
            <w:tcBorders>
              <w:top w:val="triple" w:sz="4" w:space="0" w:color="auto"/>
            </w:tcBorders>
            <w:vAlign w:val="center"/>
          </w:tcPr>
          <w:p w14:paraId="47047BF1" w14:textId="77777777" w:rsidR="009B4920" w:rsidRPr="003311D6" w:rsidRDefault="009B4920" w:rsidP="009E17C1">
            <w:pPr>
              <w:spacing w:after="60"/>
              <w:jc w:val="both"/>
              <w:rPr>
                <w:rFonts w:ascii="Times New Roman" w:hAnsi="Times New Roman" w:cs="Times New Roman"/>
                <w:b/>
              </w:rPr>
            </w:pPr>
            <w:r w:rsidRPr="003311D6">
              <w:rPr>
                <w:rFonts w:ascii="Times New Roman" w:hAnsi="Times New Roman" w:cs="Times New Roman"/>
                <w:b/>
              </w:rPr>
              <w:t>+</w:t>
            </w:r>
          </w:p>
        </w:tc>
        <w:tc>
          <w:tcPr>
            <w:tcW w:w="5393" w:type="dxa"/>
            <w:tcBorders>
              <w:top w:val="triple" w:sz="4" w:space="0" w:color="auto"/>
              <w:right w:val="single" w:sz="18" w:space="0" w:color="auto"/>
            </w:tcBorders>
            <w:vAlign w:val="center"/>
          </w:tcPr>
          <w:p w14:paraId="12139862" w14:textId="4F74E04D" w:rsidR="009B4920" w:rsidRPr="003311D6" w:rsidRDefault="009B4920" w:rsidP="009E17C1">
            <w:pPr>
              <w:spacing w:after="60"/>
              <w:jc w:val="both"/>
              <w:rPr>
                <w:rFonts w:ascii="Times New Roman" w:hAnsi="Times New Roman" w:cs="Times New Roman"/>
              </w:rPr>
            </w:pPr>
            <w:r w:rsidRPr="003311D6">
              <w:rPr>
                <w:rFonts w:ascii="Times New Roman" w:hAnsi="Times New Roman" w:cs="Times New Roman"/>
              </w:rPr>
              <w:t xml:space="preserve">HROC alone produces </w:t>
            </w:r>
            <w:r w:rsidR="00951511">
              <w:rPr>
                <w:rFonts w:ascii="Times New Roman" w:hAnsi="Times New Roman" w:cs="Times New Roman"/>
              </w:rPr>
              <w:t>partial</w:t>
            </w:r>
            <w:r w:rsidRPr="003311D6">
              <w:rPr>
                <w:rFonts w:ascii="Times New Roman" w:hAnsi="Times New Roman" w:cs="Times New Roman"/>
              </w:rPr>
              <w:t xml:space="preserve"> changes in spinal reflexes, and incomplete locomotor recovery.</w:t>
            </w:r>
          </w:p>
        </w:tc>
      </w:tr>
      <w:tr w:rsidR="009B4920" w:rsidRPr="00934B87" w14:paraId="09B2ED20" w14:textId="77777777" w:rsidTr="009B4920">
        <w:trPr>
          <w:trHeight w:val="146"/>
        </w:trPr>
        <w:tc>
          <w:tcPr>
            <w:tcW w:w="1509" w:type="dxa"/>
            <w:tcBorders>
              <w:left w:val="single" w:sz="18" w:space="0" w:color="auto"/>
            </w:tcBorders>
            <w:vAlign w:val="center"/>
          </w:tcPr>
          <w:p w14:paraId="1446ABD7" w14:textId="77777777" w:rsidR="009B4920" w:rsidRPr="003311D6" w:rsidRDefault="009B4920" w:rsidP="009E17C1">
            <w:pPr>
              <w:spacing w:after="60"/>
              <w:jc w:val="both"/>
              <w:rPr>
                <w:rFonts w:ascii="Times New Roman" w:hAnsi="Times New Roman" w:cs="Times New Roman"/>
                <w:b/>
              </w:rPr>
            </w:pPr>
            <w:r w:rsidRPr="003311D6">
              <w:rPr>
                <w:rFonts w:ascii="Times New Roman" w:hAnsi="Times New Roman" w:cs="Times New Roman"/>
                <w:b/>
              </w:rPr>
              <w:t>VNS only</w:t>
            </w:r>
          </w:p>
        </w:tc>
        <w:tc>
          <w:tcPr>
            <w:tcW w:w="1621" w:type="dxa"/>
            <w:vAlign w:val="center"/>
          </w:tcPr>
          <w:p w14:paraId="763B05A2" w14:textId="77777777" w:rsidR="009B4920" w:rsidRPr="003311D6" w:rsidRDefault="009B4920" w:rsidP="009E17C1">
            <w:pPr>
              <w:spacing w:after="60"/>
              <w:jc w:val="both"/>
              <w:rPr>
                <w:rFonts w:ascii="Times New Roman" w:hAnsi="Times New Roman" w:cs="Times New Roman"/>
              </w:rPr>
            </w:pPr>
            <w:r w:rsidRPr="003311D6">
              <w:rPr>
                <w:rFonts w:ascii="Times New Roman" w:hAnsi="Times New Roman" w:cs="Times New Roman"/>
              </w:rPr>
              <w:t>VNS</w:t>
            </w:r>
          </w:p>
        </w:tc>
        <w:tc>
          <w:tcPr>
            <w:tcW w:w="987" w:type="dxa"/>
            <w:vAlign w:val="center"/>
          </w:tcPr>
          <w:p w14:paraId="21039015" w14:textId="107579EE" w:rsidR="009B4920" w:rsidRPr="003311D6" w:rsidRDefault="009B4920" w:rsidP="009E17C1">
            <w:pPr>
              <w:spacing w:after="60"/>
              <w:jc w:val="both"/>
              <w:rPr>
                <w:rFonts w:ascii="Times New Roman" w:hAnsi="Times New Roman" w:cs="Times New Roman"/>
                <w:b/>
              </w:rPr>
            </w:pPr>
            <w:r w:rsidRPr="003311D6">
              <w:rPr>
                <w:rFonts w:ascii="Times New Roman" w:hAnsi="Times New Roman" w:cs="Times New Roman"/>
                <w:b/>
              </w:rPr>
              <w:t>-</w:t>
            </w:r>
          </w:p>
        </w:tc>
        <w:tc>
          <w:tcPr>
            <w:tcW w:w="1260" w:type="dxa"/>
            <w:vAlign w:val="center"/>
          </w:tcPr>
          <w:p w14:paraId="20BB2B21" w14:textId="77777777" w:rsidR="009B4920" w:rsidRPr="003311D6" w:rsidRDefault="009B4920" w:rsidP="009E17C1">
            <w:pPr>
              <w:spacing w:after="60"/>
              <w:jc w:val="both"/>
              <w:rPr>
                <w:rFonts w:ascii="Times New Roman" w:hAnsi="Times New Roman" w:cs="Times New Roman"/>
                <w:b/>
              </w:rPr>
            </w:pPr>
            <w:r w:rsidRPr="003311D6">
              <w:rPr>
                <w:rFonts w:ascii="Times New Roman" w:hAnsi="Times New Roman" w:cs="Times New Roman"/>
                <w:b/>
              </w:rPr>
              <w:t>-</w:t>
            </w:r>
          </w:p>
        </w:tc>
        <w:tc>
          <w:tcPr>
            <w:tcW w:w="5393" w:type="dxa"/>
            <w:tcBorders>
              <w:right w:val="single" w:sz="18" w:space="0" w:color="auto"/>
            </w:tcBorders>
            <w:vAlign w:val="center"/>
          </w:tcPr>
          <w:p w14:paraId="47725EFD" w14:textId="77777777" w:rsidR="009B4920" w:rsidRPr="003311D6" w:rsidRDefault="009B4920" w:rsidP="009E17C1">
            <w:pPr>
              <w:spacing w:after="60"/>
              <w:jc w:val="both"/>
              <w:rPr>
                <w:rFonts w:ascii="Times New Roman" w:hAnsi="Times New Roman" w:cs="Times New Roman"/>
              </w:rPr>
            </w:pPr>
            <w:r w:rsidRPr="003311D6">
              <w:rPr>
                <w:rFonts w:ascii="Times New Roman" w:hAnsi="Times New Roman" w:cs="Times New Roman"/>
              </w:rPr>
              <w:t xml:space="preserve">VNS alone does not yield reflex changes or locomotor recovery </w:t>
            </w:r>
          </w:p>
        </w:tc>
      </w:tr>
      <w:tr w:rsidR="009B4920" w:rsidRPr="00934B87" w14:paraId="2D80FFB2" w14:textId="77777777" w:rsidTr="009B4920">
        <w:trPr>
          <w:trHeight w:val="146"/>
        </w:trPr>
        <w:tc>
          <w:tcPr>
            <w:tcW w:w="1509" w:type="dxa"/>
            <w:tcBorders>
              <w:left w:val="single" w:sz="18" w:space="0" w:color="auto"/>
            </w:tcBorders>
            <w:vAlign w:val="center"/>
          </w:tcPr>
          <w:p w14:paraId="303F969A" w14:textId="77777777" w:rsidR="009B4920" w:rsidRPr="003311D6" w:rsidRDefault="009B4920" w:rsidP="009E17C1">
            <w:pPr>
              <w:spacing w:after="60"/>
              <w:jc w:val="both"/>
              <w:rPr>
                <w:rFonts w:ascii="Times New Roman" w:hAnsi="Times New Roman" w:cs="Times New Roman"/>
                <w:b/>
              </w:rPr>
            </w:pPr>
            <w:proofErr w:type="spellStart"/>
            <w:r w:rsidRPr="003311D6">
              <w:rPr>
                <w:rFonts w:ascii="Times New Roman" w:hAnsi="Times New Roman" w:cs="Times New Roman"/>
                <w:b/>
              </w:rPr>
              <w:t>VeHROC</w:t>
            </w:r>
            <w:proofErr w:type="spellEnd"/>
          </w:p>
        </w:tc>
        <w:tc>
          <w:tcPr>
            <w:tcW w:w="1621" w:type="dxa"/>
            <w:vAlign w:val="center"/>
          </w:tcPr>
          <w:p w14:paraId="128171B5" w14:textId="77777777" w:rsidR="009B4920" w:rsidRPr="003311D6" w:rsidRDefault="009B4920" w:rsidP="009E17C1">
            <w:pPr>
              <w:spacing w:after="60"/>
              <w:jc w:val="both"/>
              <w:rPr>
                <w:rFonts w:ascii="Times New Roman" w:hAnsi="Times New Roman" w:cs="Times New Roman"/>
              </w:rPr>
            </w:pPr>
            <w:r w:rsidRPr="003311D6">
              <w:rPr>
                <w:rFonts w:ascii="Times New Roman" w:hAnsi="Times New Roman" w:cs="Times New Roman"/>
              </w:rPr>
              <w:t>HROC + VNS</w:t>
            </w:r>
          </w:p>
        </w:tc>
        <w:tc>
          <w:tcPr>
            <w:tcW w:w="987" w:type="dxa"/>
            <w:vAlign w:val="center"/>
          </w:tcPr>
          <w:p w14:paraId="49B7400D" w14:textId="317049A9" w:rsidR="009B4920" w:rsidRPr="003311D6" w:rsidRDefault="009B4920" w:rsidP="009E17C1">
            <w:pPr>
              <w:spacing w:after="60"/>
              <w:jc w:val="both"/>
              <w:rPr>
                <w:rFonts w:ascii="Times New Roman" w:hAnsi="Times New Roman" w:cs="Times New Roman"/>
                <w:b/>
              </w:rPr>
            </w:pPr>
            <w:r w:rsidRPr="003311D6">
              <w:rPr>
                <w:rFonts w:ascii="Times New Roman" w:hAnsi="Times New Roman" w:cs="Times New Roman"/>
                <w:b/>
              </w:rPr>
              <w:t>+++</w:t>
            </w:r>
          </w:p>
        </w:tc>
        <w:tc>
          <w:tcPr>
            <w:tcW w:w="1260" w:type="dxa"/>
            <w:vAlign w:val="center"/>
          </w:tcPr>
          <w:p w14:paraId="16211E8C" w14:textId="77777777" w:rsidR="009B4920" w:rsidRPr="003311D6" w:rsidRDefault="009B4920" w:rsidP="009E17C1">
            <w:pPr>
              <w:spacing w:after="60"/>
              <w:jc w:val="both"/>
              <w:rPr>
                <w:rFonts w:ascii="Times New Roman" w:hAnsi="Times New Roman" w:cs="Times New Roman"/>
                <w:b/>
              </w:rPr>
            </w:pPr>
            <w:r w:rsidRPr="003311D6">
              <w:rPr>
                <w:rFonts w:ascii="Times New Roman" w:hAnsi="Times New Roman" w:cs="Times New Roman"/>
                <w:b/>
              </w:rPr>
              <w:t>+++</w:t>
            </w:r>
          </w:p>
        </w:tc>
        <w:tc>
          <w:tcPr>
            <w:tcW w:w="5393" w:type="dxa"/>
            <w:tcBorders>
              <w:right w:val="single" w:sz="18" w:space="0" w:color="auto"/>
            </w:tcBorders>
            <w:vAlign w:val="center"/>
          </w:tcPr>
          <w:p w14:paraId="0F9DA2F3" w14:textId="33FB636E" w:rsidR="009B4920" w:rsidRPr="003311D6" w:rsidRDefault="009B4920" w:rsidP="009E17C1">
            <w:pPr>
              <w:spacing w:after="60"/>
              <w:jc w:val="both"/>
              <w:rPr>
                <w:rFonts w:ascii="Times New Roman" w:hAnsi="Times New Roman" w:cs="Times New Roman"/>
              </w:rPr>
            </w:pPr>
            <w:proofErr w:type="spellStart"/>
            <w:r w:rsidRPr="003311D6">
              <w:rPr>
                <w:rFonts w:ascii="Times New Roman" w:hAnsi="Times New Roman" w:cs="Times New Roman"/>
              </w:rPr>
              <w:t>VeHROC</w:t>
            </w:r>
            <w:proofErr w:type="spellEnd"/>
            <w:r w:rsidRPr="003311D6">
              <w:rPr>
                <w:rFonts w:ascii="Times New Roman" w:hAnsi="Times New Roman" w:cs="Times New Roman"/>
              </w:rPr>
              <w:t xml:space="preserve"> greatly enhances the spinal reflex conditioning and optimizes locomotor recovery</w:t>
            </w:r>
          </w:p>
        </w:tc>
      </w:tr>
      <w:tr w:rsidR="009B4920" w:rsidRPr="00934B87" w14:paraId="3FF6A916" w14:textId="77777777" w:rsidTr="009B4920">
        <w:trPr>
          <w:trHeight w:val="146"/>
        </w:trPr>
        <w:tc>
          <w:tcPr>
            <w:tcW w:w="1509" w:type="dxa"/>
            <w:tcBorders>
              <w:left w:val="single" w:sz="18" w:space="0" w:color="auto"/>
              <w:bottom w:val="single" w:sz="18" w:space="0" w:color="auto"/>
            </w:tcBorders>
            <w:vAlign w:val="center"/>
          </w:tcPr>
          <w:p w14:paraId="48DE2B14" w14:textId="77777777" w:rsidR="009B4920" w:rsidRPr="003311D6" w:rsidRDefault="009B4920" w:rsidP="009E17C1">
            <w:pPr>
              <w:spacing w:after="60"/>
              <w:jc w:val="both"/>
              <w:rPr>
                <w:rFonts w:ascii="Times New Roman" w:hAnsi="Times New Roman" w:cs="Times New Roman"/>
                <w:b/>
              </w:rPr>
            </w:pPr>
            <w:r w:rsidRPr="003311D6">
              <w:rPr>
                <w:rFonts w:ascii="Times New Roman" w:hAnsi="Times New Roman" w:cs="Times New Roman"/>
                <w:b/>
              </w:rPr>
              <w:t>SCI only</w:t>
            </w:r>
          </w:p>
        </w:tc>
        <w:tc>
          <w:tcPr>
            <w:tcW w:w="1621" w:type="dxa"/>
            <w:tcBorders>
              <w:bottom w:val="single" w:sz="18" w:space="0" w:color="auto"/>
            </w:tcBorders>
            <w:vAlign w:val="center"/>
          </w:tcPr>
          <w:p w14:paraId="0E2768D3" w14:textId="77777777" w:rsidR="009B4920" w:rsidRPr="003311D6" w:rsidRDefault="009B4920" w:rsidP="009E17C1">
            <w:pPr>
              <w:spacing w:after="60"/>
              <w:jc w:val="both"/>
              <w:rPr>
                <w:rFonts w:ascii="Times New Roman" w:hAnsi="Times New Roman" w:cs="Times New Roman"/>
              </w:rPr>
            </w:pPr>
            <w:r w:rsidRPr="003311D6">
              <w:rPr>
                <w:rFonts w:ascii="Times New Roman" w:hAnsi="Times New Roman" w:cs="Times New Roman"/>
              </w:rPr>
              <w:t>None</w:t>
            </w:r>
          </w:p>
        </w:tc>
        <w:tc>
          <w:tcPr>
            <w:tcW w:w="987" w:type="dxa"/>
            <w:tcBorders>
              <w:bottom w:val="single" w:sz="18" w:space="0" w:color="auto"/>
            </w:tcBorders>
            <w:vAlign w:val="center"/>
          </w:tcPr>
          <w:p w14:paraId="59866760" w14:textId="46655CD1" w:rsidR="009B4920" w:rsidRPr="003311D6" w:rsidRDefault="009B4920" w:rsidP="009E17C1">
            <w:pPr>
              <w:spacing w:after="60"/>
              <w:jc w:val="both"/>
              <w:rPr>
                <w:rFonts w:ascii="Times New Roman" w:hAnsi="Times New Roman" w:cs="Times New Roman"/>
                <w:b/>
              </w:rPr>
            </w:pPr>
            <w:r w:rsidRPr="003311D6">
              <w:rPr>
                <w:rFonts w:ascii="Times New Roman" w:hAnsi="Times New Roman" w:cs="Times New Roman"/>
                <w:b/>
              </w:rPr>
              <w:t>-</w:t>
            </w:r>
          </w:p>
        </w:tc>
        <w:tc>
          <w:tcPr>
            <w:tcW w:w="1260" w:type="dxa"/>
            <w:tcBorders>
              <w:bottom w:val="single" w:sz="18" w:space="0" w:color="auto"/>
            </w:tcBorders>
            <w:vAlign w:val="center"/>
          </w:tcPr>
          <w:p w14:paraId="1438C2C4" w14:textId="77777777" w:rsidR="009B4920" w:rsidRPr="003311D6" w:rsidRDefault="009B4920" w:rsidP="009E17C1">
            <w:pPr>
              <w:spacing w:after="60"/>
              <w:jc w:val="both"/>
              <w:rPr>
                <w:rFonts w:ascii="Times New Roman" w:hAnsi="Times New Roman" w:cs="Times New Roman"/>
                <w:b/>
              </w:rPr>
            </w:pPr>
            <w:r w:rsidRPr="003311D6">
              <w:rPr>
                <w:rFonts w:ascii="Times New Roman" w:hAnsi="Times New Roman" w:cs="Times New Roman"/>
                <w:b/>
              </w:rPr>
              <w:t>-</w:t>
            </w:r>
          </w:p>
        </w:tc>
        <w:tc>
          <w:tcPr>
            <w:tcW w:w="5393" w:type="dxa"/>
            <w:tcBorders>
              <w:bottom w:val="single" w:sz="18" w:space="0" w:color="auto"/>
              <w:right w:val="single" w:sz="18" w:space="0" w:color="auto"/>
            </w:tcBorders>
            <w:vAlign w:val="center"/>
          </w:tcPr>
          <w:p w14:paraId="60949A77" w14:textId="77777777" w:rsidR="009B4920" w:rsidRPr="003311D6" w:rsidRDefault="009B4920" w:rsidP="009E17C1">
            <w:pPr>
              <w:spacing w:after="60"/>
              <w:jc w:val="both"/>
              <w:rPr>
                <w:rFonts w:ascii="Times New Roman" w:hAnsi="Times New Roman" w:cs="Times New Roman"/>
                <w:color w:val="00B050"/>
              </w:rPr>
            </w:pPr>
            <w:r w:rsidRPr="003311D6">
              <w:rPr>
                <w:rFonts w:ascii="Times New Roman" w:hAnsi="Times New Roman" w:cs="Times New Roman"/>
              </w:rPr>
              <w:t>No changes to spinal reflexes or recovery are expected without therapy</w:t>
            </w:r>
          </w:p>
        </w:tc>
      </w:tr>
    </w:tbl>
    <w:p w14:paraId="7AF34735" w14:textId="2C66AD64" w:rsidR="00E9070E" w:rsidRPr="00934B87" w:rsidRDefault="00E9084C" w:rsidP="000C2039">
      <w:pPr>
        <w:spacing w:after="60" w:line="240" w:lineRule="auto"/>
        <w:jc w:val="both"/>
        <w:rPr>
          <w:rFonts w:ascii="Times New Roman" w:hAnsi="Times New Roman" w:cs="Times New Roman"/>
          <w:i/>
          <w:color w:val="002060"/>
          <w:sz w:val="24"/>
          <w:szCs w:val="24"/>
          <w:u w:val="single"/>
        </w:rPr>
      </w:pPr>
      <w:r w:rsidRPr="00934B87">
        <w:rPr>
          <w:rFonts w:ascii="Times New Roman" w:hAnsi="Times New Roman" w:cs="Times New Roman"/>
          <w:i/>
          <w:color w:val="002060"/>
          <w:sz w:val="24"/>
          <w:szCs w:val="24"/>
          <w:u w:val="single"/>
        </w:rPr>
        <w:t>4.1.</w:t>
      </w:r>
      <w:r w:rsidR="0015480B" w:rsidRPr="00934B87">
        <w:rPr>
          <w:rFonts w:ascii="Times New Roman" w:hAnsi="Times New Roman" w:cs="Times New Roman"/>
          <w:i/>
          <w:color w:val="002060"/>
          <w:sz w:val="24"/>
          <w:szCs w:val="24"/>
          <w:u w:val="single"/>
        </w:rPr>
        <w:t>C</w:t>
      </w:r>
      <w:r w:rsidRPr="00934B87">
        <w:rPr>
          <w:rFonts w:ascii="Times New Roman" w:hAnsi="Times New Roman" w:cs="Times New Roman"/>
          <w:i/>
          <w:color w:val="002060"/>
          <w:sz w:val="24"/>
          <w:szCs w:val="24"/>
          <w:u w:val="single"/>
        </w:rPr>
        <w:t>.</w:t>
      </w:r>
      <w:r w:rsidR="0015480B" w:rsidRPr="00934B87">
        <w:rPr>
          <w:rFonts w:ascii="Times New Roman" w:hAnsi="Times New Roman" w:cs="Times New Roman"/>
          <w:i/>
          <w:color w:val="002060"/>
          <w:sz w:val="24"/>
          <w:szCs w:val="24"/>
          <w:u w:val="single"/>
        </w:rPr>
        <w:t xml:space="preserve"> Method</w:t>
      </w:r>
      <w:r w:rsidRPr="00934B87">
        <w:rPr>
          <w:rFonts w:ascii="Times New Roman" w:hAnsi="Times New Roman" w:cs="Times New Roman"/>
          <w:i/>
          <w:color w:val="002060"/>
          <w:sz w:val="24"/>
          <w:szCs w:val="24"/>
          <w:u w:val="single"/>
        </w:rPr>
        <w:t>s</w:t>
      </w:r>
    </w:p>
    <w:p w14:paraId="438A7CE3" w14:textId="58E51FC2" w:rsidR="00B64281" w:rsidRPr="00934B87" w:rsidRDefault="00B64281" w:rsidP="000C2039">
      <w:pPr>
        <w:spacing w:after="60" w:line="240" w:lineRule="auto"/>
        <w:jc w:val="both"/>
        <w:rPr>
          <w:rFonts w:ascii="Times New Roman" w:hAnsi="Times New Roman" w:cs="Times New Roman"/>
          <w:i/>
          <w:iCs/>
          <w:color w:val="002060"/>
          <w:sz w:val="24"/>
          <w:szCs w:val="24"/>
        </w:rPr>
      </w:pPr>
      <w:r w:rsidRPr="00934B87">
        <w:rPr>
          <w:rFonts w:ascii="Times New Roman" w:hAnsi="Times New Roman" w:cs="Times New Roman"/>
          <w:sz w:val="24"/>
          <w:szCs w:val="24"/>
        </w:rPr>
        <w:t xml:space="preserve">Study procedures will be guided by Drs. Yi Chen and Jonathan Carp at NCAN, experts in </w:t>
      </w:r>
      <w:r w:rsidR="00CE5A86">
        <w:rPr>
          <w:rFonts w:ascii="Times New Roman" w:hAnsi="Times New Roman" w:cs="Times New Roman"/>
          <w:sz w:val="24"/>
          <w:szCs w:val="24"/>
        </w:rPr>
        <w:t>rodent</w:t>
      </w:r>
      <w:r w:rsidR="00CE5A86" w:rsidRPr="00934B87">
        <w:rPr>
          <w:rFonts w:ascii="Times New Roman" w:hAnsi="Times New Roman" w:cs="Times New Roman"/>
          <w:sz w:val="24"/>
          <w:szCs w:val="24"/>
        </w:rPr>
        <w:t xml:space="preserve"> </w:t>
      </w:r>
      <w:r w:rsidRPr="00934B87">
        <w:rPr>
          <w:rFonts w:ascii="Times New Roman" w:hAnsi="Times New Roman" w:cs="Times New Roman"/>
          <w:sz w:val="24"/>
          <w:szCs w:val="24"/>
        </w:rPr>
        <w:t>HROC.</w:t>
      </w:r>
      <w:r w:rsidR="0074474E">
        <w:rPr>
          <w:rFonts w:ascii="Times New Roman" w:hAnsi="Times New Roman" w:cs="Times New Roman"/>
          <w:sz w:val="24"/>
          <w:szCs w:val="24"/>
        </w:rPr>
        <w:t xml:space="preserve"> Dr. Joseph Epperson </w:t>
      </w:r>
      <w:r w:rsidR="00980538">
        <w:rPr>
          <w:rFonts w:ascii="Times New Roman" w:hAnsi="Times New Roman" w:cs="Times New Roman"/>
          <w:sz w:val="24"/>
          <w:szCs w:val="24"/>
        </w:rPr>
        <w:t xml:space="preserve">at UT Dallas </w:t>
      </w:r>
      <w:r w:rsidR="0074474E">
        <w:rPr>
          <w:rFonts w:ascii="Times New Roman" w:hAnsi="Times New Roman" w:cs="Times New Roman"/>
          <w:sz w:val="24"/>
          <w:szCs w:val="24"/>
        </w:rPr>
        <w:t>will</w:t>
      </w:r>
      <w:r w:rsidR="00980538">
        <w:rPr>
          <w:rFonts w:ascii="Times New Roman" w:hAnsi="Times New Roman" w:cs="Times New Roman"/>
          <w:sz w:val="24"/>
          <w:szCs w:val="24"/>
        </w:rPr>
        <w:t xml:space="preserve"> be on site to</w:t>
      </w:r>
      <w:r w:rsidR="0074474E">
        <w:rPr>
          <w:rFonts w:ascii="Times New Roman" w:hAnsi="Times New Roman" w:cs="Times New Roman"/>
          <w:sz w:val="24"/>
          <w:szCs w:val="24"/>
        </w:rPr>
        <w:t xml:space="preserve"> oversee </w:t>
      </w:r>
      <w:r w:rsidR="00980538" w:rsidRPr="00980538">
        <w:rPr>
          <w:rFonts w:ascii="Times New Roman" w:hAnsi="Times New Roman" w:cs="Times New Roman"/>
          <w:sz w:val="24"/>
          <w:szCs w:val="24"/>
        </w:rPr>
        <w:t xml:space="preserve">data collection and analysis for the preclinical </w:t>
      </w:r>
      <w:r w:rsidR="00980538">
        <w:rPr>
          <w:rFonts w:ascii="Times New Roman" w:hAnsi="Times New Roman" w:cs="Times New Roman"/>
          <w:sz w:val="24"/>
          <w:szCs w:val="24"/>
        </w:rPr>
        <w:t>study.</w:t>
      </w:r>
    </w:p>
    <w:p w14:paraId="718D451B" w14:textId="5F92BD36" w:rsidR="006C61B0" w:rsidRPr="00934B87" w:rsidRDefault="00B4637D" w:rsidP="000C2039">
      <w:pPr>
        <w:spacing w:after="60" w:line="240" w:lineRule="auto"/>
        <w:jc w:val="both"/>
        <w:rPr>
          <w:rFonts w:ascii="Times New Roman" w:hAnsi="Times New Roman" w:cs="Times New Roman"/>
          <w:iCs/>
          <w:sz w:val="24"/>
          <w:szCs w:val="24"/>
        </w:rPr>
      </w:pPr>
      <w:r w:rsidRPr="00934B87">
        <w:rPr>
          <w:rFonts w:ascii="Times New Roman" w:hAnsi="Times New Roman" w:cs="Times New Roman"/>
          <w:i/>
          <w:iCs/>
          <w:color w:val="002060"/>
          <w:sz w:val="24"/>
          <w:szCs w:val="24"/>
        </w:rPr>
        <w:t xml:space="preserve">4.1.C.a - </w:t>
      </w:r>
      <w:r w:rsidR="008F24FB" w:rsidRPr="00934B87">
        <w:rPr>
          <w:rFonts w:ascii="Times New Roman" w:hAnsi="Times New Roman" w:cs="Times New Roman"/>
          <w:i/>
          <w:iCs/>
          <w:color w:val="002060"/>
          <w:sz w:val="24"/>
          <w:szCs w:val="24"/>
        </w:rPr>
        <w:t xml:space="preserve">T9 </w:t>
      </w:r>
      <w:r w:rsidR="006C61B0" w:rsidRPr="00934B87">
        <w:rPr>
          <w:rFonts w:ascii="Times New Roman" w:hAnsi="Times New Roman" w:cs="Times New Roman"/>
          <w:i/>
          <w:iCs/>
          <w:color w:val="002060"/>
          <w:sz w:val="24"/>
          <w:szCs w:val="24"/>
        </w:rPr>
        <w:t>lateral column s</w:t>
      </w:r>
      <w:r w:rsidR="008F24FB" w:rsidRPr="00934B87">
        <w:rPr>
          <w:rFonts w:ascii="Times New Roman" w:hAnsi="Times New Roman" w:cs="Times New Roman"/>
          <w:i/>
          <w:iCs/>
          <w:color w:val="002060"/>
          <w:sz w:val="24"/>
          <w:szCs w:val="24"/>
        </w:rPr>
        <w:t xml:space="preserve">pinal </w:t>
      </w:r>
      <w:r w:rsidR="006C61B0" w:rsidRPr="00934B87">
        <w:rPr>
          <w:rFonts w:ascii="Times New Roman" w:hAnsi="Times New Roman" w:cs="Times New Roman"/>
          <w:i/>
          <w:iCs/>
          <w:color w:val="002060"/>
          <w:sz w:val="24"/>
          <w:szCs w:val="24"/>
        </w:rPr>
        <w:t>c</w:t>
      </w:r>
      <w:r w:rsidR="008F24FB" w:rsidRPr="00934B87">
        <w:rPr>
          <w:rFonts w:ascii="Times New Roman" w:hAnsi="Times New Roman" w:cs="Times New Roman"/>
          <w:i/>
          <w:iCs/>
          <w:color w:val="002060"/>
          <w:sz w:val="24"/>
          <w:szCs w:val="24"/>
        </w:rPr>
        <w:t>ontusion</w:t>
      </w:r>
      <w:r w:rsidR="00154136" w:rsidRPr="00934B87">
        <w:rPr>
          <w:rFonts w:ascii="Times New Roman" w:hAnsi="Times New Roman" w:cs="Times New Roman"/>
          <w:i/>
          <w:iCs/>
          <w:color w:val="002060"/>
          <w:sz w:val="24"/>
          <w:szCs w:val="24"/>
        </w:rPr>
        <w:t xml:space="preserve">. </w:t>
      </w:r>
      <w:r w:rsidR="00E81C09" w:rsidRPr="00934B87">
        <w:rPr>
          <w:rFonts w:ascii="Times New Roman" w:hAnsi="Times New Roman" w:cs="Times New Roman"/>
          <w:sz w:val="24"/>
          <w:szCs w:val="24"/>
        </w:rPr>
        <w:t xml:space="preserve">Spinal contusion injuries will be performed as in </w:t>
      </w:r>
      <w:r w:rsidR="005B4CDE" w:rsidRPr="00934B87">
        <w:rPr>
          <w:rFonts w:ascii="Times New Roman" w:hAnsi="Times New Roman" w:cs="Times New Roman"/>
          <w:sz w:val="24"/>
          <w:szCs w:val="24"/>
        </w:rPr>
        <w:t>our previous studies</w:t>
      </w:r>
      <w:r w:rsidR="00343815">
        <w:rPr>
          <w:rFonts w:ascii="Times New Roman" w:hAnsi="Times New Roman" w:cs="Times New Roman"/>
          <w:sz w:val="24"/>
          <w:szCs w:val="24"/>
        </w:rPr>
        <w:fldChar w:fldCharType="begin"/>
      </w:r>
      <w:r w:rsidR="002B5C5D">
        <w:rPr>
          <w:rFonts w:ascii="Times New Roman" w:hAnsi="Times New Roman" w:cs="Times New Roman"/>
          <w:sz w:val="24"/>
          <w:szCs w:val="24"/>
        </w:rPr>
        <w:instrText xml:space="preserve"> ADDIN ZOTERO_ITEM CSL_CITATION {"citationID":"Pb9e66jc","properties":{"formattedCitation":"\\super 35\\nosupersub{}","plainCitation":"35","noteIndex":0},"citationItems":[{"id":"HaGjpSZc/ZWURZezR","uris":["http://zotero.org/users/6481623/items/9FDKBSP4"],"itemData":{"id":"lGoawWYC/lgSOGzWH","type":"article-journal","abstract":"When new motor learning changes neurons and synapses in the spinal cord, it may affect previously learned behaviors that depend on the same spinal neurons and synapses. To explore these effects, we used operant conditioning to strengthen or weaken the right soleus H-reflex pathway in rats in which a right spinal cord contusion had impaired locomotion. When up-conditioning increased the H-reflex, locomotion improved. Steps became longer, and step-cycle asymmetry (i.e., limping) disappeared. In contrast, when down-conditioning decreased the H-reflex, locomotion did not worsen. Steps did not become shorter, and asymmetry did not increase. Electromyographic and kinematic analyses explained how H-reflex increase improved locomotion and why H-reflex decrease did not further impair it. Although the impact of up-conditioning or down-conditioning on the H-reflex pathway was still present during locomotion, only up-conditioning affected the soleus locomotor burst. Additionally, compensatory plasticity apparently prevented the weaker H-reflex pathway caused by down-conditioning from weakening the locomotor burst and further impairing locomotion. The results support the hypothesis that the state of the spinal cord is a “negotiated equilibrium” that serves all the behaviors that depend on it. When new learning changes the spinal cord, old behaviors undergo concurrent relearning that preserves or improves their key features. Thus, if an old behavior has been impaired by trauma or disease, spinal reflex conditioning, by changing a specific pathway and triggering a new negotiation, may enable recovery beyond that achieved simply by practicing the old behavior. Spinal reflex conditioning protocols might complement other neurorehabilitation methods and enhance recovery.","container-title":"Journal of Neurophysiology","DOI":"10.1152/jn.00756.2013","ISSN":"0022-3077","issue":"6","note":"publisher: American Physiological Society","page":"1249-1258","source":"journals.physiology.org (Atypon)","title":"Locomotor impact of beneficial or nonbeneficial H-reflex conditioning after spinal cord injury","volume":"111","author":[{"family":"Chen","given":"Yi"},{"family":"Chen","given":"Lu"},{"family":"Liu","given":"Rongliang"},{"family":"Wang","given":"Yu"},{"family":"Chen","given":"Xiang Yang"},{"family":"Wolpaw","given":"Jonathan R."}],"issued":{"date-parts":[["2014",3,15]]}}}],"schema":"https://github.com/citation-style-language/schema/raw/master/csl-citation.json"} </w:instrText>
      </w:r>
      <w:r w:rsidR="00343815">
        <w:rPr>
          <w:rFonts w:ascii="Times New Roman" w:hAnsi="Times New Roman" w:cs="Times New Roman"/>
          <w:sz w:val="24"/>
          <w:szCs w:val="24"/>
        </w:rPr>
        <w:fldChar w:fldCharType="separate"/>
      </w:r>
      <w:r w:rsidR="00343815" w:rsidRPr="00343815">
        <w:rPr>
          <w:rFonts w:ascii="Times New Roman" w:hAnsi="Times New Roman" w:cs="Times New Roman"/>
          <w:kern w:val="0"/>
          <w:sz w:val="24"/>
          <w:vertAlign w:val="superscript"/>
        </w:rPr>
        <w:t>35</w:t>
      </w:r>
      <w:r w:rsidR="00343815">
        <w:rPr>
          <w:rFonts w:ascii="Times New Roman" w:hAnsi="Times New Roman" w:cs="Times New Roman"/>
          <w:sz w:val="24"/>
          <w:szCs w:val="24"/>
        </w:rPr>
        <w:fldChar w:fldCharType="end"/>
      </w:r>
      <w:r w:rsidR="005B4CDE" w:rsidRPr="00934B87">
        <w:rPr>
          <w:rFonts w:ascii="Times New Roman" w:hAnsi="Times New Roman" w:cs="Times New Roman"/>
          <w:sz w:val="24"/>
          <w:szCs w:val="24"/>
        </w:rPr>
        <w:t xml:space="preserve">. </w:t>
      </w:r>
      <w:r w:rsidR="003C45DB" w:rsidRPr="00934B87">
        <w:rPr>
          <w:rFonts w:ascii="Times New Roman" w:hAnsi="Times New Roman" w:cs="Times New Roman"/>
          <w:iCs/>
          <w:sz w:val="24"/>
          <w:szCs w:val="24"/>
        </w:rPr>
        <w:t xml:space="preserve">Under general anesthesia, </w:t>
      </w:r>
      <w:r w:rsidR="005B4CDE" w:rsidRPr="00934B87">
        <w:rPr>
          <w:rFonts w:ascii="Times New Roman" w:hAnsi="Times New Roman" w:cs="Times New Roman"/>
          <w:iCs/>
          <w:sz w:val="24"/>
          <w:szCs w:val="24"/>
        </w:rPr>
        <w:t xml:space="preserve">all animals will </w:t>
      </w:r>
      <w:r w:rsidR="00363DF5" w:rsidRPr="00934B87">
        <w:rPr>
          <w:rFonts w:ascii="Times New Roman" w:hAnsi="Times New Roman" w:cs="Times New Roman"/>
          <w:iCs/>
          <w:sz w:val="24"/>
          <w:szCs w:val="24"/>
        </w:rPr>
        <w:t>receive</w:t>
      </w:r>
      <w:r w:rsidR="003C45DB" w:rsidRPr="00934B87">
        <w:rPr>
          <w:rFonts w:ascii="Times New Roman" w:hAnsi="Times New Roman" w:cs="Times New Roman"/>
          <w:iCs/>
          <w:sz w:val="24"/>
          <w:szCs w:val="24"/>
        </w:rPr>
        <w:t xml:space="preserve"> a calibrated contusion injury to the right lateral column (LC) of the spinal cord at T9</w:t>
      </w:r>
      <w:r w:rsidR="005B4CDE" w:rsidRPr="00934B87">
        <w:rPr>
          <w:rFonts w:ascii="Times New Roman" w:hAnsi="Times New Roman" w:cs="Times New Roman"/>
          <w:iCs/>
          <w:sz w:val="24"/>
          <w:szCs w:val="24"/>
        </w:rPr>
        <w:t xml:space="preserve"> </w:t>
      </w:r>
      <w:r w:rsidR="003C45DB" w:rsidRPr="00934B87">
        <w:rPr>
          <w:rFonts w:ascii="Times New Roman" w:hAnsi="Times New Roman" w:cs="Times New Roman"/>
          <w:iCs/>
          <w:sz w:val="24"/>
          <w:szCs w:val="24"/>
        </w:rPr>
        <w:t>using an Inﬁnite Horizon Spinal Cord Impactor (Precision Systems</w:t>
      </w:r>
      <w:r w:rsidR="005B4CDE" w:rsidRPr="00934B87">
        <w:rPr>
          <w:rFonts w:ascii="Times New Roman" w:hAnsi="Times New Roman" w:cs="Times New Roman"/>
          <w:iCs/>
          <w:sz w:val="24"/>
          <w:szCs w:val="24"/>
        </w:rPr>
        <w:t xml:space="preserve"> </w:t>
      </w:r>
      <w:r w:rsidR="003C45DB" w:rsidRPr="00934B87">
        <w:rPr>
          <w:rFonts w:ascii="Times New Roman" w:hAnsi="Times New Roman" w:cs="Times New Roman"/>
          <w:iCs/>
          <w:sz w:val="24"/>
          <w:szCs w:val="24"/>
        </w:rPr>
        <w:t xml:space="preserve">and Instrumentation). </w:t>
      </w:r>
      <w:r w:rsidR="00D82235">
        <w:rPr>
          <w:rFonts w:ascii="Times New Roman" w:hAnsi="Times New Roman" w:cs="Times New Roman"/>
          <w:iCs/>
          <w:sz w:val="24"/>
          <w:szCs w:val="24"/>
        </w:rPr>
        <w:t>A</w:t>
      </w:r>
      <w:r w:rsidR="004A7015">
        <w:rPr>
          <w:rFonts w:ascii="Times New Roman" w:hAnsi="Times New Roman" w:cs="Times New Roman"/>
          <w:iCs/>
          <w:sz w:val="24"/>
          <w:szCs w:val="24"/>
        </w:rPr>
        <w:t xml:space="preserve"> representative</w:t>
      </w:r>
      <w:r w:rsidR="00D82235">
        <w:rPr>
          <w:rFonts w:ascii="Times New Roman" w:hAnsi="Times New Roman" w:cs="Times New Roman"/>
          <w:iCs/>
          <w:sz w:val="24"/>
          <w:szCs w:val="24"/>
        </w:rPr>
        <w:t xml:space="preserve"> example of the resulting injury can be seen in </w:t>
      </w:r>
      <w:r w:rsidR="00D82235" w:rsidRPr="003E2439">
        <w:rPr>
          <w:rFonts w:ascii="Times New Roman" w:hAnsi="Times New Roman" w:cs="Times New Roman"/>
          <w:b/>
          <w:sz w:val="24"/>
          <w:szCs w:val="24"/>
        </w:rPr>
        <w:t>Fig. 3A</w:t>
      </w:r>
      <w:r w:rsidR="00D82235">
        <w:rPr>
          <w:rFonts w:ascii="Times New Roman" w:hAnsi="Times New Roman" w:cs="Times New Roman"/>
          <w:iCs/>
          <w:sz w:val="24"/>
          <w:szCs w:val="24"/>
        </w:rPr>
        <w:t xml:space="preserve">. </w:t>
      </w:r>
      <w:r w:rsidR="00B24063">
        <w:rPr>
          <w:rFonts w:ascii="Times New Roman" w:hAnsi="Times New Roman" w:cs="Times New Roman"/>
          <w:iCs/>
          <w:sz w:val="24"/>
          <w:szCs w:val="24"/>
        </w:rPr>
        <w:t>Additional details of the animal model protocol can be found in</w:t>
      </w:r>
      <w:r w:rsidR="00D07403">
        <w:rPr>
          <w:rFonts w:ascii="Times New Roman" w:hAnsi="Times New Roman" w:cs="Times New Roman"/>
          <w:iCs/>
          <w:sz w:val="24"/>
          <w:szCs w:val="24"/>
        </w:rPr>
        <w:t xml:space="preserve"> Attachment 11, Animal Research Plan. </w:t>
      </w:r>
      <w:r w:rsidR="003421F5" w:rsidRPr="003421F5">
        <w:rPr>
          <w:rFonts w:ascii="Times New Roman" w:hAnsi="Times New Roman" w:cs="Times New Roman"/>
          <w:iCs/>
          <w:sz w:val="24"/>
          <w:szCs w:val="24"/>
        </w:rPr>
        <w:t>Before initiating treatment, we allow an 8-week recovery period post-SCI to ensure that function has stabilized</w:t>
      </w:r>
      <w:r w:rsidR="003060CE">
        <w:rPr>
          <w:rFonts w:ascii="Times New Roman" w:hAnsi="Times New Roman" w:cs="Times New Roman"/>
          <w:iCs/>
          <w:sz w:val="24"/>
          <w:szCs w:val="24"/>
        </w:rPr>
        <w:fldChar w:fldCharType="begin"/>
      </w:r>
      <w:r w:rsidR="002B5C5D">
        <w:rPr>
          <w:rFonts w:ascii="Times New Roman" w:hAnsi="Times New Roman" w:cs="Times New Roman"/>
          <w:iCs/>
          <w:sz w:val="24"/>
          <w:szCs w:val="24"/>
        </w:rPr>
        <w:instrText xml:space="preserve"> ADDIN ZOTERO_ITEM CSL_CITATION {"citationID":"oG62J3w6","properties":{"formattedCitation":"\\super 37\\nosupersub{}","plainCitation":"37","noteIndex":0},"citationItems":[{"id":"HaGjpSZc/VQHfCNMN","uris":["http://www.mendeley.com/documents/?uuid=7bafd665-7cfb-4584-8b47-95b5515142a8"],"itemData":{"DOI":"10.7554/eLife.32058","ISBN":"0011152001","ISSN":"2050084X","PMID":"29533186","abstract":"Recovery from serious neurological injury requires substantial rewiring of neural circuits. Precisely-timed electrical stimulation could be used to restore corrective feedback mechanisms and promote adaptive plasticity after neurological insult, such as spinal cord injury (SCI) or stroke. This study provides the first evidence that closed-loop vagus nerve stimulation (CLV) based on the synaptic eligibility trace leads to dramatic recovery from the most common forms of SCI. The addition of CLV to rehabilitation promoted substantially more recovery of forelimb function compared to rehabilitation alone following chronic unilateral or bilateral cervical SCI in a rat model. Triggering stimulation on the most successful movements is critical to maximize recovery. CLV enhances recovery by strengthening synaptic connectivity from remaining motor networks to the grasping muscles in the forelimb. The benefits of CLV persist long after the end of stimulation because connectivity in critical neural circuits has been restored.","author":[{"dropping-particle":"","family":"Ganzer","given":"Patrick D.","non-dropping-particle":"","parse-names":false,"suffix":""},{"dropping-particle":"","family":"Darrow","given":"Michael J.","non-dropping-particle":"","parse-names":false,"suffix":""},{"dropping-particle":"","family":"Meyers","given":"Eric C.","non-dropping-particle":"","parse-names":false,"suffix":""},{"dropping-particle":"","family":"Solorzano","given":"Bleyda R.","non-dropping-particle":"","parse-names":false,"suffix":""},{"dropping-particle":"","family":"Ruiz","given":"Andrea D.","non-dropping-particle":"","parse-names":false,"suffix":""},{"dropping-particle":"","family":"Robertson","given":"Nicole M.","non-dropping-particle":"","parse-names":false,"suffix":""},{"dropping-particle":"","family":"Adcock","given":"Katherine S.","non-dropping-particle":"","parse-names":false,"suffix":""},{"dropping-particle":"","family":"James","given":"Justin T.","non-dropping-particle":"","parse-names":false,"suffix":""},{"dropping-particle":"","family":"Jeong","given":"Han S.","non-dropping-particle":"","parse-names":false,"suffix":""},{"dropping-particle":"","family":"Becker","given":"April M.","non-dropping-particle":"","parse-names":false,"suffix":""},{"dropping-particle":"","family":"Goldberg","given":"Mark P.","non-dropping-particle":"","parse-names":false,"suffix":""},{"dropping-particle":"","family":"Pruitt","given":"David T.","non-dropping-particle":"","parse-names":false,"suffix":""},{"dropping-particle":"","family":"Hays","given":"Seth A.","non-dropping-particle":"","parse-names":false,"suffix":""},{"dropping-particle":"","family":"Kilgard","given":"Michael P.","non-dropping-particle":"","parse-names":false,"suffix":""},{"dropping-particle":"","family":"Rennaker","given":"Robert L.","non-dropping-particle":"","parse-names":false,"suffix":""}],"container-title":"eLife","id":"dPXnNW9T/yOvLYXOK","issued":{"date-parts":[["2018"]]},"page":"1-19","title":"Closed-loop neuromodulation restores network connectivity and motor control after spinal cord injury","type":"article-journal","volume":"7"}}],"schema":"https://github.com/citation-style-language/schema/raw/master/csl-citation.json"} </w:instrText>
      </w:r>
      <w:r w:rsidR="003060CE">
        <w:rPr>
          <w:rFonts w:ascii="Times New Roman" w:hAnsi="Times New Roman" w:cs="Times New Roman"/>
          <w:iCs/>
          <w:sz w:val="24"/>
          <w:szCs w:val="24"/>
        </w:rPr>
        <w:fldChar w:fldCharType="separate"/>
      </w:r>
      <w:r w:rsidR="003D769B" w:rsidRPr="003D769B">
        <w:rPr>
          <w:rFonts w:ascii="Times New Roman" w:hAnsi="Times New Roman" w:cs="Times New Roman"/>
          <w:kern w:val="0"/>
          <w:sz w:val="24"/>
          <w:vertAlign w:val="superscript"/>
        </w:rPr>
        <w:t>37</w:t>
      </w:r>
      <w:r w:rsidR="003060CE">
        <w:rPr>
          <w:rFonts w:ascii="Times New Roman" w:hAnsi="Times New Roman" w:cs="Times New Roman"/>
          <w:iCs/>
          <w:sz w:val="24"/>
          <w:szCs w:val="24"/>
        </w:rPr>
        <w:fldChar w:fldCharType="end"/>
      </w:r>
      <w:r w:rsidR="003421F5" w:rsidRPr="003421F5">
        <w:rPr>
          <w:rFonts w:ascii="Times New Roman" w:hAnsi="Times New Roman" w:cs="Times New Roman"/>
          <w:iCs/>
          <w:sz w:val="24"/>
          <w:szCs w:val="24"/>
        </w:rPr>
        <w:t>. This stabilization period is crucial for establishing a chronic SCI model, where the effects of spontaneous recovery have plateaued, allowing us to accurately assess the impact of subsequent therapeutic interventions.</w:t>
      </w:r>
    </w:p>
    <w:p w14:paraId="11FF4578" w14:textId="04777F00" w:rsidR="006C61B0" w:rsidRPr="00934B87" w:rsidRDefault="00B4637D" w:rsidP="000C2039">
      <w:pPr>
        <w:spacing w:after="60" w:line="240" w:lineRule="auto"/>
        <w:jc w:val="both"/>
        <w:rPr>
          <w:rFonts w:ascii="Times New Roman" w:hAnsi="Times New Roman" w:cs="Times New Roman"/>
          <w:i/>
          <w:iCs/>
          <w:sz w:val="24"/>
          <w:szCs w:val="24"/>
        </w:rPr>
      </w:pPr>
      <w:r w:rsidRPr="00934B87">
        <w:rPr>
          <w:rFonts w:ascii="Times New Roman" w:hAnsi="Times New Roman" w:cs="Times New Roman"/>
          <w:i/>
          <w:iCs/>
          <w:color w:val="002060"/>
          <w:sz w:val="24"/>
          <w:szCs w:val="24"/>
        </w:rPr>
        <w:lastRenderedPageBreak/>
        <w:t xml:space="preserve">4.1.C.b - </w:t>
      </w:r>
      <w:r w:rsidR="006C61B0" w:rsidRPr="00934B87">
        <w:rPr>
          <w:rFonts w:ascii="Times New Roman" w:hAnsi="Times New Roman" w:cs="Times New Roman"/>
          <w:i/>
          <w:iCs/>
          <w:color w:val="002060"/>
          <w:sz w:val="24"/>
          <w:szCs w:val="24"/>
        </w:rPr>
        <w:t>H-reflex operant condition electrode implantation</w:t>
      </w:r>
      <w:r w:rsidR="00154136" w:rsidRPr="00934B87">
        <w:rPr>
          <w:rFonts w:ascii="Times New Roman" w:hAnsi="Times New Roman" w:cs="Times New Roman"/>
          <w:i/>
          <w:iCs/>
          <w:color w:val="002060"/>
          <w:sz w:val="24"/>
          <w:szCs w:val="24"/>
        </w:rPr>
        <w:t xml:space="preserve">. </w:t>
      </w:r>
      <w:r w:rsidR="00036A80" w:rsidRPr="00934B87">
        <w:rPr>
          <w:rFonts w:ascii="Times New Roman" w:hAnsi="Times New Roman" w:cs="Times New Roman"/>
          <w:sz w:val="24"/>
          <w:szCs w:val="24"/>
        </w:rPr>
        <w:t xml:space="preserve">After </w:t>
      </w:r>
      <w:r w:rsidR="00CE5A86">
        <w:rPr>
          <w:rFonts w:ascii="Times New Roman" w:hAnsi="Times New Roman" w:cs="Times New Roman"/>
          <w:sz w:val="24"/>
          <w:szCs w:val="24"/>
        </w:rPr>
        <w:t xml:space="preserve">a </w:t>
      </w:r>
      <w:r w:rsidR="00036A80" w:rsidRPr="00934B87">
        <w:rPr>
          <w:rFonts w:ascii="Times New Roman" w:hAnsi="Times New Roman" w:cs="Times New Roman"/>
          <w:sz w:val="24"/>
          <w:szCs w:val="24"/>
        </w:rPr>
        <w:t>7</w:t>
      </w:r>
      <w:r w:rsidR="00CE5A86">
        <w:rPr>
          <w:rFonts w:ascii="Times New Roman" w:hAnsi="Times New Roman" w:cs="Times New Roman"/>
          <w:sz w:val="24"/>
          <w:szCs w:val="24"/>
        </w:rPr>
        <w:t>-</w:t>
      </w:r>
      <w:r w:rsidR="00036A80" w:rsidRPr="00934B87">
        <w:rPr>
          <w:rFonts w:ascii="Times New Roman" w:hAnsi="Times New Roman" w:cs="Times New Roman"/>
          <w:sz w:val="24"/>
          <w:szCs w:val="24"/>
        </w:rPr>
        <w:t>week</w:t>
      </w:r>
      <w:r w:rsidR="00C71DC5" w:rsidRPr="00934B87">
        <w:rPr>
          <w:rFonts w:ascii="Times New Roman" w:hAnsi="Times New Roman" w:cs="Times New Roman"/>
          <w:sz w:val="24"/>
          <w:szCs w:val="24"/>
        </w:rPr>
        <w:t xml:space="preserve"> </w:t>
      </w:r>
      <w:r w:rsidR="00CE5A86">
        <w:rPr>
          <w:rFonts w:ascii="Times New Roman" w:hAnsi="Times New Roman" w:cs="Times New Roman"/>
          <w:sz w:val="24"/>
          <w:szCs w:val="24"/>
        </w:rPr>
        <w:t xml:space="preserve">post-SCI </w:t>
      </w:r>
      <w:r w:rsidR="00C71DC5" w:rsidRPr="00934B87">
        <w:rPr>
          <w:rFonts w:ascii="Times New Roman" w:hAnsi="Times New Roman" w:cs="Times New Roman"/>
          <w:sz w:val="24"/>
          <w:szCs w:val="24"/>
        </w:rPr>
        <w:t xml:space="preserve">recovery period, rats </w:t>
      </w:r>
      <w:r w:rsidR="005D6C6A" w:rsidRPr="00934B87">
        <w:rPr>
          <w:rFonts w:ascii="Times New Roman" w:hAnsi="Times New Roman" w:cs="Times New Roman"/>
          <w:sz w:val="24"/>
          <w:szCs w:val="24"/>
        </w:rPr>
        <w:t>will be</w:t>
      </w:r>
      <w:r w:rsidR="006C61B0" w:rsidRPr="00934B87">
        <w:rPr>
          <w:rFonts w:ascii="Times New Roman" w:hAnsi="Times New Roman" w:cs="Times New Roman"/>
          <w:sz w:val="24"/>
          <w:szCs w:val="24"/>
        </w:rPr>
        <w:t xml:space="preserve"> implanted with chronic stimulating and recording electrodes</w:t>
      </w:r>
      <w:r w:rsidR="0065118B" w:rsidRPr="00934B87">
        <w:rPr>
          <w:rFonts w:ascii="Times New Roman" w:hAnsi="Times New Roman" w:cs="Times New Roman"/>
          <w:sz w:val="24"/>
          <w:szCs w:val="24"/>
        </w:rPr>
        <w:t xml:space="preserve"> to elicit and measure the H-reflex, </w:t>
      </w:r>
      <w:r w:rsidR="006C61B0" w:rsidRPr="00934B87">
        <w:rPr>
          <w:rFonts w:ascii="Times New Roman" w:hAnsi="Times New Roman" w:cs="Times New Roman"/>
          <w:sz w:val="24"/>
          <w:szCs w:val="24"/>
        </w:rPr>
        <w:t xml:space="preserve">as previously </w:t>
      </w:r>
      <w:r w:rsidR="00902E2C" w:rsidRPr="00934B87">
        <w:rPr>
          <w:rFonts w:ascii="Times New Roman" w:hAnsi="Times New Roman" w:cs="Times New Roman"/>
          <w:sz w:val="24"/>
          <w:szCs w:val="24"/>
        </w:rPr>
        <w:t>described</w:t>
      </w:r>
      <w:r w:rsidR="002B5C5D">
        <w:rPr>
          <w:rFonts w:ascii="Times New Roman" w:hAnsi="Times New Roman" w:cs="Times New Roman"/>
          <w:sz w:val="24"/>
          <w:szCs w:val="24"/>
        </w:rPr>
        <w:fldChar w:fldCharType="begin"/>
      </w:r>
      <w:r w:rsidR="002B5C5D">
        <w:rPr>
          <w:rFonts w:ascii="Times New Roman" w:hAnsi="Times New Roman" w:cs="Times New Roman"/>
          <w:sz w:val="24"/>
          <w:szCs w:val="24"/>
        </w:rPr>
        <w:instrText xml:space="preserve"> ADDIN ZOTERO_ITEM CSL_CITATION {"citationID":"4Cd5lhae","properties":{"formattedCitation":"\\super 35,36\\nosupersub{}","plainCitation":"35,36","noteIndex":0},"citationItems":[{"id":"HaGjpSZc/ZWURZezR","uris":["http://zotero.org/users/6481623/items/9FDKBSP4"],"itemData":{"id":"HaGjpSZc/ZWURZezR","type":"article-journal","abstract":"When new motor learning changes neurons and synapses in the spinal cord, it may affect previously learned behaviors that depend on the same spinal neurons and synapses. To explore these effects, we used operant conditioning to strengthen or weaken the right soleus H-reflex pathway in rats in which a right spinal cord contusion had impaired locomotion. When up-conditioning increased the H-reflex, locomotion improved. Steps became longer, and step-cycle asymmetry (i.e., limping) disappeared. In contrast, when down-conditioning decreased the H-reflex, locomotion did not worsen. Steps did not become shorter, and asymmetry did not increase. Electromyographic and kinematic analyses explained how H-reflex increase improved locomotion and why H-reflex decrease did not further impair it. Although the impact of up-conditioning or down-conditioning on the H-reflex pathway was still present during locomotion, only up-conditioning affected the soleus locomotor burst. Additionally, compensatory plasticity apparently prevented the weaker H-reflex pathway caused by down-conditioning from weakening the locomotor burst and further impairing locomotion. The results support the hypothesis that the state of the spinal cord is a “negotiated equilibrium” that serves all the behaviors that depend on it. When new learning changes the spinal cord, old behaviors undergo concurrent relearning that preserves or improves their key features. Thus, if an old behavior has been impaired by trauma or disease, spinal reflex conditioning, by changing a specific pathway and triggering a new negotiation, may enable recovery beyond that achieved simply by practicing the old behavior. Spinal reflex conditioning protocols might complement other neurorehabilitation methods and enhance recovery.","container-title":"Journal of Neurophysiology","DOI":"10.1152/jn.00756.2013","ISSN":"0022-3077","issue":"6","note":"publisher: American Physiological Society","page":"1249-1258","source":"journals.physiology.org (Atypon)","title":"Locomotor impact of beneficial or nonbeneficial H-reflex conditioning after spinal cord injury","volume":"111","author":[{"family":"Chen","given":"Yi"},{"family":"Chen","given":"Lu"},{"family":"Liu","given":"Rongliang"},{"family":"Wang","given":"Yu"},{"family":"Chen","given":"Xiang Yang"},{"family":"Wolpaw","given":"Jonathan R."}],"issued":{"date-parts":[["2014",3,15]]}}},{"id":29,"uris":["http://zotero.org/users/local/xmOa61ZG/items/SLDEEJQ5"],"itemData":{"id":29,"type":"article-journal","abstract":"This study asked whether operant conditioning of the H-reflex can modify locomotion in spinal cord-injured rats. Midthoracic transection of the right lateral column of the spinal cord produced a persistent asymmetry in the muscle activity underlying treadmill locomotion. The rats were then either exposed or not exposed to an H-reflex up-conditioning protocol that greatly increased right soleus motoneuron response to primary afferent input, and locomotion was reevaluated. H-reflex up-conditioning increased the right soleus burst and corrected the locomotor asymmetry. In contrast, the locomotor asymmetry persisted in the control rats. These results suggest that appropriately selected reflex conditioning protocols might improve function in people with partial spinal cord injuries. Such protocols might be especially useful when significant regeneration becomes possible and precise methods for reeducating the regenerated spinal cord neurons and synapses are needed for restoring effective function.","container-title":"Journal of Neuroscience","DOI":"10.1523/JNEUROSCI.2198-06.2006","ISSN":"0270-6474, 1529-2401","issue":"48","journalAbbreviation":"J. Neurosci.","language":"en","license":"Copyright © 2006 Society for Neuroscience 0270-6474/06/2612537-07$15.00/0","note":"publisher: Society for Neuroscience\nsection: Articles\nPMID: 17135415","page":"12537-12543","source":"www.jneurosci.org","title":"Operant Conditioning of H-Reflex Can Correct a Locomotor Abnormality after Spinal Cord Injury in Rats","volume":"26","author":[{"family":"Chen","given":"Yi"},{"family":"Chen","given":"Xiang Yang"},{"family":"Jakeman","given":"Lyn B."},{"family":"Chen","given":"Lu"},{"family":"Stokes","given":"Bradford T."},{"family":"Wolpaw","given":"Jonathan R."}],"issued":{"date-parts":[["2006",11,29]]}}}],"schema":"https://github.com/citation-style-language/schema/raw/master/csl-citation.json"} </w:instrText>
      </w:r>
      <w:r w:rsidR="002B5C5D">
        <w:rPr>
          <w:rFonts w:ascii="Times New Roman" w:hAnsi="Times New Roman" w:cs="Times New Roman"/>
          <w:sz w:val="24"/>
          <w:szCs w:val="24"/>
        </w:rPr>
        <w:fldChar w:fldCharType="separate"/>
      </w:r>
      <w:r w:rsidR="002B5C5D" w:rsidRPr="002B5C5D">
        <w:rPr>
          <w:rFonts w:ascii="Times New Roman" w:hAnsi="Times New Roman" w:cs="Times New Roman"/>
          <w:kern w:val="0"/>
          <w:sz w:val="24"/>
          <w:vertAlign w:val="superscript"/>
        </w:rPr>
        <w:t>35,36</w:t>
      </w:r>
      <w:r w:rsidR="002B5C5D">
        <w:rPr>
          <w:rFonts w:ascii="Times New Roman" w:hAnsi="Times New Roman" w:cs="Times New Roman"/>
          <w:sz w:val="24"/>
          <w:szCs w:val="24"/>
        </w:rPr>
        <w:fldChar w:fldCharType="end"/>
      </w:r>
      <w:r w:rsidR="004B0160">
        <w:rPr>
          <w:rFonts w:ascii="Times New Roman" w:hAnsi="Times New Roman" w:cs="Times New Roman"/>
          <w:sz w:val="24"/>
          <w:szCs w:val="24"/>
        </w:rPr>
        <w:t>.</w:t>
      </w:r>
      <w:r w:rsidR="006C61B0" w:rsidRPr="00934B87">
        <w:rPr>
          <w:rFonts w:ascii="Times New Roman" w:hAnsi="Times New Roman" w:cs="Times New Roman"/>
          <w:sz w:val="24"/>
          <w:szCs w:val="24"/>
        </w:rPr>
        <w:t xml:space="preserve"> To elicit the soleus H-reflex, a silicone rubber nerve cuff containing a pair of fine-wire electrodes </w:t>
      </w:r>
      <w:r w:rsidR="0045308C" w:rsidRPr="00934B87">
        <w:rPr>
          <w:rFonts w:ascii="Times New Roman" w:hAnsi="Times New Roman" w:cs="Times New Roman"/>
          <w:sz w:val="24"/>
          <w:szCs w:val="24"/>
        </w:rPr>
        <w:t>will be</w:t>
      </w:r>
      <w:r w:rsidR="006C61B0" w:rsidRPr="00934B87">
        <w:rPr>
          <w:rFonts w:ascii="Times New Roman" w:hAnsi="Times New Roman" w:cs="Times New Roman"/>
          <w:sz w:val="24"/>
          <w:szCs w:val="24"/>
        </w:rPr>
        <w:t xml:space="preserve"> placed around the posterior tibial </w:t>
      </w:r>
      <w:r w:rsidR="00216BD9">
        <w:rPr>
          <w:rFonts w:ascii="Times New Roman" w:hAnsi="Times New Roman" w:cs="Times New Roman"/>
          <w:sz w:val="24"/>
          <w:szCs w:val="24"/>
        </w:rPr>
        <w:t>n</w:t>
      </w:r>
      <w:r w:rsidR="006C61B0" w:rsidRPr="00934B87">
        <w:rPr>
          <w:rFonts w:ascii="Times New Roman" w:hAnsi="Times New Roman" w:cs="Times New Roman"/>
          <w:sz w:val="24"/>
          <w:szCs w:val="24"/>
        </w:rPr>
        <w:t xml:space="preserve">erve just above the triceps </w:t>
      </w:r>
      <w:proofErr w:type="spellStart"/>
      <w:r w:rsidR="006C61B0" w:rsidRPr="00934B87">
        <w:rPr>
          <w:rFonts w:ascii="Times New Roman" w:hAnsi="Times New Roman" w:cs="Times New Roman"/>
          <w:sz w:val="24"/>
          <w:szCs w:val="24"/>
        </w:rPr>
        <w:t>surae</w:t>
      </w:r>
      <w:proofErr w:type="spellEnd"/>
      <w:r w:rsidR="006C61B0" w:rsidRPr="00934B87">
        <w:rPr>
          <w:rFonts w:ascii="Times New Roman" w:hAnsi="Times New Roman" w:cs="Times New Roman"/>
          <w:sz w:val="24"/>
          <w:szCs w:val="24"/>
        </w:rPr>
        <w:t xml:space="preserve"> branches. To record EMG activity, a pair of fine-wire EMG electrodes with final 0.5-cm segments stripped and separated by 0.2–0.3 cm </w:t>
      </w:r>
      <w:r w:rsidR="002061CC" w:rsidRPr="00934B87">
        <w:rPr>
          <w:rFonts w:ascii="Times New Roman" w:hAnsi="Times New Roman" w:cs="Times New Roman"/>
          <w:sz w:val="24"/>
          <w:szCs w:val="24"/>
        </w:rPr>
        <w:t>will be</w:t>
      </w:r>
      <w:r w:rsidR="006C61B0" w:rsidRPr="00934B87">
        <w:rPr>
          <w:rFonts w:ascii="Times New Roman" w:hAnsi="Times New Roman" w:cs="Times New Roman"/>
          <w:sz w:val="24"/>
          <w:szCs w:val="24"/>
        </w:rPr>
        <w:t xml:space="preserve"> placed in the right soleus muscle. The wires from the nerve cuff and the muscles </w:t>
      </w:r>
      <w:r w:rsidR="00624CD6" w:rsidRPr="00934B87">
        <w:rPr>
          <w:rFonts w:ascii="Times New Roman" w:hAnsi="Times New Roman" w:cs="Times New Roman"/>
          <w:sz w:val="24"/>
          <w:szCs w:val="24"/>
        </w:rPr>
        <w:t xml:space="preserve">will </w:t>
      </w:r>
      <w:r w:rsidR="004766E4" w:rsidRPr="00934B87">
        <w:rPr>
          <w:rFonts w:ascii="Times New Roman" w:hAnsi="Times New Roman" w:cs="Times New Roman"/>
          <w:sz w:val="24"/>
          <w:szCs w:val="24"/>
        </w:rPr>
        <w:t>be tunneled</w:t>
      </w:r>
      <w:r w:rsidR="006C61B0" w:rsidRPr="00934B87">
        <w:rPr>
          <w:rFonts w:ascii="Times New Roman" w:hAnsi="Times New Roman" w:cs="Times New Roman"/>
          <w:sz w:val="24"/>
          <w:szCs w:val="24"/>
        </w:rPr>
        <w:t xml:space="preserve"> subcutaneously to a </w:t>
      </w:r>
      <w:r w:rsidR="00CE5A86">
        <w:rPr>
          <w:rFonts w:ascii="Times New Roman" w:hAnsi="Times New Roman" w:cs="Times New Roman"/>
          <w:sz w:val="24"/>
          <w:szCs w:val="24"/>
        </w:rPr>
        <w:t>skull-mounted</w:t>
      </w:r>
      <w:r w:rsidR="00CE5A86" w:rsidRPr="00934B87">
        <w:rPr>
          <w:rFonts w:ascii="Times New Roman" w:hAnsi="Times New Roman" w:cs="Times New Roman"/>
          <w:sz w:val="24"/>
          <w:szCs w:val="24"/>
        </w:rPr>
        <w:t xml:space="preserve"> </w:t>
      </w:r>
      <w:r w:rsidR="006C61B0" w:rsidRPr="00934B87">
        <w:rPr>
          <w:rFonts w:ascii="Times New Roman" w:hAnsi="Times New Roman" w:cs="Times New Roman"/>
          <w:sz w:val="24"/>
          <w:szCs w:val="24"/>
        </w:rPr>
        <w:t xml:space="preserve">connector. </w:t>
      </w:r>
      <w:r w:rsidR="00416880" w:rsidRPr="00934B87">
        <w:rPr>
          <w:rFonts w:ascii="Times New Roman" w:hAnsi="Times New Roman" w:cs="Times New Roman"/>
          <w:sz w:val="24"/>
          <w:szCs w:val="24"/>
        </w:rPr>
        <w:t xml:space="preserve">The </w:t>
      </w:r>
      <w:proofErr w:type="spellStart"/>
      <w:r w:rsidR="00416880" w:rsidRPr="00934B87">
        <w:rPr>
          <w:rFonts w:ascii="Times New Roman" w:hAnsi="Times New Roman" w:cs="Times New Roman"/>
          <w:sz w:val="24"/>
          <w:szCs w:val="24"/>
        </w:rPr>
        <w:t>vagus</w:t>
      </w:r>
      <w:proofErr w:type="spellEnd"/>
      <w:r w:rsidR="00416880" w:rsidRPr="00934B87">
        <w:rPr>
          <w:rFonts w:ascii="Times New Roman" w:hAnsi="Times New Roman" w:cs="Times New Roman"/>
          <w:sz w:val="24"/>
          <w:szCs w:val="24"/>
        </w:rPr>
        <w:t xml:space="preserve"> nerve implantation surgery will then be performed</w:t>
      </w:r>
      <w:r w:rsidR="00CE5A86">
        <w:rPr>
          <w:rFonts w:ascii="Times New Roman" w:hAnsi="Times New Roman" w:cs="Times New Roman"/>
          <w:sz w:val="24"/>
          <w:szCs w:val="24"/>
        </w:rPr>
        <w:t xml:space="preserve"> (see section 4.1.C.c)</w:t>
      </w:r>
      <w:r w:rsidR="00416880" w:rsidRPr="00934B87">
        <w:rPr>
          <w:rFonts w:ascii="Times New Roman" w:hAnsi="Times New Roman" w:cs="Times New Roman"/>
          <w:sz w:val="24"/>
          <w:szCs w:val="24"/>
        </w:rPr>
        <w:t xml:space="preserve">. </w:t>
      </w:r>
    </w:p>
    <w:p w14:paraId="04D9A194" w14:textId="15C9851E" w:rsidR="00D941E1" w:rsidRPr="00934B87" w:rsidRDefault="00B4637D" w:rsidP="000C2039">
      <w:pPr>
        <w:spacing w:after="60" w:line="240" w:lineRule="auto"/>
        <w:jc w:val="both"/>
        <w:rPr>
          <w:rFonts w:ascii="Times New Roman" w:hAnsi="Times New Roman" w:cs="Times New Roman"/>
          <w:i/>
          <w:iCs/>
          <w:sz w:val="24"/>
          <w:szCs w:val="24"/>
        </w:rPr>
      </w:pPr>
      <w:r w:rsidRPr="00934B87">
        <w:rPr>
          <w:rFonts w:ascii="Times New Roman" w:hAnsi="Times New Roman" w:cs="Times New Roman"/>
          <w:i/>
          <w:iCs/>
          <w:color w:val="002060"/>
          <w:sz w:val="24"/>
          <w:szCs w:val="24"/>
        </w:rPr>
        <w:t>4.1.C</w:t>
      </w:r>
      <w:proofErr w:type="gramStart"/>
      <w:r w:rsidRPr="00934B87">
        <w:rPr>
          <w:rFonts w:ascii="Times New Roman" w:hAnsi="Times New Roman" w:cs="Times New Roman"/>
          <w:i/>
          <w:iCs/>
          <w:color w:val="002060"/>
          <w:sz w:val="24"/>
          <w:szCs w:val="24"/>
        </w:rPr>
        <w:t>.c</w:t>
      </w:r>
      <w:proofErr w:type="gramEnd"/>
      <w:r w:rsidRPr="00934B87">
        <w:rPr>
          <w:rFonts w:ascii="Times New Roman" w:hAnsi="Times New Roman" w:cs="Times New Roman"/>
          <w:i/>
          <w:iCs/>
          <w:color w:val="002060"/>
          <w:sz w:val="24"/>
          <w:szCs w:val="24"/>
        </w:rPr>
        <w:t xml:space="preserve"> - </w:t>
      </w:r>
      <w:proofErr w:type="spellStart"/>
      <w:r w:rsidR="008F24FB" w:rsidRPr="00934B87">
        <w:rPr>
          <w:rFonts w:ascii="Times New Roman" w:hAnsi="Times New Roman" w:cs="Times New Roman"/>
          <w:i/>
          <w:iCs/>
          <w:color w:val="002060"/>
          <w:sz w:val="24"/>
          <w:szCs w:val="24"/>
        </w:rPr>
        <w:t>Vagus</w:t>
      </w:r>
      <w:proofErr w:type="spellEnd"/>
      <w:r w:rsidR="008F24FB" w:rsidRPr="00934B87">
        <w:rPr>
          <w:rFonts w:ascii="Times New Roman" w:hAnsi="Times New Roman" w:cs="Times New Roman"/>
          <w:i/>
          <w:iCs/>
          <w:color w:val="002060"/>
          <w:sz w:val="24"/>
          <w:szCs w:val="24"/>
        </w:rPr>
        <w:t xml:space="preserve"> nerve implantation</w:t>
      </w:r>
      <w:r w:rsidR="00925EAA" w:rsidRPr="00934B87">
        <w:rPr>
          <w:rFonts w:ascii="Times New Roman" w:hAnsi="Times New Roman" w:cs="Times New Roman"/>
          <w:i/>
          <w:iCs/>
          <w:color w:val="002060"/>
          <w:sz w:val="24"/>
          <w:szCs w:val="24"/>
        </w:rPr>
        <w:t xml:space="preserve">. </w:t>
      </w:r>
      <w:r w:rsidR="008F24FB" w:rsidRPr="00934B87">
        <w:rPr>
          <w:rFonts w:ascii="Times New Roman" w:hAnsi="Times New Roman" w:cs="Times New Roman"/>
          <w:sz w:val="24"/>
          <w:szCs w:val="24"/>
        </w:rPr>
        <w:t>VNS implantation procedures will be performed as in our previous studies</w:t>
      </w:r>
      <w:r w:rsidR="008F24FB" w:rsidRPr="00934B87">
        <w:rPr>
          <w:rFonts w:ascii="Times New Roman" w:hAnsi="Times New Roman" w:cs="Times New Roman"/>
          <w:sz w:val="24"/>
          <w:szCs w:val="24"/>
        </w:rPr>
        <w:fldChar w:fldCharType="begin" w:fldLock="1"/>
      </w:r>
      <w:r w:rsidR="002B5C5D">
        <w:rPr>
          <w:rFonts w:ascii="Times New Roman" w:hAnsi="Times New Roman" w:cs="Times New Roman"/>
          <w:sz w:val="24"/>
          <w:szCs w:val="24"/>
        </w:rPr>
        <w:instrText xml:space="preserve"> ADDIN ZOTERO_ITEM CSL_CITATION {"citationID":"BNbwWGTT","properties":{"formattedCitation":"\\super 30,38\\uc0\\u8211{}45\\nosupersub{}","plainCitation":"30,38–45","noteIndex":0},"citationItems":[{"id":"HaGjpSZc/PCZ0uRiH","uris":["http://www.mendeley.com/documents/?uuid=b42d4c95-9fa9-4d4b-a981-6bcf40e8644f"],"itemData":{"DOI":"10.1016/j.jneumeth.2012.11.007","ISSN":"01650270","abstract":"Reach-to-grasp tasks are commonly used to assess forelimb function in rodent models. While these tasks have been useful for investigating several facets of forelimb function, they are typically labor-intensive and do not directly quantify physiological parameters. Here we describe the isometric pull task, a novel method to measure forelimb strength and function in rats. Animals were trained to reach outside the cage, grasp a handle attached to a stationary force transducer, and pull with a predetermined amount of force to receive a food reward. This task provides quantitative data on operant forelimb force generation. Multiple parameters can be measured with a high degree of accuracy, including force, success rate, pull attempts, and latency to maximal force. The task is fully automated, allowing a single experimenter to test multiple animals simultaneously with usually more than 300 trials per day, providing more statistical power than most other forelimb motor tasks. We demonstrate that an ischemic lesion in primary motor cortex yields robust deficits in all forelimb function parameters measured with this method. The isometric pull task is a significant advance in operant conditioning systems designed to automate the measurement of multiple facets of forelimb function and assess deficits in rodent models of brain damage and motor dysfunction. © 2012 Elsevier B.V.","author":[{"dropping-particle":"","family":"Hays","given":"S.A.","non-dropping-particle":"","parse-names":false,"suffix":""},{"dropping-particle":"","family":"Khodaparast","given":"N.","non-dropping-particle":"","parse-names":false,"suffix":""},{"dropping-particle":"","family":"Sloan","given":"A.M.","non-dropping-particle":"","parse-names":false,"suffix":""},{"dropping-particle":"","family":"Hulsey","given":"D.R.","non-dropping-particle":"","parse-names":false,"suffix":""},{"dropping-particle":"","family":"Pantoja","given":"M.","non-dropping-particle":"","parse-names":false,"suffix":""},{"dropping-particle":"","family":"Ruiz","given":"A.D.","non-dropping-particle":"","parse-names":false,"suffix":""},{"dropping-particle":"","family":"Kilgard","given":"M.P.","non-dropping-particle":"","parse-names":false,"suffix":""},{"dropping-particle":"","family":"Rennaker","given":"R.L.","non-dropping-particle":"","parse-names":false,"suffix":""}],"container-title":"Journal of Neuroscience Methods","id":"ITEM-1","issue":"2","issued":{"date-parts":[["2013"]]},"title":"The isometric pull task: A novel automated method for quantifying forelimb force generation in rats","type":"article-journal","volume":"212"}},{"id":"HaGjpSZc/ReURTniy","uris":["http://www.mendeley.com/documents/?uuid=33f1638e-b463-4a05-b1ca-b41f375cba32"],"itemData":{"DOI":"10.1177/1545968314521006","ISBN":"1545968314","ISSN":"15526844","PMID":"24553102","abstract":"Neural plasticity is widely believed to support functional recovery following brain damage. Vagus nerve stimulation paired with different forelimb movements causes long-lasting map plasticity in rat primary motor cortex that is specific to the paired movement. We tested the hypothesis that repeatedly pairing vagus nerve stimulation with upper forelimb movements would improve recovery of motor function in a rat model of stroke. Rats were separated into 3 groups: vagus nerve stimulation during rehabilitation (rehab), vagus nerve stimulation after rehab, and rehab alone. Animals underwent 4 training stages: shaping (motor skill learning), prelesion training, postlesion training, and therapeutic training. Rats were given a unilateral ischemic lesion within motor cortex and implanted with a left vagus nerve cuff. Animals were allowed 1 week of recovery before postlesion baseline training. During the therapeutic training stage, rats received vagus nerve stimulation paired with each successful trial. All 17 trained rats demonstrated significant contralateral forelimb impairment when performing a bradykinesia assessment task. Forelimb function was recovered completely to prelesion levels when vagus nerve stimulation was delivered during rehab training. Alternatively, intensive rehab training alone (without stimulation) failed to restore function to prelesion levels. Delivering the same amount of stimulation after rehab training did not yield improvements compared with rehab alone. These results demonstrate that vagus nerve stimulation repeatedly paired with successful forelimb movements can improve recovery after motor cortex ischemia and may be a viable option for stroke rehabilitation.","author":[{"dropping-particle":"","family":"Khodaparast","given":"Navid","non-dropping-particle":"","parse-names":false,"suffix":""},{"dropping-particle":"","family":"Hays","given":"Seth A","non-dropping-particle":"","parse-names":false,"suffix":""},{"dropping-particle":"","family":"Sloan","given":"Andrew M","non-dropping-particle":"","parse-names":false,"suffix":""},{"dropping-particle":"","family":"Fayyaz","given":"Tabbassum","non-dropping-particle":"","parse-names":false,"suffix":""},{"dropping-particle":"","family":"Hulsey","given":"Daniel R","non-dropping-particle":"","parse-names":false,"suffix":""},{"dropping-particle":"","family":"Rennaker","given":"Robert L","non-dropping-particle":"","parse-names":false,"suffix":""},{"dropping-particle":"","family":"Kilgard","given":"Michael P","non-dropping-particle":"","parse-names":false,"suffix":""}],"container-title":"Neurorehabilitation and Neural Repair","id":"ITEM-2","issue":"7","issued":{"date-parts":[["2014","9"]]},"page":"698-706","title":"Vagus nerve stimulation delivered during motor rehabilitation improves recovery in a rat model of stroke","type":"article-journal","volume":"28"}},{"id":"HaGjpSZc/10ZX7cJ8","uris":["http://www.mendeley.com/documents/?uuid=e21804ef-31fd-46c3-8118-97591c3e877e"],"itemData":{"DOI":"10.1161/STROKEAHA.114.006654","ISBN":"1524-4628 (Electronic)\\r0039-2499 (Linking)","ISSN":"15244628","PMID":"25147331","abstract":"BACKGROUND AND PURPOSE: Vagus nerve stimulation (VNS) delivered during rehabilitative training enhances neuroplasticity and improves recovery in models of cortical ischemic stroke. However, VNS therapy has not been applied in a model of subcortical intracerebral hemorrhage (ICH). We hypothesized that VNS paired with rehabilitative training after ICH would enhance recovery of forelimb motor function beyond rehabilitative training alone.\\n\\nMETHODS: Rats were trained to perform an automated, quantitative measure of forelimb function. Once proficient, rats received an intrastriatal injection of bacterial collagenase to induce ICH. Rats then underwent VNS paired with rehabilitative training (VNS+Rehab; n=14) or rehabilitative training without VNS (Rehab; n=12). Rehabilitative training began ≥9 days after ICH and continued for 6 weeks.\\n\\nRESULTS: VNS paired with rehabilitative training significantly improved recovery of forelimb function when compared with rehabilitative training without VNS. The VNS+Rehab group displayed a 77% recovery of function, whereas the Rehab group only exhibited 29% recovery. Recovery was sustained after cessation of stimulation. Both groups performed similar amounts of trials during rehabilitative, and lesion size was not different between groups.\\n\\nCONCLUSIONS: VNS paired with rehabilitative training confers significantly improved forelimb recovery after ICH compared to rehabilitative training without VNS.","author":[{"dropping-particle":"","family":"Hays","given":"Seth A","non-dropping-particle":"","parse-names":false,"suffix":""},{"dropping-particle":"","family":"Khodaparast","given":"Navid","non-dropping-particle":"","parse-names":false,"suffix":""},{"dropping-particle":"","family":"Hulsey","given":"Daniel R","non-dropping-particle":"","parse-names":false,"suffix":""},{"dropping-particle":"","family":"Ruiz","given":"Andrea","non-dropping-particle":"","parse-names":false,"suffix":""},{"dropping-particle":"","family":"Sloan","given":"Andrew M","non-dropping-particle":"","parse-names":false,"suffix":""},{"dropping-particle":"","family":"Rennaker","given":"Robert L.","non-dropping-particle":"","parse-names":false,"suffix":""},{"dropping-particle":"","family":"Kilgard","given":"Michael P","non-dropping-particle":"","parse-names":false,"suffix":""}],"container-title":"Stroke","id":"ITEM-3","issue":"10","issued":{"date-parts":[["2014"]]},"page":"3097-3100","title":"Vagus nerve stimulation during rehabilitative training improves functional recovery after intracerebral hemorrhage","type":"article-journal","volume":"45"}},{"id":"HaGjpSZc/ZUytu0ud","uris":["http://www.mendeley.com/documents/?uuid=d102d681-15bf-356d-ab4c-e8f6b2c54ed0"],"itemData":{"DOI":"10.1097/WNR.0000000000000154","ISBN":"0000000000000","ISSN":"1473558X","PMID":"24818637","abstract":"Loss of upper arm strength after stroke is a leading cause of disability. Strategies that can enhance the benefits of rehabilitative training could improve motor function after stroke. Recent studies in a rat model of ischemic stroke have demonstrated that vagus nerve stimulation (VNS) paired with rehabilitative training substantially improves recovery of forelimb strength compared with extensive rehabilitative training without VNS. Here we report that the timing and amount of stimulation affect the degree of forelimb strength recovery. Similar amounts of Delayed VNS delivered 2 h after daily rehabilitative training sessions resulted in significantly less improvement compared with that on delivery of VNS that is paired with identical rehabilitative training. Significantly less recovery also occurred when several-fold more VNS was delivered during rehabilitative training. Both delayed and additional VNS confer moderately improved recovery compared with extensive rehabilitative training without VNS, but fail to enhance recovery to the same degree as VNS that is timed to occur with successful movements. These findings confirm that VNS paired with rehabilitative training holds promise for restoring forelimb strength poststroke and indicate that both the timing and the amount of VNS should be optimized to maximize therapeutic benefits.","author":[{"dropping-particle":"","family":"Hays","given":"Seth A.","non-dropping-particle":"","parse-names":false,"suffix":""},{"dropping-particle":"","family":"Khodaparast","given":"Navid","non-dropping-particle":"","parse-names":false,"suffix":""},{"dropping-particle":"","family":"Ruiz","given":"Andrea","non-dropping-particle":"","parse-names":false,"suffix":""},{"dropping-particle":"","family":"Sloan","given":"Andrew M.","non-dropping-particle":"","parse-names":false,"suffix":""},{"dropping-particle":"","family":"Hulsey","given":"Daniel R.","non-dropping-particle":"","parse-names":false,"suffix":""},{"dropping-particle":"","family":"Rennaker","given":"Robert L.","non-dropping-particle":"","parse-names":false,"suffix":""},{"dropping-particle":"","family":"Kilgard","given":"Michael P.","non-dropping-particle":"","parse-names":false,"suffix":""}],"container-title":"NeuroReport","id":"ITEM-4","issue":"9","issued":{"date-parts":[["2014"]]},"page":"682-688","title":"The timing and amount of vagus nerve stimulation during rehabilitative training affect poststroke recovery of forelimb strength","type":"article-journal","volume":"25"}},{"id":"HaGjpSZc/of8wkBeW","uris":["http://www.mendeley.com/documents/?uuid=02456c86-4f06-409d-9133-f3d588a05f50"],"itemData":{"DOI":"10.1177/1545968315616494","ISBN":"1545968315616","ISSN":"15526844","PMID":"26542082","abstract":"Background and objective. Stroke is a leading cause of long-term disability. Currently, there are no consistently effective rehabilitative treatments for chronic stroke patients. Our recent studies demonstrate that vagus nerve stimulation (VNS) paired with rehabilitative training improves recovery of function in multiple models of stroke. Here, we evaluated the ability of VNS paired with rehabilitative training to improve recovery of forelimb strength when initiated many weeks after a cortical and subcortical ischemic lesion in subjects with stable, chronic motor deficits. Methods. Rats were trained to perform an automated, quantitative measure of voluntary forelimb strength. Once proficient, rats received injections of endothelin-1 to cause a unilateral cortical and subcortical ischemic lesion. Then, 6 weeks after the lesion, rats underwent rehabilitative training paired with VNS (Paired VNS; n = 10), rehabilitative training with equivalent VNS delivered 2 hours after daily rehabilitative training (Delayed VNS; n = 10), or rehabilitative training without VNS (Rehab, n = 9). Results. VNS paired with rehabilitative training significantly improved recovery of forelimb function compared with control groups. The Paired VNS group displayed an 86% recovery of strength, the Rehab group exhibited 47% recovery, and the Delayed VNS group exhibited 42% recovery. Improvement in forelimb function was sustained in the Paired VNS group after the cessation of stimulation, potentially indicating lasting benefits. No differences in intensity of rehabilitative training, lesion size, or MAP-2 expression were observed between groups. Conclusion. VNS paired with rehabilitative training confers significantly greater recovery of forelimb function after chronic ischemic stroke in rats.","author":[{"dropping-particle":"","family":"Khodaparast","given":"Navid","non-dropping-particle":"","parse-names":false,"suffix":""},{"dropping-particle":"","family":"Kilgard","given":"Michael P.","non-dropping-particle":"","parse-names":false,"suffix":""},{"dropping-particle":"","family":"Casavant","given":"Reema","non-dropping-particle":"","parse-names":false,"suffix":""},{"dropping-particle":"","family":"Ruiz","given":"Andrea","non-dropping-particle":"","parse-names":false,"suffix":""},{"dropping-particle":"","family":"Qureshi","given":"Iqra","non-dropping-particle":"","parse-names":false,"suffix":""},{"dropping-particle":"","family":"Ganzer","given":"Patrick D.","non-dropping-particle":"","parse-names":false,"suffix":""},{"dropping-particle":"","family":"Rennaker","given":"Robert L.","non-dropping-particle":"","parse-names":false,"suffix":""},{"dropping-particle":"","family":"Hays","given":"Seth A.","non-dropping-particle":"","parse-names":false,"suffix":""}],"container-title":"Neurorehabilitation and Neural Repair","id":"ITEM-5","issue":"7","issued":{"date-parts":[["2016"]]},"page":"676-684","title":"Vagus Nerve Stimulation during Rehabilitative Training Improves Forelimb Recovery after Chronic Ischemic Stroke in Rats","type":"article-journal","volume":"30"}},{"id":"HaGjpSZc/HB4vMKZM","uris":["http://www.mendeley.com/documents/?uuid=dc0075b2-e60f-485a-8e20-8d72ecd33ef5"],"itemData":{"DOI":"10.1016/j.neurobiolaging.2016.03.030.","ISSN":"01974580","abstract":"Advanced age is associated with a higher incidence of stroke and worse functional outcomes. Vagus nerve stimulation (VNS) paired with rehabilitative training has emerged as a potential method to improve recovery after brain injury but to date has only been evaluated in young rats. Here, we evaluated whether VNS paired with rehabilitative training would improve recovery of forelimb function after ischemic lesion of the motor cortex in rats 18 months of age. Rats were trained to perform the isometric pull task, an automated, quantitative measure of volitional forelimb strength. Once proficient, rats received an ischemic lesion of the motor cortex and underwent rehabilitative training paired with VNS for 6 weeks. VNS paired with rehabilitative training significantly enhances recovery of forelimb function after lesion. Rehabilitative training without VNS results in a 34% ± 19% recovery, whereas VNS paired with rehabilitative training yields a 98% ± 8% recovery of prelesion of forelimb function. VNS does not significantly reduce lesion size. These findings demonstrate that VNS paired with rehabilitative training enhances motor recovery in aged subjects in a model of stroke and may suggest that VNS therapy may effectively translate to elderly stroke patients.","author":[{"dropping-particle":"","family":"Hays","given":"Seth A.","non-dropping-particle":"","parse-names":false,"suffix":""},{"dropping-particle":"","family":"Ruiz","given":"Andrea","non-dropping-particle":"","parse-names":false,"suffix":""},{"dropping-particle":"","family":"Bethea","given":"Thelma","non-dropping-particle":"","parse-names":false,"suffix":""},{"dropping-particle":"","family":"Khodaparast","given":"Navid","non-dropping-particle":"","parse-names":false,"suffix":""},{"dropping-particle":"","family":"Carmel","given":"Jason B.","non-dropping-particle":"","parse-names":false,"suffix":""},{"dropping-particle":"","family":"Rennaker II","given":"Robert L.","non-dropping-particle":"","parse-names":false,"suffix":""},{"dropping-particle":"","family":"Kilgard","given":"Michael P.","non-dropping-particle":"","parse-names":false,"suffix":""}],"container-title":"Neurobiology of Aging","id":"ITEM-6","issued":{"date-parts":[["2016"]]},"page":"111-118","publisher":"Elsevier Inc","title":"Vagus Nerve Stimulation during rehabilitative training enhances recovery of forelimb function after ischemic stroke in aged rats","type":"article-journal","volume":"43"}},{"id":"HaGjpSZc/PDA8W7TF","uris":["http://www.mendeley.com/documents/?uuid=26e144c3-b28f-31e7-b10b-a3b4a9518801"],"itemData":{"DOI":"10.1161/STROKEAHA.117.019202","ISBN":"0039-2499","ISSN":"15244628","PMID":"29371435","abstract":"BACKGROUND AND PURPOSE Chronic impairment of the arm and hand is a common consequence of stroke. Animal and human studies indicate that brief bursts of vagus nerve stimulation (VNS) in conjunction with rehabilitative training improve recovery of motor function after stroke. In this study, we tested whether VNS could promote generalization, long-lasting recovery, and structural plasticity in motor networks. METHODS Rats were trained on a fully automated, quantitative task that measures forelimb supination. On task proficiency, unilateral cortical and subcortical ischemic lesions were administered. One week after ischemic lesion, rats were randomly assigned to receive 6 weeks of rehabilitative training on the supination task with or without VNS. Rats then underwent 4 weeks of testing on a task assessing forelimb strength to test generalization of recovery. Finally, the durability of VNS benefits was tested on the supination task 2 months after the cessation of VNS. After the conclusion of behavioral testing, viral tracing was performed to assess synaptic connectivity in motor networks. RESULTS VNS enhances plasticity in corticospinal motor networks to increase synaptic connectivity to musculature of the rehabilitated forelimb. Adding VNS more than doubled the benefit of rehabilitative training, and the improvements lasted months after the end of VNS. Pairing VNS with supination training also significantly improved performance on a similar, but untrained task that emphasized volitional forelimb strength, suggesting generalization of forelimb recovery. CONCLUSIONS This study provides the first evidence that VNS paired with rehabilitative training after stroke (1) doubles long-lasting recovery on a complex task involving forelimb supination, (2) doubles recovery on a simple motor task that was not paired with VNS, and (3) enhances structural plasticity in motor networks.","author":[{"dropping-particle":"","family":"Meyers","given":"Eric C.","non-dropping-particle":"","parse-names":false,"suffix":""},{"dropping-particle":"","family":"Solorzano","given":"Bleyda R.","non-dropping-particle":"","parse-names":false,"suffix":""},{"dropping-particle":"","family":"James","given":"Justin","non-dropping-particle":"","parse-names":false,"suffix":""},{"dropping-particle":"","family":"Ganzer","given":"Patrick D.","non-dropping-particle":"","parse-names":false,"suffix":""},{"dropping-particle":"","family":"Lai","given":"Elaine S.","non-dropping-particle":"","parse-names":false,"suffix":""},{"dropping-particle":"","family":"Rennaker","given":"Robert L.","non-dropping-particle":"","parse-names":false,"suffix":""},{"dropping-particle":"","family":"Kilgard","given":"Michael P.","non-dropping-particle":"","parse-names":false,"suffix":""},{"dropping-particle":"","family":"Hays","given":"Seth A.","non-dropping-particle":"","parse-names":false,"suffix":""}],"container-title":"Stroke","id":"ITEM-7","issue":"3","issued":{"date-parts":[["2018"]]},"page":"710-717","title":"Vagus nerve stimulation enhances stable plasticity and generalization of stroke recovery","type":"article-journal","volume":"49"}},{"id":"HaGjpSZc/GMZ4TfbW","uris":["http://www.mendeley.com/documents/?uuid=283a3aff-f801-46af-a1b4-d40b338cae23"],"itemData":{"DOI":"10.1089/neu.2015.3972","ISSN":"0897-7151","PMID":"26058501","abstract":"Traumatic Brain Injury (TBI) is one of the largest health problems in the United States, and affects nearly 2 million people every year. The effects of TBI, including weakness and loss of coordination, can be debilitating and last years after the initial injury. Recovery of motor function is often incomplete. We have developed a method using electrical stimulation of the vagus nerve paired with forelimb use by which we have demonstrated enhanced recovery from ischemic and hemorrhagic stroke. Here we have tested the hypothesis that vagus nerve stimulation (VNS) paired with physical rehabilitation could enhance functional recovery after TBI. We trained rats to pull on a handle to receive a food reward. Following training, they received a controlled-cortical impact (CCI) in the forelimb area of motor cortex opposite the trained forelimb, and were then randomized into two treatment groups. One group of animals received VNS paired with rehabilitative therapy, whereas another group received rehabilitative therapy without VNS. Following CCI, volitional forelimb strength and task success rate in all animals were significantly reduced. VNS paired with rehabilitative therapy over a period of 5 weeks significantly increased recovery of both forelimb strength and success rate on the isometric pull task compared with rehabilitative training without VNS. No significant improvement was observed in the Rehab group. Our findings indicate that VNS paired with rehabilitative therapy enhances functional motor recovery after TBI.","author":[{"dropping-particle":"","family":"Pruitt","given":"David T.","non-dropping-particle":"","parse-names":false,"suffix":""},{"dropping-particle":"","family":"Schmid","given":"Ariel N.","non-dropping-particle":"","parse-names":false,"suffix":""},{"dropping-particle":"","family":"Kim","given":"Lily J.","non-dropping-particle":"","parse-names":false,"suffix":""},{"dropping-particle":"","family":"Abe","given":"Caroline M.","non-dropping-particle":"","parse-names":false,"suffix":""},{"dropping-particle":"","family":"Trieu","given":"Jenny L.","non-dropping-particle":"","parse-names":false,"suffix":""},{"dropping-particle":"","family":"Choua","given":"Connie","non-dropping-particle":"","parse-names":false,"suffix":""},{"dropping-particle":"","family":"Hays","given":"Seth A.","non-dropping-particle":"","parse-names":false,"suffix":""},{"dropping-particle":"","family":"Kilgard","given":"Michael P.","non-dropping-particle":"","parse-names":false,"suffix":""},{"dropping-particle":"","family":"Rennaker","given":"Robert L.","non-dropping-particle":"","parse-names":false,"suffix":""}],"container-title":"Journal of Neurotrauma","id":"ITEM-8","issue":"9","issued":{"date-parts":[["2016","5"]]},"page":"871-879","title":"Vagus Nerve Stimulation Delivered with Motor Training Enhances Recovery of Function after Traumatic Brain Injury","type":"article-journal","volume":"33"}},{"id":"HaGjpSZc/1ai9DRkf","uris":["http://www.mendeley.com/documents/?uuid=ae4a8ede-dfc1-307f-bc3e-a65cd01564d7"],"itemData":{"DOI":"10.7554/eLife.32058","ISBN":"0011152001","ISSN":"2050084X","abstract":"Recovery from serious neurological injury requires substantial rewiring of neural circuits. Precisely-timed electrical stimulation could be used to restore corrective feedback mechanisms and promote adaptive plasticity after neurological insult, such as spinal cord injury (SCI) or stroke. This study provides the first evidence that closed-loop vagus nerve stimulation (CLV) based on the synaptic eligibility trace leads to dramatic recovery from the most common forms of SCI. The addition of CLV to rehabilitation promoted substantially more recovery of forelimb function compared to rehabilitation alone following chronic unilateral or bilateral cervical SCI in a rat model. Triggering stimulation on the most successful movements is critical to maximize recovery. CLV enhances recovery by strengthening synaptic connectivity from remaining motor networks to the grasping muscles in the forelimb. The benefits of CLV persist long after the end of stimulation because connectivity in critical neural circuits has been restored.","author":[{"dropping-particle":"","family":"Ganzer","given":"Patrick D","non-dropping-particle":"","parse-names":false,"suffix":""},{"dropping-particle":"","family":"Darrow","given":"Michael J","non-dropping-particle":"","parse-names":false,"suffix":""},{"dropping-particle":"","family":"Meyers","given":"Eric C","non-dropping-particle":"","parse-names":false,"suffix":""},{"dropping-particle":"","family":"Solorzano","given":"Bleyda R","non-dropping-particle":"","parse-names":false,"suffix":""},{"dropping-particle":"","family":"Ruiz","given":"Andrea D","non-dropping-particle":"","parse-names":false,"suffix":""},{"dropping-particle":"","family":"Robertson","given":"Nicole M","non-dropping-particle":"","parse-names":false,"suffix":""},{"dropping-particle":"","family":"Adcock","given":"Katherine S","non-dropping-particle":"","parse-names":false,"suffix":""},{"dropping-particle":"","family":"James","given":"Justin T","non-dropping-particle":"","parse-names":false,"suffix":""},{"dropping-particle":"","family":"Jeong","given":"Han S","non-dropping-particle":"","parse-names":false,"suffix":""},{"dropping-particle":"","family":"Becker","given":"April M","non-dropping-particle":"","parse-names":false,"suffix":""},{"dropping-particle":"","family":"Goldberg","given":"Mark P","non-dropping-particle":"","parse-names":false,"suffix":""},{"dropping-particle":"","family":"Pruitt","given":"David T","non-dropping-particle":"","parse-names":false,"suffix":""},{"dropping-particle":"","family":"Hays","given":"Seth A","non-dropping-particle":"","parse-names":false,"suffix":""},{"dropping-particle":"","family":"Kilgard","given":"Michael P","non-dropping-particle":"","parse-names":false,"suffix":""},{"dropping-particle":"","family":"Rennaker","given":"Robert L","non-dropping-particle":"","parse-names":false,"suffix":""}],"container-title":"eLife","id":"ITEM-9","issued":{"date-parts":[["2018","3","13"]]},"title":"Closed-loop neuromodulation restores network connectivity and motor control after spinal cord injury","type":"article-journal","volume":"7"}}],"schema":"https://github.com/citation-style-language/schema/raw/master/csl-citation.json"} </w:instrText>
      </w:r>
      <w:r w:rsidR="008F24FB" w:rsidRPr="00934B87">
        <w:rPr>
          <w:rFonts w:ascii="Times New Roman" w:hAnsi="Times New Roman" w:cs="Times New Roman"/>
          <w:sz w:val="24"/>
          <w:szCs w:val="24"/>
        </w:rPr>
        <w:fldChar w:fldCharType="separate"/>
      </w:r>
      <w:r w:rsidR="003D769B" w:rsidRPr="003D769B">
        <w:rPr>
          <w:rFonts w:ascii="Times New Roman" w:hAnsi="Times New Roman" w:cs="Times New Roman"/>
          <w:kern w:val="0"/>
          <w:sz w:val="24"/>
          <w:vertAlign w:val="superscript"/>
        </w:rPr>
        <w:t>30,38–45</w:t>
      </w:r>
      <w:r w:rsidR="008F24FB" w:rsidRPr="00934B87">
        <w:rPr>
          <w:rFonts w:ascii="Times New Roman" w:hAnsi="Times New Roman" w:cs="Times New Roman"/>
          <w:sz w:val="24"/>
          <w:szCs w:val="24"/>
        </w:rPr>
        <w:fldChar w:fldCharType="end"/>
      </w:r>
      <w:r w:rsidR="008F24FB" w:rsidRPr="00934B87">
        <w:rPr>
          <w:rFonts w:ascii="Times New Roman" w:hAnsi="Times New Roman" w:cs="Times New Roman"/>
          <w:sz w:val="24"/>
          <w:szCs w:val="24"/>
        </w:rPr>
        <w:t xml:space="preserve">.  </w:t>
      </w:r>
      <w:r w:rsidR="00317FD8">
        <w:rPr>
          <w:rFonts w:ascii="Times New Roman" w:eastAsia="Times New Roman" w:hAnsi="Times New Roman" w:cs="Times New Roman"/>
          <w:sz w:val="24"/>
          <w:szCs w:val="24"/>
        </w:rPr>
        <w:t xml:space="preserve">This procedure is detailed in </w:t>
      </w:r>
      <w:r w:rsidR="00D36D15">
        <w:rPr>
          <w:rFonts w:ascii="Times New Roman" w:eastAsia="Times New Roman" w:hAnsi="Times New Roman" w:cs="Times New Roman"/>
          <w:sz w:val="24"/>
          <w:szCs w:val="24"/>
        </w:rPr>
        <w:t>Attachment 11, Animal Research Plan.</w:t>
      </w:r>
      <w:r w:rsidR="008F24FB" w:rsidRPr="00934B87">
        <w:rPr>
          <w:rFonts w:ascii="Times New Roman" w:hAnsi="Times New Roman" w:cs="Times New Roman"/>
          <w:sz w:val="24"/>
          <w:szCs w:val="24"/>
        </w:rPr>
        <w:t xml:space="preserve"> </w:t>
      </w:r>
      <w:r w:rsidR="00B87C84" w:rsidRPr="00934B87">
        <w:rPr>
          <w:rFonts w:ascii="Times New Roman" w:hAnsi="Times New Roman" w:cs="Times New Roman"/>
          <w:sz w:val="24"/>
          <w:szCs w:val="24"/>
        </w:rPr>
        <w:t>Following the implantation of the H-reflex electrodes and the VNS electrodes, i</w:t>
      </w:r>
      <w:r w:rsidR="00075879" w:rsidRPr="00934B87">
        <w:rPr>
          <w:rFonts w:ascii="Times New Roman" w:hAnsi="Times New Roman" w:cs="Times New Roman"/>
          <w:sz w:val="24"/>
          <w:szCs w:val="24"/>
        </w:rPr>
        <w:t>ncised</w:t>
      </w:r>
      <w:r w:rsidR="008F24FB" w:rsidRPr="00934B87">
        <w:rPr>
          <w:rFonts w:ascii="Times New Roman" w:hAnsi="Times New Roman" w:cs="Times New Roman"/>
          <w:sz w:val="24"/>
          <w:szCs w:val="24"/>
        </w:rPr>
        <w:t xml:space="preserve"> skin will be treated with topical antibiotics, and rats will be given analgesics and antibiotics and allowed to </w:t>
      </w:r>
      <w:r w:rsidR="003B45D4" w:rsidRPr="00934B87">
        <w:rPr>
          <w:rFonts w:ascii="Times New Roman" w:hAnsi="Times New Roman" w:cs="Times New Roman"/>
          <w:sz w:val="24"/>
          <w:szCs w:val="24"/>
        </w:rPr>
        <w:t>recover</w:t>
      </w:r>
      <w:r w:rsidR="008F24FB" w:rsidRPr="00934B87">
        <w:rPr>
          <w:rFonts w:ascii="Times New Roman" w:hAnsi="Times New Roman" w:cs="Times New Roman"/>
          <w:sz w:val="24"/>
          <w:szCs w:val="24"/>
        </w:rPr>
        <w:t xml:space="preserve"> for </w:t>
      </w:r>
      <w:r w:rsidR="00CE5A86">
        <w:rPr>
          <w:rFonts w:ascii="Times New Roman" w:hAnsi="Times New Roman" w:cs="Times New Roman"/>
          <w:sz w:val="24"/>
          <w:szCs w:val="24"/>
        </w:rPr>
        <w:t>one</w:t>
      </w:r>
      <w:r w:rsidR="00CE5A86" w:rsidRPr="00934B87">
        <w:rPr>
          <w:rFonts w:ascii="Times New Roman" w:hAnsi="Times New Roman" w:cs="Times New Roman"/>
          <w:sz w:val="24"/>
          <w:szCs w:val="24"/>
        </w:rPr>
        <w:t xml:space="preserve"> </w:t>
      </w:r>
      <w:r w:rsidR="00B51628" w:rsidRPr="00934B87">
        <w:rPr>
          <w:rFonts w:ascii="Times New Roman" w:hAnsi="Times New Roman" w:cs="Times New Roman"/>
          <w:sz w:val="24"/>
          <w:szCs w:val="24"/>
        </w:rPr>
        <w:t>additional</w:t>
      </w:r>
      <w:r w:rsidR="008F24FB" w:rsidRPr="00934B87">
        <w:rPr>
          <w:rFonts w:ascii="Times New Roman" w:hAnsi="Times New Roman" w:cs="Times New Roman"/>
          <w:sz w:val="24"/>
          <w:szCs w:val="24"/>
        </w:rPr>
        <w:t xml:space="preserve"> week</w:t>
      </w:r>
      <w:r w:rsidR="00F51F9C" w:rsidRPr="00934B87">
        <w:rPr>
          <w:rFonts w:ascii="Times New Roman" w:hAnsi="Times New Roman" w:cs="Times New Roman"/>
          <w:sz w:val="24"/>
          <w:szCs w:val="24"/>
        </w:rPr>
        <w:t>.</w:t>
      </w:r>
    </w:p>
    <w:p w14:paraId="7B8B9F39" w14:textId="35E067A9" w:rsidR="00D941E1" w:rsidRPr="00D941E1" w:rsidRDefault="00B4637D" w:rsidP="000C2039">
      <w:pPr>
        <w:spacing w:after="60" w:line="240" w:lineRule="auto"/>
        <w:jc w:val="both"/>
        <w:rPr>
          <w:rFonts w:ascii="Times New Roman" w:hAnsi="Times New Roman" w:cs="Times New Roman"/>
          <w:i/>
          <w:sz w:val="24"/>
          <w:szCs w:val="24"/>
        </w:rPr>
      </w:pPr>
      <w:r w:rsidRPr="00934B87">
        <w:rPr>
          <w:rFonts w:ascii="Times New Roman" w:hAnsi="Times New Roman" w:cs="Times New Roman"/>
          <w:i/>
          <w:iCs/>
          <w:color w:val="002060"/>
          <w:sz w:val="24"/>
          <w:szCs w:val="24"/>
        </w:rPr>
        <w:t xml:space="preserve">4.1.C.d - </w:t>
      </w:r>
      <w:r w:rsidR="00D941E1" w:rsidRPr="00934B87">
        <w:rPr>
          <w:rFonts w:ascii="Times New Roman" w:hAnsi="Times New Roman" w:cs="Times New Roman"/>
          <w:i/>
          <w:iCs/>
          <w:color w:val="002060"/>
          <w:sz w:val="24"/>
          <w:szCs w:val="24"/>
        </w:rPr>
        <w:t xml:space="preserve">Soleus H-Reflex </w:t>
      </w:r>
      <w:r w:rsidR="00392A73" w:rsidRPr="00934B87">
        <w:rPr>
          <w:rFonts w:ascii="Times New Roman" w:hAnsi="Times New Roman" w:cs="Times New Roman"/>
          <w:i/>
          <w:iCs/>
          <w:color w:val="002060"/>
          <w:sz w:val="24"/>
          <w:szCs w:val="24"/>
        </w:rPr>
        <w:t>Operant</w:t>
      </w:r>
      <w:r w:rsidR="00D941E1" w:rsidRPr="00934B87">
        <w:rPr>
          <w:rFonts w:ascii="Times New Roman" w:hAnsi="Times New Roman" w:cs="Times New Roman"/>
          <w:i/>
          <w:iCs/>
          <w:color w:val="002060"/>
          <w:sz w:val="24"/>
          <w:szCs w:val="24"/>
        </w:rPr>
        <w:t xml:space="preserve"> Conditioning</w:t>
      </w:r>
      <w:r w:rsidR="00363DF5" w:rsidRPr="00934B87">
        <w:rPr>
          <w:rFonts w:ascii="Times New Roman" w:hAnsi="Times New Roman" w:cs="Times New Roman"/>
          <w:i/>
          <w:iCs/>
          <w:color w:val="002060"/>
          <w:sz w:val="24"/>
          <w:szCs w:val="24"/>
        </w:rPr>
        <w:t xml:space="preserve">. </w:t>
      </w:r>
      <w:r w:rsidR="00696B42" w:rsidRPr="00934B87">
        <w:rPr>
          <w:rFonts w:ascii="Times New Roman" w:hAnsi="Times New Roman" w:cs="Times New Roman"/>
          <w:sz w:val="24"/>
          <w:szCs w:val="24"/>
        </w:rPr>
        <w:t>H-reflex data</w:t>
      </w:r>
      <w:r w:rsidR="00D941E1" w:rsidRPr="00934B87">
        <w:rPr>
          <w:rFonts w:ascii="Times New Roman" w:hAnsi="Times New Roman" w:cs="Times New Roman"/>
          <w:sz w:val="24"/>
          <w:szCs w:val="24"/>
        </w:rPr>
        <w:t xml:space="preserve"> collection </w:t>
      </w:r>
      <w:r w:rsidR="00540199">
        <w:rPr>
          <w:rFonts w:ascii="Times New Roman" w:hAnsi="Times New Roman" w:cs="Times New Roman"/>
          <w:sz w:val="24"/>
          <w:szCs w:val="24"/>
        </w:rPr>
        <w:t>s</w:t>
      </w:r>
      <w:r w:rsidR="00B51628" w:rsidRPr="00934B87">
        <w:rPr>
          <w:rFonts w:ascii="Times New Roman" w:hAnsi="Times New Roman" w:cs="Times New Roman"/>
          <w:sz w:val="24"/>
          <w:szCs w:val="24"/>
        </w:rPr>
        <w:t>tart</w:t>
      </w:r>
      <w:r w:rsidR="00540199">
        <w:rPr>
          <w:rFonts w:ascii="Times New Roman" w:hAnsi="Times New Roman" w:cs="Times New Roman"/>
          <w:sz w:val="24"/>
          <w:szCs w:val="24"/>
        </w:rPr>
        <w:t>s</w:t>
      </w:r>
      <w:r w:rsidR="00B51628" w:rsidRPr="00934B87">
        <w:rPr>
          <w:rFonts w:ascii="Times New Roman" w:hAnsi="Times New Roman" w:cs="Times New Roman"/>
          <w:sz w:val="24"/>
          <w:szCs w:val="24"/>
        </w:rPr>
        <w:t xml:space="preserve"> one week</w:t>
      </w:r>
      <w:r w:rsidR="00D941E1" w:rsidRPr="00D941E1">
        <w:rPr>
          <w:rFonts w:ascii="Times New Roman" w:hAnsi="Times New Roman" w:cs="Times New Roman"/>
          <w:sz w:val="24"/>
          <w:szCs w:val="24"/>
        </w:rPr>
        <w:t xml:space="preserve"> after the implantation surgery (i.e., at least </w:t>
      </w:r>
      <w:r w:rsidR="00B86889" w:rsidRPr="00934B87">
        <w:rPr>
          <w:rFonts w:ascii="Times New Roman" w:hAnsi="Times New Roman" w:cs="Times New Roman"/>
          <w:sz w:val="24"/>
          <w:szCs w:val="24"/>
        </w:rPr>
        <w:t>8 weeks</w:t>
      </w:r>
      <w:r w:rsidR="00D941E1" w:rsidRPr="00D941E1">
        <w:rPr>
          <w:rFonts w:ascii="Times New Roman" w:hAnsi="Times New Roman" w:cs="Times New Roman"/>
          <w:sz w:val="24"/>
          <w:szCs w:val="24"/>
        </w:rPr>
        <w:t xml:space="preserve"> after </w:t>
      </w:r>
      <w:r w:rsidR="00B86889" w:rsidRPr="00934B87">
        <w:rPr>
          <w:rFonts w:ascii="Times New Roman" w:hAnsi="Times New Roman" w:cs="Times New Roman"/>
          <w:sz w:val="24"/>
          <w:szCs w:val="24"/>
        </w:rPr>
        <w:t>SCI</w:t>
      </w:r>
      <w:r w:rsidR="00D941E1" w:rsidRPr="00D941E1">
        <w:rPr>
          <w:rFonts w:ascii="Times New Roman" w:hAnsi="Times New Roman" w:cs="Times New Roman"/>
          <w:sz w:val="24"/>
          <w:szCs w:val="24"/>
        </w:rPr>
        <w:t xml:space="preserve">) and continued for </w:t>
      </w:r>
      <w:r w:rsidR="00787AE3">
        <w:rPr>
          <w:rFonts w:ascii="Times New Roman" w:hAnsi="Times New Roman" w:cs="Times New Roman"/>
          <w:sz w:val="24"/>
          <w:szCs w:val="24"/>
        </w:rPr>
        <w:t>10</w:t>
      </w:r>
      <w:r w:rsidR="001B2AF8" w:rsidRPr="00934B87">
        <w:rPr>
          <w:rFonts w:ascii="Times New Roman" w:hAnsi="Times New Roman" w:cs="Times New Roman"/>
          <w:sz w:val="24"/>
          <w:szCs w:val="24"/>
        </w:rPr>
        <w:t xml:space="preserve"> weeks</w:t>
      </w:r>
      <w:r w:rsidR="00D941E1" w:rsidRPr="00D941E1">
        <w:rPr>
          <w:rFonts w:ascii="Times New Roman" w:hAnsi="Times New Roman" w:cs="Times New Roman"/>
          <w:sz w:val="24"/>
          <w:szCs w:val="24"/>
        </w:rPr>
        <w:t xml:space="preserve"> </w:t>
      </w:r>
      <w:r w:rsidR="00787AE3">
        <w:rPr>
          <w:rFonts w:ascii="Times New Roman" w:hAnsi="Times New Roman" w:cs="Times New Roman"/>
          <w:sz w:val="24"/>
          <w:szCs w:val="24"/>
        </w:rPr>
        <w:t>(</w:t>
      </w:r>
      <w:r w:rsidR="00787AE3" w:rsidRPr="00787AE3">
        <w:rPr>
          <w:rFonts w:ascii="Times New Roman" w:hAnsi="Times New Roman" w:cs="Times New Roman"/>
          <w:b/>
          <w:bCs/>
          <w:sz w:val="24"/>
          <w:szCs w:val="24"/>
        </w:rPr>
        <w:t>Fig. 3</w:t>
      </w:r>
      <w:r w:rsidR="00787AE3">
        <w:rPr>
          <w:rFonts w:ascii="Times New Roman" w:hAnsi="Times New Roman" w:cs="Times New Roman"/>
          <w:b/>
          <w:bCs/>
          <w:sz w:val="24"/>
          <w:szCs w:val="24"/>
        </w:rPr>
        <w:t>B</w:t>
      </w:r>
      <w:r w:rsidR="00787AE3">
        <w:rPr>
          <w:rFonts w:ascii="Times New Roman" w:hAnsi="Times New Roman" w:cs="Times New Roman"/>
          <w:sz w:val="24"/>
          <w:szCs w:val="24"/>
        </w:rPr>
        <w:t>)</w:t>
      </w:r>
      <w:r w:rsidR="00D941E1" w:rsidRPr="00D941E1">
        <w:rPr>
          <w:rFonts w:ascii="Times New Roman" w:hAnsi="Times New Roman" w:cs="Times New Roman"/>
          <w:sz w:val="24"/>
          <w:szCs w:val="24"/>
        </w:rPr>
        <w:t xml:space="preserve">. During this period, each rat </w:t>
      </w:r>
      <w:r w:rsidR="00CE5A86">
        <w:rPr>
          <w:rFonts w:ascii="Times New Roman" w:hAnsi="Times New Roman" w:cs="Times New Roman"/>
          <w:sz w:val="24"/>
          <w:szCs w:val="24"/>
        </w:rPr>
        <w:t>is housed</w:t>
      </w:r>
      <w:r w:rsidR="00CE5A86" w:rsidRPr="00D941E1">
        <w:rPr>
          <w:rFonts w:ascii="Times New Roman" w:hAnsi="Times New Roman" w:cs="Times New Roman"/>
          <w:sz w:val="24"/>
          <w:szCs w:val="24"/>
        </w:rPr>
        <w:t xml:space="preserve"> </w:t>
      </w:r>
      <w:r w:rsidR="00D941E1" w:rsidRPr="00D941E1">
        <w:rPr>
          <w:rFonts w:ascii="Times New Roman" w:hAnsi="Times New Roman" w:cs="Times New Roman"/>
          <w:sz w:val="24"/>
          <w:szCs w:val="24"/>
        </w:rPr>
        <w:t>in a standard cage with a flexible cable attached to the skull</w:t>
      </w:r>
      <w:r w:rsidR="00FF7E68" w:rsidRPr="00934B87">
        <w:rPr>
          <w:rFonts w:ascii="Times New Roman" w:hAnsi="Times New Roman" w:cs="Times New Roman"/>
          <w:sz w:val="24"/>
          <w:szCs w:val="24"/>
        </w:rPr>
        <w:t>-mounted</w:t>
      </w:r>
      <w:r w:rsidR="00D941E1" w:rsidRPr="00934B87">
        <w:rPr>
          <w:rFonts w:ascii="Times New Roman" w:hAnsi="Times New Roman" w:cs="Times New Roman"/>
          <w:sz w:val="24"/>
          <w:szCs w:val="24"/>
        </w:rPr>
        <w:t xml:space="preserve"> </w:t>
      </w:r>
      <w:r w:rsidR="00FF7E68" w:rsidRPr="00934B87">
        <w:rPr>
          <w:rFonts w:ascii="Times New Roman" w:hAnsi="Times New Roman" w:cs="Times New Roman"/>
          <w:sz w:val="24"/>
          <w:szCs w:val="24"/>
        </w:rPr>
        <w:t>connector</w:t>
      </w:r>
      <w:r w:rsidR="00D941E1" w:rsidRPr="00934B87">
        <w:rPr>
          <w:rFonts w:ascii="Times New Roman" w:hAnsi="Times New Roman" w:cs="Times New Roman"/>
          <w:sz w:val="24"/>
          <w:szCs w:val="24"/>
        </w:rPr>
        <w:t>.</w:t>
      </w:r>
      <w:r w:rsidR="00D941E1" w:rsidRPr="00D941E1">
        <w:rPr>
          <w:rFonts w:ascii="Times New Roman" w:hAnsi="Times New Roman" w:cs="Times New Roman"/>
          <w:sz w:val="24"/>
          <w:szCs w:val="24"/>
        </w:rPr>
        <w:t xml:space="preserve"> The cable</w:t>
      </w:r>
      <w:r w:rsidR="003F23FB" w:rsidRPr="00934B87">
        <w:rPr>
          <w:rFonts w:ascii="Times New Roman" w:hAnsi="Times New Roman" w:cs="Times New Roman"/>
          <w:sz w:val="24"/>
          <w:szCs w:val="24"/>
        </w:rPr>
        <w:t xml:space="preserve"> connects</w:t>
      </w:r>
      <w:r w:rsidR="00D941E1" w:rsidRPr="00934B87">
        <w:rPr>
          <w:rFonts w:ascii="Times New Roman" w:hAnsi="Times New Roman" w:cs="Times New Roman"/>
          <w:sz w:val="24"/>
          <w:szCs w:val="24"/>
        </w:rPr>
        <w:t xml:space="preserve"> the </w:t>
      </w:r>
      <w:r w:rsidR="00923DC1" w:rsidRPr="00934B87">
        <w:rPr>
          <w:rFonts w:ascii="Times New Roman" w:hAnsi="Times New Roman" w:cs="Times New Roman"/>
          <w:sz w:val="24"/>
          <w:szCs w:val="24"/>
        </w:rPr>
        <w:t xml:space="preserve">implanted </w:t>
      </w:r>
      <w:r w:rsidR="00D941E1" w:rsidRPr="00934B87">
        <w:rPr>
          <w:rFonts w:ascii="Times New Roman" w:hAnsi="Times New Roman" w:cs="Times New Roman"/>
          <w:sz w:val="24"/>
          <w:szCs w:val="24"/>
        </w:rPr>
        <w:t xml:space="preserve">electrodes to </w:t>
      </w:r>
      <w:r w:rsidR="0069702D" w:rsidRPr="00934B87">
        <w:rPr>
          <w:rFonts w:ascii="Times New Roman" w:hAnsi="Times New Roman" w:cs="Times New Roman"/>
          <w:sz w:val="24"/>
          <w:szCs w:val="24"/>
        </w:rPr>
        <w:t xml:space="preserve">an </w:t>
      </w:r>
      <w:r w:rsidR="00D941E1" w:rsidRPr="00934B87">
        <w:rPr>
          <w:rFonts w:ascii="Times New Roman" w:hAnsi="Times New Roman" w:cs="Times New Roman"/>
          <w:sz w:val="24"/>
          <w:szCs w:val="24"/>
        </w:rPr>
        <w:t>EMG</w:t>
      </w:r>
      <w:r w:rsidR="0069702D" w:rsidRPr="00934B87">
        <w:rPr>
          <w:rFonts w:ascii="Times New Roman" w:hAnsi="Times New Roman" w:cs="Times New Roman"/>
          <w:sz w:val="24"/>
          <w:szCs w:val="24"/>
        </w:rPr>
        <w:t xml:space="preserve"> amplifier</w:t>
      </w:r>
      <w:r w:rsidR="00D941E1" w:rsidRPr="00934B87">
        <w:rPr>
          <w:rFonts w:ascii="Times New Roman" w:hAnsi="Times New Roman" w:cs="Times New Roman"/>
          <w:sz w:val="24"/>
          <w:szCs w:val="24"/>
        </w:rPr>
        <w:t xml:space="preserve"> and </w:t>
      </w:r>
      <w:r w:rsidR="0069702D" w:rsidRPr="00934B87">
        <w:rPr>
          <w:rFonts w:ascii="Times New Roman" w:hAnsi="Times New Roman" w:cs="Times New Roman"/>
          <w:sz w:val="24"/>
          <w:szCs w:val="24"/>
        </w:rPr>
        <w:t>stimulator</w:t>
      </w:r>
      <w:r w:rsidR="00D941E1" w:rsidRPr="00934B87">
        <w:rPr>
          <w:rFonts w:ascii="Times New Roman" w:hAnsi="Times New Roman" w:cs="Times New Roman"/>
          <w:sz w:val="24"/>
          <w:szCs w:val="24"/>
        </w:rPr>
        <w:t xml:space="preserve">. The rat </w:t>
      </w:r>
      <w:r w:rsidR="006B55E9" w:rsidRPr="00934B87">
        <w:rPr>
          <w:rFonts w:ascii="Times New Roman" w:hAnsi="Times New Roman" w:cs="Times New Roman"/>
          <w:sz w:val="24"/>
          <w:szCs w:val="24"/>
        </w:rPr>
        <w:t>ha</w:t>
      </w:r>
      <w:r w:rsidR="006666B8">
        <w:rPr>
          <w:rFonts w:ascii="Times New Roman" w:hAnsi="Times New Roman" w:cs="Times New Roman"/>
          <w:sz w:val="24"/>
          <w:szCs w:val="24"/>
        </w:rPr>
        <w:t>s</w:t>
      </w:r>
      <w:r w:rsidR="00D941E1" w:rsidRPr="00D941E1">
        <w:rPr>
          <w:rFonts w:ascii="Times New Roman" w:hAnsi="Times New Roman" w:cs="Times New Roman"/>
          <w:sz w:val="24"/>
          <w:szCs w:val="24"/>
        </w:rPr>
        <w:t xml:space="preserve"> free access to water and food, except that during H-reflex conditioning </w:t>
      </w:r>
      <w:r w:rsidR="00540199">
        <w:rPr>
          <w:rFonts w:ascii="Times New Roman" w:hAnsi="Times New Roman" w:cs="Times New Roman"/>
          <w:sz w:val="24"/>
          <w:szCs w:val="24"/>
        </w:rPr>
        <w:t>the rat receives</w:t>
      </w:r>
      <w:r w:rsidR="00D941E1" w:rsidRPr="00D941E1">
        <w:rPr>
          <w:rFonts w:ascii="Times New Roman" w:hAnsi="Times New Roman" w:cs="Times New Roman"/>
          <w:sz w:val="24"/>
          <w:szCs w:val="24"/>
        </w:rPr>
        <w:t xml:space="preserve"> food mainly by performing the task</w:t>
      </w:r>
      <w:r w:rsidR="007853C9">
        <w:rPr>
          <w:rFonts w:ascii="Times New Roman" w:hAnsi="Times New Roman" w:cs="Times New Roman"/>
          <w:sz w:val="24"/>
          <w:szCs w:val="24"/>
        </w:rPr>
        <w:t xml:space="preserve"> </w:t>
      </w:r>
      <w:r w:rsidR="00672FC4">
        <w:rPr>
          <w:rFonts w:ascii="Times New Roman" w:hAnsi="Times New Roman" w:cs="Times New Roman"/>
          <w:sz w:val="24"/>
          <w:szCs w:val="24"/>
        </w:rPr>
        <w:t>per protocol</w:t>
      </w:r>
      <w:r w:rsidR="00D941E1" w:rsidRPr="00D941E1">
        <w:rPr>
          <w:rFonts w:ascii="Times New Roman" w:hAnsi="Times New Roman" w:cs="Times New Roman"/>
          <w:sz w:val="24"/>
          <w:szCs w:val="24"/>
        </w:rPr>
        <w:t xml:space="preserve">. </w:t>
      </w:r>
      <w:r w:rsidR="00A570A3" w:rsidRPr="00934B87">
        <w:rPr>
          <w:rFonts w:ascii="Times New Roman" w:hAnsi="Times New Roman" w:cs="Times New Roman"/>
          <w:sz w:val="24"/>
          <w:szCs w:val="24"/>
        </w:rPr>
        <w:t xml:space="preserve">A custom </w:t>
      </w:r>
      <w:r w:rsidR="002E028D" w:rsidRPr="00934B87">
        <w:rPr>
          <w:rFonts w:ascii="Times New Roman" w:hAnsi="Times New Roman" w:cs="Times New Roman"/>
          <w:sz w:val="24"/>
          <w:szCs w:val="24"/>
        </w:rPr>
        <w:t>program provide</w:t>
      </w:r>
      <w:r w:rsidR="009B5B86">
        <w:rPr>
          <w:rFonts w:ascii="Times New Roman" w:hAnsi="Times New Roman" w:cs="Times New Roman"/>
          <w:sz w:val="24"/>
          <w:szCs w:val="24"/>
        </w:rPr>
        <w:t>s</w:t>
      </w:r>
      <w:r w:rsidR="002E028D" w:rsidRPr="00934B87">
        <w:rPr>
          <w:rFonts w:ascii="Times New Roman" w:hAnsi="Times New Roman" w:cs="Times New Roman"/>
          <w:sz w:val="24"/>
          <w:szCs w:val="24"/>
        </w:rPr>
        <w:t xml:space="preserve"> the stimulus</w:t>
      </w:r>
      <w:r w:rsidR="00D941E1" w:rsidRPr="00934B87">
        <w:rPr>
          <w:rFonts w:ascii="Times New Roman" w:hAnsi="Times New Roman" w:cs="Times New Roman"/>
          <w:sz w:val="24"/>
          <w:szCs w:val="24"/>
        </w:rPr>
        <w:t xml:space="preserve"> and </w:t>
      </w:r>
      <w:r w:rsidR="00657D89" w:rsidRPr="00934B87">
        <w:rPr>
          <w:rFonts w:ascii="Times New Roman" w:hAnsi="Times New Roman" w:cs="Times New Roman"/>
          <w:sz w:val="24"/>
          <w:szCs w:val="24"/>
        </w:rPr>
        <w:t>monitor</w:t>
      </w:r>
      <w:r w:rsidR="009B5B86">
        <w:rPr>
          <w:rFonts w:ascii="Times New Roman" w:hAnsi="Times New Roman" w:cs="Times New Roman"/>
          <w:sz w:val="24"/>
          <w:szCs w:val="24"/>
        </w:rPr>
        <w:t>s</w:t>
      </w:r>
      <w:r w:rsidR="00D941E1" w:rsidRPr="00D941E1">
        <w:rPr>
          <w:rFonts w:ascii="Times New Roman" w:hAnsi="Times New Roman" w:cs="Times New Roman"/>
          <w:sz w:val="24"/>
          <w:szCs w:val="24"/>
        </w:rPr>
        <w:t xml:space="preserve"> ongoing EMG activity continuously 24 h/day, 7 days/</w:t>
      </w:r>
      <w:proofErr w:type="spellStart"/>
      <w:r w:rsidR="00D941E1" w:rsidRPr="00D941E1">
        <w:rPr>
          <w:rFonts w:ascii="Times New Roman" w:hAnsi="Times New Roman" w:cs="Times New Roman"/>
          <w:sz w:val="24"/>
          <w:szCs w:val="24"/>
        </w:rPr>
        <w:t>wk</w:t>
      </w:r>
      <w:proofErr w:type="spellEnd"/>
      <w:r w:rsidR="00D941E1" w:rsidRPr="00D941E1">
        <w:rPr>
          <w:rFonts w:ascii="Times New Roman" w:hAnsi="Times New Roman" w:cs="Times New Roman"/>
          <w:sz w:val="24"/>
          <w:szCs w:val="24"/>
        </w:rPr>
        <w:t xml:space="preserve">, for the entire period of data collection. </w:t>
      </w:r>
      <w:r w:rsidR="00D67FC6">
        <w:rPr>
          <w:rFonts w:ascii="Times New Roman" w:hAnsi="Times New Roman" w:cs="Times New Roman"/>
          <w:sz w:val="24"/>
          <w:szCs w:val="24"/>
        </w:rPr>
        <w:t xml:space="preserve"> The stimulation paradigm</w:t>
      </w:r>
      <w:r w:rsidR="00AB1D3E">
        <w:rPr>
          <w:rFonts w:ascii="Times New Roman" w:hAnsi="Times New Roman" w:cs="Times New Roman"/>
          <w:sz w:val="24"/>
          <w:szCs w:val="24"/>
        </w:rPr>
        <w:t xml:space="preserve"> and signal processing are described in Attachment 11, Animal Research Plan.</w:t>
      </w:r>
    </w:p>
    <w:p w14:paraId="4F55A26C" w14:textId="3ED271CD" w:rsidR="00D941E1" w:rsidRPr="00934B87" w:rsidRDefault="00D941E1" w:rsidP="000C2039">
      <w:pPr>
        <w:spacing w:after="60" w:line="240" w:lineRule="auto"/>
        <w:jc w:val="both"/>
        <w:rPr>
          <w:rFonts w:ascii="Times New Roman" w:hAnsi="Times New Roman" w:cs="Times New Roman"/>
          <w:sz w:val="24"/>
          <w:szCs w:val="24"/>
        </w:rPr>
      </w:pPr>
      <w:r w:rsidRPr="00D941E1">
        <w:rPr>
          <w:rFonts w:ascii="Times New Roman" w:hAnsi="Times New Roman" w:cs="Times New Roman"/>
          <w:sz w:val="24"/>
          <w:szCs w:val="24"/>
        </w:rPr>
        <w:t xml:space="preserve">To determine the initial size of the H-reflex, data </w:t>
      </w:r>
      <w:r w:rsidR="009C4B88" w:rsidRPr="00934B87">
        <w:rPr>
          <w:rFonts w:ascii="Times New Roman" w:hAnsi="Times New Roman" w:cs="Times New Roman"/>
          <w:sz w:val="24"/>
          <w:szCs w:val="24"/>
        </w:rPr>
        <w:t>will be</w:t>
      </w:r>
      <w:r w:rsidRPr="00D941E1">
        <w:rPr>
          <w:rFonts w:ascii="Times New Roman" w:hAnsi="Times New Roman" w:cs="Times New Roman"/>
          <w:sz w:val="24"/>
          <w:szCs w:val="24"/>
        </w:rPr>
        <w:t xml:space="preserve"> collected for </w:t>
      </w:r>
      <w:r w:rsidR="00C354A5">
        <w:rPr>
          <w:rFonts w:ascii="Times New Roman" w:hAnsi="Times New Roman" w:cs="Times New Roman"/>
          <w:sz w:val="24"/>
          <w:szCs w:val="24"/>
        </w:rPr>
        <w:t>2</w:t>
      </w:r>
      <w:r w:rsidRPr="00D941E1">
        <w:rPr>
          <w:rFonts w:ascii="Times New Roman" w:hAnsi="Times New Roman" w:cs="Times New Roman"/>
          <w:sz w:val="24"/>
          <w:szCs w:val="24"/>
        </w:rPr>
        <w:t xml:space="preserve"> </w:t>
      </w:r>
      <w:r w:rsidR="009C4B88" w:rsidRPr="00934B87">
        <w:rPr>
          <w:rFonts w:ascii="Times New Roman" w:hAnsi="Times New Roman" w:cs="Times New Roman"/>
          <w:sz w:val="24"/>
          <w:szCs w:val="24"/>
        </w:rPr>
        <w:t>weeks</w:t>
      </w:r>
      <w:r w:rsidRPr="00D941E1">
        <w:rPr>
          <w:rFonts w:ascii="Times New Roman" w:hAnsi="Times New Roman" w:cs="Times New Roman"/>
          <w:sz w:val="24"/>
          <w:szCs w:val="24"/>
        </w:rPr>
        <w:t xml:space="preserve"> under </w:t>
      </w:r>
      <w:proofErr w:type="gramStart"/>
      <w:r w:rsidRPr="00D941E1">
        <w:rPr>
          <w:rFonts w:ascii="Times New Roman" w:hAnsi="Times New Roman" w:cs="Times New Roman"/>
          <w:sz w:val="24"/>
          <w:szCs w:val="24"/>
        </w:rPr>
        <w:t>the control</w:t>
      </w:r>
      <w:proofErr w:type="gramEnd"/>
      <w:r w:rsidRPr="00D941E1">
        <w:rPr>
          <w:rFonts w:ascii="Times New Roman" w:hAnsi="Times New Roman" w:cs="Times New Roman"/>
          <w:sz w:val="24"/>
          <w:szCs w:val="24"/>
        </w:rPr>
        <w:t xml:space="preserve"> mode, in which the computer </w:t>
      </w:r>
      <w:r w:rsidR="00F83A70" w:rsidRPr="00934B87">
        <w:rPr>
          <w:rFonts w:ascii="Times New Roman" w:hAnsi="Times New Roman" w:cs="Times New Roman"/>
          <w:sz w:val="24"/>
          <w:szCs w:val="24"/>
        </w:rPr>
        <w:t>only records</w:t>
      </w:r>
      <w:r w:rsidRPr="00D941E1">
        <w:rPr>
          <w:rFonts w:ascii="Times New Roman" w:hAnsi="Times New Roman" w:cs="Times New Roman"/>
          <w:sz w:val="24"/>
          <w:szCs w:val="24"/>
        </w:rPr>
        <w:t xml:space="preserve"> soleus EMG activity for 100 </w:t>
      </w:r>
      <w:proofErr w:type="spellStart"/>
      <w:r w:rsidRPr="00D941E1">
        <w:rPr>
          <w:rFonts w:ascii="Times New Roman" w:hAnsi="Times New Roman" w:cs="Times New Roman"/>
          <w:sz w:val="24"/>
          <w:szCs w:val="24"/>
        </w:rPr>
        <w:t>ms</w:t>
      </w:r>
      <w:proofErr w:type="spellEnd"/>
      <w:r w:rsidRPr="00D941E1">
        <w:rPr>
          <w:rFonts w:ascii="Times New Roman" w:hAnsi="Times New Roman" w:cs="Times New Roman"/>
          <w:sz w:val="24"/>
          <w:szCs w:val="24"/>
        </w:rPr>
        <w:t xml:space="preserve"> following the stimulus. Then, each rat </w:t>
      </w:r>
      <w:r w:rsidR="00C3421D" w:rsidRPr="00934B87">
        <w:rPr>
          <w:rFonts w:ascii="Times New Roman" w:hAnsi="Times New Roman" w:cs="Times New Roman"/>
          <w:sz w:val="24"/>
          <w:szCs w:val="24"/>
        </w:rPr>
        <w:t>will receive</w:t>
      </w:r>
      <w:r w:rsidRPr="00D941E1">
        <w:rPr>
          <w:rFonts w:ascii="Times New Roman" w:hAnsi="Times New Roman" w:cs="Times New Roman"/>
          <w:sz w:val="24"/>
          <w:szCs w:val="24"/>
        </w:rPr>
        <w:t xml:space="preserve"> right soleus H-reflex up-conditioning</w:t>
      </w:r>
      <w:r w:rsidR="00F83A70" w:rsidRPr="00934B87">
        <w:rPr>
          <w:rFonts w:ascii="Times New Roman" w:hAnsi="Times New Roman" w:cs="Times New Roman"/>
          <w:sz w:val="24"/>
          <w:szCs w:val="24"/>
        </w:rPr>
        <w:t xml:space="preserve"> </w:t>
      </w:r>
      <w:r w:rsidRPr="00D941E1">
        <w:rPr>
          <w:rFonts w:ascii="Times New Roman" w:hAnsi="Times New Roman" w:cs="Times New Roman"/>
          <w:sz w:val="24"/>
          <w:szCs w:val="24"/>
        </w:rPr>
        <w:t xml:space="preserve">for </w:t>
      </w:r>
      <w:r w:rsidR="00D6299D">
        <w:rPr>
          <w:rFonts w:ascii="Times New Roman" w:hAnsi="Times New Roman" w:cs="Times New Roman"/>
          <w:sz w:val="24"/>
          <w:szCs w:val="24"/>
        </w:rPr>
        <w:t>8</w:t>
      </w:r>
      <w:r w:rsidRPr="00934B87">
        <w:rPr>
          <w:rFonts w:ascii="Times New Roman" w:hAnsi="Times New Roman" w:cs="Times New Roman"/>
          <w:sz w:val="24"/>
          <w:szCs w:val="24"/>
        </w:rPr>
        <w:t xml:space="preserve"> </w:t>
      </w:r>
      <w:r w:rsidR="00B544F5" w:rsidRPr="00934B87">
        <w:rPr>
          <w:rFonts w:ascii="Times New Roman" w:hAnsi="Times New Roman" w:cs="Times New Roman"/>
          <w:sz w:val="24"/>
          <w:szCs w:val="24"/>
        </w:rPr>
        <w:t>weeks</w:t>
      </w:r>
      <w:r w:rsidR="00F83A70" w:rsidRPr="00934B87">
        <w:rPr>
          <w:rFonts w:ascii="Times New Roman" w:hAnsi="Times New Roman" w:cs="Times New Roman"/>
          <w:sz w:val="24"/>
          <w:szCs w:val="24"/>
        </w:rPr>
        <w:t>, as we</w:t>
      </w:r>
      <w:r w:rsidR="00FE6618">
        <w:rPr>
          <w:rFonts w:ascii="Times New Roman" w:hAnsi="Times New Roman" w:cs="Times New Roman"/>
          <w:sz w:val="24"/>
          <w:szCs w:val="24"/>
        </w:rPr>
        <w:t xml:space="preserve"> ha</w:t>
      </w:r>
      <w:r w:rsidR="00F83A70" w:rsidRPr="00934B87">
        <w:rPr>
          <w:rFonts w:ascii="Times New Roman" w:hAnsi="Times New Roman" w:cs="Times New Roman"/>
          <w:sz w:val="24"/>
          <w:szCs w:val="24"/>
        </w:rPr>
        <w:t>ve previously shown this to improve gait after this model of SCI</w:t>
      </w:r>
      <w:r w:rsidRPr="00934B87">
        <w:rPr>
          <w:rFonts w:ascii="Times New Roman" w:hAnsi="Times New Roman" w:cs="Times New Roman"/>
          <w:sz w:val="24"/>
          <w:szCs w:val="24"/>
        </w:rPr>
        <w:t xml:space="preserve">. </w:t>
      </w:r>
      <w:r w:rsidR="00F83A70" w:rsidRPr="00934B87">
        <w:rPr>
          <w:rFonts w:ascii="Times New Roman" w:hAnsi="Times New Roman" w:cs="Times New Roman"/>
          <w:sz w:val="24"/>
          <w:szCs w:val="24"/>
        </w:rPr>
        <w:t>The</w:t>
      </w:r>
      <w:r w:rsidRPr="00D941E1">
        <w:rPr>
          <w:rFonts w:ascii="Times New Roman" w:hAnsi="Times New Roman" w:cs="Times New Roman"/>
          <w:sz w:val="24"/>
          <w:szCs w:val="24"/>
        </w:rPr>
        <w:t xml:space="preserve"> </w:t>
      </w:r>
      <w:r w:rsidR="0019484E" w:rsidRPr="00934B87">
        <w:rPr>
          <w:rFonts w:ascii="Times New Roman" w:hAnsi="Times New Roman" w:cs="Times New Roman"/>
          <w:sz w:val="24"/>
          <w:szCs w:val="24"/>
        </w:rPr>
        <w:t>software</w:t>
      </w:r>
      <w:r w:rsidRPr="00934B87">
        <w:rPr>
          <w:rFonts w:ascii="Times New Roman" w:hAnsi="Times New Roman" w:cs="Times New Roman"/>
          <w:sz w:val="24"/>
          <w:szCs w:val="24"/>
        </w:rPr>
        <w:t xml:space="preserve"> </w:t>
      </w:r>
      <w:r w:rsidR="0019484E" w:rsidRPr="00934B87">
        <w:rPr>
          <w:rFonts w:ascii="Times New Roman" w:hAnsi="Times New Roman" w:cs="Times New Roman"/>
          <w:sz w:val="24"/>
          <w:szCs w:val="24"/>
        </w:rPr>
        <w:t>provide</w:t>
      </w:r>
      <w:r w:rsidR="00F83A70" w:rsidRPr="00934B87">
        <w:rPr>
          <w:rFonts w:ascii="Times New Roman" w:hAnsi="Times New Roman" w:cs="Times New Roman"/>
          <w:sz w:val="24"/>
          <w:szCs w:val="24"/>
        </w:rPr>
        <w:t>s</w:t>
      </w:r>
      <w:r w:rsidRPr="00D941E1">
        <w:rPr>
          <w:rFonts w:ascii="Times New Roman" w:hAnsi="Times New Roman" w:cs="Times New Roman"/>
          <w:sz w:val="24"/>
          <w:szCs w:val="24"/>
        </w:rPr>
        <w:t xml:space="preserve"> a 20-mg food pellet</w:t>
      </w:r>
      <w:r w:rsidRPr="00934B87">
        <w:rPr>
          <w:rFonts w:ascii="Times New Roman" w:hAnsi="Times New Roman" w:cs="Times New Roman"/>
          <w:sz w:val="24"/>
          <w:szCs w:val="24"/>
        </w:rPr>
        <w:t xml:space="preserve"> reward </w:t>
      </w:r>
      <w:r w:rsidRPr="00D941E1">
        <w:rPr>
          <w:rFonts w:ascii="Times New Roman" w:hAnsi="Times New Roman" w:cs="Times New Roman"/>
          <w:sz w:val="24"/>
          <w:szCs w:val="24"/>
        </w:rPr>
        <w:t xml:space="preserve">200 </w:t>
      </w:r>
      <w:proofErr w:type="spellStart"/>
      <w:r w:rsidRPr="00D941E1">
        <w:rPr>
          <w:rFonts w:ascii="Times New Roman" w:hAnsi="Times New Roman" w:cs="Times New Roman"/>
          <w:sz w:val="24"/>
          <w:szCs w:val="24"/>
        </w:rPr>
        <w:t>ms</w:t>
      </w:r>
      <w:proofErr w:type="spellEnd"/>
      <w:r w:rsidRPr="00D941E1">
        <w:rPr>
          <w:rFonts w:ascii="Times New Roman" w:hAnsi="Times New Roman" w:cs="Times New Roman"/>
          <w:sz w:val="24"/>
          <w:szCs w:val="24"/>
        </w:rPr>
        <w:t xml:space="preserve"> after </w:t>
      </w:r>
      <w:r w:rsidR="00A17256" w:rsidRPr="00934B87">
        <w:rPr>
          <w:rFonts w:ascii="Times New Roman" w:hAnsi="Times New Roman" w:cs="Times New Roman"/>
          <w:sz w:val="24"/>
          <w:szCs w:val="24"/>
        </w:rPr>
        <w:t>tibial</w:t>
      </w:r>
      <w:r w:rsidRPr="00D941E1">
        <w:rPr>
          <w:rFonts w:ascii="Times New Roman" w:hAnsi="Times New Roman" w:cs="Times New Roman"/>
          <w:sz w:val="24"/>
          <w:szCs w:val="24"/>
        </w:rPr>
        <w:t xml:space="preserve"> nerve stimulation if the absolute value of right soleus EMG activity in the H-reflex interval </w:t>
      </w:r>
      <w:r w:rsidR="009611E8" w:rsidRPr="00934B87">
        <w:rPr>
          <w:rFonts w:ascii="Times New Roman" w:hAnsi="Times New Roman" w:cs="Times New Roman"/>
          <w:sz w:val="24"/>
          <w:szCs w:val="24"/>
        </w:rPr>
        <w:t>is</w:t>
      </w:r>
      <w:r w:rsidRPr="00D941E1">
        <w:rPr>
          <w:rFonts w:ascii="Times New Roman" w:hAnsi="Times New Roman" w:cs="Times New Roman"/>
          <w:sz w:val="24"/>
          <w:szCs w:val="24"/>
        </w:rPr>
        <w:t xml:space="preserve"> above </w:t>
      </w:r>
      <w:r w:rsidRPr="00934B87">
        <w:rPr>
          <w:rFonts w:ascii="Times New Roman" w:hAnsi="Times New Roman" w:cs="Times New Roman"/>
          <w:sz w:val="24"/>
          <w:szCs w:val="24"/>
        </w:rPr>
        <w:t>a criterion value.</w:t>
      </w:r>
      <w:r w:rsidRPr="00D941E1">
        <w:rPr>
          <w:rFonts w:ascii="Times New Roman" w:hAnsi="Times New Roman" w:cs="Times New Roman"/>
          <w:sz w:val="24"/>
          <w:szCs w:val="24"/>
        </w:rPr>
        <w:t xml:space="preserve"> The criterion value </w:t>
      </w:r>
      <w:r w:rsidR="009611E8" w:rsidRPr="00934B87">
        <w:rPr>
          <w:rFonts w:ascii="Times New Roman" w:hAnsi="Times New Roman" w:cs="Times New Roman"/>
          <w:sz w:val="24"/>
          <w:szCs w:val="24"/>
        </w:rPr>
        <w:t>is</w:t>
      </w:r>
      <w:r w:rsidRPr="00D941E1">
        <w:rPr>
          <w:rFonts w:ascii="Times New Roman" w:hAnsi="Times New Roman" w:cs="Times New Roman"/>
          <w:sz w:val="24"/>
          <w:szCs w:val="24"/>
        </w:rPr>
        <w:t xml:space="preserve"> adjusted as needed each day so that the rat </w:t>
      </w:r>
      <w:r w:rsidR="009611E8" w:rsidRPr="00934B87">
        <w:rPr>
          <w:rFonts w:ascii="Times New Roman" w:hAnsi="Times New Roman" w:cs="Times New Roman"/>
          <w:sz w:val="24"/>
          <w:szCs w:val="24"/>
        </w:rPr>
        <w:t>receives</w:t>
      </w:r>
      <w:r w:rsidRPr="00D941E1">
        <w:rPr>
          <w:rFonts w:ascii="Times New Roman" w:hAnsi="Times New Roman" w:cs="Times New Roman"/>
          <w:sz w:val="24"/>
          <w:szCs w:val="24"/>
        </w:rPr>
        <w:t xml:space="preserve"> about 700</w:t>
      </w:r>
      <w:r w:rsidR="004A66A8">
        <w:rPr>
          <w:rFonts w:ascii="Times New Roman" w:hAnsi="Times New Roman" w:cs="Times New Roman"/>
          <w:sz w:val="24"/>
          <w:szCs w:val="24"/>
        </w:rPr>
        <w:t xml:space="preserve"> </w:t>
      </w:r>
      <w:r w:rsidRPr="00D941E1">
        <w:rPr>
          <w:rFonts w:ascii="Times New Roman" w:hAnsi="Times New Roman" w:cs="Times New Roman"/>
          <w:sz w:val="24"/>
          <w:szCs w:val="24"/>
        </w:rPr>
        <w:t>reward pellets per day for a 300-g rat.</w:t>
      </w:r>
    </w:p>
    <w:p w14:paraId="34A680E5" w14:textId="1ACA375B" w:rsidR="00C71065" w:rsidRPr="00934B87" w:rsidRDefault="00B4637D" w:rsidP="000C2039">
      <w:pPr>
        <w:pStyle w:val="paragraph"/>
        <w:spacing w:before="0" w:beforeAutospacing="0" w:after="60" w:afterAutospacing="0"/>
        <w:jc w:val="both"/>
        <w:textAlignment w:val="baseline"/>
        <w:rPr>
          <w:rStyle w:val="normaltextrun"/>
          <w:rFonts w:eastAsiaTheme="majorEastAsia"/>
          <w:b/>
          <w:bCs/>
          <w:u w:val="single"/>
        </w:rPr>
      </w:pPr>
      <w:r w:rsidRPr="00934B87">
        <w:rPr>
          <w:i/>
          <w:iCs/>
          <w:color w:val="002060"/>
        </w:rPr>
        <w:t>4.1.C</w:t>
      </w:r>
      <w:proofErr w:type="gramStart"/>
      <w:r w:rsidRPr="00934B87">
        <w:rPr>
          <w:i/>
          <w:iCs/>
          <w:color w:val="002060"/>
        </w:rPr>
        <w:t>.e</w:t>
      </w:r>
      <w:proofErr w:type="gramEnd"/>
      <w:r w:rsidRPr="00934B87">
        <w:rPr>
          <w:i/>
          <w:iCs/>
          <w:color w:val="002060"/>
        </w:rPr>
        <w:t xml:space="preserve"> - </w:t>
      </w:r>
      <w:r w:rsidR="00C756EF" w:rsidRPr="00934B87">
        <w:rPr>
          <w:i/>
          <w:iCs/>
          <w:color w:val="002060"/>
        </w:rPr>
        <w:t xml:space="preserve">Delivery of </w:t>
      </w:r>
      <w:proofErr w:type="spellStart"/>
      <w:r w:rsidR="00C756EF" w:rsidRPr="00934B87">
        <w:rPr>
          <w:i/>
          <w:iCs/>
          <w:color w:val="002060"/>
        </w:rPr>
        <w:t>Vagus</w:t>
      </w:r>
      <w:proofErr w:type="spellEnd"/>
      <w:r w:rsidR="00C756EF" w:rsidRPr="00934B87">
        <w:rPr>
          <w:i/>
          <w:iCs/>
          <w:color w:val="002060"/>
        </w:rPr>
        <w:t xml:space="preserve"> Nerve Stimulation. </w:t>
      </w:r>
      <w:r w:rsidR="005B4AC9" w:rsidRPr="00934B87">
        <w:t xml:space="preserve">For rats in the </w:t>
      </w:r>
      <w:proofErr w:type="spellStart"/>
      <w:r w:rsidR="005B4AC9" w:rsidRPr="00934B87">
        <w:t>VeHROC</w:t>
      </w:r>
      <w:proofErr w:type="spellEnd"/>
      <w:r w:rsidR="005B4AC9" w:rsidRPr="00934B87">
        <w:t xml:space="preserve"> group, the control software will provide a 0.5</w:t>
      </w:r>
      <w:r w:rsidR="00270072">
        <w:t>-</w:t>
      </w:r>
      <w:r w:rsidR="005B4AC9" w:rsidRPr="00934B87">
        <w:t xml:space="preserve">s burst of VNS that </w:t>
      </w:r>
      <w:r w:rsidR="00F07ACD" w:rsidRPr="00934B87">
        <w:t xml:space="preserve">coincides with the HROC food pellet reward described above. </w:t>
      </w:r>
      <w:r w:rsidR="002719AF" w:rsidRPr="00934B87">
        <w:t>Rats in</w:t>
      </w:r>
      <w:r w:rsidR="00EA2CA8" w:rsidRPr="00934B87">
        <w:t xml:space="preserve"> the </w:t>
      </w:r>
      <w:r w:rsidR="00270072" w:rsidRPr="00934B87">
        <w:t>VNS</w:t>
      </w:r>
      <w:r w:rsidR="00270072">
        <w:t>-</w:t>
      </w:r>
      <w:r w:rsidR="00551287" w:rsidRPr="00934B87">
        <w:t xml:space="preserve">only </w:t>
      </w:r>
      <w:r w:rsidR="00954F7E" w:rsidRPr="00934B87">
        <w:t>group</w:t>
      </w:r>
      <w:r w:rsidR="00F5341D" w:rsidRPr="00934B87">
        <w:t xml:space="preserve"> </w:t>
      </w:r>
      <w:r w:rsidR="00954F7E" w:rsidRPr="00934B87">
        <w:t xml:space="preserve">will </w:t>
      </w:r>
      <w:r w:rsidR="00DD069B" w:rsidRPr="00934B87">
        <w:t xml:space="preserve">have </w:t>
      </w:r>
      <w:proofErr w:type="gramStart"/>
      <w:r w:rsidR="00DD069B" w:rsidRPr="00934B87">
        <w:t>a yoked</w:t>
      </w:r>
      <w:proofErr w:type="gramEnd"/>
      <w:r w:rsidR="00DD069B" w:rsidRPr="00934B87">
        <w:t xml:space="preserve"> control from the HROC </w:t>
      </w:r>
      <w:r w:rsidR="005B4AC9" w:rsidRPr="00934B87">
        <w:t>group and</w:t>
      </w:r>
      <w:r w:rsidR="00DD069B" w:rsidRPr="00934B87">
        <w:t xml:space="preserve"> </w:t>
      </w:r>
      <w:r w:rsidR="00954F7E" w:rsidRPr="00934B87">
        <w:t xml:space="preserve">receive </w:t>
      </w:r>
      <w:r w:rsidR="00551287" w:rsidRPr="00934B87">
        <w:t xml:space="preserve">a </w:t>
      </w:r>
      <w:r w:rsidR="00B718D6" w:rsidRPr="00934B87">
        <w:t>0.5</w:t>
      </w:r>
      <w:r w:rsidR="00FE6618">
        <w:t>-</w:t>
      </w:r>
      <w:r w:rsidR="00B718D6" w:rsidRPr="00934B87">
        <w:t xml:space="preserve">s </w:t>
      </w:r>
      <w:r w:rsidR="00551287" w:rsidRPr="00934B87">
        <w:t>burst</w:t>
      </w:r>
      <w:r w:rsidR="00954F7E" w:rsidRPr="00934B87">
        <w:t xml:space="preserve"> of VNS </w:t>
      </w:r>
      <w:r w:rsidR="006C74F4" w:rsidRPr="00934B87">
        <w:t xml:space="preserve">and food </w:t>
      </w:r>
      <w:r w:rsidR="00DD069B" w:rsidRPr="00934B87">
        <w:t>at the same time as the yoked control</w:t>
      </w:r>
      <w:r w:rsidR="004E7216" w:rsidRPr="00934B87">
        <w:t xml:space="preserve"> from the HROC group</w:t>
      </w:r>
      <w:r w:rsidR="00DD069B" w:rsidRPr="00934B87">
        <w:t xml:space="preserve">. </w:t>
      </w:r>
      <w:r w:rsidR="00B718D6" w:rsidRPr="00934B87">
        <w:t>Each 0.5</w:t>
      </w:r>
      <w:r w:rsidR="00270072">
        <w:t>-</w:t>
      </w:r>
      <w:r w:rsidR="00B718D6" w:rsidRPr="00934B87">
        <w:t xml:space="preserve">s burst of </w:t>
      </w:r>
      <w:r w:rsidR="00C756EF" w:rsidRPr="00934B87">
        <w:t xml:space="preserve">VNS </w:t>
      </w:r>
      <w:r w:rsidR="00B718D6" w:rsidRPr="00934B87">
        <w:t xml:space="preserve">burst will </w:t>
      </w:r>
      <w:r w:rsidR="00F07ACD" w:rsidRPr="00934B87">
        <w:t>consist</w:t>
      </w:r>
      <w:r w:rsidR="00B718D6" w:rsidRPr="00934B87">
        <w:t xml:space="preserve"> of 0.8</w:t>
      </w:r>
      <w:r w:rsidR="00FE6618">
        <w:t xml:space="preserve"> </w:t>
      </w:r>
      <w:r w:rsidR="00B718D6" w:rsidRPr="00934B87">
        <w:t xml:space="preserve">mA, 100 µsec biphasic pulses </w:t>
      </w:r>
      <w:r w:rsidR="00755E24" w:rsidRPr="00934B87">
        <w:t>delivered at 30</w:t>
      </w:r>
      <w:r w:rsidR="00FE6618">
        <w:t xml:space="preserve"> </w:t>
      </w:r>
      <w:r w:rsidR="00755E24" w:rsidRPr="00934B87">
        <w:t>Hz, identical to previous studies</w:t>
      </w:r>
      <w:r w:rsidR="00C756EF" w:rsidRPr="00934B87">
        <w:t xml:space="preserve"> </w:t>
      </w:r>
      <w:r w:rsidR="00C756EF" w:rsidRPr="00934B87">
        <w:fldChar w:fldCharType="begin" w:fldLock="1"/>
      </w:r>
      <w:r w:rsidR="002B5C5D">
        <w:instrText xml:space="preserve"> ADDIN ZOTERO_ITEM CSL_CITATION {"citationID":"SBCJM1fh","properties":{"formattedCitation":"\\super 41\\uc0\\u8211{}44,46\\nosupersub{}","plainCitation":"41–44,46","noteIndex":0},"citationItems":[{"id":"HaGjpSZc/of8wkBeW","uris":["http://www.mendeley.com/documents/?uuid=02456c86-4f06-409d-9133-f3d588a05f50"],"itemData":{"DOI":"10.1177/1545968315616494","ISBN":"1545968315616","ISSN":"15526844","PMID":"26542082","abstract":"Background and objective. Stroke is a leading cause of long-term disability. Currently, there are no consistently effective rehabilitative treatments for chronic stroke patients. Our recent studies demonstrate that vagus nerve stimulation (VNS) paired with rehabilitative training improves recovery of function in multiple models of stroke. Here, we evaluated the ability of VNS paired with rehabilitative training to improve recovery of forelimb strength when initiated many weeks after a cortical and subcortical ischemic lesion in subjects with stable, chronic motor deficits. Methods. Rats were trained to perform an automated, quantitative measure of voluntary forelimb strength. Once proficient, rats received injections of endothelin-1 to cause a unilateral cortical and subcortical ischemic lesion. Then, 6 weeks after the lesion, rats underwent rehabilitative training paired with VNS (Paired VNS; n = 10), rehabilitative training with equivalent VNS delivered 2 hours after daily rehabilitative training (Delayed VNS; n = 10), or rehabilitative training without VNS (Rehab, n = 9). Results. VNS paired with rehabilitative training significantly improved recovery of forelimb function compared with control groups. The Paired VNS group displayed an 86% recovery of strength, the Rehab group exhibited 47% recovery, and the Delayed VNS group exhibited 42% recovery. Improvement in forelimb function was sustained in the Paired VNS group after the cessation of stimulation, potentially indicating lasting benefits. No differences in intensity of rehabilitative training, lesion size, or MAP-2 expression were observed between groups. Conclusion. VNS paired with rehabilitative training confers significantly greater recovery of forelimb function after chronic ischemic stroke in rats.","author":[{"dropping-particle":"","family":"Khodaparast","given":"Navid","non-dropping-particle":"","parse-names":false,"suffix":""},{"dropping-particle":"","family":"Kilgard","given":"Michael P.","non-dropping-particle":"","parse-names":false,"suffix":""},{"dropping-particle":"","family":"Casavant","given":"Reema","non-dropping-particle":"","parse-names":false,"suffix":""},{"dropping-particle":"","family":"Ruiz","given":"Andrea","non-dropping-particle":"","parse-names":false,"suffix":""},{"dropping-particle":"","family":"Qureshi","given":"Iqra","non-dropping-particle":"","parse-names":false,"suffix":""},{"dropping-particle":"","family":"Ganzer","given":"Patrick D.","non-dropping-particle":"","parse-names":false,"suffix":""},{"dropping-particle":"","family":"Rennaker","given":"Robert L.","non-dropping-particle":"","parse-names":false,"suffix":""},{"dropping-particle":"","family":"Hays","given":"Seth A.","non-dropping-particle":"","parse-names":false,"suffix":""}],"container-title":"Neurorehabilitation and Neural Repair","id":"ITEM-1","issue":"7","issued":{"date-parts":[["2016"]]},"page":"676-684","title":"Vagus Nerve Stimulation during Rehabilitative Training Improves Forelimb Recovery after Chronic Ischemic Stroke in Rats","type":"article-journal","volume":"30"}},{"id":"HaGjpSZc/GMZ4TfbW","uris":["http://www.mendeley.com/documents/?uuid=283a3aff-f801-46af-a1b4-d40b338cae23"],"itemData":{"DOI":"10.1089/neu.2015.3972","ISSN":"0897-7151","PMID":"26058501","abstract":"Traumatic Brain Injury (TBI) is one of the largest health problems in the United States, and affects nearly 2 million people every year. The effects of TBI, including weakness and loss of coordination, can be debilitating and last years after the initial injury. Recovery of motor function is often incomplete. We have developed a method using electrical stimulation of the vagus nerve paired with forelimb use by which we have demonstrated enhanced recovery from ischemic and hemorrhagic stroke. Here we have tested the hypothesis that vagus nerve stimulation (VNS) paired with physical rehabilitation could enhance functional recovery after TBI. We trained rats to pull on a handle to receive a food reward. Following training, they received a controlled-cortical impact (CCI) in the forelimb area of motor cortex opposite the trained forelimb, and were then randomized into two treatment groups. One group of animals received VNS paired with rehabilitative therapy, whereas another group received rehabilitative therapy without VNS. Following CCI, volitional forelimb strength and task success rate in all animals were significantly reduced. VNS paired with rehabilitative therapy over a period of 5 weeks significantly increased recovery of both forelimb strength and success rate on the isometric pull task compared with rehabilitative training without VNS. No significant improvement was observed in the Rehab group. Our findings indicate that VNS paired with rehabilitative therapy enhances functional motor recovery after TBI.","author":[{"dropping-particle":"","family":"Pruitt","given":"David T.","non-dropping-particle":"","parse-names":false,"suffix":""},{"dropping-particle":"","family":"Schmid","given":"Ariel N.","non-dropping-particle":"","parse-names":false,"suffix":""},{"dropping-particle":"","family":"Kim","given":"Lily J.","non-dropping-particle":"","parse-names":false,"suffix":""},{"dropping-particle":"","family":"Abe","given":"Caroline M.","non-dropping-particle":"","parse-names":false,"suffix":""},{"dropping-particle":"","family":"Trieu","given":"Jenny L.","non-dropping-particle":"","parse-names":false,"suffix":""},{"dropping-particle":"","family":"Choua","given":"Connie","non-dropping-particle":"","parse-names":false,"suffix":""},{"dropping-particle":"","family":"Hays","given":"Seth A.","non-dropping-particle":"","parse-names":false,"suffix":""},{"dropping-particle":"","family":"Kilgard","given":"Michael P.","non-dropping-particle":"","parse-names":false,"suffix":""},{"dropping-particle":"","family":"Rennaker","given":"Robert L.","non-dropping-particle":"","parse-names":false,"suffix":""}],"container-title":"Journal of Neurotrauma","id":"ITEM-2","issue":"9","issued":{"date-parts":[["2016","5"]]},"page":"871-879","title":"Vagus Nerve Stimulation Delivered with Motor Training Enhances Recovery of Function after Traumatic Brain Injury","type":"article-journal","volume":"33"}},{"id":"HaGjpSZc/ZUytu0ud","uris":["http://www.mendeley.com/documents/?uuid=d102d681-15bf-356d-ab4c-e8f6b2c54ed0"],"itemData":{"DOI":"10.1097/WNR.0000000000000154","ISBN":"0000000000000","ISSN":"1473558X","PMID":"24818637","abstract":"Loss of upper arm strength after stroke is a leading cause of disability. Strategies that can enhance the benefits of rehabilitative training could improve motor function after stroke. Recent studies in a rat model of ischemic stroke have demonstrated that vagus nerve stimulation (VNS) paired with rehabilitative training substantially improves recovery of forelimb strength compared with extensive rehabilitative training without VNS. Here we report that the timing and amount of stimulation affect the degree of forelimb strength recovery. Similar amounts of Delayed VNS delivered 2 h after daily rehabilitative training sessions resulted in significantly less improvement compared with that on delivery of VNS that is paired with identical rehabilitative training. Significantly less recovery also occurred when several-fold more VNS was delivered during rehabilitative training. Both delayed and additional VNS confer moderately improved recovery compared with extensive rehabilitative training without VNS, but fail to enhance recovery to the same degree as VNS that is timed to occur with successful movements. These findings confirm that VNS paired with rehabilitative training holds promise for restoring forelimb strength poststroke and indicate that both the timing and the amount of VNS should be optimized to maximize therapeutic benefits.","author":[{"dropping-particle":"","family":"Hays","given":"Seth A.","non-dropping-particle":"","parse-names":false,"suffix":""},{"dropping-particle":"","family":"Khodaparast","given":"Navid","non-dropping-particle":"","parse-names":false,"suffix":""},{"dropping-particle":"","family":"Ruiz","given":"Andrea","non-dropping-particle":"","parse-names":false,"suffix":""},{"dropping-particle":"","family":"Sloan","given":"Andrew M.","non-dropping-particle":"","parse-names":false,"suffix":""},{"dropping-particle":"","family":"Hulsey","given":"Daniel R.","non-dropping-particle":"","parse-names":false,"suffix":""},{"dropping-particle":"","family":"Rennaker","given":"Robert L.","non-dropping-particle":"","parse-names":false,"suffix":""},{"dropping-particle":"","family":"Kilgard","given":"Michael P.","non-dropping-particle":"","parse-names":false,"suffix":""}],"container-title":"NeuroReport","id":"ITEM-3","issue":"9","issued":{"date-parts":[["2014"]]},"page":"682-688","title":"The timing and amount of vagus nerve stimulation during rehabilitative training affect poststroke recovery of forelimb strength","type":"article-journal","volume":"25"}},{"id":"HaGjpSZc/HB4vMKZM","uris":["http://www.mendeley.com/documents/?uuid=dc0075b2-e60f-485a-8e20-8d72ecd33ef5"],"itemData":{"DOI":"10.1016/j.neurobiolaging.2016.03.030.","ISSN":"01974580","abstract":"Advanced age is associated with a higher incidence of stroke and worse functional outcomes. Vagus nerve stimulation (VNS) paired with rehabilitative training has emerged as a potential method to improve recovery after brain injury but to date has only been evaluated in young rats. Here, we evaluated whether VNS paired with rehabilitative training would improve recovery of forelimb function after ischemic lesion of the motor cortex in rats 18 months of age. Rats were trained to perform the isometric pull task, an automated, quantitative measure of volitional forelimb strength. Once proficient, rats received an ischemic lesion of the motor cortex and underwent rehabilitative training paired with VNS for 6 weeks. VNS paired with rehabilitative training significantly enhances recovery of forelimb function after lesion. Rehabilitative training without VNS results in a 34% ± 19% recovery, whereas VNS paired with rehabilitative training yields a 98% ± 8% recovery of prelesion of forelimb function. VNS does not significantly reduce lesion size. These findings demonstrate that VNS paired with rehabilitative training enhances motor recovery in aged subjects in a model of stroke and may suggest that VNS therapy may effectively translate to elderly stroke patients.","author":[{"dropping-particle":"","family":"Hays","given":"Seth A.","non-dropping-particle":"","parse-names":false,"suffix":""},{"dropping-particle":"","family":"Ruiz","given":"Andrea","non-dropping-particle":"","parse-names":false,"suffix":""},{"dropping-particle":"","family":"Bethea","given":"Thelma","non-dropping-particle":"","parse-names":false,"suffix":""},{"dropping-particle":"","family":"Khodaparast","given":"Navid","non-dropping-particle":"","parse-names":false,"suffix":""},{"dropping-particle":"","family":"Carmel","given":"Jason B.","non-dropping-particle":"","parse-names":false,"suffix":""},{"dropping-particle":"","family":"Rennaker II","given":"Robert L.","non-dropping-particle":"","parse-names":false,"suffix":""},{"dropping-particle":"","family":"Kilgard","given":"Michael P.","non-dropping-particle":"","parse-names":false,"suffix":""}],"container-title":"Neurobiology of Aging","id":"ITEM-4","issued":{"date-parts":[["2016"]]},"page":"111-118","publisher":"Elsevier Inc","title":"Vagus Nerve Stimulation during rehabilitative training enhances recovery of forelimb function after ischemic stroke in aged rats","type":"article-journal","volume":"43"}},{"id":"HaGjpSZc/IkNdqJy0","uris":["http://www.mendeley.com/documents/?uuid=c7749538-1cc0-4a8e-9949-72580bdce156"],"itemData":{"DOI":"10.1016/j.nbd.2013.08.002","ISSN":"09699961","abstract":"Upper limb impairment is a common debilitating consequence of ischemic stroke. Physical rehabilitation after stroke enhances neuroplasticity and improves limb function, but does not typically restore normal movement. We have recently developed a novel method that uses vagus nerve stimulation (VNS) paired with forelimb movements to drive specific, long-lasting map plasticity in rat primary motor cortex. Here we report that VNS paired with rehabilitative training can enhance recovery of forelimb force generation following infarction of primary motor cortex in rats. Quantitative measures of forelimb function returned to pre-lesion levels when VNS was delivered during rehab training. Intensive rehab training without VNS failed to restore function back to pre-lesion levels. Animals that received VNS during rehab improved twice as much as rats that received the same rehabilitation without VNS. VNS delivered during physical rehabilitation represents a novel method that may provide long-lasting benefits towards stroke recovery. © 2013 Elsevier Inc.","author":[{"dropping-particle":"","family":"Khodaparast","given":"N.","non-dropping-particle":"","parse-names":false,"suffix":""},{"dropping-particle":"","family":"Hays","given":"S.A.","non-dropping-particle":"","parse-names":false,"suffix":""},{"dropping-particle":"","family":"Sloan","given":"A.M.","non-dropping-particle":"","parse-names":false,"suffix":""},{"dropping-particle":"","family":"Hulsey","given":"D.R.","non-dropping-particle":"","parse-names":false,"suffix":""},{"dropping-particle":"","family":"Ruiz","given":"A.","non-dropping-particle":"","parse-names":false,"suffix":""},{"dropping-particle":"","family":"Pantoja","given":"M.","non-dropping-particle":"","parse-names":false,"suffix":""},{"dropping-particle":"","family":"Rennaker","given":"R.L.","non-dropping-particle":"","parse-names":false,"suffix":""},{"dropping-particle":"","family":"Kilgard","given":"M.P.","non-dropping-particle":"","parse-names":false,"suffix":""}],"container-title":"Neurobiology of Disease","id":"ITEM-5","issued":{"date-parts":[["2013"]]},"title":"Vagus nerve stimulation during rehabilitative training improves forelimb strength following ischemic stroke","type":"article-journal","volume":"60"}}],"schema":"https://github.com/citation-style-language/schema/raw/master/csl-citation.json"} </w:instrText>
      </w:r>
      <w:r w:rsidR="00C756EF" w:rsidRPr="00934B87">
        <w:fldChar w:fldCharType="separate"/>
      </w:r>
      <w:r w:rsidR="003D769B" w:rsidRPr="003D769B">
        <w:rPr>
          <w:vertAlign w:val="superscript"/>
        </w:rPr>
        <w:t>41–44,46</w:t>
      </w:r>
      <w:r w:rsidR="00C756EF" w:rsidRPr="00934B87">
        <w:fldChar w:fldCharType="end"/>
      </w:r>
      <w:r w:rsidR="00C756EF" w:rsidRPr="00934B87">
        <w:t xml:space="preserve">. All </w:t>
      </w:r>
      <w:r w:rsidR="00865D73" w:rsidRPr="00934B87">
        <w:t>rats</w:t>
      </w:r>
      <w:r w:rsidR="00C756EF" w:rsidRPr="00934B87">
        <w:t xml:space="preserve"> </w:t>
      </w:r>
      <w:r w:rsidR="00755E24" w:rsidRPr="00934B87">
        <w:t xml:space="preserve">in the study will be </w:t>
      </w:r>
      <w:r w:rsidR="00C756EF" w:rsidRPr="00934B87">
        <w:t xml:space="preserve">connected to </w:t>
      </w:r>
      <w:r w:rsidR="00F07ACD" w:rsidRPr="00934B87">
        <w:t>the</w:t>
      </w:r>
      <w:r w:rsidR="00C756EF" w:rsidRPr="00934B87">
        <w:t xml:space="preserve"> cable during therapy </w:t>
      </w:r>
      <w:r w:rsidR="00FE6618" w:rsidRPr="00934B87">
        <w:t>to</w:t>
      </w:r>
      <w:r w:rsidR="00C756EF" w:rsidRPr="00934B87">
        <w:t xml:space="preserve"> make subjects indistinguishable in appearance and ensure blinding of experimenters.</w:t>
      </w:r>
    </w:p>
    <w:p w14:paraId="7493ABBF" w14:textId="79BAC36F" w:rsidR="00EB7617" w:rsidRPr="00934B87" w:rsidRDefault="00B4637D" w:rsidP="000C2039">
      <w:pPr>
        <w:spacing w:after="60" w:line="240" w:lineRule="auto"/>
        <w:jc w:val="both"/>
        <w:rPr>
          <w:rStyle w:val="normaltextrun"/>
          <w:rFonts w:ascii="Times New Roman" w:hAnsi="Times New Roman" w:cs="Times New Roman"/>
          <w:i/>
          <w:iCs/>
          <w:color w:val="002060"/>
          <w:sz w:val="24"/>
          <w:szCs w:val="24"/>
        </w:rPr>
      </w:pPr>
      <w:r w:rsidRPr="00934B87">
        <w:rPr>
          <w:rStyle w:val="normaltextrun"/>
          <w:rFonts w:ascii="Times New Roman" w:eastAsiaTheme="majorEastAsia" w:hAnsi="Times New Roman" w:cs="Times New Roman"/>
          <w:i/>
          <w:iCs/>
          <w:color w:val="002060"/>
          <w:sz w:val="24"/>
          <w:szCs w:val="24"/>
        </w:rPr>
        <w:t>4.1.C</w:t>
      </w:r>
      <w:proofErr w:type="gramStart"/>
      <w:r w:rsidRPr="00934B87">
        <w:rPr>
          <w:rStyle w:val="normaltextrun"/>
          <w:rFonts w:ascii="Times New Roman" w:eastAsiaTheme="majorEastAsia" w:hAnsi="Times New Roman" w:cs="Times New Roman"/>
          <w:i/>
          <w:iCs/>
          <w:color w:val="002060"/>
          <w:sz w:val="24"/>
          <w:szCs w:val="24"/>
        </w:rPr>
        <w:t>.f</w:t>
      </w:r>
      <w:proofErr w:type="gramEnd"/>
      <w:r w:rsidRPr="00934B87">
        <w:rPr>
          <w:rStyle w:val="normaltextrun"/>
          <w:rFonts w:ascii="Times New Roman" w:eastAsiaTheme="majorEastAsia" w:hAnsi="Times New Roman" w:cs="Times New Roman"/>
          <w:i/>
          <w:iCs/>
          <w:color w:val="002060"/>
          <w:sz w:val="24"/>
          <w:szCs w:val="24"/>
        </w:rPr>
        <w:t xml:space="preserve"> - </w:t>
      </w:r>
      <w:r w:rsidR="00E14B26" w:rsidRPr="00934B87">
        <w:rPr>
          <w:rStyle w:val="normaltextrun"/>
          <w:rFonts w:ascii="Times New Roman" w:eastAsiaTheme="majorEastAsia" w:hAnsi="Times New Roman" w:cs="Times New Roman"/>
          <w:i/>
          <w:iCs/>
          <w:color w:val="002060"/>
          <w:sz w:val="24"/>
          <w:szCs w:val="24"/>
        </w:rPr>
        <w:t xml:space="preserve">Locomotor </w:t>
      </w:r>
      <w:r w:rsidR="00876E19" w:rsidRPr="00934B87">
        <w:rPr>
          <w:rStyle w:val="normaltextrun"/>
          <w:rFonts w:ascii="Times New Roman" w:eastAsiaTheme="majorEastAsia" w:hAnsi="Times New Roman" w:cs="Times New Roman"/>
          <w:i/>
          <w:iCs/>
          <w:color w:val="002060"/>
          <w:sz w:val="24"/>
          <w:szCs w:val="24"/>
        </w:rPr>
        <w:t>assessment</w:t>
      </w:r>
      <w:r w:rsidR="00363DF5" w:rsidRPr="00934B87">
        <w:rPr>
          <w:rStyle w:val="normaltextrun"/>
          <w:rFonts w:ascii="Times New Roman" w:eastAsiaTheme="majorEastAsia" w:hAnsi="Times New Roman" w:cs="Times New Roman"/>
          <w:i/>
          <w:iCs/>
          <w:color w:val="002060"/>
          <w:sz w:val="24"/>
          <w:szCs w:val="24"/>
        </w:rPr>
        <w:t>.</w:t>
      </w:r>
      <w:r w:rsidR="00363DF5" w:rsidRPr="00934B87">
        <w:rPr>
          <w:rStyle w:val="normaltextrun"/>
          <w:rFonts w:ascii="Times New Roman" w:hAnsi="Times New Roman" w:cs="Times New Roman"/>
          <w:i/>
          <w:iCs/>
          <w:color w:val="002060"/>
          <w:sz w:val="24"/>
          <w:szCs w:val="24"/>
        </w:rPr>
        <w:t xml:space="preserve"> </w:t>
      </w:r>
      <w:r w:rsidR="00EB7617" w:rsidRPr="00934B87">
        <w:rPr>
          <w:rStyle w:val="normaltextrun"/>
          <w:rFonts w:ascii="Times New Roman" w:hAnsi="Times New Roman" w:cs="Times New Roman"/>
          <w:sz w:val="24"/>
          <w:szCs w:val="24"/>
        </w:rPr>
        <w:t xml:space="preserve">Locomotion is assessed on the treadmill and the horizontal ladder </w:t>
      </w:r>
      <w:r w:rsidR="00BD1991" w:rsidRPr="00F40200">
        <w:rPr>
          <w:rStyle w:val="normaltextrun"/>
          <w:rFonts w:ascii="Times New Roman" w:hAnsi="Times New Roman" w:cs="Times New Roman"/>
          <w:sz w:val="24"/>
          <w:szCs w:val="24"/>
        </w:rPr>
        <w:t>seven</w:t>
      </w:r>
      <w:r w:rsidR="00EB7617" w:rsidRPr="00F40200">
        <w:rPr>
          <w:rStyle w:val="normaltextrun"/>
          <w:rFonts w:ascii="Times New Roman" w:hAnsi="Times New Roman" w:cs="Times New Roman"/>
          <w:sz w:val="24"/>
          <w:szCs w:val="24"/>
        </w:rPr>
        <w:t xml:space="preserve"> times</w:t>
      </w:r>
      <w:r w:rsidR="00EB7617" w:rsidRPr="00934B87">
        <w:rPr>
          <w:rStyle w:val="normaltextrun"/>
          <w:rFonts w:ascii="Times New Roman" w:hAnsi="Times New Roman" w:cs="Times New Roman"/>
          <w:sz w:val="24"/>
          <w:szCs w:val="24"/>
        </w:rPr>
        <w:t xml:space="preserve"> in the study period, from before SCI until after treatment ends (</w:t>
      </w:r>
      <w:r w:rsidR="00EB7617" w:rsidRPr="00150B07">
        <w:rPr>
          <w:rStyle w:val="normaltextrun"/>
          <w:rFonts w:ascii="Times New Roman" w:hAnsi="Times New Roman" w:cs="Times New Roman"/>
          <w:b/>
          <w:bCs/>
          <w:sz w:val="24"/>
          <w:szCs w:val="24"/>
        </w:rPr>
        <w:t xml:space="preserve">Fig. </w:t>
      </w:r>
      <w:r w:rsidR="00150B07" w:rsidRPr="00150B07">
        <w:rPr>
          <w:rStyle w:val="normaltextrun"/>
          <w:rFonts w:ascii="Times New Roman" w:hAnsi="Times New Roman" w:cs="Times New Roman"/>
          <w:b/>
          <w:bCs/>
          <w:sz w:val="24"/>
          <w:szCs w:val="24"/>
        </w:rPr>
        <w:t>3B</w:t>
      </w:r>
      <w:r w:rsidR="00EB7617" w:rsidRPr="00934B87">
        <w:rPr>
          <w:rStyle w:val="normaltextrun"/>
          <w:rFonts w:ascii="Times New Roman" w:hAnsi="Times New Roman" w:cs="Times New Roman"/>
          <w:sz w:val="24"/>
          <w:szCs w:val="24"/>
        </w:rPr>
        <w:t>). Treadmill assessment includes EMG and kinematic measures and produces a</w:t>
      </w:r>
      <w:r w:rsidR="005E0386" w:rsidRPr="00934B87">
        <w:rPr>
          <w:rStyle w:val="normaltextrun"/>
          <w:rFonts w:ascii="Times New Roman" w:hAnsi="Times New Roman" w:cs="Times New Roman"/>
          <w:sz w:val="24"/>
          <w:szCs w:val="24"/>
        </w:rPr>
        <w:t xml:space="preserve"> </w:t>
      </w:r>
      <w:r w:rsidR="00EB7617" w:rsidRPr="00934B87">
        <w:rPr>
          <w:rStyle w:val="normaltextrun"/>
          <w:rFonts w:ascii="Times New Roman" w:hAnsi="Times New Roman" w:cs="Times New Roman"/>
          <w:sz w:val="24"/>
          <w:szCs w:val="24"/>
        </w:rPr>
        <w:t>detailed quantitative assessment of locomotion.</w:t>
      </w:r>
      <w:r w:rsidR="00057BE3" w:rsidRPr="00057BE3">
        <w:rPr>
          <w:rStyle w:val="normaltextrun"/>
          <w:rFonts w:ascii="Times New Roman" w:hAnsi="Times New Roman" w:cs="Times New Roman"/>
          <w:sz w:val="24"/>
          <w:szCs w:val="24"/>
        </w:rPr>
        <w:t xml:space="preserve"> </w:t>
      </w:r>
      <w:r w:rsidR="00057BE3" w:rsidRPr="00934B87">
        <w:rPr>
          <w:rStyle w:val="normaltextrun"/>
          <w:rFonts w:ascii="Times New Roman" w:hAnsi="Times New Roman" w:cs="Times New Roman"/>
          <w:sz w:val="24"/>
          <w:szCs w:val="24"/>
        </w:rPr>
        <w:t>We will also assess precise hindlimb control with the Foot Misplacement Apparatus System (Columbus Instruments), which quantifies the accuracy of walking across a horizontal ladder</w:t>
      </w:r>
      <w:r w:rsidR="00057BE3">
        <w:rPr>
          <w:rStyle w:val="normaltextrun"/>
          <w:rFonts w:ascii="Times New Roman" w:hAnsi="Times New Roman" w:cs="Times New Roman"/>
          <w:sz w:val="24"/>
          <w:szCs w:val="24"/>
        </w:rPr>
        <w:fldChar w:fldCharType="begin"/>
      </w:r>
      <w:r w:rsidR="003D769B">
        <w:rPr>
          <w:rStyle w:val="normaltextrun"/>
          <w:rFonts w:ascii="Times New Roman" w:hAnsi="Times New Roman" w:cs="Times New Roman"/>
          <w:sz w:val="24"/>
          <w:szCs w:val="24"/>
        </w:rPr>
        <w:instrText xml:space="preserve"> ADDIN ZOTERO_ITEM CSL_CITATION {"citationID":"wv6JQLHh","properties":{"formattedCitation":"\\super 47\\nosupersub{}","plainCitation":"47","noteIndex":0},"citationItems":[{"id":38,"uris":["http://zotero.org/users/local/xmOa61ZG/items/QI9A3PMM"],"itemData":{"id":38,"type":"article-journal","abstract":"Progress in the development of animal models for/stroke, spinal cord injury, and other neurodegenerative disease requires tests of high sensitivity to ...","container-title":"JoVE (Journal of Visualized Experiments)","DOI":"10.3791/1204","ISSN":"1940-087X","issue":"28","language":"en","page":"e1204","source":"www.jove.com","title":"The Ladder Rung Walking Task: A Scoring System and its Practical Application.","title-short":"The Ladder Rung Walking Task","author":[{"family":"Metz","given":"Gerlinde A."},{"family":"Whishaw","given":"Ian Q."}],"issued":{"date-parts":[["2009",6,12]]}}}],"schema":"https://github.com/citation-style-language/schema/raw/master/csl-citation.json"} </w:instrText>
      </w:r>
      <w:r w:rsidR="00057BE3">
        <w:rPr>
          <w:rStyle w:val="normaltextrun"/>
          <w:rFonts w:ascii="Times New Roman" w:hAnsi="Times New Roman" w:cs="Times New Roman"/>
          <w:sz w:val="24"/>
          <w:szCs w:val="24"/>
        </w:rPr>
        <w:fldChar w:fldCharType="separate"/>
      </w:r>
      <w:r w:rsidR="003D769B" w:rsidRPr="003D769B">
        <w:rPr>
          <w:rFonts w:ascii="Times New Roman" w:hAnsi="Times New Roman" w:cs="Times New Roman"/>
          <w:kern w:val="0"/>
          <w:sz w:val="24"/>
          <w:vertAlign w:val="superscript"/>
        </w:rPr>
        <w:t>47</w:t>
      </w:r>
      <w:r w:rsidR="00057BE3">
        <w:rPr>
          <w:rStyle w:val="normaltextrun"/>
          <w:rFonts w:ascii="Times New Roman" w:hAnsi="Times New Roman" w:cs="Times New Roman"/>
          <w:sz w:val="24"/>
          <w:szCs w:val="24"/>
        </w:rPr>
        <w:fldChar w:fldCharType="end"/>
      </w:r>
      <w:r w:rsidR="00057BE3" w:rsidRPr="00934B87">
        <w:rPr>
          <w:rStyle w:val="normaltextrun"/>
          <w:rFonts w:ascii="Times New Roman" w:hAnsi="Times New Roman" w:cs="Times New Roman"/>
          <w:sz w:val="24"/>
          <w:szCs w:val="24"/>
        </w:rPr>
        <w:t>. This demanding task detects persistent deficits even in rats that have regained apparently normal treadmill locomotion after SC</w:t>
      </w:r>
      <w:r w:rsidR="00343815">
        <w:rPr>
          <w:rStyle w:val="normaltextrun"/>
          <w:rFonts w:ascii="Times New Roman" w:hAnsi="Times New Roman" w:cs="Times New Roman"/>
          <w:sz w:val="24"/>
          <w:szCs w:val="24"/>
        </w:rPr>
        <w:t>I</w:t>
      </w:r>
      <w:r w:rsidR="00343815">
        <w:rPr>
          <w:rStyle w:val="normaltextrun"/>
          <w:rFonts w:ascii="Times New Roman" w:hAnsi="Times New Roman" w:cs="Times New Roman"/>
          <w:sz w:val="24"/>
          <w:szCs w:val="24"/>
        </w:rPr>
        <w:fldChar w:fldCharType="begin"/>
      </w:r>
      <w:r w:rsidR="002B5C5D">
        <w:rPr>
          <w:rStyle w:val="normaltextrun"/>
          <w:rFonts w:ascii="Times New Roman" w:hAnsi="Times New Roman" w:cs="Times New Roman"/>
          <w:sz w:val="24"/>
          <w:szCs w:val="24"/>
        </w:rPr>
        <w:instrText xml:space="preserve"> ADDIN ZOTERO_ITEM CSL_CITATION {"citationID":"CfdcygkM","properties":{"formattedCitation":"\\super 35\\nosupersub{}","plainCitation":"35","noteIndex":0},"citationItems":[{"id":"HaGjpSZc/ZWURZezR","uris":["http://zotero.org/users/6481623/items/9FDKBSP4"],"itemData":{"id":"lGoawWYC/lgSOGzWH","type":"article-journal","abstract":"When new motor learning changes neurons and synapses in the spinal cord, it may affect previously learned behaviors that depend on the same spinal neurons and synapses. To explore these effects, we used operant conditioning to strengthen or weaken the right soleus H-reflex pathway in rats in which a right spinal cord contusion had impaired locomotion. When up-conditioning increased the H-reflex, locomotion improved. Steps became longer, and step-cycle asymmetry (i.e., limping) disappeared. In contrast, when down-conditioning decreased the H-reflex, locomotion did not worsen. Steps did not become shorter, and asymmetry did not increase. Electromyographic and kinematic analyses explained how H-reflex increase improved locomotion and why H-reflex decrease did not further impair it. Although the impact of up-conditioning or down-conditioning on the H-reflex pathway was still present during locomotion, only up-conditioning affected the soleus locomotor burst. Additionally, compensatory plasticity apparently prevented the weaker H-reflex pathway caused by down-conditioning from weakening the locomotor burst and further impairing locomotion. The results support the hypothesis that the state of the spinal cord is a “negotiated equilibrium” that serves all the behaviors that depend on it. When new learning changes the spinal cord, old behaviors undergo concurrent relearning that preserves or improves their key features. Thus, if an old behavior has been impaired by trauma or disease, spinal reflex conditioning, by changing a specific pathway and triggering a new negotiation, may enable recovery beyond that achieved simply by practicing the old behavior. Spinal reflex conditioning protocols might complement other neurorehabilitation methods and enhance recovery.","container-title":"Journal of Neurophysiology","DOI":"10.1152/jn.00756.2013","ISSN":"0022-3077","issue":"6","note":"publisher: American Physiological Society","page":"1249-1258","source":"journals.physiology.org (Atypon)","title":"Locomotor impact of beneficial or nonbeneficial H-reflex conditioning after spinal cord injury","volume":"111","author":[{"family":"Chen","given":"Yi"},{"family":"Chen","given":"Lu"},{"family":"Liu","given":"Rongliang"},{"family":"Wang","given":"Yu"},{"family":"Chen","given":"Xiang Yang"},{"family":"Wolpaw","given":"Jonathan R."}],"issued":{"date-parts":[["2014",3,15]]}}}],"schema":"https://github.com/citation-style-language/schema/raw/master/csl-citation.json"} </w:instrText>
      </w:r>
      <w:r w:rsidR="00343815">
        <w:rPr>
          <w:rStyle w:val="normaltextrun"/>
          <w:rFonts w:ascii="Times New Roman" w:hAnsi="Times New Roman" w:cs="Times New Roman"/>
          <w:sz w:val="24"/>
          <w:szCs w:val="24"/>
        </w:rPr>
        <w:fldChar w:fldCharType="separate"/>
      </w:r>
      <w:r w:rsidR="00343815" w:rsidRPr="00343815">
        <w:rPr>
          <w:rFonts w:ascii="Times New Roman" w:hAnsi="Times New Roman" w:cs="Times New Roman"/>
          <w:kern w:val="0"/>
          <w:sz w:val="24"/>
          <w:vertAlign w:val="superscript"/>
        </w:rPr>
        <w:t>35</w:t>
      </w:r>
      <w:r w:rsidR="00343815">
        <w:rPr>
          <w:rStyle w:val="normaltextrun"/>
          <w:rFonts w:ascii="Times New Roman" w:hAnsi="Times New Roman" w:cs="Times New Roman"/>
          <w:sz w:val="24"/>
          <w:szCs w:val="24"/>
        </w:rPr>
        <w:fldChar w:fldCharType="end"/>
      </w:r>
      <w:r w:rsidR="00343815">
        <w:rPr>
          <w:rStyle w:val="normaltextrun"/>
          <w:rFonts w:ascii="Times New Roman" w:hAnsi="Times New Roman" w:cs="Times New Roman"/>
          <w:sz w:val="24"/>
          <w:szCs w:val="24"/>
        </w:rPr>
        <w:t>.</w:t>
      </w:r>
      <w:r w:rsidR="00057BE3" w:rsidRPr="00934B87">
        <w:rPr>
          <w:rStyle w:val="normaltextrun"/>
          <w:rFonts w:ascii="Times New Roman" w:hAnsi="Times New Roman" w:cs="Times New Roman"/>
          <w:sz w:val="24"/>
          <w:szCs w:val="24"/>
        </w:rPr>
        <w:t xml:space="preserve"> </w:t>
      </w:r>
      <w:r w:rsidR="000038AF">
        <w:rPr>
          <w:rStyle w:val="normaltextrun"/>
          <w:rFonts w:ascii="Times New Roman" w:hAnsi="Times New Roman" w:cs="Times New Roman"/>
          <w:sz w:val="24"/>
          <w:szCs w:val="24"/>
        </w:rPr>
        <w:t>A full description of the</w:t>
      </w:r>
      <w:r w:rsidR="00057BE3">
        <w:rPr>
          <w:rStyle w:val="normaltextrun"/>
          <w:rFonts w:ascii="Times New Roman" w:hAnsi="Times New Roman" w:cs="Times New Roman"/>
          <w:sz w:val="24"/>
          <w:szCs w:val="24"/>
        </w:rPr>
        <w:t xml:space="preserve">se </w:t>
      </w:r>
      <w:r w:rsidR="00B434A6">
        <w:rPr>
          <w:rStyle w:val="normaltextrun"/>
          <w:rFonts w:ascii="Times New Roman" w:hAnsi="Times New Roman" w:cs="Times New Roman"/>
          <w:sz w:val="24"/>
          <w:szCs w:val="24"/>
        </w:rPr>
        <w:t>assessment</w:t>
      </w:r>
      <w:r w:rsidR="00057BE3">
        <w:rPr>
          <w:rStyle w:val="normaltextrun"/>
          <w:rFonts w:ascii="Times New Roman" w:hAnsi="Times New Roman" w:cs="Times New Roman"/>
          <w:sz w:val="24"/>
          <w:szCs w:val="24"/>
        </w:rPr>
        <w:t>s</w:t>
      </w:r>
      <w:r w:rsidR="00B434A6">
        <w:rPr>
          <w:rStyle w:val="normaltextrun"/>
          <w:rFonts w:ascii="Times New Roman" w:hAnsi="Times New Roman" w:cs="Times New Roman"/>
          <w:sz w:val="24"/>
          <w:szCs w:val="24"/>
        </w:rPr>
        <w:t xml:space="preserve"> is available in Attachment 11, Animal Research Plan.</w:t>
      </w:r>
    </w:p>
    <w:p w14:paraId="698219C8" w14:textId="592C4323" w:rsidR="00F42839" w:rsidRPr="00934B87" w:rsidRDefault="00B4637D" w:rsidP="000C2039">
      <w:pPr>
        <w:spacing w:after="60" w:line="240" w:lineRule="auto"/>
        <w:jc w:val="both"/>
        <w:rPr>
          <w:rStyle w:val="normaltextrun"/>
          <w:rFonts w:ascii="Times New Roman" w:eastAsiaTheme="majorEastAsia" w:hAnsi="Times New Roman" w:cs="Times New Roman"/>
          <w:sz w:val="24"/>
          <w:szCs w:val="24"/>
        </w:rPr>
      </w:pPr>
      <w:r w:rsidRPr="00934B87">
        <w:rPr>
          <w:rFonts w:ascii="Times New Roman" w:hAnsi="Times New Roman" w:cs="Times New Roman"/>
          <w:i/>
          <w:color w:val="002060"/>
          <w:sz w:val="24"/>
          <w:szCs w:val="24"/>
        </w:rPr>
        <w:t xml:space="preserve">4.1.C.g - </w:t>
      </w:r>
      <w:r w:rsidR="00F42839" w:rsidRPr="00934B87">
        <w:rPr>
          <w:rFonts w:ascii="Times New Roman" w:hAnsi="Times New Roman" w:cs="Times New Roman"/>
          <w:i/>
          <w:color w:val="002060"/>
          <w:sz w:val="24"/>
          <w:szCs w:val="24"/>
        </w:rPr>
        <w:t>Data and s</w:t>
      </w:r>
      <w:r w:rsidR="008F24FB" w:rsidRPr="00934B87">
        <w:rPr>
          <w:rFonts w:ascii="Times New Roman" w:hAnsi="Times New Roman" w:cs="Times New Roman"/>
          <w:i/>
          <w:color w:val="002060"/>
          <w:sz w:val="24"/>
          <w:szCs w:val="24"/>
        </w:rPr>
        <w:t xml:space="preserve">tatistical </w:t>
      </w:r>
      <w:r w:rsidR="00363DF5" w:rsidRPr="00934B87">
        <w:rPr>
          <w:rFonts w:ascii="Times New Roman" w:hAnsi="Times New Roman" w:cs="Times New Roman"/>
          <w:i/>
          <w:iCs/>
          <w:color w:val="002060"/>
          <w:sz w:val="24"/>
          <w:szCs w:val="24"/>
        </w:rPr>
        <w:t>Analysis</w:t>
      </w:r>
      <w:r w:rsidR="00363DF5" w:rsidRPr="00934B87">
        <w:rPr>
          <w:rFonts w:ascii="Times New Roman" w:hAnsi="Times New Roman" w:cs="Times New Roman"/>
          <w:sz w:val="24"/>
          <w:szCs w:val="24"/>
        </w:rPr>
        <w:t xml:space="preserve">. </w:t>
      </w:r>
      <w:r w:rsidR="00627403" w:rsidRPr="00934B87">
        <w:rPr>
          <w:rFonts w:ascii="Times New Roman" w:eastAsiaTheme="majorEastAsia" w:hAnsi="Times New Roman" w:cs="Times New Roman"/>
          <w:sz w:val="24"/>
          <w:szCs w:val="24"/>
        </w:rPr>
        <w:t>The design has two between-subject treatment factors (HROC and VNS), each with two levels (present or absent). It includes one within-subject factor (time of assessment) and considers sex differences by including an equal number of male and female rats in each group (N=1</w:t>
      </w:r>
      <w:r w:rsidR="00DE621B" w:rsidRPr="00934B87">
        <w:rPr>
          <w:rFonts w:ascii="Times New Roman" w:eastAsiaTheme="majorEastAsia" w:hAnsi="Times New Roman" w:cs="Times New Roman"/>
          <w:sz w:val="24"/>
          <w:szCs w:val="24"/>
        </w:rPr>
        <w:t>4</w:t>
      </w:r>
      <w:r w:rsidR="00627403" w:rsidRPr="00934B87">
        <w:rPr>
          <w:rFonts w:ascii="Times New Roman" w:eastAsiaTheme="majorEastAsia" w:hAnsi="Times New Roman" w:cs="Times New Roman"/>
          <w:sz w:val="24"/>
          <w:szCs w:val="24"/>
        </w:rPr>
        <w:t xml:space="preserve"> total rats per group). Thus, this is a 2x2 between-groups design combined with 5 </w:t>
      </w:r>
      <w:proofErr w:type="gramStart"/>
      <w:r w:rsidR="00627403" w:rsidRPr="00934B87">
        <w:rPr>
          <w:rFonts w:ascii="Times New Roman" w:eastAsiaTheme="majorEastAsia" w:hAnsi="Times New Roman" w:cs="Times New Roman"/>
          <w:sz w:val="24"/>
          <w:szCs w:val="24"/>
        </w:rPr>
        <w:t>times of assessment</w:t>
      </w:r>
      <w:proofErr w:type="gramEnd"/>
      <w:r w:rsidR="00627403" w:rsidRPr="00934B87">
        <w:rPr>
          <w:rFonts w:ascii="Times New Roman" w:eastAsiaTheme="majorEastAsia" w:hAnsi="Times New Roman" w:cs="Times New Roman"/>
          <w:sz w:val="24"/>
          <w:szCs w:val="24"/>
        </w:rPr>
        <w:t xml:space="preserve">. The primary goal of this project is to test the hypothesis that HROC combined with VNS will provide better recovery after SCI </w:t>
      </w:r>
      <w:proofErr w:type="gramStart"/>
      <w:r w:rsidR="00627403" w:rsidRPr="00934B87">
        <w:rPr>
          <w:rFonts w:ascii="Times New Roman" w:eastAsiaTheme="majorEastAsia" w:hAnsi="Times New Roman" w:cs="Times New Roman"/>
          <w:sz w:val="24"/>
          <w:szCs w:val="24"/>
        </w:rPr>
        <w:t>than either</w:t>
      </w:r>
      <w:proofErr w:type="gramEnd"/>
      <w:r w:rsidR="00627403" w:rsidRPr="00934B87">
        <w:rPr>
          <w:rFonts w:ascii="Times New Roman" w:eastAsiaTheme="majorEastAsia" w:hAnsi="Times New Roman" w:cs="Times New Roman"/>
          <w:sz w:val="24"/>
          <w:szCs w:val="24"/>
        </w:rPr>
        <w:t xml:space="preserve"> alone. The main purpose of data analysis is to compare the impact of the different treatments on 4 measures of locomotion: step-cycle length, step-cycle symmetry, hip-height symmetry during treadmill locomotion, and accuracy of ladder walking (number of errors</w:t>
      </w:r>
      <w:r w:rsidR="00627403" w:rsidRPr="00690B67">
        <w:rPr>
          <w:rFonts w:ascii="Times New Roman" w:eastAsiaTheme="majorEastAsia" w:hAnsi="Times New Roman" w:cs="Times New Roman"/>
          <w:sz w:val="24"/>
          <w:szCs w:val="24"/>
          <w:highlight w:val="yellow"/>
        </w:rPr>
        <w:t xml:space="preserve">). Each of these dependent variables will be evaluated with mixed-effects linear models, including sex as a factor to assess sex differences in treatment effects. Significant effects will then be evaluated by post-hoc tests. Main effects of the treatments (HROC, VNS) and sex will evaluate their </w:t>
      </w:r>
      <w:r w:rsidR="00627403" w:rsidRPr="00690B67">
        <w:rPr>
          <w:rFonts w:ascii="Times New Roman" w:eastAsiaTheme="majorEastAsia" w:hAnsi="Times New Roman" w:cs="Times New Roman"/>
          <w:sz w:val="24"/>
          <w:szCs w:val="24"/>
          <w:highlight w:val="yellow"/>
        </w:rPr>
        <w:lastRenderedPageBreak/>
        <w:t>overall effects. The interaction between treatments and sex will test whether their effects are more or less than additive and if they differ by sex. The interaction with assessment time will test whether the effects depend on this factor (e.g., whether they persist). In regression analyses, we plan to examine the correlations of the success of conditioning (i.e., magnitude of H-reflex change) with specific locomotor functional measures (e.g., step-cycle symmetry), and we will also explore sex-specific correlations to identify any differences in recovery patterns between male and female rats.</w:t>
      </w:r>
      <w:r w:rsidR="002564FA" w:rsidRPr="00690B67">
        <w:rPr>
          <w:rFonts w:ascii="Times New Roman" w:eastAsiaTheme="majorEastAsia" w:hAnsi="Times New Roman" w:cs="Times New Roman"/>
          <w:sz w:val="24"/>
          <w:szCs w:val="24"/>
          <w:highlight w:val="yellow"/>
        </w:rPr>
        <w:t xml:space="preserve"> </w:t>
      </w:r>
      <w:r w:rsidR="00F42839" w:rsidRPr="00690B67">
        <w:rPr>
          <w:rFonts w:ascii="Times New Roman" w:eastAsiaTheme="majorEastAsia" w:hAnsi="Times New Roman" w:cs="Times New Roman"/>
          <w:sz w:val="24"/>
          <w:szCs w:val="24"/>
          <w:highlight w:val="yellow"/>
        </w:rPr>
        <w:t xml:space="preserve">The </w:t>
      </w:r>
      <w:r w:rsidR="000E59B8" w:rsidRPr="00690B67">
        <w:rPr>
          <w:rFonts w:ascii="Times New Roman" w:eastAsiaTheme="majorEastAsia" w:hAnsi="Times New Roman" w:cs="Times New Roman"/>
          <w:sz w:val="24"/>
          <w:szCs w:val="24"/>
          <w:highlight w:val="yellow"/>
        </w:rPr>
        <w:t>1</w:t>
      </w:r>
      <w:r w:rsidR="00DE621B" w:rsidRPr="00690B67">
        <w:rPr>
          <w:rFonts w:ascii="Times New Roman" w:eastAsiaTheme="majorEastAsia" w:hAnsi="Times New Roman" w:cs="Times New Roman"/>
          <w:sz w:val="24"/>
          <w:szCs w:val="24"/>
          <w:highlight w:val="yellow"/>
        </w:rPr>
        <w:t>4</w:t>
      </w:r>
      <w:r w:rsidR="00F42839" w:rsidRPr="00690B67">
        <w:rPr>
          <w:rFonts w:ascii="Times New Roman" w:eastAsiaTheme="majorEastAsia" w:hAnsi="Times New Roman" w:cs="Times New Roman"/>
          <w:sz w:val="24"/>
          <w:szCs w:val="24"/>
          <w:highlight w:val="yellow"/>
        </w:rPr>
        <w:t>-rat</w:t>
      </w:r>
      <w:r w:rsidR="002564FA" w:rsidRPr="00690B67">
        <w:rPr>
          <w:rFonts w:ascii="Times New Roman" w:eastAsiaTheme="majorEastAsia" w:hAnsi="Times New Roman" w:cs="Times New Roman"/>
          <w:sz w:val="24"/>
          <w:szCs w:val="24"/>
          <w:highlight w:val="yellow"/>
        </w:rPr>
        <w:t>s per</w:t>
      </w:r>
      <w:r w:rsidR="00F42839" w:rsidRPr="00690B67">
        <w:rPr>
          <w:rFonts w:ascii="Times New Roman" w:eastAsiaTheme="majorEastAsia" w:hAnsi="Times New Roman" w:cs="Times New Roman"/>
          <w:sz w:val="24"/>
          <w:szCs w:val="24"/>
          <w:highlight w:val="yellow"/>
        </w:rPr>
        <w:t xml:space="preserve"> group are based on power analysis of locomotor and anatomical data from rats with SCI or without SCI (e.g., [</w:t>
      </w:r>
      <w:r w:rsidR="00F42839" w:rsidRPr="00690B67">
        <w:rPr>
          <w:rFonts w:ascii="Times New Roman" w:eastAsiaTheme="majorEastAsia" w:hAnsi="Times New Roman" w:cs="Times New Roman"/>
          <w:i/>
          <w:iCs/>
          <w:sz w:val="24"/>
          <w:szCs w:val="24"/>
          <w:highlight w:val="yellow"/>
        </w:rPr>
        <w:t>46,47,51,52,54,55,68-71</w:t>
      </w:r>
      <w:r w:rsidR="00F42839" w:rsidRPr="00690B67">
        <w:rPr>
          <w:rFonts w:ascii="Times New Roman" w:eastAsiaTheme="majorEastAsia" w:hAnsi="Times New Roman" w:cs="Times New Roman"/>
          <w:sz w:val="24"/>
          <w:szCs w:val="24"/>
          <w:highlight w:val="yellow"/>
        </w:rPr>
        <w:t>], and preliminary studies) so that there is a 99% probability that we will detect at the p&lt;0.01 level intergroup differences of the magnitudes implied by these data.</w:t>
      </w:r>
    </w:p>
    <w:p w14:paraId="48F15098" w14:textId="77777777" w:rsidR="00D13000" w:rsidRDefault="00E9084C" w:rsidP="00D13000">
      <w:pPr>
        <w:pStyle w:val="paragraph"/>
        <w:spacing w:before="0" w:beforeAutospacing="0" w:after="60" w:afterAutospacing="0"/>
        <w:jc w:val="both"/>
        <w:textAlignment w:val="baseline"/>
        <w:rPr>
          <w:rFonts w:eastAsiaTheme="majorEastAsia"/>
          <w:b/>
          <w:bCs/>
        </w:rPr>
      </w:pPr>
      <w:r w:rsidRPr="00934B87">
        <w:rPr>
          <w:rStyle w:val="normaltextrun"/>
          <w:rFonts w:eastAsiaTheme="majorEastAsia"/>
          <w:b/>
          <w:bCs/>
          <w:color w:val="002060"/>
        </w:rPr>
        <w:t>4.2. Aim 2</w:t>
      </w:r>
      <w:r w:rsidR="007B46B6" w:rsidRPr="00934B87">
        <w:rPr>
          <w:rStyle w:val="normaltextrun"/>
          <w:rFonts w:eastAsiaTheme="majorEastAsia"/>
          <w:b/>
          <w:bCs/>
          <w:color w:val="002060"/>
        </w:rPr>
        <w:t xml:space="preserve">: Identify clinically relevant biomarkers that predict responsiveness to </w:t>
      </w:r>
      <w:r w:rsidR="00153AFB" w:rsidRPr="00934B87">
        <w:rPr>
          <w:rStyle w:val="normaltextrun"/>
          <w:rFonts w:eastAsiaTheme="majorEastAsia"/>
          <w:b/>
          <w:bCs/>
          <w:color w:val="002060"/>
        </w:rPr>
        <w:t>VEHROC</w:t>
      </w:r>
      <w:r w:rsidR="007B46B6" w:rsidRPr="00934B87">
        <w:rPr>
          <w:rStyle w:val="normaltextrun"/>
          <w:rFonts w:eastAsiaTheme="majorEastAsia"/>
          <w:b/>
          <w:bCs/>
          <w:color w:val="002060"/>
        </w:rPr>
        <w:t xml:space="preserve"> therapy</w:t>
      </w:r>
    </w:p>
    <w:p w14:paraId="39C165DD" w14:textId="2CF33654" w:rsidR="00D13000" w:rsidRDefault="00CB69C7" w:rsidP="00D13000">
      <w:pPr>
        <w:pStyle w:val="paragraph"/>
        <w:spacing w:before="0" w:beforeAutospacing="0" w:after="60" w:afterAutospacing="0"/>
        <w:jc w:val="both"/>
        <w:textAlignment w:val="baseline"/>
        <w:rPr>
          <w:rFonts w:eastAsiaTheme="majorEastAsia"/>
          <w:b/>
          <w:bCs/>
        </w:rPr>
      </w:pPr>
      <w:r>
        <w:t xml:space="preserve">Predictive biomarkers hold significant clinical value by predicting an individual’s responsiveness to therapy, enabling personalized treatments. In </w:t>
      </w:r>
      <w:r w:rsidR="00F860C6">
        <w:t xml:space="preserve">the context of </w:t>
      </w:r>
      <w:r>
        <w:t>neuromodulation, these biomarkers allow for tailoring stimulation parameters to patients’ specific needs, improving outcomes and minimizing side effects while enhancing clinical decision-making and cost-effectiveness. In Aim 2, our goal is to identify predictive biomarker</w:t>
      </w:r>
      <w:r w:rsidR="002E56C1">
        <w:t>s</w:t>
      </w:r>
      <w:r>
        <w:t xml:space="preserve"> to determine individual responsiveness to </w:t>
      </w:r>
      <w:proofErr w:type="spellStart"/>
      <w:r>
        <w:t>VeHROC</w:t>
      </w:r>
      <w:proofErr w:type="spellEnd"/>
      <w:r>
        <w:t>.</w:t>
      </w:r>
    </w:p>
    <w:p w14:paraId="0952FFCD" w14:textId="6B8A4C15" w:rsidR="0093726D" w:rsidRPr="00D13000" w:rsidRDefault="00CB69C7" w:rsidP="00D13000">
      <w:pPr>
        <w:pStyle w:val="paragraph"/>
        <w:spacing w:before="0" w:beforeAutospacing="0" w:after="60" w:afterAutospacing="0"/>
        <w:jc w:val="both"/>
        <w:textAlignment w:val="baseline"/>
        <w:rPr>
          <w:rFonts w:eastAsiaTheme="majorEastAsia"/>
          <w:b/>
          <w:bCs/>
        </w:rPr>
      </w:pPr>
      <w:r>
        <w:t>We</w:t>
      </w:r>
      <w:r w:rsidR="00F12E41">
        <w:t xml:space="preserve"> ha</w:t>
      </w:r>
      <w:r>
        <w:t xml:space="preserve">ve identified three primary biomarker targets for </w:t>
      </w:r>
      <w:proofErr w:type="spellStart"/>
      <w:r>
        <w:t>VeHROC</w:t>
      </w:r>
      <w:proofErr w:type="spellEnd"/>
      <w:r>
        <w:t xml:space="preserve">, grounded in literature and clinical viability. The first target focuses on VNS-induced apnea as a marker of therapy efficacy, hypothesizing that the extent of Hering-Breuer reflex (HBR)-evoked apnea could predict </w:t>
      </w:r>
      <w:proofErr w:type="spellStart"/>
      <w:r>
        <w:t>VeHROC</w:t>
      </w:r>
      <w:proofErr w:type="spellEnd"/>
      <w:r>
        <w:t xml:space="preserve"> responsiveness.</w:t>
      </w:r>
      <w:r w:rsidR="00D13000">
        <w:t xml:space="preserve"> The second target explores neurophysiological responses during HROC, considering features like H- and M-wave amplitudes and timing as potential biomarkers</w:t>
      </w:r>
      <w:r w:rsidR="00832DFB">
        <w:t>.</w:t>
      </w:r>
      <w:r w:rsidR="00D13000">
        <w:t xml:space="preserve"> </w:t>
      </w:r>
      <w:r>
        <w:t xml:space="preserve">The </w:t>
      </w:r>
      <w:r w:rsidR="00832DFB">
        <w:t>third</w:t>
      </w:r>
      <w:r>
        <w:t xml:space="preserve"> target involves assessing SCI</w:t>
      </w:r>
      <w:r w:rsidR="009B680E">
        <w:t xml:space="preserve"> and </w:t>
      </w:r>
      <w:r w:rsidR="0051661D">
        <w:t>therapy</w:t>
      </w:r>
      <w:r w:rsidR="009B680E">
        <w:t xml:space="preserve"> </w:t>
      </w:r>
      <w:r>
        <w:t xml:space="preserve">related microRNAs (miRNAs) in the blood, which are involved in inflammation, neuroplasticity, and neuroprotection, and serve as minimally invasive biomarkers. Given the complexities of neural recovery after SCI, we anticipate that combining biomarkers across these modalities will yield the best predictive power, using machine learning to integrate the multi-modal data. Successful completion of Aim 2 will result in a set of biomarkers and algorithms to </w:t>
      </w:r>
      <w:r w:rsidR="00FE4E8B">
        <w:t>examine</w:t>
      </w:r>
      <w:r>
        <w:t xml:space="preserve"> in future clinical trials of </w:t>
      </w:r>
      <w:proofErr w:type="spellStart"/>
      <w:r>
        <w:t>VeHROC</w:t>
      </w:r>
      <w:proofErr w:type="spellEnd"/>
      <w:r>
        <w:t>.</w:t>
      </w:r>
    </w:p>
    <w:p w14:paraId="0C5F664B" w14:textId="019D184C" w:rsidR="008A0316" w:rsidRPr="00934B87" w:rsidRDefault="00E9084C" w:rsidP="000C2039">
      <w:pPr>
        <w:spacing w:after="60" w:line="240" w:lineRule="auto"/>
        <w:jc w:val="both"/>
        <w:rPr>
          <w:rFonts w:ascii="Times New Roman" w:hAnsi="Times New Roman" w:cs="Times New Roman"/>
          <w:i/>
          <w:color w:val="002060"/>
          <w:sz w:val="24"/>
          <w:szCs w:val="24"/>
          <w:u w:val="single"/>
        </w:rPr>
      </w:pPr>
      <w:r w:rsidRPr="00934B87">
        <w:rPr>
          <w:rFonts w:ascii="Times New Roman" w:hAnsi="Times New Roman" w:cs="Times New Roman"/>
          <w:i/>
          <w:color w:val="002060"/>
          <w:sz w:val="24"/>
          <w:szCs w:val="24"/>
          <w:u w:val="single"/>
        </w:rPr>
        <w:t>4.2.A. Experimental Design</w:t>
      </w:r>
      <w:r w:rsidR="00612214" w:rsidRPr="00934B87">
        <w:rPr>
          <w:rFonts w:ascii="Times New Roman" w:hAnsi="Times New Roman" w:cs="Times New Roman"/>
          <w:i/>
          <w:color w:val="002060"/>
          <w:sz w:val="24"/>
          <w:szCs w:val="24"/>
          <w:u w:val="single"/>
        </w:rPr>
        <w:t>.</w:t>
      </w:r>
      <w:r w:rsidR="00612214" w:rsidRPr="00934B87">
        <w:rPr>
          <w:rFonts w:ascii="Times New Roman" w:hAnsi="Times New Roman" w:cs="Times New Roman"/>
          <w:i/>
          <w:color w:val="002060"/>
          <w:sz w:val="24"/>
          <w:szCs w:val="24"/>
        </w:rPr>
        <w:t xml:space="preserve"> </w:t>
      </w:r>
      <w:r w:rsidR="00C730F3" w:rsidRPr="00934B87">
        <w:rPr>
          <w:rFonts w:ascii="Times New Roman" w:hAnsi="Times New Roman" w:cs="Times New Roman"/>
          <w:iCs/>
          <w:noProof/>
          <w:sz w:val="24"/>
          <w:szCs w:val="24"/>
        </w:rPr>
        <w:t xml:space="preserve">The biomarker discovery in Aim 2 will leverage the </w:t>
      </w:r>
      <w:r w:rsidR="00255D47">
        <w:rPr>
          <w:rFonts w:ascii="Times New Roman" w:hAnsi="Times New Roman" w:cs="Times New Roman"/>
          <w:iCs/>
          <w:noProof/>
          <w:sz w:val="24"/>
          <w:szCs w:val="24"/>
        </w:rPr>
        <w:t>rat behavioral study</w:t>
      </w:r>
      <w:r w:rsidR="00B30307" w:rsidRPr="00934B87">
        <w:rPr>
          <w:rFonts w:ascii="Times New Roman" w:hAnsi="Times New Roman" w:cs="Times New Roman"/>
          <w:iCs/>
          <w:noProof/>
          <w:sz w:val="24"/>
          <w:szCs w:val="24"/>
        </w:rPr>
        <w:t xml:space="preserve"> </w:t>
      </w:r>
      <w:r w:rsidR="00C730F3" w:rsidRPr="00934B87">
        <w:rPr>
          <w:rFonts w:ascii="Times New Roman" w:hAnsi="Times New Roman" w:cs="Times New Roman"/>
          <w:iCs/>
          <w:noProof/>
          <w:sz w:val="24"/>
          <w:szCs w:val="24"/>
        </w:rPr>
        <w:t>from Aim 1, with</w:t>
      </w:r>
      <w:r w:rsidR="000A60DB" w:rsidRPr="00934B87">
        <w:rPr>
          <w:rFonts w:ascii="Times New Roman" w:hAnsi="Times New Roman" w:cs="Times New Roman"/>
          <w:iCs/>
          <w:noProof/>
          <w:sz w:val="24"/>
          <w:szCs w:val="24"/>
        </w:rPr>
        <w:t xml:space="preserve"> </w:t>
      </w:r>
      <w:r w:rsidR="00C730F3" w:rsidRPr="00934B87">
        <w:rPr>
          <w:rFonts w:ascii="Times New Roman" w:hAnsi="Times New Roman" w:cs="Times New Roman"/>
          <w:iCs/>
          <w:noProof/>
          <w:sz w:val="24"/>
          <w:szCs w:val="24"/>
        </w:rPr>
        <w:t xml:space="preserve">data </w:t>
      </w:r>
      <w:r w:rsidR="00976DCA" w:rsidRPr="00934B87">
        <w:rPr>
          <w:rFonts w:ascii="Times New Roman" w:hAnsi="Times New Roman" w:cs="Times New Roman"/>
          <w:iCs/>
          <w:noProof/>
          <w:sz w:val="24"/>
          <w:szCs w:val="24"/>
        </w:rPr>
        <w:t xml:space="preserve">collection </w:t>
      </w:r>
      <w:r w:rsidR="0009082B" w:rsidRPr="00934B87">
        <w:rPr>
          <w:rFonts w:ascii="Times New Roman" w:hAnsi="Times New Roman" w:cs="Times New Roman"/>
          <w:iCs/>
          <w:noProof/>
          <w:sz w:val="24"/>
          <w:szCs w:val="24"/>
        </w:rPr>
        <w:t>performed at multiple timepoints</w:t>
      </w:r>
      <w:r w:rsidR="00B30307" w:rsidRPr="00934B87">
        <w:rPr>
          <w:rFonts w:ascii="Times New Roman" w:hAnsi="Times New Roman" w:cs="Times New Roman"/>
          <w:iCs/>
          <w:noProof/>
          <w:sz w:val="24"/>
          <w:szCs w:val="24"/>
        </w:rPr>
        <w:t xml:space="preserve"> (</w:t>
      </w:r>
      <w:r w:rsidR="00B30307" w:rsidRPr="005601FE">
        <w:rPr>
          <w:rFonts w:ascii="Times New Roman" w:hAnsi="Times New Roman" w:cs="Times New Roman"/>
          <w:b/>
          <w:bCs/>
          <w:iCs/>
          <w:noProof/>
          <w:sz w:val="24"/>
          <w:szCs w:val="24"/>
        </w:rPr>
        <w:t xml:space="preserve">Fig. </w:t>
      </w:r>
      <w:r w:rsidR="00CD56D3" w:rsidRPr="005601FE">
        <w:rPr>
          <w:rFonts w:ascii="Times New Roman" w:hAnsi="Times New Roman" w:cs="Times New Roman"/>
          <w:b/>
          <w:bCs/>
          <w:iCs/>
          <w:noProof/>
          <w:sz w:val="24"/>
          <w:szCs w:val="24"/>
        </w:rPr>
        <w:t>3C</w:t>
      </w:r>
      <w:r w:rsidR="00B30307" w:rsidRPr="00934B87">
        <w:rPr>
          <w:rFonts w:ascii="Times New Roman" w:hAnsi="Times New Roman" w:cs="Times New Roman"/>
          <w:iCs/>
          <w:noProof/>
          <w:sz w:val="24"/>
          <w:szCs w:val="24"/>
        </w:rPr>
        <w:t xml:space="preserve">). </w:t>
      </w:r>
      <w:r w:rsidR="008A0316" w:rsidRPr="00934B87">
        <w:rPr>
          <w:rFonts w:ascii="Times New Roman" w:eastAsiaTheme="majorEastAsia" w:hAnsi="Times New Roman" w:cs="Times New Roman"/>
          <w:sz w:val="24"/>
          <w:szCs w:val="24"/>
        </w:rPr>
        <w:t>VNS</w:t>
      </w:r>
      <w:r w:rsidR="000A60DB" w:rsidRPr="00934B87">
        <w:rPr>
          <w:rFonts w:ascii="Times New Roman" w:eastAsiaTheme="majorEastAsia" w:hAnsi="Times New Roman" w:cs="Times New Roman"/>
          <w:sz w:val="24"/>
          <w:szCs w:val="24"/>
        </w:rPr>
        <w:t xml:space="preserve">-induced apnea will be assessed </w:t>
      </w:r>
      <w:r w:rsidR="000D17B5" w:rsidRPr="00934B87">
        <w:rPr>
          <w:rFonts w:ascii="Times New Roman" w:eastAsiaTheme="majorEastAsia" w:hAnsi="Times New Roman" w:cs="Times New Roman"/>
          <w:sz w:val="24"/>
          <w:szCs w:val="24"/>
        </w:rPr>
        <w:t>while animals are awake and stationary</w:t>
      </w:r>
      <w:r w:rsidR="006871AE" w:rsidRPr="00934B87">
        <w:rPr>
          <w:rFonts w:ascii="Times New Roman" w:eastAsiaTheme="majorEastAsia" w:hAnsi="Times New Roman" w:cs="Times New Roman"/>
          <w:sz w:val="24"/>
          <w:szCs w:val="24"/>
        </w:rPr>
        <w:t xml:space="preserve"> in the</w:t>
      </w:r>
      <w:r w:rsidR="000D17B5" w:rsidRPr="00934B87">
        <w:rPr>
          <w:rFonts w:ascii="Times New Roman" w:eastAsiaTheme="majorEastAsia" w:hAnsi="Times New Roman" w:cs="Times New Roman"/>
          <w:sz w:val="24"/>
          <w:szCs w:val="24"/>
        </w:rPr>
        <w:t xml:space="preserve">ir </w:t>
      </w:r>
      <w:proofErr w:type="spellStart"/>
      <w:r w:rsidR="000D17B5" w:rsidRPr="00934B87">
        <w:rPr>
          <w:rFonts w:ascii="Times New Roman" w:eastAsiaTheme="majorEastAsia" w:hAnsi="Times New Roman" w:cs="Times New Roman"/>
          <w:sz w:val="24"/>
          <w:szCs w:val="24"/>
        </w:rPr>
        <w:t>homecage</w:t>
      </w:r>
      <w:proofErr w:type="spellEnd"/>
      <w:r w:rsidR="002A797B">
        <w:rPr>
          <w:rFonts w:ascii="Times New Roman" w:eastAsiaTheme="majorEastAsia" w:hAnsi="Times New Roman" w:cs="Times New Roman"/>
          <w:sz w:val="24"/>
          <w:szCs w:val="24"/>
        </w:rPr>
        <w:t xml:space="preserve">, </w:t>
      </w:r>
      <w:r w:rsidR="0079471A">
        <w:rPr>
          <w:rFonts w:ascii="Times New Roman" w:eastAsiaTheme="majorEastAsia" w:hAnsi="Times New Roman" w:cs="Times New Roman"/>
          <w:sz w:val="24"/>
          <w:szCs w:val="24"/>
        </w:rPr>
        <w:t>and t</w:t>
      </w:r>
      <w:r w:rsidR="00C750BA" w:rsidRPr="00934B87">
        <w:rPr>
          <w:rFonts w:ascii="Times New Roman" w:eastAsiaTheme="majorEastAsia" w:hAnsi="Times New Roman" w:cs="Times New Roman"/>
          <w:sz w:val="24"/>
          <w:szCs w:val="24"/>
        </w:rPr>
        <w:t xml:space="preserve">he HBR recruitment curve </w:t>
      </w:r>
      <w:r w:rsidR="005951F3" w:rsidRPr="00934B87">
        <w:rPr>
          <w:rFonts w:ascii="Times New Roman" w:eastAsiaTheme="majorEastAsia" w:hAnsi="Times New Roman" w:cs="Times New Roman"/>
          <w:sz w:val="24"/>
          <w:szCs w:val="24"/>
        </w:rPr>
        <w:t xml:space="preserve">will be acquired by varying </w:t>
      </w:r>
      <w:r w:rsidR="008A0316" w:rsidRPr="00934B87">
        <w:rPr>
          <w:rFonts w:ascii="Times New Roman" w:eastAsiaTheme="majorEastAsia" w:hAnsi="Times New Roman" w:cs="Times New Roman"/>
          <w:sz w:val="24"/>
          <w:szCs w:val="24"/>
        </w:rPr>
        <w:t xml:space="preserve">stimulation amplitude. </w:t>
      </w:r>
      <w:r w:rsidR="0079471A">
        <w:rPr>
          <w:rFonts w:ascii="Times New Roman" w:eastAsiaTheme="majorEastAsia" w:hAnsi="Times New Roman" w:cs="Times New Roman"/>
          <w:sz w:val="24"/>
          <w:szCs w:val="24"/>
        </w:rPr>
        <w:t xml:space="preserve">These VNS-induced apnea measurements will </w:t>
      </w:r>
      <w:r w:rsidR="00C404CF" w:rsidRPr="00934B87">
        <w:rPr>
          <w:rFonts w:ascii="Times New Roman" w:eastAsiaTheme="majorEastAsia" w:hAnsi="Times New Roman" w:cs="Times New Roman"/>
          <w:sz w:val="24"/>
          <w:szCs w:val="24"/>
        </w:rPr>
        <w:t>allow us to monitor</w:t>
      </w:r>
      <w:r w:rsidR="00057326" w:rsidRPr="00934B87">
        <w:rPr>
          <w:rFonts w:ascii="Times New Roman" w:eastAsiaTheme="majorEastAsia" w:hAnsi="Times New Roman" w:cs="Times New Roman"/>
          <w:sz w:val="24"/>
          <w:szCs w:val="24"/>
        </w:rPr>
        <w:t xml:space="preserve"> variability in </w:t>
      </w:r>
      <w:proofErr w:type="spellStart"/>
      <w:r w:rsidR="00057326" w:rsidRPr="00934B87">
        <w:rPr>
          <w:rFonts w:ascii="Times New Roman" w:eastAsiaTheme="majorEastAsia" w:hAnsi="Times New Roman" w:cs="Times New Roman"/>
          <w:sz w:val="24"/>
          <w:szCs w:val="24"/>
        </w:rPr>
        <w:t>vagus</w:t>
      </w:r>
      <w:proofErr w:type="spellEnd"/>
      <w:r w:rsidR="00057326" w:rsidRPr="00934B87">
        <w:rPr>
          <w:rFonts w:ascii="Times New Roman" w:eastAsiaTheme="majorEastAsia" w:hAnsi="Times New Roman" w:cs="Times New Roman"/>
          <w:sz w:val="24"/>
          <w:szCs w:val="24"/>
        </w:rPr>
        <w:t xml:space="preserve"> fiber recruitment over time, which we hypothesize contains information related to VNS efficacy</w:t>
      </w:r>
      <w:r w:rsidR="00114121" w:rsidRPr="00934B87">
        <w:rPr>
          <w:rFonts w:ascii="Times New Roman" w:eastAsiaTheme="majorEastAsia" w:hAnsi="Times New Roman" w:cs="Times New Roman"/>
          <w:sz w:val="24"/>
          <w:szCs w:val="24"/>
        </w:rPr>
        <w:t>.</w:t>
      </w:r>
      <w:r w:rsidR="00031F94" w:rsidRPr="00934B87">
        <w:rPr>
          <w:rFonts w:ascii="Times New Roman" w:eastAsiaTheme="majorEastAsia" w:hAnsi="Times New Roman" w:cs="Times New Roman"/>
          <w:sz w:val="24"/>
          <w:szCs w:val="24"/>
        </w:rPr>
        <w:t xml:space="preserve"> </w:t>
      </w:r>
      <w:r w:rsidR="00031F94">
        <w:rPr>
          <w:rFonts w:ascii="Times New Roman" w:eastAsiaTheme="majorEastAsia" w:hAnsi="Times New Roman" w:cs="Times New Roman"/>
          <w:sz w:val="24"/>
          <w:szCs w:val="24"/>
        </w:rPr>
        <w:t xml:space="preserve">The </w:t>
      </w:r>
      <w:r w:rsidR="00031F94" w:rsidRPr="00934B87">
        <w:rPr>
          <w:rFonts w:ascii="Times New Roman" w:eastAsiaTheme="majorEastAsia" w:hAnsi="Times New Roman" w:cs="Times New Roman"/>
          <w:sz w:val="24"/>
          <w:szCs w:val="24"/>
        </w:rPr>
        <w:t xml:space="preserve">EMG data </w:t>
      </w:r>
      <w:r w:rsidR="008C6208">
        <w:rPr>
          <w:rFonts w:ascii="Times New Roman" w:eastAsiaTheme="majorEastAsia" w:hAnsi="Times New Roman" w:cs="Times New Roman"/>
          <w:sz w:val="24"/>
          <w:szCs w:val="24"/>
        </w:rPr>
        <w:t>recorded during</w:t>
      </w:r>
      <w:r w:rsidR="00031F94" w:rsidRPr="00934B87">
        <w:rPr>
          <w:rFonts w:ascii="Times New Roman" w:eastAsiaTheme="majorEastAsia" w:hAnsi="Times New Roman" w:cs="Times New Roman"/>
          <w:sz w:val="24"/>
          <w:szCs w:val="24"/>
        </w:rPr>
        <w:t xml:space="preserve"> HROC will be analyzed to investigate </w:t>
      </w:r>
      <w:r w:rsidR="00031F94">
        <w:rPr>
          <w:rFonts w:ascii="Times New Roman" w:eastAsiaTheme="majorEastAsia" w:hAnsi="Times New Roman" w:cs="Times New Roman"/>
          <w:sz w:val="24"/>
          <w:szCs w:val="24"/>
        </w:rPr>
        <w:t>measures</w:t>
      </w:r>
      <w:r w:rsidR="00031F94" w:rsidRPr="00934B87">
        <w:rPr>
          <w:rFonts w:ascii="Times New Roman" w:eastAsiaTheme="majorEastAsia" w:hAnsi="Times New Roman" w:cs="Times New Roman"/>
          <w:sz w:val="24"/>
          <w:szCs w:val="24"/>
        </w:rPr>
        <w:t xml:space="preserve"> related to the evoked M and H-wave responses.</w:t>
      </w:r>
      <w:r w:rsidR="00C01D7C">
        <w:rPr>
          <w:rFonts w:ascii="Times New Roman" w:eastAsiaTheme="majorEastAsia" w:hAnsi="Times New Roman" w:cs="Times New Roman"/>
          <w:sz w:val="24"/>
          <w:szCs w:val="24"/>
        </w:rPr>
        <w:t xml:space="preserve"> B</w:t>
      </w:r>
      <w:r w:rsidR="0087601D" w:rsidRPr="00934B87">
        <w:rPr>
          <w:rFonts w:ascii="Times New Roman" w:hAnsi="Times New Roman" w:cs="Times New Roman"/>
          <w:iCs/>
          <w:noProof/>
          <w:sz w:val="24"/>
          <w:szCs w:val="24"/>
        </w:rPr>
        <w:t xml:space="preserve">lood will be collected from all </w:t>
      </w:r>
      <w:r w:rsidR="0087601D">
        <w:rPr>
          <w:rFonts w:ascii="Times New Roman" w:hAnsi="Times New Roman" w:cs="Times New Roman"/>
          <w:iCs/>
          <w:noProof/>
          <w:sz w:val="24"/>
          <w:szCs w:val="24"/>
        </w:rPr>
        <w:t>rats for</w:t>
      </w:r>
      <w:r w:rsidR="0087601D" w:rsidRPr="00934B87">
        <w:rPr>
          <w:rFonts w:ascii="Times New Roman" w:hAnsi="Times New Roman" w:cs="Times New Roman"/>
          <w:iCs/>
          <w:noProof/>
          <w:sz w:val="24"/>
          <w:szCs w:val="24"/>
        </w:rPr>
        <w:t xml:space="preserve"> miRNA analysis. </w:t>
      </w:r>
      <w:r w:rsidR="00057326" w:rsidRPr="00934B87">
        <w:rPr>
          <w:rFonts w:ascii="Times New Roman" w:eastAsiaTheme="majorEastAsia" w:hAnsi="Times New Roman" w:cs="Times New Roman"/>
          <w:sz w:val="24"/>
          <w:szCs w:val="24"/>
        </w:rPr>
        <w:t xml:space="preserve">We will perform both the </w:t>
      </w:r>
      <w:r w:rsidR="00A176FF" w:rsidRPr="00934B87">
        <w:rPr>
          <w:rFonts w:ascii="Times New Roman" w:eastAsiaTheme="majorEastAsia" w:hAnsi="Times New Roman" w:cs="Times New Roman"/>
          <w:sz w:val="24"/>
          <w:szCs w:val="24"/>
        </w:rPr>
        <w:t xml:space="preserve">blood draw for miRNA </w:t>
      </w:r>
      <w:r w:rsidR="00057326" w:rsidRPr="00934B87">
        <w:rPr>
          <w:rFonts w:ascii="Times New Roman" w:eastAsiaTheme="majorEastAsia" w:hAnsi="Times New Roman" w:cs="Times New Roman"/>
          <w:sz w:val="24"/>
          <w:szCs w:val="24"/>
        </w:rPr>
        <w:t xml:space="preserve">analysis </w:t>
      </w:r>
      <w:r w:rsidR="00A176FF" w:rsidRPr="00934B87">
        <w:rPr>
          <w:rFonts w:ascii="Times New Roman" w:eastAsiaTheme="majorEastAsia" w:hAnsi="Times New Roman" w:cs="Times New Roman"/>
          <w:sz w:val="24"/>
          <w:szCs w:val="24"/>
        </w:rPr>
        <w:t>and VNS</w:t>
      </w:r>
      <w:r w:rsidR="000F4E68">
        <w:rPr>
          <w:rFonts w:ascii="Times New Roman" w:eastAsiaTheme="majorEastAsia" w:hAnsi="Times New Roman" w:cs="Times New Roman"/>
          <w:sz w:val="24"/>
          <w:szCs w:val="24"/>
        </w:rPr>
        <w:t>-induced</w:t>
      </w:r>
      <w:r w:rsidR="00A176FF" w:rsidRPr="00934B87">
        <w:rPr>
          <w:rFonts w:ascii="Times New Roman" w:eastAsiaTheme="majorEastAsia" w:hAnsi="Times New Roman" w:cs="Times New Roman"/>
          <w:sz w:val="24"/>
          <w:szCs w:val="24"/>
        </w:rPr>
        <w:t xml:space="preserve"> </w:t>
      </w:r>
      <w:r w:rsidR="000F4E68">
        <w:rPr>
          <w:rFonts w:ascii="Times New Roman" w:eastAsiaTheme="majorEastAsia" w:hAnsi="Times New Roman" w:cs="Times New Roman"/>
          <w:sz w:val="24"/>
          <w:szCs w:val="24"/>
        </w:rPr>
        <w:t>a</w:t>
      </w:r>
      <w:r w:rsidR="00A176FF" w:rsidRPr="00934B87">
        <w:rPr>
          <w:rFonts w:ascii="Times New Roman" w:eastAsiaTheme="majorEastAsia" w:hAnsi="Times New Roman" w:cs="Times New Roman"/>
          <w:sz w:val="24"/>
          <w:szCs w:val="24"/>
        </w:rPr>
        <w:t xml:space="preserve">pnea </w:t>
      </w:r>
      <w:r w:rsidR="00350F21">
        <w:rPr>
          <w:rFonts w:ascii="Times New Roman" w:eastAsiaTheme="majorEastAsia" w:hAnsi="Times New Roman" w:cs="Times New Roman"/>
          <w:sz w:val="24"/>
          <w:szCs w:val="24"/>
        </w:rPr>
        <w:t xml:space="preserve">recording </w:t>
      </w:r>
      <w:r w:rsidR="009058A4" w:rsidRPr="00934B87">
        <w:rPr>
          <w:rFonts w:ascii="Times New Roman" w:eastAsiaTheme="majorEastAsia" w:hAnsi="Times New Roman" w:cs="Times New Roman"/>
          <w:sz w:val="24"/>
          <w:szCs w:val="24"/>
        </w:rPr>
        <w:t xml:space="preserve">during </w:t>
      </w:r>
      <w:r w:rsidR="00BC50C9">
        <w:rPr>
          <w:rFonts w:ascii="Times New Roman" w:eastAsiaTheme="majorEastAsia" w:hAnsi="Times New Roman" w:cs="Times New Roman"/>
          <w:sz w:val="24"/>
          <w:szCs w:val="24"/>
        </w:rPr>
        <w:t>the first two weeks of therapy</w:t>
      </w:r>
      <w:r w:rsidR="00474216">
        <w:rPr>
          <w:rFonts w:ascii="Times New Roman" w:eastAsiaTheme="majorEastAsia" w:hAnsi="Times New Roman" w:cs="Times New Roman"/>
          <w:sz w:val="24"/>
          <w:szCs w:val="24"/>
        </w:rPr>
        <w:t xml:space="preserve"> to</w:t>
      </w:r>
      <w:r w:rsidR="00A176FF" w:rsidRPr="00934B87">
        <w:rPr>
          <w:rFonts w:ascii="Times New Roman" w:eastAsiaTheme="majorEastAsia" w:hAnsi="Times New Roman" w:cs="Times New Roman"/>
          <w:sz w:val="24"/>
          <w:szCs w:val="24"/>
        </w:rPr>
        <w:t xml:space="preserve"> investigate </w:t>
      </w:r>
      <w:r w:rsidR="00023A1D" w:rsidRPr="00934B87">
        <w:rPr>
          <w:rFonts w:ascii="Times New Roman" w:eastAsiaTheme="majorEastAsia" w:hAnsi="Times New Roman" w:cs="Times New Roman"/>
          <w:sz w:val="24"/>
          <w:szCs w:val="24"/>
        </w:rPr>
        <w:t>whether</w:t>
      </w:r>
      <w:r w:rsidR="00A176FF" w:rsidRPr="00934B87">
        <w:rPr>
          <w:rFonts w:ascii="Times New Roman" w:eastAsiaTheme="majorEastAsia" w:hAnsi="Times New Roman" w:cs="Times New Roman"/>
          <w:sz w:val="24"/>
          <w:szCs w:val="24"/>
        </w:rPr>
        <w:t xml:space="preserve"> </w:t>
      </w:r>
      <w:r w:rsidR="000F4E68">
        <w:rPr>
          <w:rFonts w:ascii="Times New Roman" w:eastAsiaTheme="majorEastAsia" w:hAnsi="Times New Roman" w:cs="Times New Roman"/>
          <w:sz w:val="24"/>
          <w:szCs w:val="24"/>
        </w:rPr>
        <w:t>measures</w:t>
      </w:r>
      <w:r w:rsidR="00023A1D" w:rsidRPr="00934B87">
        <w:rPr>
          <w:rFonts w:ascii="Times New Roman" w:eastAsiaTheme="majorEastAsia" w:hAnsi="Times New Roman" w:cs="Times New Roman"/>
          <w:sz w:val="24"/>
          <w:szCs w:val="24"/>
        </w:rPr>
        <w:t xml:space="preserve"> </w:t>
      </w:r>
      <w:r w:rsidR="000F4E68">
        <w:rPr>
          <w:rFonts w:ascii="Times New Roman" w:eastAsiaTheme="majorEastAsia" w:hAnsi="Times New Roman" w:cs="Times New Roman"/>
          <w:sz w:val="24"/>
          <w:szCs w:val="24"/>
        </w:rPr>
        <w:t>taken</w:t>
      </w:r>
      <w:r w:rsidR="00023A1D" w:rsidRPr="00934B87">
        <w:rPr>
          <w:rFonts w:ascii="Times New Roman" w:eastAsiaTheme="majorEastAsia" w:hAnsi="Times New Roman" w:cs="Times New Roman"/>
          <w:sz w:val="24"/>
          <w:szCs w:val="24"/>
        </w:rPr>
        <w:t xml:space="preserve"> during the first </w:t>
      </w:r>
      <w:r w:rsidR="00DA31C3" w:rsidRPr="00934B87">
        <w:rPr>
          <w:rFonts w:ascii="Times New Roman" w:eastAsiaTheme="majorEastAsia" w:hAnsi="Times New Roman" w:cs="Times New Roman"/>
          <w:sz w:val="24"/>
          <w:szCs w:val="24"/>
        </w:rPr>
        <w:t xml:space="preserve">2 weeks </w:t>
      </w:r>
      <w:r w:rsidR="000F4E68">
        <w:rPr>
          <w:rFonts w:ascii="Times New Roman" w:eastAsiaTheme="majorEastAsia" w:hAnsi="Times New Roman" w:cs="Times New Roman"/>
          <w:sz w:val="24"/>
          <w:szCs w:val="24"/>
        </w:rPr>
        <w:t xml:space="preserve">of therapy can </w:t>
      </w:r>
      <w:r w:rsidR="00350F21">
        <w:rPr>
          <w:rFonts w:ascii="Times New Roman" w:eastAsiaTheme="majorEastAsia" w:hAnsi="Times New Roman" w:cs="Times New Roman"/>
          <w:sz w:val="24"/>
          <w:szCs w:val="24"/>
        </w:rPr>
        <w:t>improve predictive power</w:t>
      </w:r>
      <w:r w:rsidR="00DA31C3" w:rsidRPr="00934B87">
        <w:rPr>
          <w:rFonts w:ascii="Times New Roman" w:eastAsiaTheme="majorEastAsia" w:hAnsi="Times New Roman" w:cs="Times New Roman"/>
          <w:sz w:val="24"/>
          <w:szCs w:val="24"/>
        </w:rPr>
        <w:t xml:space="preserve">. </w:t>
      </w:r>
    </w:p>
    <w:p w14:paraId="292D4CDD" w14:textId="709AEB3D" w:rsidR="004378B4" w:rsidRPr="00934B87" w:rsidRDefault="00E9084C" w:rsidP="000C2039">
      <w:pPr>
        <w:spacing w:after="60" w:line="240" w:lineRule="auto"/>
        <w:jc w:val="both"/>
        <w:rPr>
          <w:rFonts w:ascii="Times New Roman" w:hAnsi="Times New Roman" w:cs="Times New Roman"/>
          <w:i/>
          <w:color w:val="002060"/>
          <w:sz w:val="24"/>
          <w:szCs w:val="24"/>
          <w:u w:val="single"/>
        </w:rPr>
      </w:pPr>
      <w:r w:rsidRPr="00934B87">
        <w:rPr>
          <w:rFonts w:ascii="Times New Roman" w:hAnsi="Times New Roman" w:cs="Times New Roman"/>
          <w:i/>
          <w:color w:val="002060"/>
          <w:sz w:val="24"/>
          <w:szCs w:val="24"/>
          <w:u w:val="single"/>
        </w:rPr>
        <w:t xml:space="preserve">4.2.B. </w:t>
      </w:r>
      <w:r w:rsidR="00C26AD5" w:rsidRPr="00934B87">
        <w:rPr>
          <w:rFonts w:ascii="Times New Roman" w:hAnsi="Times New Roman" w:cs="Times New Roman"/>
          <w:i/>
          <w:color w:val="002060"/>
          <w:sz w:val="24"/>
          <w:szCs w:val="24"/>
          <w:u w:val="single"/>
        </w:rPr>
        <w:t>Expected Results</w:t>
      </w:r>
      <w:r w:rsidR="00612214" w:rsidRPr="00934B87">
        <w:rPr>
          <w:rFonts w:ascii="Times New Roman" w:hAnsi="Times New Roman" w:cs="Times New Roman"/>
          <w:i/>
          <w:color w:val="002060"/>
          <w:sz w:val="24"/>
          <w:szCs w:val="24"/>
          <w:u w:val="single"/>
        </w:rPr>
        <w:t>.</w:t>
      </w:r>
      <w:r w:rsidR="00612214" w:rsidRPr="00934B87">
        <w:rPr>
          <w:rFonts w:ascii="Times New Roman" w:hAnsi="Times New Roman" w:cs="Times New Roman"/>
          <w:i/>
          <w:color w:val="002060"/>
          <w:sz w:val="24"/>
          <w:szCs w:val="24"/>
        </w:rPr>
        <w:t xml:space="preserve"> </w:t>
      </w:r>
      <w:r w:rsidR="00AE4F20" w:rsidRPr="00934B87">
        <w:rPr>
          <w:rFonts w:ascii="Times New Roman" w:hAnsi="Times New Roman" w:cs="Times New Roman"/>
          <w:sz w:val="24"/>
          <w:szCs w:val="24"/>
        </w:rPr>
        <w:t xml:space="preserve">Our primary goal is to </w:t>
      </w:r>
      <w:r w:rsidR="00523B0B" w:rsidRPr="00934B87">
        <w:rPr>
          <w:rFonts w:ascii="Times New Roman" w:hAnsi="Times New Roman" w:cs="Times New Roman"/>
          <w:sz w:val="24"/>
          <w:szCs w:val="24"/>
        </w:rPr>
        <w:t>identify a</w:t>
      </w:r>
      <w:r w:rsidR="009F4522" w:rsidRPr="00934B87">
        <w:rPr>
          <w:rFonts w:ascii="Times New Roman" w:hAnsi="Times New Roman" w:cs="Times New Roman"/>
          <w:sz w:val="24"/>
          <w:szCs w:val="24"/>
        </w:rPr>
        <w:t xml:space="preserve"> </w:t>
      </w:r>
      <w:r w:rsidR="005D6ED1" w:rsidRPr="00DA6279">
        <w:rPr>
          <w:rFonts w:ascii="Times New Roman" w:hAnsi="Times New Roman" w:cs="Times New Roman"/>
          <w:sz w:val="24"/>
          <w:szCs w:val="24"/>
        </w:rPr>
        <w:t>biomarker</w:t>
      </w:r>
      <w:r w:rsidR="009F4522" w:rsidRPr="00934B87">
        <w:rPr>
          <w:rFonts w:ascii="Times New Roman" w:hAnsi="Times New Roman" w:cs="Times New Roman"/>
          <w:sz w:val="24"/>
          <w:szCs w:val="24"/>
        </w:rPr>
        <w:t xml:space="preserve"> that</w:t>
      </w:r>
      <w:r w:rsidR="00E93E4C" w:rsidRPr="00934B87">
        <w:rPr>
          <w:rFonts w:ascii="Times New Roman" w:hAnsi="Times New Roman" w:cs="Times New Roman"/>
          <w:sz w:val="24"/>
          <w:szCs w:val="24"/>
        </w:rPr>
        <w:t xml:space="preserve"> </w:t>
      </w:r>
      <w:r w:rsidR="001D18E1" w:rsidRPr="00934B87">
        <w:rPr>
          <w:rFonts w:ascii="Times New Roman" w:hAnsi="Times New Roman" w:cs="Times New Roman"/>
          <w:sz w:val="24"/>
          <w:szCs w:val="24"/>
        </w:rPr>
        <w:t>strongly</w:t>
      </w:r>
      <w:r w:rsidR="005D6ED1" w:rsidRPr="00934B87">
        <w:rPr>
          <w:rFonts w:ascii="Times New Roman" w:hAnsi="Times New Roman" w:cs="Times New Roman"/>
          <w:sz w:val="24"/>
          <w:szCs w:val="24"/>
        </w:rPr>
        <w:t xml:space="preserve"> predict</w:t>
      </w:r>
      <w:r w:rsidR="001D18E1" w:rsidRPr="00934B87">
        <w:rPr>
          <w:rFonts w:ascii="Times New Roman" w:hAnsi="Times New Roman" w:cs="Times New Roman"/>
          <w:sz w:val="24"/>
          <w:szCs w:val="24"/>
        </w:rPr>
        <w:t xml:space="preserve">s final outcomes </w:t>
      </w:r>
      <w:r w:rsidR="00D6414E" w:rsidRPr="00934B87">
        <w:rPr>
          <w:rFonts w:ascii="Times New Roman" w:hAnsi="Times New Roman" w:cs="Times New Roman"/>
          <w:sz w:val="24"/>
          <w:szCs w:val="24"/>
        </w:rPr>
        <w:t xml:space="preserve">on locomotion </w:t>
      </w:r>
      <w:r w:rsidR="001D18E1" w:rsidRPr="00934B87">
        <w:rPr>
          <w:rFonts w:ascii="Times New Roman" w:hAnsi="Times New Roman" w:cs="Times New Roman"/>
          <w:sz w:val="24"/>
          <w:szCs w:val="24"/>
        </w:rPr>
        <w:t xml:space="preserve">using </w:t>
      </w:r>
      <w:r w:rsidR="00D6414E" w:rsidRPr="00934B87">
        <w:rPr>
          <w:rFonts w:ascii="Times New Roman" w:hAnsi="Times New Roman" w:cs="Times New Roman"/>
          <w:sz w:val="24"/>
          <w:szCs w:val="24"/>
        </w:rPr>
        <w:t>the biomarker</w:t>
      </w:r>
      <w:r w:rsidR="00E93E4C" w:rsidRPr="00934B87">
        <w:rPr>
          <w:rFonts w:ascii="Times New Roman" w:hAnsi="Times New Roman" w:cs="Times New Roman"/>
          <w:sz w:val="24"/>
          <w:szCs w:val="24"/>
        </w:rPr>
        <w:t xml:space="preserve"> data </w:t>
      </w:r>
      <w:r w:rsidR="00D6414E" w:rsidRPr="00934B87">
        <w:rPr>
          <w:rFonts w:ascii="Times New Roman" w:hAnsi="Times New Roman" w:cs="Times New Roman"/>
          <w:sz w:val="24"/>
          <w:szCs w:val="24"/>
        </w:rPr>
        <w:t xml:space="preserve">collected at </w:t>
      </w:r>
      <w:r w:rsidR="00E93E4C" w:rsidRPr="00934B87">
        <w:rPr>
          <w:rFonts w:ascii="Times New Roman" w:hAnsi="Times New Roman" w:cs="Times New Roman"/>
          <w:sz w:val="24"/>
          <w:szCs w:val="24"/>
        </w:rPr>
        <w:t xml:space="preserve">the start of therapy. </w:t>
      </w:r>
      <w:r w:rsidR="000E5D7E" w:rsidRPr="00934B87">
        <w:rPr>
          <w:rFonts w:ascii="Times New Roman" w:hAnsi="Times New Roman" w:cs="Times New Roman"/>
          <w:sz w:val="24"/>
          <w:szCs w:val="24"/>
        </w:rPr>
        <w:t xml:space="preserve">Specifically, we expect that the collection of biomarkers collected within the first 2 weeks </w:t>
      </w:r>
      <w:r w:rsidR="0098364B">
        <w:rPr>
          <w:rFonts w:ascii="Times New Roman" w:hAnsi="Times New Roman" w:cs="Times New Roman"/>
          <w:sz w:val="24"/>
          <w:szCs w:val="24"/>
        </w:rPr>
        <w:t>after beginning</w:t>
      </w:r>
      <w:r w:rsidR="000E5D7E" w:rsidRPr="00934B87">
        <w:rPr>
          <w:rFonts w:ascii="Times New Roman" w:hAnsi="Times New Roman" w:cs="Times New Roman"/>
          <w:sz w:val="24"/>
          <w:szCs w:val="24"/>
        </w:rPr>
        <w:t xml:space="preserve"> therapy (</w:t>
      </w:r>
      <w:proofErr w:type="spellStart"/>
      <w:r w:rsidR="0098364B">
        <w:rPr>
          <w:rFonts w:ascii="Times New Roman" w:hAnsi="Times New Roman" w:cs="Times New Roman"/>
          <w:sz w:val="24"/>
          <w:szCs w:val="24"/>
        </w:rPr>
        <w:t>Wk</w:t>
      </w:r>
      <w:proofErr w:type="spellEnd"/>
      <w:r w:rsidR="0098364B">
        <w:rPr>
          <w:rFonts w:ascii="Times New Roman" w:hAnsi="Times New Roman" w:cs="Times New Roman"/>
          <w:sz w:val="24"/>
          <w:szCs w:val="24"/>
        </w:rPr>
        <w:t xml:space="preserve"> 0</w:t>
      </w:r>
      <w:r w:rsidR="000E5D7E" w:rsidRPr="00934B87">
        <w:rPr>
          <w:rFonts w:ascii="Times New Roman" w:hAnsi="Times New Roman" w:cs="Times New Roman"/>
          <w:sz w:val="24"/>
          <w:szCs w:val="24"/>
        </w:rPr>
        <w:t xml:space="preserve"> and </w:t>
      </w:r>
      <w:proofErr w:type="spellStart"/>
      <w:r w:rsidR="000E5D7E" w:rsidRPr="00934B87">
        <w:rPr>
          <w:rFonts w:ascii="Times New Roman" w:hAnsi="Times New Roman" w:cs="Times New Roman"/>
          <w:sz w:val="24"/>
          <w:szCs w:val="24"/>
        </w:rPr>
        <w:t>W</w:t>
      </w:r>
      <w:r w:rsidR="0098364B">
        <w:rPr>
          <w:rFonts w:ascii="Times New Roman" w:hAnsi="Times New Roman" w:cs="Times New Roman"/>
          <w:sz w:val="24"/>
          <w:szCs w:val="24"/>
        </w:rPr>
        <w:t>k</w:t>
      </w:r>
      <w:proofErr w:type="spellEnd"/>
      <w:r w:rsidR="0098364B">
        <w:rPr>
          <w:rFonts w:ascii="Times New Roman" w:hAnsi="Times New Roman" w:cs="Times New Roman"/>
          <w:sz w:val="24"/>
          <w:szCs w:val="24"/>
        </w:rPr>
        <w:t xml:space="preserve"> 2 </w:t>
      </w:r>
      <w:r w:rsidR="00DA6279">
        <w:rPr>
          <w:rFonts w:ascii="Times New Roman" w:hAnsi="Times New Roman" w:cs="Times New Roman"/>
          <w:sz w:val="24"/>
          <w:szCs w:val="24"/>
        </w:rPr>
        <w:t xml:space="preserve">timepoints; </w:t>
      </w:r>
      <w:r w:rsidR="00DA6279" w:rsidRPr="0098364B">
        <w:rPr>
          <w:rFonts w:ascii="Times New Roman" w:hAnsi="Times New Roman" w:cs="Times New Roman"/>
          <w:b/>
          <w:bCs/>
          <w:sz w:val="24"/>
          <w:szCs w:val="24"/>
        </w:rPr>
        <w:t>Fig. 3C</w:t>
      </w:r>
      <w:r w:rsidR="000E5D7E" w:rsidRPr="00934B87">
        <w:rPr>
          <w:rFonts w:ascii="Times New Roman" w:hAnsi="Times New Roman" w:cs="Times New Roman"/>
          <w:sz w:val="24"/>
          <w:szCs w:val="24"/>
        </w:rPr>
        <w:t xml:space="preserve">) will predict with high confidence the final functional measures on locomotion at Week </w:t>
      </w:r>
      <w:r w:rsidR="0098364B">
        <w:rPr>
          <w:rFonts w:ascii="Times New Roman" w:hAnsi="Times New Roman" w:cs="Times New Roman"/>
          <w:sz w:val="24"/>
          <w:szCs w:val="24"/>
        </w:rPr>
        <w:t>11</w:t>
      </w:r>
      <w:r w:rsidR="000E5D7E" w:rsidRPr="00934B87">
        <w:rPr>
          <w:rFonts w:ascii="Times New Roman" w:hAnsi="Times New Roman" w:cs="Times New Roman"/>
          <w:sz w:val="24"/>
          <w:szCs w:val="24"/>
        </w:rPr>
        <w:t xml:space="preserve">. </w:t>
      </w:r>
      <w:r w:rsidR="005C4601" w:rsidRPr="00934B87">
        <w:rPr>
          <w:rFonts w:ascii="Times New Roman" w:hAnsi="Times New Roman" w:cs="Times New Roman"/>
          <w:iCs/>
          <w:sz w:val="24"/>
          <w:szCs w:val="24"/>
        </w:rPr>
        <w:t xml:space="preserve">We will investigate each biomarker in isolation, as well as the </w:t>
      </w:r>
      <w:r w:rsidR="000E5D7E" w:rsidRPr="00934B87">
        <w:rPr>
          <w:rFonts w:ascii="Times New Roman" w:hAnsi="Times New Roman" w:cs="Times New Roman"/>
          <w:iCs/>
          <w:sz w:val="24"/>
          <w:szCs w:val="24"/>
        </w:rPr>
        <w:t>combination</w:t>
      </w:r>
      <w:r w:rsidR="005C4601" w:rsidRPr="00934B87">
        <w:rPr>
          <w:rFonts w:ascii="Times New Roman" w:hAnsi="Times New Roman" w:cs="Times New Roman"/>
          <w:iCs/>
          <w:sz w:val="24"/>
          <w:szCs w:val="24"/>
        </w:rPr>
        <w:t xml:space="preserve"> of all </w:t>
      </w:r>
      <w:r w:rsidR="000E5D7E" w:rsidRPr="00934B87">
        <w:rPr>
          <w:rFonts w:ascii="Times New Roman" w:hAnsi="Times New Roman" w:cs="Times New Roman"/>
          <w:iCs/>
          <w:sz w:val="24"/>
          <w:szCs w:val="24"/>
        </w:rPr>
        <w:t xml:space="preserve">collected </w:t>
      </w:r>
      <w:r w:rsidR="005C4601" w:rsidRPr="00934B87">
        <w:rPr>
          <w:rFonts w:ascii="Times New Roman" w:hAnsi="Times New Roman" w:cs="Times New Roman"/>
          <w:iCs/>
          <w:sz w:val="24"/>
          <w:szCs w:val="24"/>
        </w:rPr>
        <w:t xml:space="preserve">biomarkers. </w:t>
      </w:r>
      <w:r w:rsidR="009666D2" w:rsidRPr="0080292D">
        <w:rPr>
          <w:rFonts w:ascii="Times New Roman" w:hAnsi="Times New Roman" w:cs="Times New Roman"/>
          <w:iCs/>
          <w:sz w:val="24"/>
          <w:szCs w:val="24"/>
        </w:rPr>
        <w:t>MiRNAs</w:t>
      </w:r>
      <w:r w:rsidR="00F61AAF" w:rsidRPr="0080292D">
        <w:rPr>
          <w:rFonts w:ascii="Times New Roman" w:hAnsi="Times New Roman" w:cs="Times New Roman"/>
          <w:iCs/>
          <w:sz w:val="24"/>
          <w:szCs w:val="24"/>
        </w:rPr>
        <w:t xml:space="preserve"> are </w:t>
      </w:r>
      <w:r w:rsidR="00B961C3">
        <w:rPr>
          <w:rFonts w:ascii="Times New Roman" w:hAnsi="Times New Roman" w:cs="Times New Roman"/>
          <w:iCs/>
          <w:sz w:val="24"/>
          <w:szCs w:val="24"/>
        </w:rPr>
        <w:t xml:space="preserve">small non-coding RNAs that regulate gene expression by preventing their translation into protein. MiRNA are </w:t>
      </w:r>
      <w:r w:rsidR="009666D2" w:rsidRPr="0080292D">
        <w:rPr>
          <w:rFonts w:ascii="Times New Roman" w:hAnsi="Times New Roman" w:cs="Times New Roman"/>
          <w:iCs/>
          <w:sz w:val="24"/>
          <w:szCs w:val="24"/>
        </w:rPr>
        <w:t>effective</w:t>
      </w:r>
      <w:r w:rsidR="00F61AAF" w:rsidRPr="0080292D">
        <w:rPr>
          <w:rFonts w:ascii="Times New Roman" w:hAnsi="Times New Roman" w:cs="Times New Roman"/>
          <w:iCs/>
          <w:sz w:val="24"/>
          <w:szCs w:val="24"/>
        </w:rPr>
        <w:t xml:space="preserve"> biomarkers because they </w:t>
      </w:r>
      <w:r w:rsidR="0080292D">
        <w:rPr>
          <w:rFonts w:ascii="Times New Roman" w:hAnsi="Times New Roman" w:cs="Times New Roman"/>
          <w:iCs/>
          <w:sz w:val="24"/>
          <w:szCs w:val="24"/>
        </w:rPr>
        <w:t xml:space="preserve">are tissue-specific, </w:t>
      </w:r>
      <w:r w:rsidR="00980FB9">
        <w:rPr>
          <w:rFonts w:ascii="Times New Roman" w:hAnsi="Times New Roman" w:cs="Times New Roman"/>
          <w:iCs/>
          <w:sz w:val="24"/>
          <w:szCs w:val="24"/>
        </w:rPr>
        <w:t>released</w:t>
      </w:r>
      <w:r w:rsidR="00F61AAF">
        <w:rPr>
          <w:rFonts w:ascii="Times New Roman" w:hAnsi="Times New Roman" w:cs="Times New Roman"/>
          <w:sz w:val="24"/>
          <w:szCs w:val="24"/>
        </w:rPr>
        <w:t xml:space="preserve"> </w:t>
      </w:r>
      <w:r w:rsidR="00B80C11">
        <w:rPr>
          <w:rFonts w:ascii="Times New Roman" w:hAnsi="Times New Roman" w:cs="Times New Roman"/>
          <w:iCs/>
          <w:sz w:val="24"/>
          <w:szCs w:val="24"/>
        </w:rPr>
        <w:t>into the bloodstream</w:t>
      </w:r>
      <w:r w:rsidR="005E571E">
        <w:rPr>
          <w:rFonts w:ascii="Times New Roman" w:hAnsi="Times New Roman" w:cs="Times New Roman"/>
          <w:iCs/>
          <w:sz w:val="24"/>
          <w:szCs w:val="24"/>
        </w:rPr>
        <w:t>, remain</w:t>
      </w:r>
      <w:r w:rsidR="009666D2" w:rsidRPr="0098364B">
        <w:rPr>
          <w:rFonts w:ascii="Times New Roman" w:hAnsi="Times New Roman" w:cs="Times New Roman"/>
          <w:iCs/>
          <w:sz w:val="24"/>
          <w:szCs w:val="24"/>
        </w:rPr>
        <w:t xml:space="preserve"> </w:t>
      </w:r>
      <w:r w:rsidR="00F61AAF" w:rsidRPr="0098364B">
        <w:rPr>
          <w:rFonts w:ascii="Times New Roman" w:hAnsi="Times New Roman" w:cs="Times New Roman"/>
          <w:iCs/>
          <w:sz w:val="24"/>
          <w:szCs w:val="24"/>
        </w:rPr>
        <w:t>highly stable</w:t>
      </w:r>
      <w:r w:rsidR="0080292D">
        <w:rPr>
          <w:rFonts w:ascii="Times New Roman" w:hAnsi="Times New Roman" w:cs="Times New Roman"/>
          <w:iCs/>
          <w:sz w:val="24"/>
          <w:szCs w:val="24"/>
        </w:rPr>
        <w:t>,</w:t>
      </w:r>
      <w:r w:rsidR="00F61AAF">
        <w:rPr>
          <w:rFonts w:ascii="Times New Roman" w:hAnsi="Times New Roman" w:cs="Times New Roman"/>
          <w:sz w:val="24"/>
          <w:szCs w:val="24"/>
        </w:rPr>
        <w:t xml:space="preserve"> </w:t>
      </w:r>
      <w:r w:rsidR="00F61AAF" w:rsidRPr="0098364B">
        <w:rPr>
          <w:rFonts w:ascii="Times New Roman" w:hAnsi="Times New Roman" w:cs="Times New Roman"/>
          <w:iCs/>
          <w:sz w:val="24"/>
          <w:szCs w:val="24"/>
        </w:rPr>
        <w:t xml:space="preserve">and reflect underlying </w:t>
      </w:r>
      <w:r w:rsidR="00B849C0">
        <w:rPr>
          <w:rFonts w:ascii="Times New Roman" w:hAnsi="Times New Roman" w:cs="Times New Roman"/>
          <w:iCs/>
          <w:sz w:val="24"/>
          <w:szCs w:val="24"/>
        </w:rPr>
        <w:t>biological</w:t>
      </w:r>
      <w:r w:rsidR="00F61AAF" w:rsidRPr="0098364B">
        <w:rPr>
          <w:rFonts w:ascii="Times New Roman" w:hAnsi="Times New Roman" w:cs="Times New Roman"/>
          <w:iCs/>
          <w:sz w:val="24"/>
          <w:szCs w:val="24"/>
        </w:rPr>
        <w:t xml:space="preserve"> processes</w:t>
      </w:r>
      <w:r w:rsidR="00B961C3">
        <w:rPr>
          <w:rFonts w:ascii="Times New Roman" w:hAnsi="Times New Roman" w:cs="Times New Roman"/>
          <w:iCs/>
          <w:sz w:val="24"/>
          <w:szCs w:val="24"/>
        </w:rPr>
        <w:t xml:space="preserve">, </w:t>
      </w:r>
      <w:r w:rsidR="005F6374">
        <w:rPr>
          <w:rFonts w:ascii="Times New Roman" w:hAnsi="Times New Roman" w:cs="Times New Roman"/>
          <w:iCs/>
          <w:sz w:val="24"/>
          <w:szCs w:val="24"/>
        </w:rPr>
        <w:t xml:space="preserve">making </w:t>
      </w:r>
      <w:r w:rsidR="00B961C3">
        <w:rPr>
          <w:rFonts w:ascii="Times New Roman" w:hAnsi="Times New Roman" w:cs="Times New Roman"/>
          <w:iCs/>
          <w:sz w:val="24"/>
          <w:szCs w:val="24"/>
        </w:rPr>
        <w:t>them</w:t>
      </w:r>
      <w:r w:rsidR="00332C03">
        <w:rPr>
          <w:rFonts w:ascii="Times New Roman" w:hAnsi="Times New Roman" w:cs="Times New Roman"/>
          <w:iCs/>
          <w:sz w:val="24"/>
          <w:szCs w:val="24"/>
        </w:rPr>
        <w:t xml:space="preserve"> valuable indicat</w:t>
      </w:r>
      <w:r w:rsidR="00552C51">
        <w:rPr>
          <w:rFonts w:ascii="Times New Roman" w:hAnsi="Times New Roman" w:cs="Times New Roman"/>
          <w:iCs/>
          <w:sz w:val="24"/>
          <w:szCs w:val="24"/>
        </w:rPr>
        <w:t xml:space="preserve">ors </w:t>
      </w:r>
      <w:r w:rsidR="00DA7041">
        <w:rPr>
          <w:rFonts w:ascii="Times New Roman" w:hAnsi="Times New Roman" w:cs="Times New Roman"/>
          <w:iCs/>
          <w:sz w:val="24"/>
          <w:szCs w:val="24"/>
        </w:rPr>
        <w:t>for</w:t>
      </w:r>
      <w:r w:rsidR="00552C51">
        <w:rPr>
          <w:rFonts w:ascii="Times New Roman" w:hAnsi="Times New Roman" w:cs="Times New Roman"/>
          <w:iCs/>
          <w:sz w:val="24"/>
          <w:szCs w:val="24"/>
        </w:rPr>
        <w:t xml:space="preserve"> monitor</w:t>
      </w:r>
      <w:r w:rsidR="00DA7041">
        <w:rPr>
          <w:rFonts w:ascii="Times New Roman" w:hAnsi="Times New Roman" w:cs="Times New Roman"/>
          <w:iCs/>
          <w:sz w:val="24"/>
          <w:szCs w:val="24"/>
        </w:rPr>
        <w:t>ing</w:t>
      </w:r>
      <w:r w:rsidR="00552C51">
        <w:rPr>
          <w:rFonts w:ascii="Times New Roman" w:hAnsi="Times New Roman" w:cs="Times New Roman"/>
          <w:iCs/>
          <w:sz w:val="24"/>
          <w:szCs w:val="24"/>
        </w:rPr>
        <w:t xml:space="preserve"> disease and t</w:t>
      </w:r>
      <w:r w:rsidR="00A022D7">
        <w:rPr>
          <w:rFonts w:ascii="Times New Roman" w:hAnsi="Times New Roman" w:cs="Times New Roman"/>
          <w:iCs/>
          <w:sz w:val="24"/>
          <w:szCs w:val="24"/>
        </w:rPr>
        <w:t>herapeutic effects</w:t>
      </w:r>
      <w:r w:rsidR="009666D2" w:rsidRPr="00B961C3">
        <w:rPr>
          <w:rFonts w:ascii="Times New Roman" w:hAnsi="Times New Roman" w:cs="Times New Roman"/>
          <w:iCs/>
          <w:sz w:val="24"/>
          <w:szCs w:val="24"/>
        </w:rPr>
        <w:t>.</w:t>
      </w:r>
      <w:r w:rsidR="00DB1A1F">
        <w:rPr>
          <w:rFonts w:ascii="Times New Roman" w:hAnsi="Times New Roman" w:cs="Times New Roman"/>
          <w:iCs/>
          <w:sz w:val="24"/>
          <w:szCs w:val="24"/>
        </w:rPr>
        <w:t xml:space="preserve"> </w:t>
      </w:r>
      <w:r w:rsidR="00026AE1" w:rsidRPr="00934B87">
        <w:rPr>
          <w:rFonts w:ascii="Times New Roman" w:hAnsi="Times New Roman" w:cs="Times New Roman"/>
          <w:iCs/>
          <w:sz w:val="24"/>
          <w:szCs w:val="24"/>
        </w:rPr>
        <w:t>From the miRNA data</w:t>
      </w:r>
      <w:r w:rsidR="000E5D7E" w:rsidRPr="00934B87">
        <w:rPr>
          <w:rFonts w:ascii="Times New Roman" w:hAnsi="Times New Roman" w:cs="Times New Roman"/>
          <w:iCs/>
          <w:sz w:val="24"/>
          <w:szCs w:val="24"/>
        </w:rPr>
        <w:t>set</w:t>
      </w:r>
      <w:r w:rsidR="00026AE1" w:rsidRPr="00934B87">
        <w:rPr>
          <w:rFonts w:ascii="Times New Roman" w:hAnsi="Times New Roman" w:cs="Times New Roman"/>
          <w:iCs/>
          <w:sz w:val="24"/>
          <w:szCs w:val="24"/>
        </w:rPr>
        <w:t xml:space="preserve">, </w:t>
      </w:r>
      <w:r w:rsidR="00B56488">
        <w:rPr>
          <w:rFonts w:ascii="Times New Roman" w:hAnsi="Times New Roman" w:cs="Times New Roman"/>
          <w:iCs/>
          <w:sz w:val="24"/>
          <w:szCs w:val="24"/>
        </w:rPr>
        <w:t xml:space="preserve">we </w:t>
      </w:r>
      <w:r w:rsidR="00026AE1" w:rsidRPr="00934B87">
        <w:rPr>
          <w:rFonts w:ascii="Times New Roman" w:hAnsi="Times New Roman" w:cs="Times New Roman"/>
          <w:iCs/>
          <w:sz w:val="24"/>
          <w:szCs w:val="24"/>
        </w:rPr>
        <w:t>expect to identify specific miRNAs that are associated with recovery outcomes</w:t>
      </w:r>
      <w:r w:rsidR="00670516">
        <w:rPr>
          <w:rFonts w:ascii="Times New Roman" w:hAnsi="Times New Roman" w:cs="Times New Roman"/>
          <w:iCs/>
          <w:sz w:val="24"/>
          <w:szCs w:val="24"/>
        </w:rPr>
        <w:t xml:space="preserve">. </w:t>
      </w:r>
      <w:r w:rsidR="0024348E" w:rsidRPr="00934B87">
        <w:rPr>
          <w:rFonts w:ascii="Times New Roman" w:eastAsiaTheme="majorEastAsia" w:hAnsi="Times New Roman" w:cs="Times New Roman"/>
          <w:sz w:val="24"/>
          <w:szCs w:val="24"/>
        </w:rPr>
        <w:t xml:space="preserve">For the VNS-induced apnea </w:t>
      </w:r>
      <w:r w:rsidR="00EE5090" w:rsidRPr="00934B87">
        <w:rPr>
          <w:rFonts w:ascii="Times New Roman" w:eastAsiaTheme="majorEastAsia" w:hAnsi="Times New Roman" w:cs="Times New Roman"/>
          <w:sz w:val="24"/>
          <w:szCs w:val="24"/>
        </w:rPr>
        <w:t>dataset</w:t>
      </w:r>
      <w:r w:rsidR="0024348E" w:rsidRPr="00934B87">
        <w:rPr>
          <w:rFonts w:ascii="Times New Roman" w:eastAsiaTheme="majorEastAsia" w:hAnsi="Times New Roman" w:cs="Times New Roman"/>
          <w:sz w:val="24"/>
          <w:szCs w:val="24"/>
        </w:rPr>
        <w:t>, w</w:t>
      </w:r>
      <w:r w:rsidR="004378B4" w:rsidRPr="00934B87">
        <w:rPr>
          <w:rFonts w:ascii="Times New Roman" w:eastAsiaTheme="majorEastAsia" w:hAnsi="Times New Roman" w:cs="Times New Roman"/>
          <w:sz w:val="24"/>
          <w:szCs w:val="24"/>
        </w:rPr>
        <w:t xml:space="preserve">e predict that animals in the </w:t>
      </w:r>
      <w:proofErr w:type="spellStart"/>
      <w:r w:rsidR="004378B4" w:rsidRPr="00934B87">
        <w:rPr>
          <w:rFonts w:ascii="Times New Roman" w:eastAsiaTheme="majorEastAsia" w:hAnsi="Times New Roman" w:cs="Times New Roman"/>
          <w:sz w:val="24"/>
          <w:szCs w:val="24"/>
        </w:rPr>
        <w:t>VeHROC</w:t>
      </w:r>
      <w:proofErr w:type="spellEnd"/>
      <w:r w:rsidR="004378B4" w:rsidRPr="00934B87">
        <w:rPr>
          <w:rFonts w:ascii="Times New Roman" w:eastAsiaTheme="majorEastAsia" w:hAnsi="Times New Roman" w:cs="Times New Roman"/>
          <w:sz w:val="24"/>
          <w:szCs w:val="24"/>
        </w:rPr>
        <w:t xml:space="preserve"> group will exhibit greater </w:t>
      </w:r>
      <w:r w:rsidR="0024348E" w:rsidRPr="00934B87">
        <w:rPr>
          <w:rFonts w:ascii="Times New Roman" w:eastAsiaTheme="majorEastAsia" w:hAnsi="Times New Roman" w:cs="Times New Roman"/>
          <w:sz w:val="24"/>
          <w:szCs w:val="24"/>
        </w:rPr>
        <w:t>recovery</w:t>
      </w:r>
      <w:r w:rsidR="004378B4" w:rsidRPr="00934B87">
        <w:rPr>
          <w:rFonts w:ascii="Times New Roman" w:eastAsiaTheme="majorEastAsia" w:hAnsi="Times New Roman" w:cs="Times New Roman"/>
          <w:sz w:val="24"/>
          <w:szCs w:val="24"/>
        </w:rPr>
        <w:t xml:space="preserve"> if their</w:t>
      </w:r>
      <w:r w:rsidR="001D6366" w:rsidRPr="00934B87">
        <w:rPr>
          <w:rFonts w:ascii="Times New Roman" w:eastAsiaTheme="majorEastAsia" w:hAnsi="Times New Roman" w:cs="Times New Roman"/>
          <w:sz w:val="24"/>
          <w:szCs w:val="24"/>
        </w:rPr>
        <w:t xml:space="preserve"> minimum VNS stimulation threshold to evoke the HBR is</w:t>
      </w:r>
      <w:r w:rsidR="004378B4" w:rsidRPr="00934B87">
        <w:rPr>
          <w:rFonts w:ascii="Times New Roman" w:eastAsiaTheme="majorEastAsia" w:hAnsi="Times New Roman" w:cs="Times New Roman"/>
          <w:sz w:val="24"/>
          <w:szCs w:val="24"/>
        </w:rPr>
        <w:t xml:space="preserve"> closer to </w:t>
      </w:r>
      <w:r w:rsidR="0024348E" w:rsidRPr="00934B87">
        <w:rPr>
          <w:rFonts w:ascii="Times New Roman" w:eastAsiaTheme="majorEastAsia" w:hAnsi="Times New Roman" w:cs="Times New Roman"/>
          <w:sz w:val="24"/>
          <w:szCs w:val="24"/>
        </w:rPr>
        <w:t xml:space="preserve">the </w:t>
      </w:r>
      <w:r w:rsidR="003D6F04" w:rsidRPr="00934B87">
        <w:rPr>
          <w:rFonts w:ascii="Times New Roman" w:eastAsiaTheme="majorEastAsia" w:hAnsi="Times New Roman" w:cs="Times New Roman"/>
          <w:sz w:val="24"/>
          <w:szCs w:val="24"/>
        </w:rPr>
        <w:t>standard VNS stimulation parameter used in this study (</w:t>
      </w:r>
      <w:r w:rsidR="0024348E" w:rsidRPr="00934B87">
        <w:rPr>
          <w:rFonts w:ascii="Times New Roman" w:eastAsiaTheme="majorEastAsia" w:hAnsi="Times New Roman" w:cs="Times New Roman"/>
          <w:sz w:val="24"/>
          <w:szCs w:val="24"/>
        </w:rPr>
        <w:t>0.8mA</w:t>
      </w:r>
      <w:r w:rsidR="003D6F04" w:rsidRPr="00934B87">
        <w:rPr>
          <w:rFonts w:ascii="Times New Roman" w:eastAsiaTheme="majorEastAsia" w:hAnsi="Times New Roman" w:cs="Times New Roman"/>
          <w:sz w:val="24"/>
          <w:szCs w:val="24"/>
        </w:rPr>
        <w:t xml:space="preserve">). </w:t>
      </w:r>
      <w:r w:rsidR="004378B4" w:rsidRPr="00934B87">
        <w:rPr>
          <w:rFonts w:ascii="Times New Roman" w:eastAsiaTheme="majorEastAsia" w:hAnsi="Times New Roman" w:cs="Times New Roman"/>
          <w:sz w:val="24"/>
          <w:szCs w:val="24"/>
        </w:rPr>
        <w:t>Additionally, we anticipate that apnea-related features (e.g., strength of apnea, variability of apnea response</w:t>
      </w:r>
      <w:r w:rsidR="003D6F04" w:rsidRPr="00934B87">
        <w:rPr>
          <w:rFonts w:ascii="Times New Roman" w:eastAsiaTheme="majorEastAsia" w:hAnsi="Times New Roman" w:cs="Times New Roman"/>
          <w:sz w:val="24"/>
          <w:szCs w:val="24"/>
        </w:rPr>
        <w:t xml:space="preserve"> with</w:t>
      </w:r>
      <w:r w:rsidR="00C8410F" w:rsidRPr="00934B87">
        <w:rPr>
          <w:rFonts w:ascii="Times New Roman" w:eastAsiaTheme="majorEastAsia" w:hAnsi="Times New Roman" w:cs="Times New Roman"/>
          <w:sz w:val="24"/>
          <w:szCs w:val="24"/>
        </w:rPr>
        <w:t>in</w:t>
      </w:r>
      <w:r w:rsidR="003D6F04" w:rsidRPr="00934B87">
        <w:rPr>
          <w:rFonts w:ascii="Times New Roman" w:eastAsiaTheme="majorEastAsia" w:hAnsi="Times New Roman" w:cs="Times New Roman"/>
          <w:sz w:val="24"/>
          <w:szCs w:val="24"/>
        </w:rPr>
        <w:t xml:space="preserve"> and across sessions</w:t>
      </w:r>
      <w:r w:rsidR="004378B4" w:rsidRPr="00934B87">
        <w:rPr>
          <w:rFonts w:ascii="Times New Roman" w:eastAsiaTheme="majorEastAsia" w:hAnsi="Times New Roman" w:cs="Times New Roman"/>
          <w:sz w:val="24"/>
          <w:szCs w:val="24"/>
        </w:rPr>
        <w:t>)</w:t>
      </w:r>
      <w:r w:rsidR="0024348E" w:rsidRPr="00934B87">
        <w:rPr>
          <w:rFonts w:ascii="Times New Roman" w:eastAsiaTheme="majorEastAsia" w:hAnsi="Times New Roman" w:cs="Times New Roman"/>
          <w:sz w:val="24"/>
          <w:szCs w:val="24"/>
        </w:rPr>
        <w:t xml:space="preserve"> </w:t>
      </w:r>
      <w:r w:rsidR="00711F40" w:rsidRPr="00934B87">
        <w:rPr>
          <w:rFonts w:ascii="Times New Roman" w:eastAsiaTheme="majorEastAsia" w:hAnsi="Times New Roman" w:cs="Times New Roman"/>
          <w:sz w:val="24"/>
          <w:szCs w:val="24"/>
        </w:rPr>
        <w:t xml:space="preserve">and the neurophysiological features from HROC </w:t>
      </w:r>
      <w:r w:rsidR="0024348E" w:rsidRPr="00934B87">
        <w:rPr>
          <w:rFonts w:ascii="Times New Roman" w:eastAsiaTheme="majorEastAsia" w:hAnsi="Times New Roman" w:cs="Times New Roman"/>
          <w:sz w:val="24"/>
          <w:szCs w:val="24"/>
        </w:rPr>
        <w:t xml:space="preserve">will </w:t>
      </w:r>
      <w:r w:rsidR="00711F40" w:rsidRPr="00934B87">
        <w:rPr>
          <w:rFonts w:ascii="Times New Roman" w:eastAsiaTheme="majorEastAsia" w:hAnsi="Times New Roman" w:cs="Times New Roman"/>
          <w:sz w:val="24"/>
          <w:szCs w:val="24"/>
        </w:rPr>
        <w:t xml:space="preserve">partially </w:t>
      </w:r>
      <w:r w:rsidR="0024348E" w:rsidRPr="00934B87">
        <w:rPr>
          <w:rFonts w:ascii="Times New Roman" w:eastAsiaTheme="majorEastAsia" w:hAnsi="Times New Roman" w:cs="Times New Roman"/>
          <w:sz w:val="24"/>
          <w:szCs w:val="24"/>
        </w:rPr>
        <w:t>predict</w:t>
      </w:r>
      <w:r w:rsidR="004378B4" w:rsidRPr="00934B87">
        <w:rPr>
          <w:rFonts w:ascii="Times New Roman" w:eastAsiaTheme="majorEastAsia" w:hAnsi="Times New Roman" w:cs="Times New Roman"/>
          <w:sz w:val="24"/>
          <w:szCs w:val="24"/>
        </w:rPr>
        <w:t xml:space="preserve"> </w:t>
      </w:r>
      <w:r w:rsidR="00C8410F" w:rsidRPr="00934B87">
        <w:rPr>
          <w:rFonts w:ascii="Times New Roman" w:eastAsiaTheme="majorEastAsia" w:hAnsi="Times New Roman" w:cs="Times New Roman"/>
          <w:sz w:val="24"/>
          <w:szCs w:val="24"/>
        </w:rPr>
        <w:t xml:space="preserve">an </w:t>
      </w:r>
      <w:r w:rsidR="004378B4" w:rsidRPr="00934B87">
        <w:rPr>
          <w:rFonts w:ascii="Times New Roman" w:eastAsiaTheme="majorEastAsia" w:hAnsi="Times New Roman" w:cs="Times New Roman"/>
          <w:sz w:val="24"/>
          <w:szCs w:val="24"/>
        </w:rPr>
        <w:t>individual</w:t>
      </w:r>
      <w:r w:rsidR="00C8410F" w:rsidRPr="00934B87">
        <w:rPr>
          <w:rFonts w:ascii="Times New Roman" w:eastAsiaTheme="majorEastAsia" w:hAnsi="Times New Roman" w:cs="Times New Roman"/>
          <w:sz w:val="24"/>
          <w:szCs w:val="24"/>
        </w:rPr>
        <w:t xml:space="preserve"> subject’s</w:t>
      </w:r>
      <w:r w:rsidR="004378B4" w:rsidRPr="00934B87">
        <w:rPr>
          <w:rFonts w:ascii="Times New Roman" w:eastAsiaTheme="majorEastAsia" w:hAnsi="Times New Roman" w:cs="Times New Roman"/>
          <w:sz w:val="24"/>
          <w:szCs w:val="24"/>
        </w:rPr>
        <w:t xml:space="preserve"> responsiveness to </w:t>
      </w:r>
      <w:proofErr w:type="spellStart"/>
      <w:r w:rsidR="004378B4" w:rsidRPr="00934B87">
        <w:rPr>
          <w:rFonts w:ascii="Times New Roman" w:eastAsiaTheme="majorEastAsia" w:hAnsi="Times New Roman" w:cs="Times New Roman"/>
          <w:sz w:val="24"/>
          <w:szCs w:val="24"/>
        </w:rPr>
        <w:t>VeHROC</w:t>
      </w:r>
      <w:proofErr w:type="spellEnd"/>
      <w:r w:rsidR="0024348E" w:rsidRPr="00934B87">
        <w:rPr>
          <w:rFonts w:ascii="Times New Roman" w:eastAsiaTheme="majorEastAsia" w:hAnsi="Times New Roman" w:cs="Times New Roman"/>
          <w:sz w:val="24"/>
          <w:szCs w:val="24"/>
        </w:rPr>
        <w:t xml:space="preserve">. </w:t>
      </w:r>
      <w:r w:rsidR="00F60581" w:rsidRPr="00934B87">
        <w:rPr>
          <w:rFonts w:ascii="Times New Roman" w:eastAsiaTheme="majorEastAsia" w:hAnsi="Times New Roman" w:cs="Times New Roman"/>
          <w:sz w:val="24"/>
          <w:szCs w:val="24"/>
        </w:rPr>
        <w:t>Overall, w</w:t>
      </w:r>
      <w:r w:rsidR="00F60581" w:rsidRPr="00934B87">
        <w:rPr>
          <w:rFonts w:ascii="Times New Roman" w:hAnsi="Times New Roman" w:cs="Times New Roman"/>
          <w:sz w:val="24"/>
          <w:szCs w:val="24"/>
        </w:rPr>
        <w:t xml:space="preserve">e expect that the comprehensive collection </w:t>
      </w:r>
      <w:r w:rsidR="00F60581" w:rsidRPr="00934B87">
        <w:rPr>
          <w:rFonts w:ascii="Times New Roman" w:hAnsi="Times New Roman" w:cs="Times New Roman"/>
          <w:sz w:val="24"/>
          <w:szCs w:val="24"/>
        </w:rPr>
        <w:lastRenderedPageBreak/>
        <w:t>of</w:t>
      </w:r>
      <w:r w:rsidR="00CD0C9E">
        <w:rPr>
          <w:rFonts w:ascii="Times New Roman" w:hAnsi="Times New Roman" w:cs="Times New Roman"/>
          <w:sz w:val="24"/>
          <w:szCs w:val="24"/>
        </w:rPr>
        <w:t xml:space="preserve"> </w:t>
      </w:r>
      <w:proofErr w:type="gramStart"/>
      <w:r w:rsidR="00CD0C9E">
        <w:rPr>
          <w:rFonts w:ascii="Times New Roman" w:hAnsi="Times New Roman" w:cs="Times New Roman"/>
          <w:sz w:val="24"/>
          <w:szCs w:val="24"/>
        </w:rPr>
        <w:t>clinically</w:t>
      </w:r>
      <w:r w:rsidR="00F860C6">
        <w:rPr>
          <w:rFonts w:ascii="Times New Roman" w:hAnsi="Times New Roman" w:cs="Times New Roman"/>
          <w:sz w:val="24"/>
          <w:szCs w:val="24"/>
        </w:rPr>
        <w:t>-</w:t>
      </w:r>
      <w:r w:rsidR="00CD0C9E">
        <w:rPr>
          <w:rFonts w:ascii="Times New Roman" w:hAnsi="Times New Roman" w:cs="Times New Roman"/>
          <w:sz w:val="24"/>
          <w:szCs w:val="24"/>
        </w:rPr>
        <w:t>viable</w:t>
      </w:r>
      <w:proofErr w:type="gramEnd"/>
      <w:r w:rsidR="00F60581" w:rsidRPr="00934B87">
        <w:rPr>
          <w:rFonts w:ascii="Times New Roman" w:hAnsi="Times New Roman" w:cs="Times New Roman"/>
          <w:sz w:val="24"/>
          <w:szCs w:val="24"/>
        </w:rPr>
        <w:t xml:space="preserve"> biomarkers that integrate </w:t>
      </w:r>
      <w:r w:rsidR="00F60581" w:rsidRPr="00934B87">
        <w:rPr>
          <w:rFonts w:ascii="Times New Roman" w:hAnsi="Times New Roman" w:cs="Times New Roman"/>
          <w:iCs/>
          <w:sz w:val="24"/>
          <w:szCs w:val="24"/>
        </w:rPr>
        <w:t xml:space="preserve">miRNA expression data, VNS-induced apnea </w:t>
      </w:r>
      <w:r w:rsidR="00345D12">
        <w:rPr>
          <w:rFonts w:ascii="Times New Roman" w:hAnsi="Times New Roman" w:cs="Times New Roman"/>
          <w:iCs/>
          <w:sz w:val="24"/>
          <w:szCs w:val="24"/>
        </w:rPr>
        <w:t>information</w:t>
      </w:r>
      <w:r w:rsidR="00F60581" w:rsidRPr="00934B87">
        <w:rPr>
          <w:rFonts w:ascii="Times New Roman" w:hAnsi="Times New Roman" w:cs="Times New Roman"/>
          <w:iCs/>
          <w:sz w:val="24"/>
          <w:szCs w:val="24"/>
        </w:rPr>
        <w:t xml:space="preserve">, and </w:t>
      </w:r>
      <w:r w:rsidR="001F641B" w:rsidRPr="00934B87">
        <w:rPr>
          <w:rFonts w:ascii="Times New Roman" w:hAnsi="Times New Roman" w:cs="Times New Roman"/>
          <w:iCs/>
          <w:sz w:val="24"/>
          <w:szCs w:val="24"/>
        </w:rPr>
        <w:t xml:space="preserve">HROC </w:t>
      </w:r>
      <w:r w:rsidR="002F62E2" w:rsidRPr="00934B87">
        <w:rPr>
          <w:rFonts w:ascii="Times New Roman" w:hAnsi="Times New Roman" w:cs="Times New Roman"/>
          <w:iCs/>
          <w:sz w:val="24"/>
          <w:szCs w:val="24"/>
        </w:rPr>
        <w:t>neurophysiological</w:t>
      </w:r>
      <w:r w:rsidR="00F60581" w:rsidRPr="00934B87">
        <w:rPr>
          <w:rFonts w:ascii="Times New Roman" w:hAnsi="Times New Roman" w:cs="Times New Roman"/>
          <w:iCs/>
          <w:sz w:val="24"/>
          <w:szCs w:val="24"/>
        </w:rPr>
        <w:t xml:space="preserve"> </w:t>
      </w:r>
      <w:r w:rsidR="00345D12">
        <w:rPr>
          <w:rFonts w:ascii="Times New Roman" w:hAnsi="Times New Roman" w:cs="Times New Roman"/>
          <w:iCs/>
          <w:sz w:val="24"/>
          <w:szCs w:val="24"/>
        </w:rPr>
        <w:t>measures</w:t>
      </w:r>
      <w:r w:rsidR="00F60581" w:rsidRPr="00934B87">
        <w:rPr>
          <w:rFonts w:ascii="Times New Roman" w:hAnsi="Times New Roman" w:cs="Times New Roman"/>
          <w:iCs/>
          <w:sz w:val="24"/>
          <w:szCs w:val="24"/>
        </w:rPr>
        <w:t xml:space="preserve"> will best predict </w:t>
      </w:r>
      <w:r w:rsidR="00F44807">
        <w:rPr>
          <w:rFonts w:ascii="Times New Roman" w:hAnsi="Times New Roman" w:cs="Times New Roman"/>
          <w:iCs/>
          <w:sz w:val="24"/>
          <w:szCs w:val="24"/>
        </w:rPr>
        <w:t xml:space="preserve">an </w:t>
      </w:r>
      <w:r w:rsidR="00345D12">
        <w:rPr>
          <w:rFonts w:ascii="Times New Roman" w:hAnsi="Times New Roman" w:cs="Times New Roman"/>
          <w:iCs/>
          <w:sz w:val="24"/>
          <w:szCs w:val="24"/>
        </w:rPr>
        <w:t xml:space="preserve">individual </w:t>
      </w:r>
      <w:proofErr w:type="gramStart"/>
      <w:r w:rsidR="00F44807">
        <w:rPr>
          <w:rFonts w:ascii="Times New Roman" w:hAnsi="Times New Roman" w:cs="Times New Roman"/>
          <w:iCs/>
          <w:sz w:val="24"/>
          <w:szCs w:val="24"/>
        </w:rPr>
        <w:t xml:space="preserve">final </w:t>
      </w:r>
      <w:r w:rsidR="005B53B9">
        <w:rPr>
          <w:rFonts w:ascii="Times New Roman" w:hAnsi="Times New Roman" w:cs="Times New Roman"/>
          <w:iCs/>
          <w:sz w:val="24"/>
          <w:szCs w:val="24"/>
        </w:rPr>
        <w:t>outcome</w:t>
      </w:r>
      <w:proofErr w:type="gramEnd"/>
      <w:r w:rsidR="005B53B9">
        <w:rPr>
          <w:rFonts w:ascii="Times New Roman" w:hAnsi="Times New Roman" w:cs="Times New Roman"/>
          <w:iCs/>
          <w:sz w:val="24"/>
          <w:szCs w:val="24"/>
        </w:rPr>
        <w:t>.</w:t>
      </w:r>
    </w:p>
    <w:p w14:paraId="0371706A" w14:textId="34C8EDB8" w:rsidR="00C26AD5" w:rsidRPr="00934B87" w:rsidRDefault="00E9084C" w:rsidP="000C2039">
      <w:pPr>
        <w:spacing w:after="60" w:line="240" w:lineRule="auto"/>
        <w:jc w:val="both"/>
        <w:rPr>
          <w:rFonts w:ascii="Times New Roman" w:hAnsi="Times New Roman" w:cs="Times New Roman"/>
          <w:color w:val="002060"/>
          <w:sz w:val="24"/>
          <w:szCs w:val="24"/>
        </w:rPr>
      </w:pPr>
      <w:r w:rsidRPr="00934B87">
        <w:rPr>
          <w:rFonts w:ascii="Times New Roman" w:hAnsi="Times New Roman" w:cs="Times New Roman"/>
          <w:i/>
          <w:color w:val="002060"/>
          <w:sz w:val="24"/>
          <w:szCs w:val="24"/>
          <w:u w:val="single"/>
        </w:rPr>
        <w:t xml:space="preserve">4.2.C. </w:t>
      </w:r>
      <w:r w:rsidR="00C26AD5" w:rsidRPr="00934B87">
        <w:rPr>
          <w:rFonts w:ascii="Times New Roman" w:hAnsi="Times New Roman" w:cs="Times New Roman"/>
          <w:i/>
          <w:color w:val="002060"/>
          <w:sz w:val="24"/>
          <w:szCs w:val="24"/>
          <w:u w:val="single"/>
        </w:rPr>
        <w:t>Methods</w:t>
      </w:r>
    </w:p>
    <w:p w14:paraId="4C2EC9D4" w14:textId="0879FF8F" w:rsidR="00936CB9" w:rsidRPr="00934B87" w:rsidRDefault="0052487F" w:rsidP="00475A62">
      <w:pPr>
        <w:pStyle w:val="paragraph"/>
        <w:spacing w:before="0" w:beforeAutospacing="0" w:after="60" w:afterAutospacing="0"/>
        <w:jc w:val="both"/>
        <w:textAlignment w:val="baseline"/>
      </w:pPr>
      <w:r w:rsidRPr="00934B87">
        <w:rPr>
          <w:i/>
          <w:iCs/>
          <w:color w:val="002060"/>
        </w:rPr>
        <w:t>4.2.C.</w:t>
      </w:r>
      <w:r w:rsidR="00B4637D" w:rsidRPr="00934B87">
        <w:rPr>
          <w:i/>
          <w:iCs/>
          <w:color w:val="002060"/>
        </w:rPr>
        <w:t>a</w:t>
      </w:r>
      <w:r w:rsidR="00612214" w:rsidRPr="00934B87">
        <w:rPr>
          <w:i/>
          <w:iCs/>
          <w:color w:val="002060"/>
        </w:rPr>
        <w:t xml:space="preserve"> - </w:t>
      </w:r>
      <w:r w:rsidR="00192A66" w:rsidRPr="00934B87">
        <w:rPr>
          <w:i/>
          <w:iCs/>
          <w:color w:val="002060"/>
        </w:rPr>
        <w:t>D</w:t>
      </w:r>
      <w:r w:rsidR="00C57D28" w:rsidRPr="00934B87">
        <w:rPr>
          <w:i/>
          <w:iCs/>
          <w:color w:val="002060"/>
        </w:rPr>
        <w:t>iaphragmatic EMG</w:t>
      </w:r>
      <w:r w:rsidR="00192A66" w:rsidRPr="00934B87">
        <w:rPr>
          <w:i/>
          <w:iCs/>
          <w:color w:val="002060"/>
        </w:rPr>
        <w:t xml:space="preserve"> surgical implantation</w:t>
      </w:r>
      <w:r w:rsidR="00151F46" w:rsidRPr="00934B87">
        <w:rPr>
          <w:i/>
          <w:iCs/>
          <w:color w:val="002060"/>
        </w:rPr>
        <w:t xml:space="preserve"> </w:t>
      </w:r>
      <w:r w:rsidR="00DF724E" w:rsidRPr="00934B87">
        <w:rPr>
          <w:i/>
          <w:iCs/>
          <w:color w:val="002060"/>
        </w:rPr>
        <w:t>and recruitment of</w:t>
      </w:r>
      <w:r w:rsidR="00AA0182" w:rsidRPr="00934B87">
        <w:rPr>
          <w:i/>
          <w:iCs/>
          <w:color w:val="002060"/>
        </w:rPr>
        <w:t xml:space="preserve"> </w:t>
      </w:r>
      <w:r w:rsidR="00DF724E" w:rsidRPr="00934B87">
        <w:rPr>
          <w:i/>
          <w:iCs/>
          <w:color w:val="002060"/>
        </w:rPr>
        <w:t>the</w:t>
      </w:r>
      <w:r w:rsidR="00AA0182" w:rsidRPr="00934B87">
        <w:rPr>
          <w:i/>
          <w:iCs/>
          <w:color w:val="002060"/>
        </w:rPr>
        <w:t xml:space="preserve"> Hering-Breuer reflex</w:t>
      </w:r>
      <w:r w:rsidR="00CB1A28" w:rsidRPr="00934B87">
        <w:rPr>
          <w:i/>
          <w:iCs/>
          <w:color w:val="002060"/>
        </w:rPr>
        <w:t xml:space="preserve">. </w:t>
      </w:r>
      <w:r w:rsidR="00936CB9" w:rsidRPr="00934B87">
        <w:t xml:space="preserve">EMG electrodes </w:t>
      </w:r>
      <w:r w:rsidR="00036E2D">
        <w:t xml:space="preserve">are </w:t>
      </w:r>
      <w:r w:rsidR="007B7B77" w:rsidRPr="00934B87">
        <w:t xml:space="preserve">implanted </w:t>
      </w:r>
      <w:r w:rsidR="00936CB9" w:rsidRPr="00934B87">
        <w:t xml:space="preserve">in the diaphragm </w:t>
      </w:r>
      <w:r w:rsidR="00CB1C3C" w:rsidRPr="00934B87">
        <w:t xml:space="preserve">in all rats </w:t>
      </w:r>
      <w:r w:rsidR="007E0C4C" w:rsidRPr="00934B87">
        <w:t xml:space="preserve">from the study in Aim 1 </w:t>
      </w:r>
      <w:r w:rsidR="00936CB9" w:rsidRPr="00934B87">
        <w:t>as previously described</w:t>
      </w:r>
      <w:r w:rsidR="00F36089">
        <w:fldChar w:fldCharType="begin"/>
      </w:r>
      <w:r w:rsidR="003D769B">
        <w:instrText xml:space="preserve"> ADDIN ZOTERO_ITEM CSL_CITATION {"citationID":"EOwoxpPz","properties":{"formattedCitation":"\\super 48,49\\nosupersub{}","plainCitation":"48,49","noteIndex":0},"citationItems":[{"id":40,"uris":["http://zotero.org/users/local/xmOa61ZG/items/YVF44Z7J"],"itemData":{"id":40,"type":"article-journal","abstract":"Background\nModulating brainstem activity, via electrical vagus nerve stimulation (VNS), influences cognitive functions, including memory. However, controlling for changes in stimulus efficacy during chronic studies, and response variability between subjects, is problematic. Objective/Hypothesis: We hypothesized that recruitment of an autonomic reflex, the Hering-Breuer reflex, would provide robust confirmation of VNS efficacy. We compared this to measurement of electrode resistance over time. We also examined whether VNS modulates contextual memory extinction.\nMethods\nElectrodes for VNS and diaphragm electromyography recording were implanted into anesthetized Sprague Dawley rats. When conscious, we measured the electrode resistance as well as the minimum VNS current required to evoke the Hering-Breuer reflex, before, and after, an inhibitory avoidance assay - a two chamber, dark/light model, where the dark compartment was paired with an aversive foot shock. The extinction of this contextual memory was assessed in sham and VNS treated rats, with VNS administered for 30 s at 1.5 times the Hering-Breuer reflex threshold during extinction memory formation.\nResults\nAssessment of VNS-evoked Hering-Breuer reflex successfully identified defective electrodes. VNS accelerated extinction memory and decreased multiple physiological metrics of fear expression. We observed an inverse relationship between memory extinction and respiratory rate during the behavioural assay. Additionally, no current - response relationship between VNS and extinction memory formation was established.\nConclusion\nThese data demonstrate that reliable, experimental VNS studies can be produced by verifying reflex initiation as a consequence of stimulation. Further, studies could be standardised by indexing stimulator efficacy to initiation of autonomic reflexes.","container-title":"Brain Stimulation","DOI":"10.1016/j.brs.2021.02.012","ISSN":"1935-861X","issue":"2","journalAbbreviation":"Brain Stimulation","page":"450-459","source":"ScienceDirect","title":"Use of a physiological reflex to standardize vagal nerve stimulation intensity improves data reproducibility in a memory extinction assay","volume":"14","author":[{"family":"Butler","given":"Andrew G."},{"family":"O’Callaghan","given":"Erin L."},{"family":"Allen","given":"Allen M."},{"family":"McDougall","given":"Stuart J."}],"issued":{"date-parts":[["2021",3,1]]}}},{"id":43,"uris":["http://zotero.org/users/local/xmOa61ZG/items/FZG3RQHA"],"itemData":{"id":43,"type":"article-journal","abstract":"Spinal cord injury usually occurs at the level of the cervical spine and results in profound impairment of forelimb function. In this study, we recorded awake behaving intramuscular electromyography (EMG) from the biceps and triceps muscles of the impaired forelimb during volitional and reflexive forelimb movements before and after unilateral cervical spinal cord injury (cSCI) in rats. C5/C6 hemicontusion reduced volitional forelimb strength by more than 50% despite weekly rehabilitation for one month post-injury. Triceps EMG during volitional strength assessment was reduced by more than 60% following injury, indicating reduced descending drive. Biceps EMG during reflexive withdrawal from a thermal stimulus was increased by 500% following injury, indicating flexor withdrawal hyperreflexia. The reduction in volitional forelimb strength was significantly correlated with volitional and reflexive biceps EMG activity. Our results support the hypothesis that biceps hyperreflexia and descending volitional drive both significantly contribute to forelimb strength deficits after cSCI and provide new insight into dynamic muscular dysfunction after cSCI. The use of multiple automated quantitative measures of forelimb dysfunction in the rodent cSCI model will likely aid the search for effective regenerative, pharmacological, and neuroprosthetic treatments for spinal cord injury.","container-title":"Behavioural Brain Research","DOI":"10.1016/j.bbr.2016.03.042","ISSN":"0166-4328","journalAbbreviation":"Behavioural Brain Research","page":"100-111","source":"ScienceDirect","title":"Awake behaving electrophysiological correlates of forelimb hyperreflexia, weakness and disrupted muscular synchronization following cervical spinal cord injury in the rat","volume":"307","author":[{"family":"Ganzer","given":"Patrick Daniel"},{"family":"Meyers","given":"Eric Christopher"},{"family":"Sloan","given":"Andrew Michael"},{"family":"Maliakkal","given":"Reshma"},{"family":"Ruiz","given":"Andrea"},{"family":"Kilgard","given":"Michael Paul"},{"family":"LeMoine Rennaker","given":"Robert"}],"issued":{"date-parts":[["2016",7,1]]}}}],"schema":"https://github.com/citation-style-language/schema/raw/master/csl-citation.json"} </w:instrText>
      </w:r>
      <w:r w:rsidR="00F36089">
        <w:fldChar w:fldCharType="separate"/>
      </w:r>
      <w:r w:rsidR="003D769B" w:rsidRPr="003D769B">
        <w:rPr>
          <w:vertAlign w:val="superscript"/>
        </w:rPr>
        <w:t>48,49</w:t>
      </w:r>
      <w:r w:rsidR="00F36089">
        <w:fldChar w:fldCharType="end"/>
      </w:r>
      <w:r w:rsidR="00936CB9" w:rsidRPr="00934B87">
        <w:t xml:space="preserve">. </w:t>
      </w:r>
      <w:r w:rsidR="00FB3B34" w:rsidRPr="00FB3B34">
        <w:t xml:space="preserve">This method ensures reliable and consistent </w:t>
      </w:r>
      <w:proofErr w:type="spellStart"/>
      <w:r w:rsidR="00FB3B34" w:rsidRPr="00FB3B34">
        <w:t>dEMG</w:t>
      </w:r>
      <w:proofErr w:type="spellEnd"/>
      <w:r w:rsidR="00FB3B34" w:rsidRPr="00FB3B34">
        <w:t xml:space="preserve"> recordings.</w:t>
      </w:r>
      <w:r w:rsidR="00FE3452">
        <w:t xml:space="preserve"> </w:t>
      </w:r>
      <w:r w:rsidR="00B76C84" w:rsidRPr="00934B87">
        <w:t>Hering-Breuer reflex</w:t>
      </w:r>
      <w:r w:rsidR="00F36CB6">
        <w:t xml:space="preserve"> (HBR)</w:t>
      </w:r>
      <w:r w:rsidR="00B76C84" w:rsidRPr="00934B87">
        <w:t xml:space="preserve"> </w:t>
      </w:r>
      <w:r w:rsidR="00F5610F">
        <w:t xml:space="preserve">thresholds </w:t>
      </w:r>
      <w:r w:rsidR="00B76C84" w:rsidRPr="00934B87">
        <w:t xml:space="preserve">using </w:t>
      </w:r>
      <w:proofErr w:type="spellStart"/>
      <w:r w:rsidR="0025349D">
        <w:t>d</w:t>
      </w:r>
      <w:r w:rsidR="00B90D3D" w:rsidRPr="00934B87">
        <w:t>EMG</w:t>
      </w:r>
      <w:proofErr w:type="spellEnd"/>
      <w:r w:rsidR="00B90D3D" w:rsidRPr="00934B87">
        <w:t xml:space="preserve"> </w:t>
      </w:r>
      <w:r w:rsidR="00F5610F">
        <w:t>is performed as</w:t>
      </w:r>
      <w:r w:rsidR="00B76C84" w:rsidRPr="00934B87">
        <w:t xml:space="preserve"> previously described</w:t>
      </w:r>
      <w:r w:rsidR="00FB7B9B">
        <w:fldChar w:fldCharType="begin"/>
      </w:r>
      <w:r w:rsidR="003D769B">
        <w:instrText xml:space="preserve"> ADDIN ZOTERO_ITEM CSL_CITATION {"citationID":"VLaPnAw6","properties":{"formattedCitation":"\\super 48\\nosupersub{}","plainCitation":"48","noteIndex":0},"citationItems":[{"id":40,"uris":["http://zotero.org/users/local/xmOa61ZG/items/YVF44Z7J"],"itemData":{"id":40,"type":"article-journal","abstract":"Background\nModulating brainstem activity, via electrical vagus nerve stimulation (VNS), influences cognitive functions, including memory. However, controlling for changes in stimulus efficacy during chronic studies, and response variability between subjects, is problematic. Objective/Hypothesis: We hypothesized that recruitment of an autonomic reflex, the Hering-Breuer reflex, would provide robust confirmation of VNS efficacy. We compared this to measurement of electrode resistance over time. We also examined whether VNS modulates contextual memory extinction.\nMethods\nElectrodes for VNS and diaphragm electromyography recording were implanted into anesthetized Sprague Dawley rats. When conscious, we measured the electrode resistance as well as the minimum VNS current required to evoke the Hering-Breuer reflex, before, and after, an inhibitory avoidance assay - a two chamber, dark/light model, where the dark compartment was paired with an aversive foot shock. The extinction of this contextual memory was assessed in sham and VNS treated rats, with VNS administered for 30 s at 1.5 times the Hering-Breuer reflex threshold during extinction memory formation.\nResults\nAssessment of VNS-evoked Hering-Breuer reflex successfully identified defective electrodes. VNS accelerated extinction memory and decreased multiple physiological metrics of fear expression. We observed an inverse relationship between memory extinction and respiratory rate during the behavioural assay. Additionally, no current - response relationship between VNS and extinction memory formation was established.\nConclusion\nThese data demonstrate that reliable, experimental VNS studies can be produced by verifying reflex initiation as a consequence of stimulation. Further, studies could be standardised by indexing stimulator efficacy to initiation of autonomic reflexes.","container-title":"Brain Stimulation","DOI":"10.1016/j.brs.2021.02.012","ISSN":"1935-861X","issue":"2","journalAbbreviation":"Brain Stimulation","page":"450-459","source":"ScienceDirect","title":"Use of a physiological reflex to standardize vagal nerve stimulation intensity improves data reproducibility in a memory extinction assay","volume":"14","author":[{"family":"Butler","given":"Andrew G."},{"family":"O’Callaghan","given":"Erin L."},{"family":"Allen","given":"Allen M."},{"family":"McDougall","given":"Stuart J."}],"issued":{"date-parts":[["2021",3,1]]}}}],"schema":"https://github.com/citation-style-language/schema/raw/master/csl-citation.json"} </w:instrText>
      </w:r>
      <w:r w:rsidR="00FB7B9B">
        <w:fldChar w:fldCharType="separate"/>
      </w:r>
      <w:r w:rsidR="003D769B" w:rsidRPr="003D769B">
        <w:rPr>
          <w:vertAlign w:val="superscript"/>
        </w:rPr>
        <w:t>48</w:t>
      </w:r>
      <w:r w:rsidR="00FB7B9B">
        <w:fldChar w:fldCharType="end"/>
      </w:r>
      <w:r w:rsidR="00B76C84" w:rsidRPr="00934B87">
        <w:t xml:space="preserve">. </w:t>
      </w:r>
      <w:r w:rsidR="00E77EA8" w:rsidRPr="00934B87">
        <w:t xml:space="preserve">The </w:t>
      </w:r>
      <w:proofErr w:type="spellStart"/>
      <w:r w:rsidR="00E77EA8" w:rsidRPr="00934B87">
        <w:t>dEMG</w:t>
      </w:r>
      <w:proofErr w:type="spellEnd"/>
      <w:r w:rsidR="00E77EA8" w:rsidRPr="00934B87">
        <w:t xml:space="preserve"> </w:t>
      </w:r>
      <w:r w:rsidR="00F5610F">
        <w:t xml:space="preserve">is </w:t>
      </w:r>
      <w:r w:rsidR="00E77EA8" w:rsidRPr="00934B87">
        <w:t xml:space="preserve">recorded with the rat resting in its </w:t>
      </w:r>
      <w:proofErr w:type="spellStart"/>
      <w:r w:rsidR="00E77EA8" w:rsidRPr="00934B87">
        <w:t>homecage</w:t>
      </w:r>
      <w:proofErr w:type="spellEnd"/>
      <w:r w:rsidR="00E77EA8" w:rsidRPr="00934B87">
        <w:t xml:space="preserve">. </w:t>
      </w:r>
      <w:r w:rsidR="00B76C84" w:rsidRPr="00934B87">
        <w:t xml:space="preserve">The </w:t>
      </w:r>
      <w:proofErr w:type="spellStart"/>
      <w:r w:rsidR="00B76C84" w:rsidRPr="00934B87">
        <w:t>dEMG</w:t>
      </w:r>
      <w:proofErr w:type="spellEnd"/>
      <w:r w:rsidR="00B76C84" w:rsidRPr="00934B87">
        <w:t xml:space="preserve"> e</w:t>
      </w:r>
      <w:r w:rsidR="005B2579" w:rsidRPr="00934B87">
        <w:t xml:space="preserve">lectrodes </w:t>
      </w:r>
      <w:r w:rsidR="00F5610F">
        <w:t xml:space="preserve">are </w:t>
      </w:r>
      <w:r w:rsidR="005B2579" w:rsidRPr="00934B87">
        <w:t>connected to an amplifier</w:t>
      </w:r>
      <w:r w:rsidR="00B90D3D" w:rsidRPr="00934B87">
        <w:t xml:space="preserve">, </w:t>
      </w:r>
      <w:r w:rsidR="005B2579" w:rsidRPr="00934B87">
        <w:t xml:space="preserve">filtered </w:t>
      </w:r>
      <w:r w:rsidR="00B90D3D" w:rsidRPr="00934B87">
        <w:t>from 5</w:t>
      </w:r>
      <w:r w:rsidR="005B2579" w:rsidRPr="00934B87">
        <w:t>0–300 Hz</w:t>
      </w:r>
      <w:r w:rsidR="00B90D3D" w:rsidRPr="00934B87">
        <w:t xml:space="preserve">, then </w:t>
      </w:r>
      <w:r w:rsidR="005B2579" w:rsidRPr="00934B87">
        <w:t xml:space="preserve">sampled </w:t>
      </w:r>
      <w:r w:rsidR="00B90D3D" w:rsidRPr="00934B87">
        <w:t xml:space="preserve">at </w:t>
      </w:r>
      <w:r w:rsidR="005B2579" w:rsidRPr="00934B87">
        <w:t xml:space="preserve">5 kHz using an </w:t>
      </w:r>
      <w:r w:rsidR="00B90D3D" w:rsidRPr="00934B87">
        <w:t>A-D</w:t>
      </w:r>
      <w:r w:rsidR="005B2579" w:rsidRPr="00934B87">
        <w:t xml:space="preserve"> converter. </w:t>
      </w:r>
      <w:r w:rsidR="00E23F99" w:rsidRPr="00934B87">
        <w:t xml:space="preserve">The </w:t>
      </w:r>
      <w:r w:rsidR="005B2579" w:rsidRPr="00934B87">
        <w:t xml:space="preserve">length of each </w:t>
      </w:r>
      <w:proofErr w:type="spellStart"/>
      <w:r w:rsidR="005B2579" w:rsidRPr="00934B87">
        <w:t>dEMG</w:t>
      </w:r>
      <w:proofErr w:type="spellEnd"/>
      <w:r w:rsidR="005B2579" w:rsidRPr="00934B87">
        <w:t xml:space="preserve"> </w:t>
      </w:r>
      <w:proofErr w:type="gramStart"/>
      <w:r w:rsidR="005B2579" w:rsidRPr="00934B87">
        <w:t>burst</w:t>
      </w:r>
      <w:proofErr w:type="gramEnd"/>
      <w:r w:rsidR="005B2579" w:rsidRPr="00934B87">
        <w:t xml:space="preserve"> from the peak of the inspiratory phase to its termination define</w:t>
      </w:r>
      <w:r w:rsidR="00745178">
        <w:t>s</w:t>
      </w:r>
      <w:r w:rsidR="005B2579" w:rsidRPr="00934B87">
        <w:t xml:space="preserve"> the expiratory length, </w:t>
      </w:r>
      <w:r w:rsidR="0049724C">
        <w:t>and</w:t>
      </w:r>
      <w:r w:rsidR="005B2579" w:rsidRPr="00934B87">
        <w:t xml:space="preserve"> the periods between bursts </w:t>
      </w:r>
      <w:r w:rsidR="00745178">
        <w:t xml:space="preserve">define the </w:t>
      </w:r>
      <w:r w:rsidR="005B2579" w:rsidRPr="00934B87">
        <w:t>apnea. The rate of these bursts occurring in a minute define</w:t>
      </w:r>
      <w:r w:rsidR="004C012E">
        <w:t>s</w:t>
      </w:r>
      <w:r w:rsidR="005B2579" w:rsidRPr="00934B87">
        <w:t xml:space="preserve"> the respiratory rate. The </w:t>
      </w:r>
      <w:proofErr w:type="spellStart"/>
      <w:r w:rsidR="005B2579" w:rsidRPr="00934B87">
        <w:t>vagus</w:t>
      </w:r>
      <w:proofErr w:type="spellEnd"/>
      <w:r w:rsidR="005B2579" w:rsidRPr="00934B87">
        <w:t xml:space="preserve"> nerve electrodes </w:t>
      </w:r>
      <w:r w:rsidR="00745178">
        <w:t xml:space="preserve">connect </w:t>
      </w:r>
      <w:r w:rsidR="005B2579" w:rsidRPr="00934B87">
        <w:t xml:space="preserve">to a </w:t>
      </w:r>
      <w:proofErr w:type="gramStart"/>
      <w:r w:rsidR="005B2579" w:rsidRPr="00934B87">
        <w:t>stimulator</w:t>
      </w:r>
      <w:proofErr w:type="gramEnd"/>
      <w:r w:rsidR="00DF42E3" w:rsidRPr="00934B87">
        <w:t xml:space="preserve"> </w:t>
      </w:r>
      <w:r w:rsidR="005B2579" w:rsidRPr="00934B87">
        <w:t xml:space="preserve">and electrical pulses </w:t>
      </w:r>
      <w:r w:rsidR="00745178">
        <w:t xml:space="preserve">are </w:t>
      </w:r>
      <w:r w:rsidR="005B2579" w:rsidRPr="00934B87">
        <w:t xml:space="preserve">applied </w:t>
      </w:r>
      <w:r w:rsidR="001741B2" w:rsidRPr="00934B87">
        <w:t>(</w:t>
      </w:r>
      <w:r w:rsidR="005B2579" w:rsidRPr="00934B87">
        <w:t xml:space="preserve">100 </w:t>
      </w:r>
      <w:proofErr w:type="spellStart"/>
      <w:r w:rsidR="005B2579" w:rsidRPr="00934B87">
        <w:t>μs</w:t>
      </w:r>
      <w:proofErr w:type="spellEnd"/>
      <w:r w:rsidR="005B2579" w:rsidRPr="00934B87">
        <w:t xml:space="preserve"> pulse duration, at </w:t>
      </w:r>
      <w:r w:rsidR="001741B2" w:rsidRPr="00934B87">
        <w:t>30</w:t>
      </w:r>
      <w:r w:rsidR="005B2579" w:rsidRPr="00934B87">
        <w:t> Hz</w:t>
      </w:r>
      <w:r w:rsidR="001741B2" w:rsidRPr="00934B87">
        <w:t>, up to</w:t>
      </w:r>
      <w:r w:rsidR="005B2579" w:rsidRPr="00934B87">
        <w:t xml:space="preserve"> 5s). The current amplitude </w:t>
      </w:r>
      <w:r w:rsidR="00745178">
        <w:t xml:space="preserve">is </w:t>
      </w:r>
      <w:r w:rsidR="005B2579" w:rsidRPr="00934B87">
        <w:t xml:space="preserve">increased in 0.2 mA increments, with a minimum of 20 s between each test, until either the threshold current required for recruitment of the HBR </w:t>
      </w:r>
      <w:r w:rsidR="002A63CB">
        <w:t>is</w:t>
      </w:r>
      <w:r w:rsidR="005B2579" w:rsidRPr="00934B87">
        <w:t xml:space="preserve"> reached or a maximum of 2 mA delivered. The average expiratory length and time between bursts </w:t>
      </w:r>
      <w:r w:rsidR="002A63CB">
        <w:t xml:space="preserve">is </w:t>
      </w:r>
      <w:r w:rsidR="005B2579" w:rsidRPr="00934B87">
        <w:t>calculated over 5 s before</w:t>
      </w:r>
      <w:r w:rsidR="00F4003F" w:rsidRPr="00934B87">
        <w:t xml:space="preserve"> and </w:t>
      </w:r>
      <w:r w:rsidR="005B2579" w:rsidRPr="00934B87">
        <w:t>after</w:t>
      </w:r>
      <w:r w:rsidR="00F4003F" w:rsidRPr="00934B87">
        <w:t xml:space="preserve"> the onset of VNS</w:t>
      </w:r>
      <w:r w:rsidR="005B2579" w:rsidRPr="00934B87">
        <w:t xml:space="preserve">. These baseline measurements </w:t>
      </w:r>
      <w:r w:rsidR="002A63CB">
        <w:t xml:space="preserve">are </w:t>
      </w:r>
      <w:r w:rsidR="00E00160" w:rsidRPr="00934B87">
        <w:t xml:space="preserve">used </w:t>
      </w:r>
      <w:r w:rsidR="005B2579" w:rsidRPr="00934B87">
        <w:t xml:space="preserve">to normalize the greatest period of apnea that occurred during the 5 s bout of VNS. The threshold for recruitment of the HBR </w:t>
      </w:r>
      <w:r w:rsidR="00464450" w:rsidRPr="00934B87">
        <w:t>is</w:t>
      </w:r>
      <w:r w:rsidR="005B2579" w:rsidRPr="00934B87">
        <w:t xml:space="preserve"> </w:t>
      </w:r>
      <w:r w:rsidR="00464450" w:rsidRPr="00934B87">
        <w:t xml:space="preserve">the </w:t>
      </w:r>
      <w:r w:rsidR="005B2579" w:rsidRPr="00934B87">
        <w:t xml:space="preserve">minimum VNS current required to produce an apnea. </w:t>
      </w:r>
    </w:p>
    <w:p w14:paraId="78D842C2" w14:textId="6F1E0731" w:rsidR="00036E2D" w:rsidRPr="00934B87" w:rsidRDefault="00B4637D" w:rsidP="000C2039">
      <w:pPr>
        <w:pStyle w:val="paragraph"/>
        <w:spacing w:before="0" w:beforeAutospacing="0" w:after="60" w:afterAutospacing="0"/>
        <w:jc w:val="both"/>
        <w:textAlignment w:val="baseline"/>
        <w:rPr>
          <w:rFonts w:eastAsiaTheme="majorEastAsia"/>
        </w:rPr>
      </w:pPr>
      <w:r w:rsidRPr="00934B87">
        <w:rPr>
          <w:i/>
          <w:iCs/>
          <w:color w:val="002060"/>
        </w:rPr>
        <w:t>4.2.C.b</w:t>
      </w:r>
      <w:r w:rsidR="00612214" w:rsidRPr="00934B87">
        <w:rPr>
          <w:i/>
          <w:iCs/>
          <w:color w:val="002060"/>
        </w:rPr>
        <w:t xml:space="preserve"> - </w:t>
      </w:r>
      <w:r w:rsidR="008C3073" w:rsidRPr="00934B87">
        <w:rPr>
          <w:i/>
          <w:iCs/>
          <w:color w:val="002060"/>
        </w:rPr>
        <w:t xml:space="preserve">Blood </w:t>
      </w:r>
      <w:r w:rsidR="00113E89" w:rsidRPr="00934B87">
        <w:rPr>
          <w:i/>
          <w:iCs/>
          <w:color w:val="002060"/>
        </w:rPr>
        <w:t xml:space="preserve">collection and </w:t>
      </w:r>
      <w:r w:rsidR="004D54F9" w:rsidRPr="00934B87">
        <w:rPr>
          <w:i/>
          <w:iCs/>
          <w:color w:val="002060"/>
        </w:rPr>
        <w:t>MicroRNA analysis.</w:t>
      </w:r>
      <w:r w:rsidR="002B544F" w:rsidRPr="00934B87">
        <w:rPr>
          <w:i/>
          <w:iCs/>
          <w:color w:val="002060"/>
        </w:rPr>
        <w:t xml:space="preserve"> </w:t>
      </w:r>
      <w:r w:rsidR="00036E2D" w:rsidRPr="00036E2D">
        <w:rPr>
          <w:rFonts w:eastAsiaTheme="majorEastAsia"/>
        </w:rPr>
        <w:t>This work is led by Co-Investigator Dr. Tavares Ferreira, an expert in the proposed sequencing technologies. Blood is collected from all rats in the study described in Aim 1 at multiple time points (</w:t>
      </w:r>
      <w:r w:rsidR="00036E2D" w:rsidRPr="005601FE">
        <w:rPr>
          <w:rFonts w:eastAsiaTheme="majorEastAsia"/>
          <w:b/>
          <w:bCs/>
        </w:rPr>
        <w:t xml:space="preserve">Fig. </w:t>
      </w:r>
      <w:r w:rsidR="00F625D0" w:rsidRPr="005601FE">
        <w:rPr>
          <w:rFonts w:eastAsiaTheme="majorEastAsia"/>
          <w:b/>
          <w:bCs/>
        </w:rPr>
        <w:t>3</w:t>
      </w:r>
      <w:r w:rsidR="005601FE" w:rsidRPr="005601FE">
        <w:rPr>
          <w:rFonts w:eastAsiaTheme="majorEastAsia"/>
          <w:b/>
          <w:bCs/>
        </w:rPr>
        <w:t>C</w:t>
      </w:r>
      <w:r w:rsidR="00036E2D" w:rsidRPr="00036E2D">
        <w:rPr>
          <w:rFonts w:eastAsiaTheme="majorEastAsia"/>
        </w:rPr>
        <w:t>) from the tail vein using standardized method</w:t>
      </w:r>
      <w:r w:rsidR="00E73166">
        <w:rPr>
          <w:rFonts w:eastAsiaTheme="majorEastAsia"/>
        </w:rPr>
        <w:t>s</w:t>
      </w:r>
      <w:r w:rsidR="00EE1665">
        <w:rPr>
          <w:rFonts w:eastAsiaTheme="majorEastAsia"/>
        </w:rPr>
        <w:fldChar w:fldCharType="begin"/>
      </w:r>
      <w:r w:rsidR="003D769B">
        <w:rPr>
          <w:rFonts w:eastAsiaTheme="majorEastAsia"/>
        </w:rPr>
        <w:instrText xml:space="preserve"> ADDIN ZOTERO_ITEM CSL_CITATION {"citationID":"JhvpVOp1","properties":{"formattedCitation":"\\super 50\\nosupersub{}","plainCitation":"50","noteIndex":0},"citationItems":[{"id":46,"uris":["http://zotero.org/users/local/xmOa61ZG/items/5DGX7FIL"],"itemData":{"id":46,"type":"article-journal","abstract":"Blood samples are required in most experimental animal designs to assess various hematological parameters. This paper presents two procedures for blood collection in rats: the lateral tail vein puncture and the dorsal penile vein puncture, which offer significant advantages over other previously described techniques. This study shows that these two procedures allow for fast sampling (under 10 min) and yield sufficient blood volumes for most assays (202 μL ± 67.7 μL). The dorsal penile vein puncture must be done under anesthesia, whereas the lateral tail vein puncture can be done on a conscious, restrained animal. Alternating these two techniques, therefore, enables blood draw in any situation. While it is always recommended for an operator to be assisted during a procedure to ensure animal welfare, these techniques require only a single operator, unlike most blood sampling methods that require two. Moreover, whereas these previously described methods (e.g., jugular stick, subclavian vein blood draw) require extensive prior training to avoid harm to or death of the animal, tail vein and dorsal penile vein puncture are rarely fatal. For all these reasons, and according to the context (e.g., for studies including male rats, during the perioperative or immediate postoperative period, for animals with thin tail veins), both techniques can be used alternately to enable repeated blood draws.","container-title":"Journal of Visualized Experiments: JoVE","DOI":"10.3791/65513","ISSN":"1940-087X","issue":"196","journalAbbreviation":"J Vis Exp","language":"eng","note":"PMID: 37458471\nPMCID: PMC10910861","source":"PubMed","title":"Modified Tail Vein and Penile Vein Puncture for Blood Sampling in the Rat Model","author":[{"family":"Charlès","given":"Laura"},{"family":"Agius","given":"Thomas"},{"family":"Filz von Reiterdank","given":"Irina"},{"family":"Hagedorn","given":"Janna"},{"family":"Berkane","given":"Yanis"},{"family":"Lancia","given":"Hyshem H."},{"family":"Uygun","given":"Basak E."},{"family":"Uygun","given":"Korkut"},{"family":"Cetrulo","given":"Curtis L."},{"family":"Randolph","given":"Mark A."},{"family":"Lellouch","given":"Alexandre G."}],"issued":{"date-parts":[["2023",6,30]]}}}],"schema":"https://github.com/citation-style-language/schema/raw/master/csl-citation.json"} </w:instrText>
      </w:r>
      <w:r w:rsidR="00EE1665">
        <w:rPr>
          <w:rFonts w:eastAsiaTheme="majorEastAsia"/>
        </w:rPr>
        <w:fldChar w:fldCharType="separate"/>
      </w:r>
      <w:r w:rsidR="003D769B" w:rsidRPr="003D769B">
        <w:rPr>
          <w:vertAlign w:val="superscript"/>
        </w:rPr>
        <w:t>50</w:t>
      </w:r>
      <w:r w:rsidR="00EE1665">
        <w:rPr>
          <w:rFonts w:eastAsiaTheme="majorEastAsia"/>
        </w:rPr>
        <w:fldChar w:fldCharType="end"/>
      </w:r>
      <w:r w:rsidR="00E73166">
        <w:rPr>
          <w:rFonts w:eastAsiaTheme="majorEastAsia"/>
        </w:rPr>
        <w:t xml:space="preserve"> </w:t>
      </w:r>
      <w:r w:rsidR="006C0443">
        <w:rPr>
          <w:rFonts w:eastAsiaTheme="majorEastAsia"/>
        </w:rPr>
        <w:t xml:space="preserve">and </w:t>
      </w:r>
      <w:r w:rsidR="0089664D">
        <w:rPr>
          <w:rFonts w:eastAsiaTheme="majorEastAsia"/>
        </w:rPr>
        <w:t xml:space="preserve">treated with </w:t>
      </w:r>
      <w:r w:rsidR="00603721">
        <w:rPr>
          <w:rFonts w:eastAsiaTheme="majorEastAsia"/>
        </w:rPr>
        <w:t xml:space="preserve">an anticoagulant such as </w:t>
      </w:r>
      <w:r w:rsidR="0089664D">
        <w:rPr>
          <w:rFonts w:eastAsiaTheme="majorEastAsia"/>
        </w:rPr>
        <w:t>EDTA to form plasma</w:t>
      </w:r>
      <w:r w:rsidR="00036E2D" w:rsidRPr="00036E2D">
        <w:rPr>
          <w:rFonts w:eastAsiaTheme="majorEastAsia"/>
        </w:rPr>
        <w:t xml:space="preserve">. Next, we </w:t>
      </w:r>
      <w:r w:rsidR="00CC353B">
        <w:rPr>
          <w:rFonts w:eastAsiaTheme="majorEastAsia"/>
        </w:rPr>
        <w:t xml:space="preserve">will </w:t>
      </w:r>
      <w:r w:rsidR="00036E2D" w:rsidRPr="00036E2D">
        <w:rPr>
          <w:rFonts w:eastAsiaTheme="majorEastAsia"/>
        </w:rPr>
        <w:t xml:space="preserve">extract miRNA from the </w:t>
      </w:r>
      <w:r w:rsidR="00CC353B">
        <w:rPr>
          <w:rFonts w:eastAsiaTheme="majorEastAsia"/>
        </w:rPr>
        <w:t>plasma</w:t>
      </w:r>
      <w:r w:rsidR="00036E2D" w:rsidRPr="00036E2D">
        <w:rPr>
          <w:rFonts w:eastAsiaTheme="majorEastAsia"/>
        </w:rPr>
        <w:t xml:space="preserve"> using Qiagen’s </w:t>
      </w:r>
      <w:proofErr w:type="spellStart"/>
      <w:r w:rsidR="00036E2D" w:rsidRPr="00036E2D">
        <w:rPr>
          <w:rFonts w:eastAsiaTheme="majorEastAsia"/>
        </w:rPr>
        <w:t>miRNeasy</w:t>
      </w:r>
      <w:proofErr w:type="spellEnd"/>
      <w:r w:rsidR="00036E2D" w:rsidRPr="00036E2D">
        <w:rPr>
          <w:rFonts w:eastAsiaTheme="majorEastAsia"/>
        </w:rPr>
        <w:t xml:space="preserve"> Plasma Kit and then create and sequence small noncoding RNA libraries on an Illumina NextSeq2000. This step aims to identify miRNAs that are differentially expressed between groups. We</w:t>
      </w:r>
      <w:r w:rsidR="00BD4EAE">
        <w:rPr>
          <w:rFonts w:eastAsiaTheme="majorEastAsia"/>
        </w:rPr>
        <w:t xml:space="preserve"> will</w:t>
      </w:r>
      <w:r w:rsidR="00036E2D" w:rsidRPr="00036E2D">
        <w:rPr>
          <w:rFonts w:eastAsiaTheme="majorEastAsia"/>
        </w:rPr>
        <w:t xml:space="preserve"> align processed reads to a miRNA database to identify known miRNAs and quantify their expression. To compare miRNA expression across treatment groups, we use generalized linear mixed models (GLMMs) accounting for fixed effects (treatment group and time points) and random effects (individual variability among rats and baseline measurements). This approach identifies miRNAs that are differentially expressed between treatment groups while controlling for intra-subject correlations and other confounding variables</w:t>
      </w:r>
      <w:r w:rsidR="00036E2D" w:rsidRPr="00035312">
        <w:rPr>
          <w:rFonts w:eastAsiaTheme="majorEastAsia"/>
          <w:highlight w:val="yellow"/>
        </w:rPr>
        <w:t xml:space="preserve">. We </w:t>
      </w:r>
      <w:r w:rsidR="00FD72E3" w:rsidRPr="00035312">
        <w:rPr>
          <w:rFonts w:eastAsiaTheme="majorEastAsia"/>
          <w:highlight w:val="yellow"/>
        </w:rPr>
        <w:t>will</w:t>
      </w:r>
      <w:r w:rsidR="00036E2D" w:rsidRPr="00035312">
        <w:rPr>
          <w:rFonts w:eastAsiaTheme="majorEastAsia"/>
          <w:highlight w:val="yellow"/>
        </w:rPr>
        <w:t xml:space="preserve"> also perform post-hoc pairwise comparisons to further explore differences between specific groups. Additionally, we </w:t>
      </w:r>
      <w:r w:rsidR="00FD72E3" w:rsidRPr="00035312">
        <w:rPr>
          <w:rFonts w:eastAsiaTheme="majorEastAsia"/>
          <w:highlight w:val="yellow"/>
        </w:rPr>
        <w:t>will</w:t>
      </w:r>
      <w:r w:rsidR="00036E2D" w:rsidRPr="00035312">
        <w:rPr>
          <w:rFonts w:eastAsiaTheme="majorEastAsia"/>
          <w:highlight w:val="yellow"/>
        </w:rPr>
        <w:t xml:space="preserve"> train regression models on miRNA expression data to predict outcome measures (e.g., gait asymmetry index).</w:t>
      </w:r>
      <w:r w:rsidR="00036E2D" w:rsidRPr="00036E2D">
        <w:rPr>
          <w:rFonts w:eastAsiaTheme="majorEastAsia"/>
        </w:rPr>
        <w:t xml:space="preserve"> We aim to predict individual responsiveness to </w:t>
      </w:r>
      <w:proofErr w:type="spellStart"/>
      <w:r w:rsidR="00036E2D" w:rsidRPr="00036E2D">
        <w:rPr>
          <w:rFonts w:eastAsiaTheme="majorEastAsia"/>
        </w:rPr>
        <w:t>VeHROC</w:t>
      </w:r>
      <w:proofErr w:type="spellEnd"/>
      <w:r w:rsidR="00036E2D" w:rsidRPr="00036E2D">
        <w:rPr>
          <w:rFonts w:eastAsiaTheme="majorEastAsia"/>
        </w:rPr>
        <w:t xml:space="preserve"> and identify key miRNAs associated with recovery outcomes. Bioinformatics tools such as </w:t>
      </w:r>
      <w:proofErr w:type="spellStart"/>
      <w:r w:rsidR="00036E2D" w:rsidRPr="00036E2D">
        <w:rPr>
          <w:rFonts w:eastAsiaTheme="majorEastAsia"/>
        </w:rPr>
        <w:t>TargetScan</w:t>
      </w:r>
      <w:proofErr w:type="spellEnd"/>
      <w:r w:rsidR="00036E2D" w:rsidRPr="00036E2D">
        <w:rPr>
          <w:rFonts w:eastAsiaTheme="majorEastAsia"/>
        </w:rPr>
        <w:t xml:space="preserve"> </w:t>
      </w:r>
      <w:r w:rsidR="000A7A7D">
        <w:rPr>
          <w:rFonts w:eastAsiaTheme="majorEastAsia"/>
        </w:rPr>
        <w:t xml:space="preserve">will be </w:t>
      </w:r>
      <w:r w:rsidR="00036E2D" w:rsidRPr="00036E2D">
        <w:rPr>
          <w:rFonts w:eastAsiaTheme="majorEastAsia"/>
        </w:rPr>
        <w:t xml:space="preserve">used to identify potential target genes and pathways for the top expressed and top differentially expressed miRNAs. We integrate miRNA and target gene data to construct regulatory networks, using </w:t>
      </w:r>
      <w:proofErr w:type="spellStart"/>
      <w:r w:rsidR="00036E2D" w:rsidRPr="00036E2D">
        <w:rPr>
          <w:rFonts w:eastAsiaTheme="majorEastAsia"/>
        </w:rPr>
        <w:t>Cytoscape</w:t>
      </w:r>
      <w:proofErr w:type="spellEnd"/>
      <w:r w:rsidR="00036E2D" w:rsidRPr="00036E2D">
        <w:rPr>
          <w:rFonts w:eastAsiaTheme="majorEastAsia"/>
        </w:rPr>
        <w:t xml:space="preserve"> for network visualization and R packages like </w:t>
      </w:r>
      <w:proofErr w:type="spellStart"/>
      <w:r w:rsidR="00036E2D" w:rsidRPr="00036E2D">
        <w:rPr>
          <w:rFonts w:eastAsiaTheme="majorEastAsia"/>
        </w:rPr>
        <w:t>igraph</w:t>
      </w:r>
      <w:proofErr w:type="spellEnd"/>
      <w:r w:rsidR="00036E2D" w:rsidRPr="00036E2D">
        <w:rPr>
          <w:rFonts w:eastAsiaTheme="majorEastAsia"/>
        </w:rPr>
        <w:t xml:space="preserve"> for network analysis.</w:t>
      </w:r>
    </w:p>
    <w:p w14:paraId="2B9D1D67" w14:textId="2EA00011" w:rsidR="00CE4065" w:rsidRPr="0099552B" w:rsidRDefault="00B4637D" w:rsidP="000C2039">
      <w:pPr>
        <w:pStyle w:val="paragraph"/>
        <w:spacing w:before="0" w:beforeAutospacing="0" w:after="60" w:afterAutospacing="0"/>
        <w:jc w:val="both"/>
        <w:textAlignment w:val="baseline"/>
        <w:rPr>
          <w:rStyle w:val="normaltextrun"/>
          <w:b/>
          <w:bCs/>
          <w:i/>
          <w:iCs/>
          <w:color w:val="002060"/>
        </w:rPr>
      </w:pPr>
      <w:r w:rsidRPr="00934B87">
        <w:rPr>
          <w:i/>
          <w:iCs/>
          <w:color w:val="002060"/>
        </w:rPr>
        <w:t>4.2.C</w:t>
      </w:r>
      <w:proofErr w:type="gramStart"/>
      <w:r w:rsidRPr="00934B87">
        <w:rPr>
          <w:i/>
          <w:iCs/>
          <w:color w:val="002060"/>
        </w:rPr>
        <w:t>.c</w:t>
      </w:r>
      <w:proofErr w:type="gramEnd"/>
      <w:r w:rsidR="00612214" w:rsidRPr="00934B87">
        <w:rPr>
          <w:i/>
          <w:iCs/>
          <w:color w:val="002060"/>
        </w:rPr>
        <w:t xml:space="preserve"> - </w:t>
      </w:r>
      <w:r w:rsidR="00A41D92" w:rsidRPr="00934B87">
        <w:rPr>
          <w:i/>
          <w:iCs/>
          <w:color w:val="002060"/>
        </w:rPr>
        <w:t xml:space="preserve">Biomarker-based algorithm </w:t>
      </w:r>
      <w:r w:rsidR="00137195">
        <w:rPr>
          <w:i/>
          <w:iCs/>
          <w:color w:val="002060"/>
        </w:rPr>
        <w:t>and data</w:t>
      </w:r>
      <w:r w:rsidR="00A41D92" w:rsidRPr="00934B87">
        <w:rPr>
          <w:i/>
          <w:iCs/>
          <w:color w:val="002060"/>
        </w:rPr>
        <w:t xml:space="preserve"> analysis</w:t>
      </w:r>
      <w:r w:rsidR="002A05F8" w:rsidRPr="00934B87">
        <w:rPr>
          <w:i/>
          <w:iCs/>
          <w:color w:val="002060"/>
        </w:rPr>
        <w:t>.</w:t>
      </w:r>
      <w:r w:rsidR="002A05F8" w:rsidRPr="00934B87">
        <w:rPr>
          <w:b/>
          <w:bCs/>
          <w:i/>
          <w:iCs/>
          <w:color w:val="002060"/>
        </w:rPr>
        <w:t xml:space="preserve"> </w:t>
      </w:r>
      <w:r w:rsidR="000356CC">
        <w:rPr>
          <w:rFonts w:eastAsiaTheme="majorEastAsia"/>
        </w:rPr>
        <w:t>This biomarker analysis will be guided by consultant Dr. Friedenberg, an expert in machine learning and statistical analyses. I</w:t>
      </w:r>
      <w:r w:rsidR="00050CB3" w:rsidRPr="00050CB3">
        <w:rPr>
          <w:rFonts w:eastAsiaTheme="majorEastAsia"/>
        </w:rPr>
        <w:t xml:space="preserve">nspired by recent studies that use multi-modal datasets for improved predictive modeling, we will explore statistical and machine learning approaches to </w:t>
      </w:r>
      <w:r w:rsidR="00416BD8">
        <w:rPr>
          <w:rFonts w:eastAsiaTheme="majorEastAsia"/>
        </w:rPr>
        <w:t xml:space="preserve">combine all multi-modal features collected above to predict each subject’s response to therapy. </w:t>
      </w:r>
      <w:r w:rsidR="00A41D92" w:rsidRPr="00934B87">
        <w:rPr>
          <w:rFonts w:eastAsiaTheme="majorEastAsia"/>
        </w:rPr>
        <w:t xml:space="preserve">First, </w:t>
      </w:r>
      <w:r w:rsidR="00F0027D" w:rsidRPr="00934B87">
        <w:rPr>
          <w:rFonts w:eastAsiaTheme="majorEastAsia"/>
        </w:rPr>
        <w:t xml:space="preserve">a dataset of input features (e.g., </w:t>
      </w:r>
      <w:r w:rsidR="00B82148" w:rsidRPr="00934B87">
        <w:rPr>
          <w:rFonts w:eastAsiaTheme="majorEastAsia"/>
        </w:rPr>
        <w:t>VNS-induced apnea,</w:t>
      </w:r>
      <w:r w:rsidR="00E063AB">
        <w:rPr>
          <w:rFonts w:eastAsiaTheme="majorEastAsia"/>
        </w:rPr>
        <w:t xml:space="preserve"> </w:t>
      </w:r>
      <w:r w:rsidR="00F0027D" w:rsidRPr="00934B87">
        <w:rPr>
          <w:rFonts w:eastAsiaTheme="majorEastAsia"/>
        </w:rPr>
        <w:t xml:space="preserve">H-reflex </w:t>
      </w:r>
      <w:r w:rsidR="00E063AB">
        <w:rPr>
          <w:rFonts w:eastAsiaTheme="majorEastAsia"/>
        </w:rPr>
        <w:t>features, and miRNA expression levels</w:t>
      </w:r>
      <w:r w:rsidR="00F0027D" w:rsidRPr="00934B87">
        <w:rPr>
          <w:rFonts w:eastAsiaTheme="majorEastAsia"/>
        </w:rPr>
        <w:t xml:space="preserve">) and </w:t>
      </w:r>
      <w:r w:rsidR="00B82148" w:rsidRPr="00934B87">
        <w:rPr>
          <w:rFonts w:eastAsiaTheme="majorEastAsia"/>
        </w:rPr>
        <w:t xml:space="preserve">behavioral </w:t>
      </w:r>
      <w:r w:rsidR="00F0027D" w:rsidRPr="00934B87">
        <w:rPr>
          <w:rFonts w:eastAsiaTheme="majorEastAsia"/>
        </w:rPr>
        <w:t xml:space="preserve">response variables (e.g., locomotor data) will be generated for all subjects across time. </w:t>
      </w:r>
      <w:r w:rsidR="00E550DB" w:rsidRPr="00934B87">
        <w:rPr>
          <w:rFonts w:eastAsiaTheme="majorEastAsia"/>
        </w:rPr>
        <w:t xml:space="preserve">We will investigate </w:t>
      </w:r>
      <w:r w:rsidR="001E7F19" w:rsidRPr="00934B87">
        <w:rPr>
          <w:rFonts w:eastAsiaTheme="majorEastAsia"/>
        </w:rPr>
        <w:t>both r</w:t>
      </w:r>
      <w:r w:rsidR="00E550DB" w:rsidRPr="00934B87">
        <w:rPr>
          <w:rFonts w:eastAsiaTheme="majorEastAsia"/>
        </w:rPr>
        <w:t xml:space="preserve">egression models trained to predict the outcome measure (e.g., gait asymmetry index), and classification models trained to predict categories of </w:t>
      </w:r>
      <w:r w:rsidR="001E7F19" w:rsidRPr="00934B87">
        <w:rPr>
          <w:rFonts w:eastAsiaTheme="majorEastAsia"/>
        </w:rPr>
        <w:t>outcomes</w:t>
      </w:r>
      <w:r w:rsidR="00E550DB" w:rsidRPr="00934B87">
        <w:rPr>
          <w:rFonts w:eastAsiaTheme="majorEastAsia"/>
        </w:rPr>
        <w:t xml:space="preserve"> (e.g., responder vs. non-responder, or strong-medium-</w:t>
      </w:r>
      <w:r w:rsidR="00E063AB">
        <w:rPr>
          <w:rFonts w:eastAsiaTheme="majorEastAsia"/>
        </w:rPr>
        <w:t>weak</w:t>
      </w:r>
      <w:r w:rsidR="001E7F19" w:rsidRPr="00934B87">
        <w:rPr>
          <w:rFonts w:eastAsiaTheme="majorEastAsia"/>
        </w:rPr>
        <w:t xml:space="preserve"> response</w:t>
      </w:r>
      <w:r w:rsidR="00E550DB" w:rsidRPr="00934B87">
        <w:rPr>
          <w:rFonts w:eastAsiaTheme="majorEastAsia"/>
        </w:rPr>
        <w:t>).</w:t>
      </w:r>
      <w:r w:rsidR="001E7F19" w:rsidRPr="00934B87">
        <w:rPr>
          <w:rFonts w:eastAsiaTheme="majorEastAsia"/>
        </w:rPr>
        <w:t xml:space="preserve"> </w:t>
      </w:r>
      <w:r w:rsidR="00A41D92" w:rsidRPr="00934B87">
        <w:rPr>
          <w:rFonts w:eastAsiaTheme="majorEastAsia"/>
        </w:rPr>
        <w:t xml:space="preserve">We will </w:t>
      </w:r>
      <w:r w:rsidR="00E063AB">
        <w:rPr>
          <w:rFonts w:eastAsiaTheme="majorEastAsia"/>
        </w:rPr>
        <w:t>leverage</w:t>
      </w:r>
      <w:r w:rsidR="00A41D92" w:rsidRPr="00934B87">
        <w:rPr>
          <w:rFonts w:eastAsiaTheme="majorEastAsia"/>
        </w:rPr>
        <w:t xml:space="preserve"> common latent representations of biomarker features </w:t>
      </w:r>
      <w:r w:rsidR="00124973" w:rsidRPr="00934B87">
        <w:rPr>
          <w:rFonts w:eastAsiaTheme="majorEastAsia"/>
        </w:rPr>
        <w:t>using</w:t>
      </w:r>
      <w:r w:rsidR="0076034F" w:rsidRPr="00934B87">
        <w:rPr>
          <w:rFonts w:eastAsiaTheme="majorEastAsia"/>
        </w:rPr>
        <w:t xml:space="preserve"> common</w:t>
      </w:r>
      <w:r w:rsidR="00124973" w:rsidRPr="00934B87">
        <w:rPr>
          <w:rFonts w:eastAsiaTheme="majorEastAsia"/>
        </w:rPr>
        <w:t xml:space="preserve"> techniques such as canonical correlation analysis</w:t>
      </w:r>
      <w:r w:rsidR="0076034F" w:rsidRPr="00934B87">
        <w:rPr>
          <w:rFonts w:eastAsiaTheme="majorEastAsia"/>
        </w:rPr>
        <w:t>,</w:t>
      </w:r>
      <w:r w:rsidR="00124973" w:rsidRPr="00934B87">
        <w:rPr>
          <w:rFonts w:eastAsiaTheme="majorEastAsia"/>
        </w:rPr>
        <w:t xml:space="preserve"> and </w:t>
      </w:r>
      <w:r w:rsidR="0076034F" w:rsidRPr="00934B87">
        <w:rPr>
          <w:rFonts w:eastAsiaTheme="majorEastAsia"/>
        </w:rPr>
        <w:t xml:space="preserve">more advanced non-linear techniques </w:t>
      </w:r>
      <w:r w:rsidR="00A44914" w:rsidRPr="00934B87">
        <w:rPr>
          <w:rFonts w:eastAsiaTheme="majorEastAsia"/>
        </w:rPr>
        <w:t xml:space="preserve">such as </w:t>
      </w:r>
      <w:r w:rsidR="00A41D92" w:rsidRPr="00934B87">
        <w:rPr>
          <w:rFonts w:eastAsiaTheme="majorEastAsia"/>
        </w:rPr>
        <w:t>CEBRA. These feature</w:t>
      </w:r>
      <w:r w:rsidR="00EC5B27">
        <w:rPr>
          <w:rFonts w:eastAsiaTheme="majorEastAsia"/>
        </w:rPr>
        <w:t>-</w:t>
      </w:r>
      <w:r w:rsidR="00A41D92" w:rsidRPr="00934B87">
        <w:rPr>
          <w:rFonts w:eastAsiaTheme="majorEastAsia"/>
        </w:rPr>
        <w:t>merging methods optimize predictive power by reducing dimensionality of input data</w:t>
      </w:r>
      <w:r w:rsidR="003970A4" w:rsidRPr="00934B87">
        <w:rPr>
          <w:rFonts w:eastAsiaTheme="majorEastAsia"/>
        </w:rPr>
        <w:t xml:space="preserve"> while minimizing </w:t>
      </w:r>
      <w:r w:rsidR="00A44914" w:rsidRPr="00934B87">
        <w:rPr>
          <w:rFonts w:eastAsiaTheme="majorEastAsia"/>
        </w:rPr>
        <w:t>information loss</w:t>
      </w:r>
      <w:r w:rsidR="00A41D92" w:rsidRPr="00934B87">
        <w:rPr>
          <w:rFonts w:eastAsiaTheme="majorEastAsia"/>
        </w:rPr>
        <w:t xml:space="preserve">. Models will be fit with combinations of </w:t>
      </w:r>
      <w:r w:rsidR="00A44914" w:rsidRPr="00934B87">
        <w:rPr>
          <w:rFonts w:eastAsiaTheme="majorEastAsia"/>
        </w:rPr>
        <w:t>the</w:t>
      </w:r>
      <w:r w:rsidR="00A41D92" w:rsidRPr="00934B87">
        <w:rPr>
          <w:rFonts w:eastAsiaTheme="majorEastAsia"/>
        </w:rPr>
        <w:t xml:space="preserve"> merged latent representation</w:t>
      </w:r>
      <w:r w:rsidR="00A44914" w:rsidRPr="00934B87">
        <w:rPr>
          <w:rFonts w:eastAsiaTheme="majorEastAsia"/>
        </w:rPr>
        <w:t xml:space="preserve"> of features</w:t>
      </w:r>
      <w:r w:rsidR="00A41D92" w:rsidRPr="00934B87">
        <w:rPr>
          <w:rFonts w:eastAsiaTheme="majorEastAsia"/>
        </w:rPr>
        <w:t xml:space="preserve">, </w:t>
      </w:r>
      <w:r w:rsidR="00A44914" w:rsidRPr="00934B87">
        <w:rPr>
          <w:rFonts w:eastAsiaTheme="majorEastAsia"/>
        </w:rPr>
        <w:t>and</w:t>
      </w:r>
      <w:r w:rsidR="00A41D92" w:rsidRPr="00934B87">
        <w:rPr>
          <w:rFonts w:eastAsiaTheme="majorEastAsia"/>
        </w:rPr>
        <w:t xml:space="preserve"> the </w:t>
      </w:r>
      <w:r w:rsidR="00A44914" w:rsidRPr="00934B87">
        <w:rPr>
          <w:rFonts w:eastAsiaTheme="majorEastAsia"/>
        </w:rPr>
        <w:t>locomotion</w:t>
      </w:r>
      <w:r w:rsidR="00A41D92" w:rsidRPr="00934B87">
        <w:rPr>
          <w:rFonts w:eastAsiaTheme="majorEastAsia"/>
        </w:rPr>
        <w:t xml:space="preserve"> </w:t>
      </w:r>
      <w:r w:rsidR="00A44914" w:rsidRPr="00934B87">
        <w:rPr>
          <w:rFonts w:eastAsiaTheme="majorEastAsia"/>
        </w:rPr>
        <w:t xml:space="preserve">scores will be used as labels. </w:t>
      </w:r>
      <w:r w:rsidR="00BC137D" w:rsidRPr="00934B87">
        <w:rPr>
          <w:rFonts w:eastAsiaTheme="majorEastAsia"/>
        </w:rPr>
        <w:t xml:space="preserve">Our primary </w:t>
      </w:r>
      <w:r w:rsidR="00911BD9" w:rsidRPr="00934B87">
        <w:rPr>
          <w:rFonts w:eastAsiaTheme="majorEastAsia"/>
        </w:rPr>
        <w:t xml:space="preserve">analysis will investigate the predictive capability of biomarker </w:t>
      </w:r>
      <w:r w:rsidR="00250675" w:rsidRPr="00934B87">
        <w:rPr>
          <w:rFonts w:eastAsiaTheme="majorEastAsia"/>
        </w:rPr>
        <w:t>data</w:t>
      </w:r>
      <w:r w:rsidR="00E550DB" w:rsidRPr="00934B87">
        <w:rPr>
          <w:rFonts w:eastAsiaTheme="majorEastAsia"/>
        </w:rPr>
        <w:t xml:space="preserve"> </w:t>
      </w:r>
      <w:r w:rsidR="00911BD9" w:rsidRPr="00934B87">
        <w:rPr>
          <w:rFonts w:eastAsiaTheme="majorEastAsia"/>
        </w:rPr>
        <w:t xml:space="preserve">collected </w:t>
      </w:r>
      <w:r w:rsidR="001227A3">
        <w:rPr>
          <w:rFonts w:eastAsiaTheme="majorEastAsia"/>
        </w:rPr>
        <w:t>(Pre-Therapy to Week 2)</w:t>
      </w:r>
      <w:r w:rsidR="00A41D92" w:rsidRPr="00934B87">
        <w:rPr>
          <w:rFonts w:eastAsiaTheme="majorEastAsia"/>
        </w:rPr>
        <w:t xml:space="preserve"> to predict outcomes at the end of therapy using both regression and classification models. </w:t>
      </w:r>
      <w:r w:rsidR="00911BD9" w:rsidRPr="00934B87">
        <w:rPr>
          <w:rFonts w:eastAsiaTheme="majorEastAsia"/>
        </w:rPr>
        <w:t>We will also</w:t>
      </w:r>
      <w:r w:rsidR="00A41D92" w:rsidRPr="00934B87">
        <w:rPr>
          <w:rFonts w:eastAsiaTheme="majorEastAsia"/>
        </w:rPr>
        <w:t xml:space="preserve"> evaluate sex as a biological variable</w:t>
      </w:r>
      <w:r w:rsidR="00911BD9" w:rsidRPr="00934B87">
        <w:rPr>
          <w:rFonts w:eastAsiaTheme="majorEastAsia"/>
        </w:rPr>
        <w:t xml:space="preserve"> by</w:t>
      </w:r>
      <w:r w:rsidR="00A41D92" w:rsidRPr="00934B87">
        <w:rPr>
          <w:rFonts w:eastAsiaTheme="majorEastAsia"/>
        </w:rPr>
        <w:t xml:space="preserve"> encoding sex </w:t>
      </w:r>
      <w:r w:rsidR="001E3CC1">
        <w:rPr>
          <w:rFonts w:eastAsiaTheme="majorEastAsia"/>
        </w:rPr>
        <w:t xml:space="preserve">into the models </w:t>
      </w:r>
      <w:r w:rsidR="00A41D92" w:rsidRPr="00934B87">
        <w:rPr>
          <w:rFonts w:eastAsiaTheme="majorEastAsia"/>
        </w:rPr>
        <w:t xml:space="preserve">and assessing its effect </w:t>
      </w:r>
      <w:r w:rsidR="00A41D92" w:rsidRPr="00934B87">
        <w:rPr>
          <w:rFonts w:eastAsiaTheme="majorEastAsia"/>
        </w:rPr>
        <w:lastRenderedPageBreak/>
        <w:t xml:space="preserve">alongside other predictors. Additionally, we will perform sex-specific analyses to identify any differences in recovery patterns between male and female rats. </w:t>
      </w:r>
      <w:r w:rsidR="00212AEF" w:rsidRPr="00934B87">
        <w:rPr>
          <w:rFonts w:eastAsiaTheme="majorEastAsia"/>
        </w:rPr>
        <w:t>Classification models</w:t>
      </w:r>
      <w:r w:rsidR="001E6D1D" w:rsidRPr="00934B87">
        <w:rPr>
          <w:rFonts w:eastAsiaTheme="majorEastAsia"/>
        </w:rPr>
        <w:t xml:space="preserve"> will be evaluated with cross-validation, using metrics such as accuracy, precision, recall, and AUC-ROC.</w:t>
      </w:r>
      <w:r w:rsidR="00212AEF" w:rsidRPr="00934B87">
        <w:rPr>
          <w:rFonts w:eastAsiaTheme="majorEastAsia"/>
        </w:rPr>
        <w:t xml:space="preserve"> Regression models will be evaluated using metrics such as mean squared error (MSE) and R-squared to assess their predictive performance.</w:t>
      </w:r>
      <w:r w:rsidR="001E6D1D" w:rsidRPr="00934B87">
        <w:rPr>
          <w:rFonts w:eastAsiaTheme="majorEastAsia"/>
        </w:rPr>
        <w:t xml:space="preserve"> Findings will be interpreted for biological relevance, cross-referencing </w:t>
      </w:r>
      <w:r w:rsidR="0039466D" w:rsidRPr="00934B87">
        <w:rPr>
          <w:rFonts w:eastAsiaTheme="majorEastAsia"/>
        </w:rPr>
        <w:t xml:space="preserve">the biomarkers </w:t>
      </w:r>
      <w:r w:rsidR="001E6D1D" w:rsidRPr="00934B87">
        <w:rPr>
          <w:rFonts w:eastAsiaTheme="majorEastAsia"/>
        </w:rPr>
        <w:t xml:space="preserve">with existing literature to validate their role. This integrated analysis will help uncover complex biomarker relationships and enhance understanding of factors influencing </w:t>
      </w:r>
      <w:r w:rsidR="0039466D" w:rsidRPr="00934B87">
        <w:rPr>
          <w:rFonts w:eastAsiaTheme="majorEastAsia"/>
        </w:rPr>
        <w:t xml:space="preserve">the efficacy of </w:t>
      </w:r>
      <w:proofErr w:type="spellStart"/>
      <w:r w:rsidR="0039466D" w:rsidRPr="00934B87">
        <w:rPr>
          <w:rFonts w:eastAsiaTheme="majorEastAsia"/>
        </w:rPr>
        <w:t>VeHROC</w:t>
      </w:r>
      <w:proofErr w:type="spellEnd"/>
      <w:r w:rsidR="001E6D1D" w:rsidRPr="00934B87">
        <w:rPr>
          <w:rFonts w:eastAsiaTheme="majorEastAsia"/>
        </w:rPr>
        <w:t xml:space="preserve"> </w:t>
      </w:r>
      <w:r w:rsidR="0039466D" w:rsidRPr="00934B87">
        <w:rPr>
          <w:rFonts w:eastAsiaTheme="majorEastAsia"/>
        </w:rPr>
        <w:t>therapy</w:t>
      </w:r>
      <w:r w:rsidR="001E6D1D" w:rsidRPr="00934B87">
        <w:rPr>
          <w:rFonts w:eastAsiaTheme="majorEastAsia"/>
        </w:rPr>
        <w:t>.</w:t>
      </w:r>
    </w:p>
    <w:p w14:paraId="62FF187D" w14:textId="604EC6F9" w:rsidR="006E3AD4" w:rsidRDefault="00CE4065" w:rsidP="0099552B">
      <w:pPr>
        <w:pStyle w:val="paragraph"/>
        <w:spacing w:before="0" w:beforeAutospacing="0" w:after="60" w:afterAutospacing="0"/>
        <w:jc w:val="both"/>
        <w:textAlignment w:val="baseline"/>
        <w:rPr>
          <w:rStyle w:val="normaltextrun"/>
          <w:rFonts w:eastAsiaTheme="majorEastAsia"/>
          <w:b/>
          <w:bCs/>
          <w:color w:val="002060"/>
        </w:rPr>
      </w:pPr>
      <w:r w:rsidRPr="00934B87">
        <w:rPr>
          <w:rStyle w:val="normaltextrun"/>
          <w:rFonts w:eastAsiaTheme="majorEastAsia"/>
          <w:b/>
          <w:bCs/>
          <w:color w:val="002060"/>
        </w:rPr>
        <w:t>4.</w:t>
      </w:r>
      <w:r>
        <w:rPr>
          <w:rStyle w:val="normaltextrun"/>
          <w:rFonts w:eastAsiaTheme="majorEastAsia"/>
          <w:b/>
          <w:bCs/>
          <w:color w:val="002060"/>
        </w:rPr>
        <w:t>3</w:t>
      </w:r>
      <w:r w:rsidRPr="00934B87">
        <w:rPr>
          <w:rStyle w:val="normaltextrun"/>
          <w:rFonts w:eastAsiaTheme="majorEastAsia"/>
          <w:b/>
          <w:bCs/>
          <w:color w:val="002060"/>
        </w:rPr>
        <w:t xml:space="preserve">. </w:t>
      </w:r>
      <w:r w:rsidR="0099552B">
        <w:rPr>
          <w:rStyle w:val="normaltextrun"/>
          <w:rFonts w:eastAsiaTheme="majorEastAsia"/>
          <w:b/>
          <w:bCs/>
          <w:color w:val="002060"/>
        </w:rPr>
        <w:t>Potential risks and mitigations for preclinical study (Aim</w:t>
      </w:r>
      <w:r w:rsidR="00030D58">
        <w:rPr>
          <w:rStyle w:val="normaltextrun"/>
          <w:rFonts w:eastAsiaTheme="majorEastAsia"/>
          <w:b/>
          <w:bCs/>
          <w:color w:val="002060"/>
        </w:rPr>
        <w:t>s</w:t>
      </w:r>
      <w:r w:rsidR="0099552B">
        <w:rPr>
          <w:rStyle w:val="normaltextrun"/>
          <w:rFonts w:eastAsiaTheme="majorEastAsia"/>
          <w:b/>
          <w:bCs/>
          <w:color w:val="002060"/>
        </w:rPr>
        <w:t xml:space="preserve"> 1&amp;2). </w:t>
      </w:r>
    </w:p>
    <w:p w14:paraId="5DF03FAB" w14:textId="02B9BF48" w:rsidR="006E3AD4" w:rsidRPr="00196553" w:rsidRDefault="007347CA" w:rsidP="0099552B">
      <w:pPr>
        <w:pStyle w:val="paragraph"/>
        <w:spacing w:before="0" w:beforeAutospacing="0" w:after="60" w:afterAutospacing="0"/>
        <w:jc w:val="both"/>
        <w:textAlignment w:val="baseline"/>
        <w:rPr>
          <w:rStyle w:val="normaltextrun"/>
          <w:rFonts w:eastAsiaTheme="majorEastAsia"/>
        </w:rPr>
      </w:pPr>
      <w:proofErr w:type="gramStart"/>
      <w:r w:rsidRPr="00196553">
        <w:rPr>
          <w:rStyle w:val="normaltextrun"/>
          <w:rFonts w:eastAsiaTheme="majorEastAsia"/>
        </w:rPr>
        <w:t>The preclinical</w:t>
      </w:r>
      <w:proofErr w:type="gramEnd"/>
      <w:r w:rsidRPr="00196553">
        <w:rPr>
          <w:rStyle w:val="normaltextrun"/>
          <w:rFonts w:eastAsiaTheme="majorEastAsia"/>
        </w:rPr>
        <w:t xml:space="preserve"> studies pre</w:t>
      </w:r>
      <w:r w:rsidR="000B4458" w:rsidRPr="00196553">
        <w:rPr>
          <w:rStyle w:val="normaltextrun"/>
          <w:rFonts w:eastAsiaTheme="majorEastAsia"/>
        </w:rPr>
        <w:t>sent several risks, each of which will be addressed with targeted strategies to ensure reliable and translatable outcomes. First, there is a risk</w:t>
      </w:r>
      <w:r w:rsidR="002D7968" w:rsidRPr="00196553">
        <w:rPr>
          <w:rStyle w:val="normaltextrun"/>
          <w:rFonts w:eastAsiaTheme="majorEastAsia"/>
        </w:rPr>
        <w:t xml:space="preserve"> that the therapeutic effects observed in the rat model may not fully translate to human applications due to physiological differences. To mitigate this, we will use behavioral assays closely aligned with clinical measures</w:t>
      </w:r>
      <w:r w:rsidR="006A6404" w:rsidRPr="00196553">
        <w:rPr>
          <w:rStyle w:val="normaltextrun"/>
          <w:rFonts w:eastAsiaTheme="majorEastAsia"/>
        </w:rPr>
        <w:t xml:space="preserve">, apply rigorous statistical analyses, and prioritize biomarkers that are measurable in both </w:t>
      </w:r>
      <w:proofErr w:type="gramStart"/>
      <w:r w:rsidR="006A6404" w:rsidRPr="00196553">
        <w:rPr>
          <w:rStyle w:val="normaltextrun"/>
          <w:rFonts w:eastAsiaTheme="majorEastAsia"/>
        </w:rPr>
        <w:t>preclinical</w:t>
      </w:r>
      <w:proofErr w:type="gramEnd"/>
      <w:r w:rsidR="006A6404" w:rsidRPr="00196553">
        <w:rPr>
          <w:rStyle w:val="normaltextrun"/>
          <w:rFonts w:eastAsiaTheme="majorEastAsia"/>
        </w:rPr>
        <w:t xml:space="preserve"> and clinical settings. Variability in injury severity and recovery is another concern that could lead to inconsistent results</w:t>
      </w:r>
      <w:r w:rsidR="006531DC" w:rsidRPr="00196553">
        <w:rPr>
          <w:rStyle w:val="normaltextrun"/>
          <w:rFonts w:eastAsiaTheme="majorEastAsia"/>
        </w:rPr>
        <w:t xml:space="preserve">. We will </w:t>
      </w:r>
      <w:proofErr w:type="gramStart"/>
      <w:r w:rsidR="006531DC" w:rsidRPr="00196553">
        <w:rPr>
          <w:rStyle w:val="normaltextrun"/>
          <w:rFonts w:eastAsiaTheme="majorEastAsia"/>
        </w:rPr>
        <w:t>control for</w:t>
      </w:r>
      <w:proofErr w:type="gramEnd"/>
      <w:r w:rsidR="006531DC" w:rsidRPr="00196553">
        <w:rPr>
          <w:rStyle w:val="normaltextrun"/>
          <w:rFonts w:eastAsiaTheme="majorEastAsia"/>
        </w:rPr>
        <w:t xml:space="preserve"> this by employing a standard spinal contusion model </w:t>
      </w:r>
      <w:r w:rsidR="0023205A" w:rsidRPr="00196553">
        <w:rPr>
          <w:rStyle w:val="normaltextrun"/>
          <w:rFonts w:eastAsiaTheme="majorEastAsia"/>
        </w:rPr>
        <w:t xml:space="preserve">with precise injury parameters, randomizing animals into treatment groups, </w:t>
      </w:r>
      <w:r w:rsidR="00735CE7" w:rsidRPr="00196553">
        <w:rPr>
          <w:rStyle w:val="normaltextrun"/>
          <w:rFonts w:eastAsiaTheme="majorEastAsia"/>
        </w:rPr>
        <w:t>and using statistical methods to account for individual differences. The identification of clinically relevant biomarkers could be challenging</w:t>
      </w:r>
      <w:r w:rsidR="00BB2899" w:rsidRPr="00196553">
        <w:rPr>
          <w:rStyle w:val="normaltextrun"/>
          <w:rFonts w:eastAsiaTheme="majorEastAsia"/>
        </w:rPr>
        <w:t xml:space="preserve"> due to the complexity of multimodal</w:t>
      </w:r>
      <w:r w:rsidR="00F47756" w:rsidRPr="00196553">
        <w:rPr>
          <w:rStyle w:val="normaltextrun"/>
          <w:rFonts w:eastAsiaTheme="majorEastAsia"/>
        </w:rPr>
        <w:t xml:space="preserve"> </w:t>
      </w:r>
      <w:r w:rsidR="00FD5E55" w:rsidRPr="00196553">
        <w:rPr>
          <w:rStyle w:val="normaltextrun"/>
          <w:rFonts w:eastAsiaTheme="majorEastAsia"/>
        </w:rPr>
        <w:t>data. We will address this using machine learning and dimensionality</w:t>
      </w:r>
      <w:r w:rsidR="00DF0207" w:rsidRPr="00196553">
        <w:rPr>
          <w:rStyle w:val="normaltextrun"/>
          <w:rFonts w:eastAsiaTheme="majorEastAsia"/>
        </w:rPr>
        <w:t>-reduction techniques, focusing on biomarkers with known clinical feasibility. Additionally, VNS-induced noise in EMG recordings</w:t>
      </w:r>
      <w:r w:rsidR="004477A3" w:rsidRPr="00196553">
        <w:rPr>
          <w:rStyle w:val="normaltextrun"/>
          <w:rFonts w:eastAsiaTheme="majorEastAsia"/>
        </w:rPr>
        <w:t xml:space="preserve"> is a known technical issue that could interfere with data accuracy. To counter this, we will implement filtering techniques, signal processing algorithms, and timing adjustments</w:t>
      </w:r>
      <w:r w:rsidR="000420F7" w:rsidRPr="00196553">
        <w:rPr>
          <w:rStyle w:val="normaltextrun"/>
          <w:rFonts w:eastAsiaTheme="majorEastAsia"/>
        </w:rPr>
        <w:t xml:space="preserve"> to isolate and remove noise from EMG signals. Pilot tests will refine these methods before full-scale experimentation begins. By applying these strategies, we aim to generate robust and translatable </w:t>
      </w:r>
      <w:r w:rsidR="000C26AE" w:rsidRPr="00196553">
        <w:rPr>
          <w:rStyle w:val="normaltextrun"/>
          <w:rFonts w:eastAsiaTheme="majorEastAsia"/>
        </w:rPr>
        <w:t xml:space="preserve">preclinical data that support the progression of </w:t>
      </w:r>
      <w:proofErr w:type="spellStart"/>
      <w:r w:rsidR="000C26AE" w:rsidRPr="00196553">
        <w:rPr>
          <w:rStyle w:val="normaltextrun"/>
          <w:rFonts w:eastAsiaTheme="majorEastAsia"/>
        </w:rPr>
        <w:t>VeHROC</w:t>
      </w:r>
      <w:proofErr w:type="spellEnd"/>
      <w:r w:rsidR="000C26AE" w:rsidRPr="00196553">
        <w:rPr>
          <w:rStyle w:val="normaltextrun"/>
          <w:rFonts w:eastAsiaTheme="majorEastAsia"/>
        </w:rPr>
        <w:t xml:space="preserve"> to human trials. </w:t>
      </w:r>
      <w:r w:rsidR="00096741">
        <w:rPr>
          <w:rStyle w:val="normaltextrun"/>
          <w:rFonts w:eastAsiaTheme="majorEastAsia"/>
        </w:rPr>
        <w:t xml:space="preserve">Lastly, our team </w:t>
      </w:r>
      <w:r w:rsidR="007D18A8">
        <w:rPr>
          <w:rStyle w:val="normaltextrun"/>
          <w:rFonts w:eastAsiaTheme="majorEastAsia"/>
        </w:rPr>
        <w:t>is comprised of experts in each of these technologies</w:t>
      </w:r>
      <w:r w:rsidR="00A8400A">
        <w:rPr>
          <w:rStyle w:val="normaltextrun"/>
          <w:rFonts w:eastAsiaTheme="majorEastAsia"/>
        </w:rPr>
        <w:t xml:space="preserve">, including </w:t>
      </w:r>
      <w:proofErr w:type="gramStart"/>
      <w:r w:rsidR="00A8400A">
        <w:rPr>
          <w:rStyle w:val="normaltextrun"/>
          <w:rFonts w:eastAsiaTheme="majorEastAsia"/>
        </w:rPr>
        <w:t>awake behaving</w:t>
      </w:r>
      <w:proofErr w:type="gramEnd"/>
      <w:r w:rsidR="00A8400A">
        <w:rPr>
          <w:rStyle w:val="normaltextrun"/>
          <w:rFonts w:eastAsiaTheme="majorEastAsia"/>
        </w:rPr>
        <w:t xml:space="preserve"> </w:t>
      </w:r>
      <w:r w:rsidR="001345DB">
        <w:rPr>
          <w:rStyle w:val="normaltextrun"/>
          <w:rFonts w:eastAsiaTheme="majorEastAsia"/>
        </w:rPr>
        <w:t>electrophysiology (EMG)</w:t>
      </w:r>
      <w:r w:rsidR="00A8400A">
        <w:rPr>
          <w:rStyle w:val="normaltextrun"/>
          <w:rFonts w:eastAsiaTheme="majorEastAsia"/>
        </w:rPr>
        <w:t>, VNS, HROC, sequencing, and machine learning based biomarker discovery (see Letters of Collaborations for details)</w:t>
      </w:r>
      <w:r w:rsidR="007D18A8">
        <w:rPr>
          <w:rStyle w:val="normaltextrun"/>
          <w:rFonts w:eastAsiaTheme="majorEastAsia"/>
        </w:rPr>
        <w:t>.</w:t>
      </w:r>
      <w:r w:rsidR="001765F8">
        <w:rPr>
          <w:rStyle w:val="normaltextrun"/>
          <w:rFonts w:eastAsiaTheme="majorEastAsia"/>
        </w:rPr>
        <w:t xml:space="preserve"> </w:t>
      </w:r>
    </w:p>
    <w:p w14:paraId="44D03F3B" w14:textId="001170CA" w:rsidR="00AC3159" w:rsidRPr="00934B87" w:rsidRDefault="007B61D9" w:rsidP="000C2039">
      <w:pPr>
        <w:pStyle w:val="paragraph"/>
        <w:spacing w:before="0" w:beforeAutospacing="0" w:after="60" w:afterAutospacing="0"/>
        <w:jc w:val="both"/>
        <w:textAlignment w:val="baseline"/>
        <w:rPr>
          <w:rStyle w:val="normaltextrun"/>
          <w:rFonts w:eastAsiaTheme="majorEastAsia"/>
          <w:b/>
          <w:bCs/>
          <w:color w:val="002060"/>
        </w:rPr>
      </w:pPr>
      <w:r w:rsidRPr="00934B87">
        <w:rPr>
          <w:rStyle w:val="normaltextrun"/>
          <w:rFonts w:eastAsiaTheme="majorEastAsia"/>
          <w:b/>
          <w:bCs/>
          <w:color w:val="002060"/>
        </w:rPr>
        <w:t>5</w:t>
      </w:r>
      <w:r w:rsidR="00AC3159" w:rsidRPr="00934B87">
        <w:rPr>
          <w:rStyle w:val="normaltextrun"/>
          <w:rFonts w:eastAsiaTheme="majorEastAsia"/>
          <w:b/>
          <w:bCs/>
          <w:color w:val="002060"/>
        </w:rPr>
        <w:t>.</w:t>
      </w:r>
      <w:r w:rsidRPr="00934B87">
        <w:rPr>
          <w:rStyle w:val="normaltextrun"/>
          <w:rFonts w:eastAsiaTheme="majorEastAsia"/>
          <w:b/>
          <w:bCs/>
          <w:color w:val="002060"/>
        </w:rPr>
        <w:t>1</w:t>
      </w:r>
      <w:r w:rsidR="00AC3159" w:rsidRPr="00934B87">
        <w:rPr>
          <w:rStyle w:val="normaltextrun"/>
          <w:rFonts w:eastAsiaTheme="majorEastAsia"/>
          <w:b/>
          <w:bCs/>
          <w:color w:val="002060"/>
        </w:rPr>
        <w:t xml:space="preserve">. Aim 3: Evaluate the safety, feasibility, and early efficacy of </w:t>
      </w:r>
      <w:proofErr w:type="spellStart"/>
      <w:r w:rsidR="00153AFB" w:rsidRPr="00934B87">
        <w:rPr>
          <w:rStyle w:val="normaltextrun"/>
          <w:rFonts w:eastAsiaTheme="majorEastAsia"/>
          <w:b/>
          <w:bCs/>
          <w:color w:val="002060"/>
        </w:rPr>
        <w:t>VeHROC</w:t>
      </w:r>
      <w:proofErr w:type="spellEnd"/>
      <w:r w:rsidR="00AC3159" w:rsidRPr="00934B87">
        <w:rPr>
          <w:rStyle w:val="normaltextrun"/>
          <w:rFonts w:eastAsiaTheme="majorEastAsia"/>
          <w:b/>
          <w:bCs/>
          <w:color w:val="002060"/>
        </w:rPr>
        <w:t xml:space="preserve"> in individuals with lower limb spasticity after SCI.</w:t>
      </w:r>
    </w:p>
    <w:p w14:paraId="4BC6A219" w14:textId="57AC5FB1" w:rsidR="003D6DD4" w:rsidRPr="00934B87" w:rsidRDefault="00F61D65" w:rsidP="000C2039">
      <w:pPr>
        <w:spacing w:after="60" w:line="240" w:lineRule="auto"/>
        <w:jc w:val="both"/>
        <w:rPr>
          <w:rFonts w:ascii="Times New Roman" w:eastAsia="Arial" w:hAnsi="Times New Roman" w:cs="Times New Roman"/>
          <w:color w:val="000000" w:themeColor="text1"/>
          <w:sz w:val="24"/>
          <w:szCs w:val="24"/>
        </w:rPr>
      </w:pPr>
      <w:r w:rsidRPr="00934B87">
        <w:rPr>
          <w:noProof/>
          <w:color w:val="00B050"/>
        </w:rPr>
        <mc:AlternateContent>
          <mc:Choice Requires="wps">
            <w:drawing>
              <wp:anchor distT="0" distB="0" distL="114300" distR="114300" simplePos="0" relativeHeight="251658243" behindDoc="1" locked="0" layoutInCell="1" allowOverlap="1" wp14:anchorId="39A48F00" wp14:editId="44CFD02D">
                <wp:simplePos x="0" y="0"/>
                <wp:positionH relativeFrom="margin">
                  <wp:posOffset>4881305</wp:posOffset>
                </wp:positionH>
                <wp:positionV relativeFrom="margin">
                  <wp:posOffset>2030466</wp:posOffset>
                </wp:positionV>
                <wp:extent cx="1998345" cy="4536440"/>
                <wp:effectExtent l="0" t="0" r="20955" b="16510"/>
                <wp:wrapTight wrapText="bothSides">
                  <wp:wrapPolygon edited="0">
                    <wp:start x="0" y="0"/>
                    <wp:lineTo x="0" y="21588"/>
                    <wp:lineTo x="21621" y="21588"/>
                    <wp:lineTo x="21621" y="0"/>
                    <wp:lineTo x="0" y="0"/>
                  </wp:wrapPolygon>
                </wp:wrapTight>
                <wp:docPr id="60209949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8345" cy="4536440"/>
                        </a:xfrm>
                        <a:prstGeom prst="rect">
                          <a:avLst/>
                        </a:prstGeom>
                        <a:solidFill>
                          <a:srgbClr val="FFFFFF"/>
                        </a:solidFill>
                        <a:ln w="9525">
                          <a:solidFill>
                            <a:srgbClr val="000000"/>
                          </a:solidFill>
                          <a:miter lim="800000"/>
                          <a:headEnd/>
                          <a:tailEnd/>
                        </a:ln>
                      </wps:spPr>
                      <wps:txbx>
                        <w:txbxContent>
                          <w:p w14:paraId="39096900" w14:textId="521D538A" w:rsidR="000C2039" w:rsidRDefault="000C2039" w:rsidP="007B6906">
                            <w:pPr>
                              <w:spacing w:before="120" w:after="0" w:line="240" w:lineRule="auto"/>
                              <w:jc w:val="both"/>
                              <w:rPr>
                                <w:b/>
                                <w:sz w:val="20"/>
                                <w:szCs w:val="20"/>
                              </w:rPr>
                            </w:pPr>
                            <w:r>
                              <w:rPr>
                                <w:noProof/>
                              </w:rPr>
                              <w:drawing>
                                <wp:inline distT="0" distB="0" distL="0" distR="0" wp14:anchorId="4A1AA8E7" wp14:editId="49716074">
                                  <wp:extent cx="1619751" cy="4109686"/>
                                  <wp:effectExtent l="0" t="0" r="0" b="5715"/>
                                  <wp:docPr id="44417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7783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1619751" cy="4109686"/>
                                          </a:xfrm>
                                          <a:prstGeom prst="rect">
                                            <a:avLst/>
                                          </a:prstGeom>
                                        </pic:spPr>
                                      </pic:pic>
                                    </a:graphicData>
                                  </a:graphic>
                                </wp:inline>
                              </w:drawing>
                            </w:r>
                          </w:p>
                          <w:p w14:paraId="390DF879" w14:textId="1FA4B94D" w:rsidR="000C2039" w:rsidRPr="00AB76B8" w:rsidRDefault="000C2039" w:rsidP="007B6906">
                            <w:pPr>
                              <w:spacing w:before="120" w:after="0" w:line="240" w:lineRule="auto"/>
                              <w:jc w:val="both"/>
                              <w:rPr>
                                <w:bCs/>
                                <w:sz w:val="20"/>
                                <w:szCs w:val="20"/>
                              </w:rPr>
                            </w:pPr>
                            <w:r w:rsidRPr="008D5DD0">
                              <w:rPr>
                                <w:b/>
                                <w:sz w:val="20"/>
                                <w:szCs w:val="20"/>
                              </w:rPr>
                              <w:t xml:space="preserve">Fig. </w:t>
                            </w:r>
                            <w:r>
                              <w:rPr>
                                <w:b/>
                                <w:sz w:val="20"/>
                                <w:szCs w:val="20"/>
                              </w:rPr>
                              <w:t>4</w:t>
                            </w:r>
                            <w:r w:rsidRPr="008D5DD0">
                              <w:rPr>
                                <w:b/>
                                <w:sz w:val="20"/>
                                <w:szCs w:val="20"/>
                              </w:rPr>
                              <w:t xml:space="preserve">. </w:t>
                            </w:r>
                            <w:r>
                              <w:rPr>
                                <w:b/>
                                <w:sz w:val="20"/>
                                <w:szCs w:val="20"/>
                              </w:rPr>
                              <w:t xml:space="preserve">Pilot clinical trial </w:t>
                            </w:r>
                            <w:r w:rsidR="008E6D59">
                              <w:rPr>
                                <w:b/>
                                <w:sz w:val="20"/>
                                <w:szCs w:val="20"/>
                              </w:rPr>
                              <w:t>design.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9A48F00" id="_x0000_s1029" type="#_x0000_t202" style="position:absolute;left:0;text-align:left;margin-left:384.35pt;margin-top:159.9pt;width:157.35pt;height:357.2pt;z-index:-251658237;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">
                <v:textbox>
                  <w:txbxContent>
                    <w:p w14:paraId="39096900" w14:textId="521D538A" w:rsidR="000C2039" w:rsidRDefault="000C2039" w:rsidP="007B6906">
                      <w:pPr>
                        <w:spacing w:before="120" w:after="0" w:line="240" w:lineRule="auto"/>
                        <w:jc w:val="both"/>
                        <w:rPr>
                          <w:b/>
                          <w:sz w:val="20"/>
                          <w:szCs w:val="20"/>
                        </w:rPr>
                      </w:pPr>
                      <w:r>
                        <w:rPr>
                          <w:noProof/>
                        </w:rPr>
                        <w:drawing>
                          <wp:inline distT="0" distB="0" distL="0" distR="0" wp14:anchorId="4A1AA8E7" wp14:editId="49716074">
                            <wp:extent cx="1619751" cy="4109686"/>
                            <wp:effectExtent l="0" t="0" r="0" b="5715"/>
                            <wp:docPr id="44417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77833"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1619751" cy="4109686"/>
                                    </a:xfrm>
                                    <a:prstGeom prst="rect">
                                      <a:avLst/>
                                    </a:prstGeom>
                                  </pic:spPr>
                                </pic:pic>
                              </a:graphicData>
                            </a:graphic>
                          </wp:inline>
                        </w:drawing>
                      </w:r>
                    </w:p>
                    <w:p w14:paraId="390DF879" w14:textId="1FA4B94D" w:rsidR="000C2039" w:rsidRPr="00AB76B8" w:rsidRDefault="000C2039" w:rsidP="007B6906">
                      <w:pPr>
                        <w:spacing w:before="120" w:after="0" w:line="240" w:lineRule="auto"/>
                        <w:jc w:val="both"/>
                        <w:rPr>
                          <w:bCs/>
                          <w:sz w:val="20"/>
                          <w:szCs w:val="20"/>
                        </w:rPr>
                      </w:pPr>
                      <w:r w:rsidRPr="008D5DD0">
                        <w:rPr>
                          <w:b/>
                          <w:sz w:val="20"/>
                          <w:szCs w:val="20"/>
                        </w:rPr>
                        <w:t xml:space="preserve">Fig. </w:t>
                      </w:r>
                      <w:r>
                        <w:rPr>
                          <w:b/>
                          <w:sz w:val="20"/>
                          <w:szCs w:val="20"/>
                        </w:rPr>
                        <w:t>4</w:t>
                      </w:r>
                      <w:r w:rsidRPr="008D5DD0">
                        <w:rPr>
                          <w:b/>
                          <w:sz w:val="20"/>
                          <w:szCs w:val="20"/>
                        </w:rPr>
                        <w:t xml:space="preserve">. </w:t>
                      </w:r>
                      <w:r>
                        <w:rPr>
                          <w:b/>
                          <w:sz w:val="20"/>
                          <w:szCs w:val="20"/>
                        </w:rPr>
                        <w:t xml:space="preserve">Pilot clinical trial </w:t>
                      </w:r>
                      <w:r w:rsidR="008E6D59">
                        <w:rPr>
                          <w:b/>
                          <w:sz w:val="20"/>
                          <w:szCs w:val="20"/>
                        </w:rPr>
                        <w:t>design.</w:t>
                      </w:r>
                    </w:p>
                  </w:txbxContent>
                </v:textbox>
                <w10:wrap type="tight" anchorx="margin" anchory="margin"/>
              </v:shape>
            </w:pict>
          </mc:Fallback>
        </mc:AlternateContent>
      </w:r>
      <w:r w:rsidR="00A2763A" w:rsidRPr="47FA1627">
        <w:rPr>
          <w:rFonts w:ascii="Times New Roman" w:eastAsia="Arial" w:hAnsi="Times New Roman" w:cs="Times New Roman"/>
          <w:color w:val="000000" w:themeColor="text1"/>
          <w:sz w:val="24"/>
          <w:szCs w:val="24"/>
        </w:rPr>
        <w:t xml:space="preserve">To </w:t>
      </w:r>
      <w:r w:rsidR="006A49BC">
        <w:rPr>
          <w:rFonts w:ascii="Times New Roman" w:eastAsia="Arial" w:hAnsi="Times New Roman" w:cs="Times New Roman"/>
          <w:color w:val="000000" w:themeColor="text1"/>
          <w:sz w:val="24"/>
          <w:szCs w:val="24"/>
        </w:rPr>
        <w:t>evaluate</w:t>
      </w:r>
      <w:r w:rsidR="00A2763A" w:rsidRPr="47FA1627">
        <w:rPr>
          <w:rFonts w:ascii="Times New Roman" w:eastAsia="Arial" w:hAnsi="Times New Roman" w:cs="Times New Roman"/>
          <w:color w:val="000000" w:themeColor="text1"/>
          <w:sz w:val="24"/>
          <w:szCs w:val="24"/>
        </w:rPr>
        <w:t xml:space="preserve"> the clinical utility of </w:t>
      </w:r>
      <w:proofErr w:type="spellStart"/>
      <w:r w:rsidR="00A970F5" w:rsidRPr="47FA1627">
        <w:rPr>
          <w:rFonts w:ascii="Times New Roman" w:eastAsia="Arial" w:hAnsi="Times New Roman" w:cs="Times New Roman"/>
          <w:color w:val="000000" w:themeColor="text1"/>
          <w:sz w:val="24"/>
          <w:szCs w:val="24"/>
        </w:rPr>
        <w:t>VeHROC</w:t>
      </w:r>
      <w:proofErr w:type="spellEnd"/>
      <w:r w:rsidR="00A2763A" w:rsidRPr="47FA1627">
        <w:rPr>
          <w:rFonts w:ascii="Times New Roman" w:eastAsia="Arial" w:hAnsi="Times New Roman" w:cs="Times New Roman"/>
          <w:color w:val="000000" w:themeColor="text1"/>
          <w:sz w:val="24"/>
          <w:szCs w:val="24"/>
        </w:rPr>
        <w:t xml:space="preserve">, </w:t>
      </w:r>
      <w:r w:rsidR="007B46B6" w:rsidRPr="47FA1627">
        <w:rPr>
          <w:rFonts w:ascii="Times New Roman" w:eastAsia="Arial" w:hAnsi="Times New Roman" w:cs="Times New Roman"/>
          <w:color w:val="000000" w:themeColor="text1"/>
          <w:sz w:val="24"/>
          <w:szCs w:val="24"/>
        </w:rPr>
        <w:t xml:space="preserve">we will perform a single-arm pilot study to </w:t>
      </w:r>
      <w:r w:rsidR="002641C2">
        <w:rPr>
          <w:rFonts w:ascii="Times New Roman" w:eastAsia="Arial" w:hAnsi="Times New Roman" w:cs="Times New Roman"/>
          <w:color w:val="000000" w:themeColor="text1"/>
          <w:sz w:val="24"/>
          <w:szCs w:val="24"/>
        </w:rPr>
        <w:t>investigate</w:t>
      </w:r>
      <w:r w:rsidR="007B46B6" w:rsidRPr="47FA1627">
        <w:rPr>
          <w:rFonts w:ascii="Times New Roman" w:eastAsia="Arial" w:hAnsi="Times New Roman" w:cs="Times New Roman"/>
          <w:color w:val="000000" w:themeColor="text1"/>
          <w:sz w:val="24"/>
          <w:szCs w:val="24"/>
        </w:rPr>
        <w:t xml:space="preserve"> both the </w:t>
      </w:r>
      <w:r w:rsidR="00F547CE" w:rsidRPr="47FA1627">
        <w:rPr>
          <w:rFonts w:ascii="Times New Roman" w:eastAsia="Arial" w:hAnsi="Times New Roman" w:cs="Times New Roman"/>
          <w:color w:val="000000" w:themeColor="text1"/>
          <w:sz w:val="24"/>
          <w:szCs w:val="24"/>
        </w:rPr>
        <w:t xml:space="preserve">spinal conditioning effects and </w:t>
      </w:r>
      <w:r w:rsidR="007B46B6" w:rsidRPr="47FA1627">
        <w:rPr>
          <w:rFonts w:ascii="Times New Roman" w:eastAsia="Arial" w:hAnsi="Times New Roman" w:cs="Times New Roman"/>
          <w:color w:val="000000" w:themeColor="text1"/>
          <w:sz w:val="24"/>
          <w:szCs w:val="24"/>
        </w:rPr>
        <w:t xml:space="preserve">functional improvements after </w:t>
      </w:r>
      <w:proofErr w:type="spellStart"/>
      <w:r w:rsidR="00A970F5" w:rsidRPr="47FA1627">
        <w:rPr>
          <w:rFonts w:ascii="Times New Roman" w:eastAsia="Arial" w:hAnsi="Times New Roman" w:cs="Times New Roman"/>
          <w:color w:val="000000" w:themeColor="text1"/>
          <w:sz w:val="24"/>
          <w:szCs w:val="24"/>
        </w:rPr>
        <w:t>VeHROC</w:t>
      </w:r>
      <w:proofErr w:type="spellEnd"/>
      <w:r w:rsidR="00A970F5" w:rsidRPr="47FA1627">
        <w:rPr>
          <w:rFonts w:ascii="Times New Roman" w:eastAsia="Arial" w:hAnsi="Times New Roman" w:cs="Times New Roman"/>
          <w:color w:val="000000" w:themeColor="text1"/>
          <w:sz w:val="24"/>
          <w:szCs w:val="24"/>
        </w:rPr>
        <w:t xml:space="preserve"> </w:t>
      </w:r>
      <w:r w:rsidR="007B46B6" w:rsidRPr="47FA1627">
        <w:rPr>
          <w:rFonts w:ascii="Times New Roman" w:eastAsia="Arial" w:hAnsi="Times New Roman" w:cs="Times New Roman"/>
          <w:color w:val="000000" w:themeColor="text1"/>
          <w:sz w:val="24"/>
          <w:szCs w:val="24"/>
        </w:rPr>
        <w:t xml:space="preserve">in </w:t>
      </w:r>
      <w:r w:rsidR="00791655" w:rsidRPr="47FA1627">
        <w:rPr>
          <w:rFonts w:ascii="Times New Roman" w:eastAsia="Arial" w:hAnsi="Times New Roman" w:cs="Times New Roman"/>
          <w:color w:val="000000" w:themeColor="text1"/>
          <w:sz w:val="24"/>
          <w:szCs w:val="24"/>
        </w:rPr>
        <w:t>six</w:t>
      </w:r>
      <w:r w:rsidR="007B46B6" w:rsidRPr="47FA1627">
        <w:rPr>
          <w:rFonts w:ascii="Times New Roman" w:eastAsia="Arial" w:hAnsi="Times New Roman" w:cs="Times New Roman"/>
          <w:color w:val="000000" w:themeColor="text1"/>
          <w:sz w:val="24"/>
          <w:szCs w:val="24"/>
        </w:rPr>
        <w:t xml:space="preserve"> individuals with SCI and a spastic gait disorder</w:t>
      </w:r>
      <w:r w:rsidR="00007BC4" w:rsidRPr="47FA1627">
        <w:rPr>
          <w:rFonts w:ascii="Times New Roman" w:eastAsia="Arial" w:hAnsi="Times New Roman" w:cs="Times New Roman"/>
          <w:color w:val="000000" w:themeColor="text1"/>
          <w:sz w:val="24"/>
          <w:szCs w:val="24"/>
        </w:rPr>
        <w:t xml:space="preserve">. This study leverages our access to a unique population of 19 individuals who have already been implanted with </w:t>
      </w:r>
      <w:r w:rsidR="00B91E0F" w:rsidRPr="47FA1627">
        <w:rPr>
          <w:rFonts w:ascii="Times New Roman" w:eastAsia="Arial" w:hAnsi="Times New Roman" w:cs="Times New Roman"/>
          <w:color w:val="000000" w:themeColor="text1"/>
          <w:sz w:val="24"/>
          <w:szCs w:val="24"/>
        </w:rPr>
        <w:t xml:space="preserve">a VNS system as part of our participation in our early feasibility study of VNS in SCI, </w:t>
      </w:r>
      <w:r w:rsidR="007B46B6" w:rsidRPr="47FA1627">
        <w:rPr>
          <w:rFonts w:ascii="Times New Roman" w:eastAsia="Arial" w:hAnsi="Times New Roman" w:cs="Times New Roman"/>
          <w:color w:val="000000" w:themeColor="text1"/>
          <w:sz w:val="24"/>
          <w:szCs w:val="24"/>
        </w:rPr>
        <w:t>and many of these participants</w:t>
      </w:r>
      <w:r w:rsidR="005F5E87">
        <w:rPr>
          <w:rFonts w:ascii="Times New Roman" w:eastAsia="Arial" w:hAnsi="Times New Roman" w:cs="Times New Roman"/>
          <w:color w:val="000000" w:themeColor="text1"/>
          <w:sz w:val="24"/>
          <w:szCs w:val="24"/>
        </w:rPr>
        <w:t xml:space="preserve"> </w:t>
      </w:r>
      <w:r w:rsidR="00C73D07">
        <w:rPr>
          <w:rFonts w:ascii="Times New Roman" w:eastAsia="Arial" w:hAnsi="Times New Roman" w:cs="Times New Roman"/>
          <w:color w:val="000000" w:themeColor="text1"/>
          <w:sz w:val="24"/>
          <w:szCs w:val="24"/>
        </w:rPr>
        <w:t>(15/19)</w:t>
      </w:r>
      <w:r w:rsidR="007B46B6" w:rsidRPr="47FA1627">
        <w:rPr>
          <w:rFonts w:ascii="Times New Roman" w:eastAsia="Arial" w:hAnsi="Times New Roman" w:cs="Times New Roman"/>
          <w:color w:val="000000" w:themeColor="text1"/>
          <w:sz w:val="24"/>
          <w:szCs w:val="24"/>
        </w:rPr>
        <w:t xml:space="preserve"> are enrolled in ongoing follow-on studies and have expressed interest in futures studies. </w:t>
      </w:r>
      <w:r w:rsidR="00B91E0F" w:rsidRPr="47FA1627">
        <w:rPr>
          <w:rFonts w:ascii="Times New Roman" w:eastAsia="Arial" w:hAnsi="Times New Roman" w:cs="Times New Roman"/>
          <w:color w:val="000000" w:themeColor="text1"/>
          <w:sz w:val="24"/>
          <w:szCs w:val="24"/>
        </w:rPr>
        <w:t xml:space="preserve">We will evaluate the safety and feasibility of this </w:t>
      </w:r>
      <w:r w:rsidR="003112C0" w:rsidRPr="47FA1627">
        <w:rPr>
          <w:rFonts w:ascii="Times New Roman" w:eastAsia="Arial" w:hAnsi="Times New Roman" w:cs="Times New Roman"/>
          <w:color w:val="000000" w:themeColor="text1"/>
          <w:sz w:val="24"/>
          <w:szCs w:val="24"/>
        </w:rPr>
        <w:t>approach and</w:t>
      </w:r>
      <w:r w:rsidR="00B91E0F" w:rsidRPr="47FA1627">
        <w:rPr>
          <w:rFonts w:ascii="Times New Roman" w:eastAsia="Arial" w:hAnsi="Times New Roman" w:cs="Times New Roman"/>
          <w:color w:val="000000" w:themeColor="text1"/>
          <w:sz w:val="24"/>
          <w:szCs w:val="24"/>
        </w:rPr>
        <w:t xml:space="preserve"> compare</w:t>
      </w:r>
      <w:r w:rsidR="004632C2" w:rsidRPr="47FA1627">
        <w:rPr>
          <w:rFonts w:ascii="Times New Roman" w:eastAsia="Arial" w:hAnsi="Times New Roman" w:cs="Times New Roman"/>
          <w:color w:val="000000" w:themeColor="text1"/>
          <w:sz w:val="24"/>
          <w:szCs w:val="24"/>
        </w:rPr>
        <w:t xml:space="preserve"> changes in spinal reflexes and improvements in locomotion from baseline to </w:t>
      </w:r>
      <w:r w:rsidR="00657D7F">
        <w:rPr>
          <w:rFonts w:ascii="Times New Roman" w:eastAsia="Arial" w:hAnsi="Times New Roman" w:cs="Times New Roman"/>
          <w:color w:val="000000" w:themeColor="text1"/>
          <w:sz w:val="24"/>
          <w:szCs w:val="24"/>
        </w:rPr>
        <w:t>post-</w:t>
      </w:r>
      <w:r w:rsidR="004632C2" w:rsidRPr="47FA1627">
        <w:rPr>
          <w:rFonts w:ascii="Times New Roman" w:eastAsia="Arial" w:hAnsi="Times New Roman" w:cs="Times New Roman"/>
          <w:color w:val="000000" w:themeColor="text1"/>
          <w:sz w:val="24"/>
          <w:szCs w:val="24"/>
        </w:rPr>
        <w:t>therapy. If VeH</w:t>
      </w:r>
      <w:r w:rsidR="00153AFB" w:rsidRPr="47FA1627">
        <w:rPr>
          <w:rFonts w:ascii="Times New Roman" w:eastAsia="Arial" w:hAnsi="Times New Roman" w:cs="Times New Roman"/>
          <w:color w:val="000000" w:themeColor="text1"/>
          <w:sz w:val="24"/>
          <w:szCs w:val="24"/>
        </w:rPr>
        <w:t>RC</w:t>
      </w:r>
      <w:r w:rsidR="004A15AA" w:rsidRPr="47FA1627">
        <w:rPr>
          <w:rFonts w:ascii="Times New Roman" w:eastAsia="Arial" w:hAnsi="Times New Roman" w:cs="Times New Roman"/>
          <w:color w:val="000000" w:themeColor="text1"/>
          <w:sz w:val="24"/>
          <w:szCs w:val="24"/>
        </w:rPr>
        <w:t xml:space="preserve"> </w:t>
      </w:r>
      <w:r w:rsidR="00A91940">
        <w:rPr>
          <w:rFonts w:ascii="Times New Roman" w:eastAsia="Arial" w:hAnsi="Times New Roman" w:cs="Times New Roman"/>
          <w:color w:val="000000" w:themeColor="text1"/>
          <w:sz w:val="24"/>
          <w:szCs w:val="24"/>
        </w:rPr>
        <w:t xml:space="preserve">provides successful </w:t>
      </w:r>
      <w:r w:rsidR="004A15AA" w:rsidRPr="47FA1627">
        <w:rPr>
          <w:rFonts w:ascii="Times New Roman" w:eastAsia="Arial" w:hAnsi="Times New Roman" w:cs="Times New Roman"/>
          <w:color w:val="000000" w:themeColor="text1"/>
          <w:sz w:val="24"/>
          <w:szCs w:val="24"/>
        </w:rPr>
        <w:t>safety and feasibility</w:t>
      </w:r>
      <w:r w:rsidR="00A91940">
        <w:rPr>
          <w:rFonts w:ascii="Times New Roman" w:eastAsia="Arial" w:hAnsi="Times New Roman" w:cs="Times New Roman"/>
          <w:color w:val="000000" w:themeColor="text1"/>
          <w:sz w:val="24"/>
          <w:szCs w:val="24"/>
        </w:rPr>
        <w:t xml:space="preserve"> outcomes</w:t>
      </w:r>
      <w:r w:rsidR="004A15AA" w:rsidRPr="47FA1627">
        <w:rPr>
          <w:rFonts w:ascii="Times New Roman" w:eastAsia="Arial" w:hAnsi="Times New Roman" w:cs="Times New Roman"/>
          <w:color w:val="000000" w:themeColor="text1"/>
          <w:sz w:val="24"/>
          <w:szCs w:val="24"/>
        </w:rPr>
        <w:t>, and demonstrates evidence of early</w:t>
      </w:r>
      <w:r w:rsidR="00A91940">
        <w:rPr>
          <w:rFonts w:ascii="Times New Roman" w:eastAsia="Arial" w:hAnsi="Times New Roman" w:cs="Times New Roman"/>
          <w:color w:val="000000" w:themeColor="text1"/>
          <w:sz w:val="24"/>
          <w:szCs w:val="24"/>
        </w:rPr>
        <w:t xml:space="preserve"> potential</w:t>
      </w:r>
      <w:r w:rsidR="004A15AA" w:rsidRPr="47FA1627">
        <w:rPr>
          <w:rFonts w:ascii="Times New Roman" w:eastAsia="Arial" w:hAnsi="Times New Roman" w:cs="Times New Roman"/>
          <w:color w:val="000000" w:themeColor="text1"/>
          <w:sz w:val="24"/>
          <w:szCs w:val="24"/>
        </w:rPr>
        <w:t xml:space="preserve"> efficacy, these findings will </w:t>
      </w:r>
      <w:r w:rsidR="0083184F">
        <w:rPr>
          <w:rFonts w:ascii="Times New Roman" w:eastAsia="Arial" w:hAnsi="Times New Roman" w:cs="Times New Roman"/>
          <w:color w:val="000000" w:themeColor="text1"/>
          <w:sz w:val="24"/>
          <w:szCs w:val="24"/>
        </w:rPr>
        <w:t>be used to inform</w:t>
      </w:r>
      <w:r w:rsidR="004A15AA" w:rsidRPr="47FA1627">
        <w:rPr>
          <w:rFonts w:ascii="Times New Roman" w:eastAsia="Arial" w:hAnsi="Times New Roman" w:cs="Times New Roman"/>
          <w:color w:val="000000" w:themeColor="text1"/>
          <w:sz w:val="24"/>
          <w:szCs w:val="24"/>
        </w:rPr>
        <w:t xml:space="preserve"> a larger randomized controlled trial (RCT). </w:t>
      </w:r>
      <w:r w:rsidR="00245C0A" w:rsidRPr="47FA1627">
        <w:rPr>
          <w:rFonts w:ascii="Times New Roman" w:eastAsia="Arial" w:hAnsi="Times New Roman" w:cs="Times New Roman"/>
          <w:i/>
          <w:iCs/>
          <w:color w:val="000000" w:themeColor="text1"/>
          <w:sz w:val="24"/>
          <w:szCs w:val="24"/>
        </w:rPr>
        <w:t xml:space="preserve">The pilot clinical trial methods are </w:t>
      </w:r>
      <w:r w:rsidR="002641C2">
        <w:rPr>
          <w:rFonts w:ascii="Times New Roman" w:eastAsia="Arial" w:hAnsi="Times New Roman" w:cs="Times New Roman"/>
          <w:i/>
          <w:iCs/>
          <w:color w:val="000000" w:themeColor="text1"/>
          <w:sz w:val="24"/>
          <w:szCs w:val="24"/>
        </w:rPr>
        <w:t xml:space="preserve">briefly </w:t>
      </w:r>
      <w:r w:rsidR="00245C0A" w:rsidRPr="47FA1627">
        <w:rPr>
          <w:rFonts w:ascii="Times New Roman" w:eastAsia="Arial" w:hAnsi="Times New Roman" w:cs="Times New Roman"/>
          <w:i/>
          <w:iCs/>
          <w:color w:val="000000" w:themeColor="text1"/>
          <w:sz w:val="24"/>
          <w:szCs w:val="24"/>
        </w:rPr>
        <w:t xml:space="preserve">described </w:t>
      </w:r>
      <w:r w:rsidR="002641C2">
        <w:rPr>
          <w:rFonts w:ascii="Times New Roman" w:eastAsia="Arial" w:hAnsi="Times New Roman" w:cs="Times New Roman"/>
          <w:i/>
          <w:iCs/>
          <w:color w:val="000000" w:themeColor="text1"/>
          <w:sz w:val="24"/>
          <w:szCs w:val="24"/>
        </w:rPr>
        <w:t>below</w:t>
      </w:r>
      <w:r w:rsidR="00245C0A" w:rsidRPr="47FA1627">
        <w:rPr>
          <w:rFonts w:ascii="Times New Roman" w:eastAsia="Arial" w:hAnsi="Times New Roman" w:cs="Times New Roman"/>
          <w:i/>
          <w:iCs/>
          <w:color w:val="000000" w:themeColor="text1"/>
          <w:sz w:val="24"/>
          <w:szCs w:val="24"/>
        </w:rPr>
        <w:t>. P</w:t>
      </w:r>
      <w:r w:rsidR="00CA4D1E" w:rsidRPr="47FA1627">
        <w:rPr>
          <w:rFonts w:ascii="Times New Roman" w:eastAsia="Arial" w:hAnsi="Times New Roman" w:cs="Times New Roman"/>
          <w:i/>
          <w:iCs/>
          <w:color w:val="000000" w:themeColor="text1"/>
          <w:sz w:val="24"/>
          <w:szCs w:val="24"/>
        </w:rPr>
        <w:t>lease see attachment 13 Pilot Clinical Trial</w:t>
      </w:r>
      <w:r w:rsidR="00245C0A" w:rsidRPr="47FA1627">
        <w:rPr>
          <w:rFonts w:ascii="Times New Roman" w:eastAsia="Arial" w:hAnsi="Times New Roman" w:cs="Times New Roman"/>
          <w:i/>
          <w:iCs/>
          <w:color w:val="000000" w:themeColor="text1"/>
          <w:sz w:val="24"/>
          <w:szCs w:val="24"/>
        </w:rPr>
        <w:t xml:space="preserve"> Plan</w:t>
      </w:r>
      <w:r w:rsidR="008251BD" w:rsidRPr="47FA1627">
        <w:rPr>
          <w:rFonts w:ascii="Times New Roman" w:eastAsia="Arial" w:hAnsi="Times New Roman" w:cs="Times New Roman"/>
          <w:i/>
          <w:iCs/>
          <w:color w:val="000000" w:themeColor="text1"/>
          <w:sz w:val="24"/>
          <w:szCs w:val="24"/>
        </w:rPr>
        <w:t xml:space="preserve"> </w:t>
      </w:r>
      <w:r w:rsidR="00CA4D1E" w:rsidRPr="47FA1627">
        <w:rPr>
          <w:rFonts w:ascii="Times New Roman" w:eastAsia="Arial" w:hAnsi="Times New Roman" w:cs="Times New Roman"/>
          <w:i/>
          <w:iCs/>
          <w:color w:val="000000" w:themeColor="text1"/>
          <w:sz w:val="24"/>
          <w:szCs w:val="24"/>
        </w:rPr>
        <w:t xml:space="preserve">for additional details. </w:t>
      </w:r>
    </w:p>
    <w:p w14:paraId="41B056B1" w14:textId="63E0EC3C" w:rsidR="00F149FC" w:rsidRPr="00934B87" w:rsidRDefault="0052487F" w:rsidP="000C2039">
      <w:pPr>
        <w:spacing w:after="60"/>
        <w:jc w:val="both"/>
        <w:rPr>
          <w:rFonts w:ascii="Times New Roman" w:hAnsi="Times New Roman" w:cs="Times New Roman"/>
          <w:iCs/>
          <w:sz w:val="24"/>
          <w:szCs w:val="24"/>
        </w:rPr>
      </w:pPr>
      <w:r w:rsidRPr="00934B87">
        <w:rPr>
          <w:rFonts w:ascii="Times New Roman" w:hAnsi="Times New Roman" w:cs="Times New Roman"/>
          <w:i/>
          <w:iCs/>
          <w:color w:val="002060"/>
          <w:sz w:val="24"/>
          <w:szCs w:val="24"/>
          <w:u w:val="single"/>
        </w:rPr>
        <w:t xml:space="preserve">5.1.A </w:t>
      </w:r>
      <w:r w:rsidR="00E54F82" w:rsidRPr="00934B87">
        <w:rPr>
          <w:rFonts w:ascii="Times New Roman" w:hAnsi="Times New Roman" w:cs="Times New Roman"/>
          <w:i/>
          <w:iCs/>
          <w:color w:val="002060"/>
          <w:sz w:val="24"/>
          <w:szCs w:val="24"/>
          <w:u w:val="single"/>
        </w:rPr>
        <w:t>Study Initiation</w:t>
      </w:r>
      <w:r w:rsidR="001F641B" w:rsidRPr="00934B87">
        <w:rPr>
          <w:rFonts w:ascii="Times New Roman" w:hAnsi="Times New Roman" w:cs="Times New Roman"/>
          <w:i/>
          <w:iCs/>
          <w:color w:val="002060"/>
          <w:sz w:val="24"/>
          <w:szCs w:val="24"/>
          <w:u w:val="single"/>
        </w:rPr>
        <w:t>.</w:t>
      </w:r>
      <w:r w:rsidR="001F641B" w:rsidRPr="00934B87">
        <w:rPr>
          <w:rFonts w:ascii="Times New Roman" w:hAnsi="Times New Roman" w:cs="Times New Roman"/>
          <w:iCs/>
          <w:sz w:val="24"/>
          <w:szCs w:val="24"/>
        </w:rPr>
        <w:t xml:space="preserve"> </w:t>
      </w:r>
      <w:r w:rsidR="00100315" w:rsidRPr="006C4931">
        <w:rPr>
          <w:rFonts w:ascii="Times New Roman" w:hAnsi="Times New Roman" w:cs="Times New Roman"/>
          <w:iCs/>
          <w:sz w:val="24"/>
          <w:szCs w:val="24"/>
        </w:rPr>
        <w:t>Initially, we will secure regulatory approval to conduct the pilot study by amending our existing IRB and IDE protocols to incorporate the combination of HROC with VNS. Given that participants have already undergone the surgical implantation of the VNS device and the low-risk profile of HROC, we anticipate an expedited approval process</w:t>
      </w:r>
      <w:r w:rsidR="006C4931">
        <w:rPr>
          <w:rFonts w:ascii="Times New Roman" w:hAnsi="Times New Roman" w:cs="Times New Roman"/>
          <w:iCs/>
          <w:sz w:val="24"/>
          <w:szCs w:val="24"/>
        </w:rPr>
        <w:t>.</w:t>
      </w:r>
      <w:r w:rsidR="00100315" w:rsidRPr="006C4931">
        <w:rPr>
          <w:rFonts w:ascii="Times New Roman" w:hAnsi="Times New Roman" w:cs="Times New Roman"/>
          <w:iCs/>
          <w:sz w:val="24"/>
          <w:szCs w:val="24"/>
        </w:rPr>
        <w:t xml:space="preserve"> </w:t>
      </w:r>
      <w:r w:rsidR="00E54F82" w:rsidRPr="00934B87">
        <w:rPr>
          <w:rFonts w:ascii="Times New Roman" w:hAnsi="Times New Roman" w:cs="Times New Roman"/>
          <w:iCs/>
          <w:sz w:val="24"/>
          <w:szCs w:val="24"/>
        </w:rPr>
        <w:t xml:space="preserve">Once we have </w:t>
      </w:r>
      <w:r w:rsidR="00404C3D">
        <w:rPr>
          <w:rFonts w:ascii="Times New Roman" w:hAnsi="Times New Roman" w:cs="Times New Roman"/>
          <w:iCs/>
          <w:sz w:val="24"/>
          <w:szCs w:val="24"/>
        </w:rPr>
        <w:t xml:space="preserve">gained </w:t>
      </w:r>
      <w:r w:rsidR="00E54F82" w:rsidRPr="00934B87">
        <w:rPr>
          <w:rFonts w:ascii="Times New Roman" w:hAnsi="Times New Roman" w:cs="Times New Roman"/>
          <w:iCs/>
          <w:sz w:val="24"/>
          <w:szCs w:val="24"/>
        </w:rPr>
        <w:t xml:space="preserve">regulatory approvals, we will enroll </w:t>
      </w:r>
      <w:r w:rsidR="00791655">
        <w:rPr>
          <w:rFonts w:ascii="Times New Roman" w:hAnsi="Times New Roman" w:cs="Times New Roman"/>
          <w:iCs/>
          <w:sz w:val="24"/>
          <w:szCs w:val="24"/>
        </w:rPr>
        <w:t>six</w:t>
      </w:r>
      <w:r w:rsidR="00E54F82" w:rsidRPr="00934B87">
        <w:rPr>
          <w:rFonts w:ascii="Times New Roman" w:hAnsi="Times New Roman" w:cs="Times New Roman"/>
          <w:iCs/>
          <w:sz w:val="24"/>
          <w:szCs w:val="24"/>
        </w:rPr>
        <w:t xml:space="preserve"> participants. These </w:t>
      </w:r>
      <w:r w:rsidR="00E54F82" w:rsidRPr="00934B87">
        <w:rPr>
          <w:rFonts w:ascii="Times New Roman" w:hAnsi="Times New Roman" w:cs="Times New Roman"/>
          <w:iCs/>
          <w:sz w:val="24"/>
          <w:szCs w:val="24"/>
        </w:rPr>
        <w:lastRenderedPageBreak/>
        <w:t xml:space="preserve">participants will be selected from those who have completed our </w:t>
      </w:r>
      <w:r w:rsidR="00932F21">
        <w:rPr>
          <w:rFonts w:ascii="Times New Roman" w:hAnsi="Times New Roman" w:cs="Times New Roman"/>
          <w:iCs/>
          <w:sz w:val="24"/>
          <w:szCs w:val="24"/>
        </w:rPr>
        <w:t>previous</w:t>
      </w:r>
      <w:r w:rsidR="00E54F82" w:rsidRPr="00934B87">
        <w:rPr>
          <w:rFonts w:ascii="Times New Roman" w:hAnsi="Times New Roman" w:cs="Times New Roman"/>
          <w:iCs/>
          <w:sz w:val="24"/>
          <w:szCs w:val="24"/>
        </w:rPr>
        <w:t xml:space="preserve"> study using VNS paired with upper limb rehabilitation in individuals with SCI. Of the 19 implanted participants, </w:t>
      </w:r>
      <w:r w:rsidR="00C31806">
        <w:rPr>
          <w:rFonts w:ascii="Times New Roman" w:hAnsi="Times New Roman" w:cs="Times New Roman"/>
          <w:iCs/>
          <w:sz w:val="24"/>
          <w:szCs w:val="24"/>
        </w:rPr>
        <w:t>8</w:t>
      </w:r>
      <w:r w:rsidR="00BF4574" w:rsidRPr="002C4549">
        <w:rPr>
          <w:rFonts w:ascii="Times New Roman" w:hAnsi="Times New Roman" w:cs="Times New Roman"/>
          <w:iCs/>
          <w:sz w:val="24"/>
          <w:szCs w:val="24"/>
        </w:rPr>
        <w:t xml:space="preserve"> have gait impairments</w:t>
      </w:r>
      <w:r w:rsidR="001029E2">
        <w:rPr>
          <w:rFonts w:ascii="Times New Roman" w:hAnsi="Times New Roman" w:cs="Times New Roman"/>
          <w:iCs/>
          <w:sz w:val="24"/>
          <w:szCs w:val="24"/>
        </w:rPr>
        <w:t>, meet our eligibility requirements,</w:t>
      </w:r>
      <w:r w:rsidR="00BF4574" w:rsidRPr="00934B87">
        <w:rPr>
          <w:rFonts w:ascii="Times New Roman" w:hAnsi="Times New Roman" w:cs="Times New Roman"/>
          <w:iCs/>
          <w:sz w:val="24"/>
          <w:szCs w:val="24"/>
        </w:rPr>
        <w:t xml:space="preserve"> and</w:t>
      </w:r>
      <w:r w:rsidR="00E54F82" w:rsidRPr="00934B87">
        <w:rPr>
          <w:rFonts w:ascii="Times New Roman" w:hAnsi="Times New Roman" w:cs="Times New Roman"/>
          <w:iCs/>
          <w:sz w:val="24"/>
          <w:szCs w:val="24"/>
        </w:rPr>
        <w:t xml:space="preserve"> have already been involved in our other extension studies (</w:t>
      </w:r>
      <w:r w:rsidR="00CF6D27" w:rsidRPr="00934B87">
        <w:rPr>
          <w:rFonts w:ascii="Times New Roman" w:hAnsi="Times New Roman" w:cs="Times New Roman"/>
          <w:sz w:val="24"/>
          <w:szCs w:val="24"/>
        </w:rPr>
        <w:t>NCT04288245</w:t>
      </w:r>
      <w:r w:rsidR="00E54F82" w:rsidRPr="00934B87">
        <w:rPr>
          <w:rFonts w:ascii="Times New Roman" w:hAnsi="Times New Roman" w:cs="Times New Roman"/>
          <w:iCs/>
          <w:sz w:val="24"/>
          <w:szCs w:val="24"/>
        </w:rPr>
        <w:t>)</w:t>
      </w:r>
      <w:r w:rsidR="008811FF">
        <w:rPr>
          <w:rFonts w:ascii="Times New Roman" w:hAnsi="Times New Roman" w:cs="Times New Roman"/>
          <w:iCs/>
          <w:sz w:val="24"/>
          <w:szCs w:val="24"/>
        </w:rPr>
        <w:t xml:space="preserve">. </w:t>
      </w:r>
      <w:r w:rsidR="005464DF" w:rsidRPr="00934B87">
        <w:rPr>
          <w:rFonts w:ascii="Times New Roman" w:hAnsi="Times New Roman" w:cs="Times New Roman"/>
          <w:iCs/>
          <w:sz w:val="24"/>
          <w:szCs w:val="24"/>
        </w:rPr>
        <w:t xml:space="preserve">These </w:t>
      </w:r>
      <w:r w:rsidR="00685AA3" w:rsidRPr="00934B87">
        <w:rPr>
          <w:rFonts w:ascii="Times New Roman" w:hAnsi="Times New Roman" w:cs="Times New Roman"/>
          <w:iCs/>
          <w:sz w:val="24"/>
          <w:szCs w:val="24"/>
        </w:rPr>
        <w:t>participants</w:t>
      </w:r>
      <w:r w:rsidR="00E54F82" w:rsidRPr="00934B87">
        <w:rPr>
          <w:rFonts w:ascii="Times New Roman" w:hAnsi="Times New Roman" w:cs="Times New Roman"/>
          <w:iCs/>
          <w:sz w:val="24"/>
          <w:szCs w:val="24"/>
        </w:rPr>
        <w:t xml:space="preserve"> have expressed </w:t>
      </w:r>
      <w:proofErr w:type="gramStart"/>
      <w:r w:rsidR="00E54F82" w:rsidRPr="00934B87">
        <w:rPr>
          <w:rFonts w:ascii="Times New Roman" w:hAnsi="Times New Roman" w:cs="Times New Roman"/>
          <w:iCs/>
          <w:sz w:val="24"/>
          <w:szCs w:val="24"/>
        </w:rPr>
        <w:t>interested</w:t>
      </w:r>
      <w:proofErr w:type="gramEnd"/>
      <w:r w:rsidR="00E54F82" w:rsidRPr="00934B87">
        <w:rPr>
          <w:rFonts w:ascii="Times New Roman" w:hAnsi="Times New Roman" w:cs="Times New Roman"/>
          <w:iCs/>
          <w:sz w:val="24"/>
          <w:szCs w:val="24"/>
        </w:rPr>
        <w:t xml:space="preserve"> in participating in </w:t>
      </w:r>
      <w:r w:rsidR="0072419F">
        <w:rPr>
          <w:rFonts w:ascii="Times New Roman" w:hAnsi="Times New Roman" w:cs="Times New Roman"/>
          <w:iCs/>
          <w:sz w:val="24"/>
          <w:szCs w:val="24"/>
        </w:rPr>
        <w:t>studies for gait</w:t>
      </w:r>
      <w:r w:rsidR="00E54F82" w:rsidRPr="00934B87">
        <w:rPr>
          <w:rFonts w:ascii="Times New Roman" w:hAnsi="Times New Roman" w:cs="Times New Roman"/>
          <w:iCs/>
          <w:sz w:val="24"/>
          <w:szCs w:val="24"/>
        </w:rPr>
        <w:t xml:space="preserve">, thus we do not expect </w:t>
      </w:r>
      <w:r w:rsidR="00100315">
        <w:rPr>
          <w:rFonts w:ascii="Times New Roman" w:hAnsi="Times New Roman" w:cs="Times New Roman"/>
          <w:iCs/>
          <w:sz w:val="24"/>
          <w:szCs w:val="24"/>
        </w:rPr>
        <w:t>barriers</w:t>
      </w:r>
      <w:r w:rsidR="00100315" w:rsidRPr="00934B87">
        <w:rPr>
          <w:rFonts w:ascii="Times New Roman" w:hAnsi="Times New Roman" w:cs="Times New Roman"/>
          <w:iCs/>
          <w:sz w:val="24"/>
          <w:szCs w:val="24"/>
        </w:rPr>
        <w:t xml:space="preserve"> </w:t>
      </w:r>
      <w:r w:rsidR="00E54F82" w:rsidRPr="00934B87">
        <w:rPr>
          <w:rFonts w:ascii="Times New Roman" w:hAnsi="Times New Roman" w:cs="Times New Roman"/>
          <w:iCs/>
          <w:sz w:val="24"/>
          <w:szCs w:val="24"/>
        </w:rPr>
        <w:t xml:space="preserve">in recruiting </w:t>
      </w:r>
      <w:r w:rsidR="0072419F">
        <w:rPr>
          <w:rFonts w:ascii="Times New Roman" w:hAnsi="Times New Roman" w:cs="Times New Roman"/>
          <w:iCs/>
          <w:sz w:val="24"/>
          <w:szCs w:val="24"/>
        </w:rPr>
        <w:t>six</w:t>
      </w:r>
      <w:r w:rsidR="00E54F82" w:rsidRPr="00934B87">
        <w:rPr>
          <w:rFonts w:ascii="Times New Roman" w:hAnsi="Times New Roman" w:cs="Times New Roman"/>
          <w:iCs/>
          <w:sz w:val="24"/>
          <w:szCs w:val="24"/>
        </w:rPr>
        <w:t xml:space="preserve"> of these individuals.</w:t>
      </w:r>
    </w:p>
    <w:p w14:paraId="6D38539A" w14:textId="50D6478C" w:rsidR="002A5196" w:rsidRDefault="17E99536" w:rsidP="000C2039">
      <w:pPr>
        <w:spacing w:after="60"/>
        <w:jc w:val="both"/>
        <w:rPr>
          <w:rFonts w:ascii="Times New Roman" w:eastAsia="Aptos" w:hAnsi="Times New Roman" w:cs="Times New Roman"/>
          <w:sz w:val="24"/>
          <w:szCs w:val="24"/>
        </w:rPr>
      </w:pPr>
      <w:r w:rsidRPr="1A97C6E5">
        <w:rPr>
          <w:rFonts w:ascii="Times New Roman" w:hAnsi="Times New Roman" w:cs="Times New Roman"/>
          <w:i/>
          <w:iCs/>
          <w:color w:val="002060"/>
          <w:sz w:val="24"/>
          <w:szCs w:val="24"/>
          <w:u w:val="single"/>
        </w:rPr>
        <w:t xml:space="preserve">5.1.B </w:t>
      </w:r>
      <w:r w:rsidR="5DF99ED6" w:rsidRPr="1A97C6E5">
        <w:rPr>
          <w:rFonts w:ascii="Times New Roman" w:hAnsi="Times New Roman" w:cs="Times New Roman"/>
          <w:i/>
          <w:iCs/>
          <w:color w:val="002060"/>
          <w:sz w:val="24"/>
          <w:szCs w:val="24"/>
          <w:u w:val="single"/>
        </w:rPr>
        <w:t>Study design.</w:t>
      </w:r>
      <w:r w:rsidR="5DF99ED6" w:rsidRPr="1A97C6E5">
        <w:rPr>
          <w:rFonts w:ascii="Times New Roman" w:hAnsi="Times New Roman" w:cs="Times New Roman"/>
          <w:i/>
          <w:iCs/>
          <w:color w:val="002060"/>
          <w:sz w:val="24"/>
          <w:szCs w:val="24"/>
        </w:rPr>
        <w:t xml:space="preserve"> </w:t>
      </w:r>
      <w:r w:rsidR="0E38C9A6" w:rsidRPr="1A97C6E5">
        <w:rPr>
          <w:rFonts w:ascii="Times New Roman" w:eastAsia="Arial" w:hAnsi="Times New Roman" w:cs="Times New Roman"/>
          <w:color w:val="000000" w:themeColor="text1"/>
          <w:sz w:val="24"/>
          <w:szCs w:val="24"/>
        </w:rPr>
        <w:t xml:space="preserve">After enrollment, </w:t>
      </w:r>
      <w:r w:rsidR="4060357E" w:rsidRPr="1A97C6E5">
        <w:rPr>
          <w:rFonts w:ascii="Times New Roman" w:eastAsia="Arial" w:hAnsi="Times New Roman" w:cs="Times New Roman"/>
          <w:color w:val="000000" w:themeColor="text1"/>
          <w:sz w:val="24"/>
          <w:szCs w:val="24"/>
        </w:rPr>
        <w:t>p</w:t>
      </w:r>
      <w:r w:rsidR="61E68BA8" w:rsidRPr="1A97C6E5">
        <w:rPr>
          <w:rFonts w:ascii="Times New Roman" w:eastAsia="Arial" w:hAnsi="Times New Roman" w:cs="Times New Roman"/>
          <w:color w:val="000000" w:themeColor="text1"/>
          <w:sz w:val="24"/>
          <w:szCs w:val="24"/>
        </w:rPr>
        <w:t xml:space="preserve">articipants will </w:t>
      </w:r>
      <w:r w:rsidR="0E38C9A6" w:rsidRPr="1A97C6E5">
        <w:rPr>
          <w:rFonts w:ascii="Times New Roman" w:eastAsia="Arial" w:hAnsi="Times New Roman" w:cs="Times New Roman"/>
          <w:color w:val="000000" w:themeColor="text1"/>
          <w:sz w:val="24"/>
          <w:szCs w:val="24"/>
        </w:rPr>
        <w:t xml:space="preserve">undergo baseline assessments using gold-standard </w:t>
      </w:r>
      <w:r w:rsidR="386D6392" w:rsidRPr="1A97C6E5">
        <w:rPr>
          <w:rFonts w:ascii="Times New Roman" w:eastAsia="Arial" w:hAnsi="Times New Roman" w:cs="Times New Roman"/>
          <w:color w:val="000000" w:themeColor="text1"/>
          <w:sz w:val="24"/>
          <w:szCs w:val="24"/>
        </w:rPr>
        <w:t xml:space="preserve">clinical outcome measures </w:t>
      </w:r>
      <w:r w:rsidR="43003E31" w:rsidRPr="1A97C6E5">
        <w:rPr>
          <w:rFonts w:ascii="Times New Roman" w:eastAsia="Arial" w:hAnsi="Times New Roman" w:cs="Times New Roman"/>
          <w:color w:val="000000" w:themeColor="text1"/>
          <w:sz w:val="24"/>
          <w:szCs w:val="24"/>
        </w:rPr>
        <w:t xml:space="preserve">including the </w:t>
      </w:r>
      <w:r w:rsidR="03428146" w:rsidRPr="1A97C6E5">
        <w:rPr>
          <w:rFonts w:ascii="Times New Roman" w:eastAsia="Arial" w:hAnsi="Times New Roman" w:cs="Times New Roman"/>
          <w:color w:val="000000" w:themeColor="text1"/>
          <w:sz w:val="24"/>
          <w:szCs w:val="24"/>
        </w:rPr>
        <w:t>6-minute walk test</w:t>
      </w:r>
      <w:r w:rsidR="09FBB973" w:rsidRPr="1A97C6E5">
        <w:rPr>
          <w:rFonts w:ascii="Times New Roman" w:eastAsia="Arial" w:hAnsi="Times New Roman" w:cs="Times New Roman"/>
          <w:color w:val="000000" w:themeColor="text1"/>
          <w:sz w:val="24"/>
          <w:szCs w:val="24"/>
        </w:rPr>
        <w:t xml:space="preserve"> and</w:t>
      </w:r>
      <w:r w:rsidR="03428146" w:rsidRPr="1A97C6E5">
        <w:rPr>
          <w:rFonts w:ascii="Times New Roman" w:eastAsia="Arial" w:hAnsi="Times New Roman" w:cs="Times New Roman"/>
          <w:color w:val="000000" w:themeColor="text1"/>
          <w:sz w:val="24"/>
          <w:szCs w:val="24"/>
        </w:rPr>
        <w:t xml:space="preserve"> 10-meter walking test</w:t>
      </w:r>
      <w:r w:rsidR="386D6392" w:rsidRPr="1A97C6E5">
        <w:rPr>
          <w:rFonts w:ascii="Times New Roman" w:eastAsia="Arial" w:hAnsi="Times New Roman" w:cs="Times New Roman"/>
          <w:color w:val="000000" w:themeColor="text1"/>
          <w:sz w:val="24"/>
          <w:szCs w:val="24"/>
        </w:rPr>
        <w:t>.</w:t>
      </w:r>
      <w:r w:rsidR="008811FF">
        <w:rPr>
          <w:rFonts w:ascii="Times New Roman" w:eastAsia="Arial" w:hAnsi="Times New Roman" w:cs="Times New Roman"/>
          <w:color w:val="000000" w:themeColor="text1"/>
          <w:sz w:val="24"/>
          <w:szCs w:val="24"/>
        </w:rPr>
        <w:t xml:space="preserve"> All assessments will be done by a Dr. Chad Swank, DPT, who is a licensed physical therapist</w:t>
      </w:r>
      <w:r w:rsidR="000C4A2A">
        <w:rPr>
          <w:rFonts w:ascii="Times New Roman" w:eastAsia="Arial" w:hAnsi="Times New Roman" w:cs="Times New Roman"/>
          <w:color w:val="000000" w:themeColor="text1"/>
          <w:sz w:val="24"/>
          <w:szCs w:val="24"/>
        </w:rPr>
        <w:t xml:space="preserve"> and was </w:t>
      </w:r>
      <w:r w:rsidR="00100315">
        <w:rPr>
          <w:rFonts w:ascii="Times New Roman" w:eastAsia="Arial" w:hAnsi="Times New Roman" w:cs="Times New Roman"/>
          <w:color w:val="000000" w:themeColor="text1"/>
          <w:sz w:val="24"/>
          <w:szCs w:val="24"/>
        </w:rPr>
        <w:t xml:space="preserve">integrally </w:t>
      </w:r>
      <w:r w:rsidR="000C4A2A">
        <w:rPr>
          <w:rFonts w:ascii="Times New Roman" w:eastAsia="Arial" w:hAnsi="Times New Roman" w:cs="Times New Roman"/>
          <w:color w:val="000000" w:themeColor="text1"/>
          <w:sz w:val="24"/>
          <w:szCs w:val="24"/>
        </w:rPr>
        <w:t>involved in our previous VNS SCI clinical trial</w:t>
      </w:r>
      <w:r w:rsidR="008811FF">
        <w:rPr>
          <w:rFonts w:ascii="Times New Roman" w:eastAsia="Arial" w:hAnsi="Times New Roman" w:cs="Times New Roman"/>
          <w:color w:val="000000" w:themeColor="text1"/>
          <w:sz w:val="24"/>
          <w:szCs w:val="24"/>
        </w:rPr>
        <w:t>.</w:t>
      </w:r>
      <w:r w:rsidR="386D6392" w:rsidRPr="1A97C6E5">
        <w:rPr>
          <w:rFonts w:ascii="Times New Roman" w:eastAsia="Arial" w:hAnsi="Times New Roman" w:cs="Times New Roman"/>
          <w:color w:val="000000" w:themeColor="text1"/>
          <w:sz w:val="24"/>
          <w:szCs w:val="24"/>
        </w:rPr>
        <w:t xml:space="preserve"> </w:t>
      </w:r>
      <w:r w:rsidR="14AAD987" w:rsidRPr="1A97C6E5">
        <w:rPr>
          <w:rFonts w:ascii="Times New Roman" w:eastAsia="Arial" w:hAnsi="Times New Roman" w:cs="Times New Roman"/>
          <w:color w:val="000000" w:themeColor="text1"/>
          <w:sz w:val="24"/>
          <w:szCs w:val="24"/>
        </w:rPr>
        <w:t>Following baseline assessments, participants will receive</w:t>
      </w:r>
      <w:r w:rsidR="61E68BA8" w:rsidRPr="1A97C6E5">
        <w:rPr>
          <w:rFonts w:ascii="Times New Roman" w:eastAsia="Arial" w:hAnsi="Times New Roman" w:cs="Times New Roman"/>
          <w:color w:val="000000" w:themeColor="text1"/>
          <w:sz w:val="24"/>
          <w:szCs w:val="24"/>
        </w:rPr>
        <w:t xml:space="preserve"> </w:t>
      </w:r>
      <w:r w:rsidR="002F30AB">
        <w:rPr>
          <w:rFonts w:ascii="Times New Roman" w:eastAsia="Arial" w:hAnsi="Times New Roman" w:cs="Times New Roman"/>
          <w:color w:val="000000" w:themeColor="text1"/>
          <w:sz w:val="24"/>
          <w:szCs w:val="24"/>
        </w:rPr>
        <w:t xml:space="preserve">6 sessions of </w:t>
      </w:r>
      <w:r w:rsidR="00023B25">
        <w:rPr>
          <w:rFonts w:ascii="Times New Roman" w:eastAsia="Arial" w:hAnsi="Times New Roman" w:cs="Times New Roman"/>
          <w:color w:val="000000" w:themeColor="text1"/>
          <w:sz w:val="24"/>
          <w:szCs w:val="24"/>
        </w:rPr>
        <w:t>c</w:t>
      </w:r>
      <w:r w:rsidR="002F30AB">
        <w:rPr>
          <w:rFonts w:ascii="Times New Roman" w:eastAsia="Arial" w:hAnsi="Times New Roman" w:cs="Times New Roman"/>
          <w:color w:val="000000" w:themeColor="text1"/>
          <w:sz w:val="24"/>
          <w:szCs w:val="24"/>
        </w:rPr>
        <w:t xml:space="preserve">ontrol </w:t>
      </w:r>
      <w:proofErr w:type="spellStart"/>
      <w:r w:rsidR="00023B25">
        <w:rPr>
          <w:rFonts w:ascii="Times New Roman" w:eastAsia="Arial" w:hAnsi="Times New Roman" w:cs="Times New Roman"/>
          <w:color w:val="000000" w:themeColor="text1"/>
          <w:sz w:val="24"/>
          <w:szCs w:val="24"/>
        </w:rPr>
        <w:t>VeHROC</w:t>
      </w:r>
      <w:proofErr w:type="spellEnd"/>
      <w:r w:rsidR="002F30AB">
        <w:rPr>
          <w:rFonts w:ascii="Times New Roman" w:eastAsia="Arial" w:hAnsi="Times New Roman" w:cs="Times New Roman"/>
          <w:color w:val="000000" w:themeColor="text1"/>
          <w:sz w:val="24"/>
          <w:szCs w:val="24"/>
        </w:rPr>
        <w:t xml:space="preserve"> sessions</w:t>
      </w:r>
      <w:r w:rsidR="00550152">
        <w:rPr>
          <w:rFonts w:ascii="Times New Roman" w:eastAsia="Arial" w:hAnsi="Times New Roman" w:cs="Times New Roman"/>
          <w:color w:val="000000" w:themeColor="text1"/>
          <w:sz w:val="24"/>
          <w:szCs w:val="24"/>
        </w:rPr>
        <w:t xml:space="preserve"> across 2 weeks</w:t>
      </w:r>
      <w:r w:rsidR="002F30AB">
        <w:rPr>
          <w:rFonts w:ascii="Times New Roman" w:eastAsia="Arial" w:hAnsi="Times New Roman" w:cs="Times New Roman"/>
          <w:color w:val="000000" w:themeColor="text1"/>
          <w:sz w:val="24"/>
          <w:szCs w:val="24"/>
        </w:rPr>
        <w:t xml:space="preserve">, followed by </w:t>
      </w:r>
      <w:r w:rsidR="14AAD987" w:rsidRPr="1A97C6E5">
        <w:rPr>
          <w:rFonts w:ascii="Times New Roman" w:eastAsia="Arial" w:hAnsi="Times New Roman" w:cs="Times New Roman"/>
          <w:color w:val="000000" w:themeColor="text1"/>
          <w:sz w:val="24"/>
          <w:szCs w:val="24"/>
        </w:rPr>
        <w:t xml:space="preserve">36 sessions </w:t>
      </w:r>
      <w:r w:rsidR="00550152">
        <w:rPr>
          <w:rFonts w:ascii="Times New Roman" w:eastAsia="Arial" w:hAnsi="Times New Roman" w:cs="Times New Roman"/>
          <w:color w:val="000000" w:themeColor="text1"/>
          <w:sz w:val="24"/>
          <w:szCs w:val="24"/>
        </w:rPr>
        <w:t>of</w:t>
      </w:r>
      <w:r w:rsidR="00023B25">
        <w:rPr>
          <w:rFonts w:ascii="Times New Roman" w:eastAsia="Arial" w:hAnsi="Times New Roman" w:cs="Times New Roman"/>
          <w:color w:val="000000" w:themeColor="text1"/>
          <w:sz w:val="24"/>
          <w:szCs w:val="24"/>
        </w:rPr>
        <w:t xml:space="preserve"> active</w:t>
      </w:r>
      <w:r w:rsidR="00550152">
        <w:rPr>
          <w:rFonts w:ascii="Times New Roman" w:eastAsia="Arial" w:hAnsi="Times New Roman" w:cs="Times New Roman"/>
          <w:color w:val="000000" w:themeColor="text1"/>
          <w:sz w:val="24"/>
          <w:szCs w:val="24"/>
        </w:rPr>
        <w:t xml:space="preserve"> </w:t>
      </w:r>
      <w:proofErr w:type="spellStart"/>
      <w:r w:rsidR="00550152">
        <w:rPr>
          <w:rFonts w:ascii="Times New Roman" w:eastAsia="Arial" w:hAnsi="Times New Roman" w:cs="Times New Roman"/>
          <w:color w:val="000000" w:themeColor="text1"/>
          <w:sz w:val="24"/>
          <w:szCs w:val="24"/>
        </w:rPr>
        <w:t>VeHROC</w:t>
      </w:r>
      <w:proofErr w:type="spellEnd"/>
      <w:r w:rsidR="00550152">
        <w:rPr>
          <w:rFonts w:ascii="Times New Roman" w:eastAsia="Arial" w:hAnsi="Times New Roman" w:cs="Times New Roman"/>
          <w:color w:val="000000" w:themeColor="text1"/>
          <w:sz w:val="24"/>
          <w:szCs w:val="24"/>
        </w:rPr>
        <w:t xml:space="preserve"> therapy across 12 weeks</w:t>
      </w:r>
      <w:r w:rsidR="14AAD987" w:rsidRPr="1A97C6E5">
        <w:rPr>
          <w:rFonts w:ascii="Times New Roman" w:eastAsia="Arial" w:hAnsi="Times New Roman" w:cs="Times New Roman"/>
          <w:color w:val="000000" w:themeColor="text1"/>
          <w:sz w:val="24"/>
          <w:szCs w:val="24"/>
        </w:rPr>
        <w:t xml:space="preserve">, </w:t>
      </w:r>
      <w:r w:rsidR="61E68BA8" w:rsidRPr="1A97C6E5">
        <w:rPr>
          <w:rFonts w:ascii="Times New Roman" w:eastAsia="Arial" w:hAnsi="Times New Roman" w:cs="Times New Roman"/>
          <w:color w:val="000000" w:themeColor="text1"/>
          <w:sz w:val="24"/>
          <w:szCs w:val="24"/>
        </w:rPr>
        <w:t>as previously described</w:t>
      </w:r>
      <w:r w:rsidR="0052487F" w:rsidRPr="1A97C6E5">
        <w:rPr>
          <w:rFonts w:ascii="Times New Roman" w:eastAsia="Arial" w:hAnsi="Times New Roman" w:cs="Times New Roman"/>
          <w:color w:val="000000" w:themeColor="text1"/>
          <w:sz w:val="24"/>
          <w:szCs w:val="24"/>
        </w:rPr>
        <w:fldChar w:fldCharType="begin"/>
      </w:r>
      <w:r w:rsidR="002B5C5D">
        <w:rPr>
          <w:rFonts w:ascii="Times New Roman" w:eastAsia="Arial" w:hAnsi="Times New Roman" w:cs="Times New Roman"/>
          <w:color w:val="000000" w:themeColor="text1"/>
          <w:sz w:val="24"/>
          <w:szCs w:val="24"/>
        </w:rPr>
        <w:instrText xml:space="preserve"> ADDIN ZOTERO_ITEM CSL_CITATION {"citationID":"6EzHXWmw","properties":{"formattedCitation":"\\super 51\\nosupersub{}","plainCitation":"51","noteIndex":0},"citationItems":[{"id":"HaGjpSZc/50yn26vu","uris":["http://zotero.org/users/6481623/items/SSAZSKDD"],"itemData":{"id":4566,"type":"article-journal","abstract":"Key points In people or animals with incomplete spinal cord injury (SCI), changing a spinal reflex through an operant conditioning protocol can improve locomotion. All previous studies conditioned the reflex during steady-state maintenance of a specific posture. By contrast, the present study down-conditioned the reflex during the swing-phase of locomotion in people with hyperreflexia as a result of chronic incomplete SCI. The aim was to modify the functioning of the reflex in a specific phase of a dynamic movement. This novel swing-phase conditioning protocol decreased the reflex much faster and farther than did the steady-state protocol in people or animals with or without SCI, and it also improved locomotion. The reflex decrease persisted for at least 6 months after conditioning ended. The results suggest that conditioning reflex function in a specific phase of a dynamic movement offers a new approach to enhancing and/or accelerating recovery after SCI or in other disorders. Abstract In animals and people with incomplete spinal cord injury, appropriate operant conditioning of a spinal reflex can improve impaired locomotion. In all previous conditioning studies, the reflex was conditioned during steady-state maintenance of a stable posture; this steady-state protocol aimed to change the excitability of the targeted reflex pathway; reflex size gradually changed over 8–10 weeks. The present study introduces a new protocol, comprising a dynamic protocol that aims to change the functioning of the reflex pathway during a specific phase of a complex movement. Specifically, we down-conditioned the soleus H-reflex during the swing-phase of locomotion in people with hyperreflexia as a result of chronic incomplete SCI. The swing-phase H-reflex, which is absent or very small in neurologically normal individuals, is abnormally large in this patient population. The results were clear. With swing-phase down-conditioning, the H-reflex decreased much faster and farther than did the H-reflex in all previous animal or human studies with the steady-state protocol, and the decrease persisted for at least 6 months after conditioning ended. The H-reflex decrease was accompanied by improvements in walking speed and in the modulation of locomotor electromyograph activity in proximal and distal muscles of both legs. These results provide new insight into the factors controlling spinal reflex conditioning; they suggest that the conditioning protocols targeting reflex function in a specific movement phase provide a promising new opportunity to enhance functional recovery after SCI or in other disorders.","container-title":"The Journal of Physiology","DOI":"10.1113/JP278173","ISSN":"1469-7793","issue":"9","language":"en","license":"© 2019 The Authors. The Journal of Physiology published by John Wiley &amp; Sons Ltd on behalf of The Physiological Society","note":"_eprint: https://onlinelibrary.wiley.com/doi/pdf/10.1113/JP278173","page":"2453-2469","source":"Wiley Online Library","title":"H-reflex conditioning during locomotion in people with spinal cord injury","volume":"599","author":[{"family":"Thompson","given":"Aiko K."},{"family":"Wolpaw","given":"Jonathan R."}],"issued":{"date-parts":[["2021"]]}}}],"schema":"https://github.com/citation-style-language/schema/raw/master/csl-citation.json"} </w:instrText>
      </w:r>
      <w:r w:rsidR="0052487F" w:rsidRPr="1A97C6E5">
        <w:rPr>
          <w:rFonts w:ascii="Times New Roman" w:eastAsia="Arial" w:hAnsi="Times New Roman" w:cs="Times New Roman"/>
          <w:color w:val="000000" w:themeColor="text1"/>
          <w:sz w:val="24"/>
          <w:szCs w:val="24"/>
        </w:rPr>
        <w:fldChar w:fldCharType="separate"/>
      </w:r>
      <w:r w:rsidR="003D769B" w:rsidRPr="003D769B">
        <w:rPr>
          <w:rFonts w:ascii="Times New Roman" w:hAnsi="Times New Roman" w:cs="Times New Roman"/>
          <w:kern w:val="0"/>
          <w:sz w:val="24"/>
          <w:vertAlign w:val="superscript"/>
        </w:rPr>
        <w:t>51</w:t>
      </w:r>
      <w:r w:rsidR="0052487F" w:rsidRPr="1A97C6E5">
        <w:rPr>
          <w:rFonts w:ascii="Times New Roman" w:eastAsia="Arial" w:hAnsi="Times New Roman" w:cs="Times New Roman"/>
          <w:color w:val="000000" w:themeColor="text1"/>
          <w:sz w:val="24"/>
          <w:szCs w:val="24"/>
        </w:rPr>
        <w:fldChar w:fldCharType="end"/>
      </w:r>
      <w:r w:rsidR="001424D7">
        <w:rPr>
          <w:rFonts w:ascii="Times New Roman" w:eastAsia="Arial" w:hAnsi="Times New Roman" w:cs="Times New Roman"/>
          <w:color w:val="000000" w:themeColor="text1"/>
          <w:sz w:val="24"/>
          <w:szCs w:val="24"/>
        </w:rPr>
        <w:t xml:space="preserve">. </w:t>
      </w:r>
      <w:r w:rsidR="001D2409" w:rsidRPr="001D2409">
        <w:rPr>
          <w:rFonts w:ascii="Times New Roman" w:eastAsia="Arial" w:hAnsi="Times New Roman" w:cs="Times New Roman"/>
          <w:color w:val="000000" w:themeColor="text1"/>
          <w:sz w:val="24"/>
          <w:szCs w:val="24"/>
        </w:rPr>
        <w:t xml:space="preserve">In the control </w:t>
      </w:r>
      <w:proofErr w:type="spellStart"/>
      <w:r w:rsidR="001D2409" w:rsidRPr="001D2409">
        <w:rPr>
          <w:rFonts w:ascii="Times New Roman" w:eastAsia="Arial" w:hAnsi="Times New Roman" w:cs="Times New Roman"/>
          <w:color w:val="000000" w:themeColor="text1"/>
          <w:sz w:val="24"/>
          <w:szCs w:val="24"/>
        </w:rPr>
        <w:t>VeHROC</w:t>
      </w:r>
      <w:proofErr w:type="spellEnd"/>
      <w:r w:rsidR="001D2409" w:rsidRPr="001D2409">
        <w:rPr>
          <w:rFonts w:ascii="Times New Roman" w:eastAsia="Arial" w:hAnsi="Times New Roman" w:cs="Times New Roman"/>
          <w:color w:val="000000" w:themeColor="text1"/>
          <w:sz w:val="24"/>
          <w:szCs w:val="24"/>
        </w:rPr>
        <w:t xml:space="preserve"> condition, participants do not receive visual feedback or VNS; instead, only the remaining aspects of the protocol are administered</w:t>
      </w:r>
      <w:r w:rsidR="00320930">
        <w:rPr>
          <w:rFonts w:ascii="Times New Roman" w:eastAsia="Arial" w:hAnsi="Times New Roman" w:cs="Times New Roman"/>
          <w:color w:val="000000" w:themeColor="text1"/>
          <w:sz w:val="24"/>
          <w:szCs w:val="24"/>
        </w:rPr>
        <w:t xml:space="preserve"> (see Attachment 13 for details)</w:t>
      </w:r>
      <w:r w:rsidR="001D2409" w:rsidRPr="001D2409">
        <w:rPr>
          <w:rFonts w:ascii="Times New Roman" w:eastAsia="Arial" w:hAnsi="Times New Roman" w:cs="Times New Roman"/>
          <w:color w:val="000000" w:themeColor="text1"/>
          <w:sz w:val="24"/>
          <w:szCs w:val="24"/>
        </w:rPr>
        <w:t>. This approach eliminates both the operant conditioning and neuromodulation components, allowing for an isolated assessment of baseline effects.</w:t>
      </w:r>
      <w:r w:rsidR="001D2409" w:rsidRPr="001D2409" w:rsidDel="001D2409">
        <w:rPr>
          <w:rFonts w:ascii="Times New Roman" w:eastAsia="Arial" w:hAnsi="Times New Roman" w:cs="Times New Roman"/>
          <w:color w:val="000000" w:themeColor="text1"/>
          <w:sz w:val="24"/>
          <w:szCs w:val="24"/>
        </w:rPr>
        <w:t xml:space="preserve"> </w:t>
      </w:r>
      <w:r w:rsidR="7C865ECE" w:rsidRPr="1A97C6E5">
        <w:rPr>
          <w:rFonts w:ascii="Times New Roman" w:eastAsia="Aptos" w:hAnsi="Times New Roman" w:cs="Times New Roman"/>
          <w:sz w:val="24"/>
          <w:szCs w:val="24"/>
        </w:rPr>
        <w:t>Functional outcomes will be assessed at baseline, at the mid-point of therapy (6 weeks), at the end of therapy (12 weeks), and at one month after the final therapy session</w:t>
      </w:r>
      <w:r w:rsidR="00910727">
        <w:rPr>
          <w:rFonts w:ascii="Times New Roman" w:eastAsia="Aptos" w:hAnsi="Times New Roman" w:cs="Times New Roman"/>
          <w:sz w:val="24"/>
          <w:szCs w:val="24"/>
        </w:rPr>
        <w:t xml:space="preserve"> (</w:t>
      </w:r>
      <w:r w:rsidR="00910727" w:rsidRPr="005601FE">
        <w:rPr>
          <w:rFonts w:ascii="Times New Roman" w:eastAsia="Aptos" w:hAnsi="Times New Roman" w:cs="Times New Roman"/>
          <w:b/>
          <w:bCs/>
          <w:sz w:val="24"/>
          <w:szCs w:val="24"/>
        </w:rPr>
        <w:t>Fig. 4</w:t>
      </w:r>
      <w:r w:rsidR="00910727">
        <w:rPr>
          <w:rFonts w:ascii="Times New Roman" w:eastAsia="Aptos" w:hAnsi="Times New Roman" w:cs="Times New Roman"/>
          <w:sz w:val="24"/>
          <w:szCs w:val="24"/>
        </w:rPr>
        <w:t>)</w:t>
      </w:r>
      <w:r w:rsidR="7C865ECE" w:rsidRPr="1A97C6E5">
        <w:rPr>
          <w:rFonts w:ascii="Times New Roman" w:eastAsia="Aptos" w:hAnsi="Times New Roman" w:cs="Times New Roman"/>
          <w:sz w:val="24"/>
          <w:szCs w:val="24"/>
        </w:rPr>
        <w:t>. The functional outcome measure</w:t>
      </w:r>
      <w:r w:rsidR="19A1A9BA" w:rsidRPr="1A97C6E5">
        <w:rPr>
          <w:rFonts w:ascii="Times New Roman" w:eastAsia="Aptos" w:hAnsi="Times New Roman" w:cs="Times New Roman"/>
          <w:sz w:val="24"/>
          <w:szCs w:val="24"/>
        </w:rPr>
        <w:t>s</w:t>
      </w:r>
      <w:r w:rsidR="7C865ECE" w:rsidRPr="1A97C6E5">
        <w:rPr>
          <w:rFonts w:ascii="Times New Roman" w:eastAsia="Aptos" w:hAnsi="Times New Roman" w:cs="Times New Roman"/>
          <w:sz w:val="24"/>
          <w:szCs w:val="24"/>
        </w:rPr>
        <w:t xml:space="preserve"> for this proposed study </w:t>
      </w:r>
      <w:r w:rsidR="19A1A9BA" w:rsidRPr="1A97C6E5">
        <w:rPr>
          <w:rFonts w:ascii="Times New Roman" w:eastAsia="Aptos" w:hAnsi="Times New Roman" w:cs="Times New Roman"/>
          <w:sz w:val="24"/>
          <w:szCs w:val="24"/>
        </w:rPr>
        <w:t>are</w:t>
      </w:r>
      <w:r w:rsidR="7C865ECE" w:rsidRPr="1A97C6E5">
        <w:rPr>
          <w:rFonts w:ascii="Times New Roman" w:eastAsia="Aptos" w:hAnsi="Times New Roman" w:cs="Times New Roman"/>
          <w:sz w:val="24"/>
          <w:szCs w:val="24"/>
        </w:rPr>
        <w:t xml:space="preserve"> the 6-min walk test</w:t>
      </w:r>
      <w:r w:rsidR="19A1A9BA" w:rsidRPr="1A97C6E5">
        <w:rPr>
          <w:rFonts w:ascii="Times New Roman" w:eastAsia="Aptos" w:hAnsi="Times New Roman" w:cs="Times New Roman"/>
          <w:sz w:val="24"/>
          <w:szCs w:val="24"/>
        </w:rPr>
        <w:t xml:space="preserve">, </w:t>
      </w:r>
      <w:r w:rsidR="7C865ECE" w:rsidRPr="1A97C6E5">
        <w:rPr>
          <w:rFonts w:ascii="Times New Roman" w:eastAsia="Aptos" w:hAnsi="Times New Roman" w:cs="Times New Roman"/>
          <w:sz w:val="24"/>
          <w:szCs w:val="24"/>
        </w:rPr>
        <w:t>gait speed measured by the 10-meter walking test</w:t>
      </w:r>
      <w:r w:rsidR="0052487F" w:rsidRPr="1A97C6E5">
        <w:rPr>
          <w:rFonts w:ascii="Times New Roman" w:eastAsia="Aptos" w:hAnsi="Times New Roman" w:cs="Times New Roman"/>
          <w:sz w:val="24"/>
          <w:szCs w:val="24"/>
        </w:rPr>
        <w:fldChar w:fldCharType="begin"/>
      </w:r>
      <w:r w:rsidR="002B5C5D">
        <w:rPr>
          <w:rFonts w:ascii="Times New Roman" w:eastAsia="Aptos" w:hAnsi="Times New Roman" w:cs="Times New Roman"/>
          <w:sz w:val="24"/>
          <w:szCs w:val="24"/>
        </w:rPr>
        <w:instrText xml:space="preserve"> ADDIN ZOTERO_ITEM CSL_CITATION {"citationID":"g8xorCXC","properties":{"formattedCitation":"\\super 52\\nosupersub{}","plainCitation":"52","noteIndex":0},"citationItems":[{"id":"HaGjpSZc/OB8bKU7g","uris":["http://zotero.org/users/6481623/items/Z4Z2C53I"],"itemData":{"id":4979,"type":"article-journal","abstract":"Background:\nAt the 2006 National Institute on Disability and Rehabilitation Research (NIDRR) sponsored pre-conference on spinal cord injury (SCI) outcomes, several gait and ambulation measures were evaluated for utility in clinical practice, validity, and reliability as research measurement tools. The Conference Subcommittee on Gait and Ambulation chose to review the Walking Index for Spinal Cord Injury II (WISCI II), 50-Foot Walk Test (50FTWT), 6-Minute Walk Test (6MWT), 10-Meter Walk Test (10MWT), and Functional Independence Measure-Locomotor (FIM-L).\n\nMethods:\nA subcommittee of international experts evaluated each instrument for test construct, administration, population applicability, reliability, sensitivity to change, and validity. Evaluations for each outcome measure were compiled, distributed to the whole committee, and then further reviewed with addition of comments and recommendations for consensus. An audience of experts voted on the validity and usefulness of each measure.\n\nResults:\nWISCI II and 10MWT were found to be the most valid and clinically useful tests to measure improvement in gait for patients with SCI. FIM-L had little utility and validity for research in SCI. 6MWT and 50FTWT were found to be useful but in need of further validation or changes for the SCI population.\n\nConclusion:\nA combination of the 10MWT and WISCI II would provide the most valid measure of improvement in gait and ambulation in as much as objective changes of speed, and functional capacity allow for interval measurement. To provide the most comprehensive battery, however, it will be important to include a measure of endurance such as the 6MWT. Further validation and study should be devoted to WISCI II, 10MWT, and 6MWT as primary outcome measures for gait in SCI.","container-title":"The Journal of Spinal Cord Medicine","ISSN":"1079-0268","issue":"5","journalAbbreviation":"J Spinal Cord Med","note":"PMID: 19086706\nPMCID: PMC2607121","page":"487-499","source":"PubMed Central","title":"Outcome Measures for Gait and Ambulation in the Spinal Cord Injury Population","volume":"31","author":[{"family":"Jackson","given":"Amie B"},{"family":"Carnel","given":"Charles T"},{"family":"Ditunno","given":"John F"},{"family":"Read","given":"Mary Schmidt"},{"family":"Boninger","given":"Michael L"},{"family":"Schmeler","given":"Mark R"},{"family":"Williams","given":"Steve R"},{"family":"Donovan","given":"William H"}],"issued":{"date-parts":[["2008"]]}}}],"schema":"https://github.com/citation-style-language/schema/raw/master/csl-citation.json"} </w:instrText>
      </w:r>
      <w:r w:rsidR="0052487F" w:rsidRPr="1A97C6E5">
        <w:rPr>
          <w:rFonts w:ascii="Times New Roman" w:eastAsia="Aptos" w:hAnsi="Times New Roman" w:cs="Times New Roman"/>
          <w:sz w:val="24"/>
          <w:szCs w:val="24"/>
        </w:rPr>
        <w:fldChar w:fldCharType="separate"/>
      </w:r>
      <w:r w:rsidR="003D769B" w:rsidRPr="003D769B">
        <w:rPr>
          <w:rFonts w:ascii="Times New Roman" w:hAnsi="Times New Roman" w:cs="Times New Roman"/>
          <w:kern w:val="0"/>
          <w:sz w:val="24"/>
          <w:vertAlign w:val="superscript"/>
        </w:rPr>
        <w:t>52</w:t>
      </w:r>
      <w:r w:rsidR="0052487F" w:rsidRPr="1A97C6E5">
        <w:rPr>
          <w:rFonts w:ascii="Times New Roman" w:eastAsia="Aptos" w:hAnsi="Times New Roman" w:cs="Times New Roman"/>
          <w:sz w:val="24"/>
          <w:szCs w:val="24"/>
        </w:rPr>
        <w:fldChar w:fldCharType="end"/>
      </w:r>
      <w:r w:rsidR="7C865ECE" w:rsidRPr="1A97C6E5">
        <w:rPr>
          <w:rFonts w:ascii="Times New Roman" w:eastAsia="Aptos" w:hAnsi="Times New Roman" w:cs="Times New Roman"/>
          <w:sz w:val="24"/>
          <w:szCs w:val="24"/>
        </w:rPr>
        <w:t>, the Walking Index for Spinal Cord Injury (WISCI-II)</w:t>
      </w:r>
      <w:r w:rsidR="0052487F" w:rsidRPr="1A97C6E5">
        <w:rPr>
          <w:rFonts w:ascii="Times New Roman" w:eastAsia="Aptos" w:hAnsi="Times New Roman" w:cs="Times New Roman"/>
          <w:sz w:val="24"/>
          <w:szCs w:val="24"/>
        </w:rPr>
        <w:fldChar w:fldCharType="begin"/>
      </w:r>
      <w:r w:rsidR="002B5C5D">
        <w:rPr>
          <w:rFonts w:ascii="Times New Roman" w:eastAsia="Aptos" w:hAnsi="Times New Roman" w:cs="Times New Roman"/>
          <w:sz w:val="24"/>
          <w:szCs w:val="24"/>
        </w:rPr>
        <w:instrText xml:space="preserve"> ADDIN ZOTERO_ITEM CSL_CITATION {"citationID":"gwBQGlzz","properties":{"formattedCitation":"\\super 52\\nosupersub{}","plainCitation":"52","noteIndex":0},"citationItems":[{"id":"HaGjpSZc/OB8bKU7g","uris":["http://zotero.org/users/6481623/items/Z4Z2C53I"],"itemData":{"id":4979,"type":"article-journal","abstract":"Background:\nAt the 2006 National Institute on Disability and Rehabilitation Research (NIDRR) sponsored pre-conference on spinal cord injury (SCI) outcomes, several gait and ambulation measures were evaluated for utility in clinical practice, validity, and reliability as research measurement tools. The Conference Subcommittee on Gait and Ambulation chose to review the Walking Index for Spinal Cord Injury II (WISCI II), 50-Foot Walk Test (50FTWT), 6-Minute Walk Test (6MWT), 10-Meter Walk Test (10MWT), and Functional Independence Measure-Locomotor (FIM-L).\n\nMethods:\nA subcommittee of international experts evaluated each instrument for test construct, administration, population applicability, reliability, sensitivity to change, and validity. Evaluations for each outcome measure were compiled, distributed to the whole committee, and then further reviewed with addition of comments and recommendations for consensus. An audience of experts voted on the validity and usefulness of each measure.\n\nResults:\nWISCI II and 10MWT were found to be the most valid and clinically useful tests to measure improvement in gait for patients with SCI. FIM-L had little utility and validity for research in SCI. 6MWT and 50FTWT were found to be useful but in need of further validation or changes for the SCI population.\n\nConclusion:\nA combination of the 10MWT and WISCI II would provide the most valid measure of improvement in gait and ambulation in as much as objective changes of speed, and functional capacity allow for interval measurement. To provide the most comprehensive battery, however, it will be important to include a measure of endurance such as the 6MWT. Further validation and study should be devoted to WISCI II, 10MWT, and 6MWT as primary outcome measures for gait in SCI.","container-title":"The Journal of Spinal Cord Medicine","ISSN":"1079-0268","issue":"5","journalAbbreviation":"J Spinal Cord Med","note":"PMID: 19086706\nPMCID: PMC2607121","page":"487-499","source":"PubMed Central","title":"Outcome Measures for Gait and Ambulation in the Spinal Cord Injury Population","volume":"31","author":[{"family":"Jackson","given":"Amie B"},{"family":"Carnel","given":"Charles T"},{"family":"Ditunno","given":"John F"},{"family":"Read","given":"Mary Schmidt"},{"family":"Boninger","given":"Michael L"},{"family":"Schmeler","given":"Mark R"},{"family":"Williams","given":"Steve R"},{"family":"Donovan","given":"William H"}],"issued":{"date-parts":[["2008"]]}}}],"schema":"https://github.com/citation-style-language/schema/raw/master/csl-citation.json"} </w:instrText>
      </w:r>
      <w:r w:rsidR="0052487F" w:rsidRPr="1A97C6E5">
        <w:rPr>
          <w:rFonts w:ascii="Times New Roman" w:eastAsia="Aptos" w:hAnsi="Times New Roman" w:cs="Times New Roman"/>
          <w:sz w:val="24"/>
          <w:szCs w:val="24"/>
        </w:rPr>
        <w:fldChar w:fldCharType="separate"/>
      </w:r>
      <w:r w:rsidR="003D769B" w:rsidRPr="003D769B">
        <w:rPr>
          <w:rFonts w:ascii="Times New Roman" w:hAnsi="Times New Roman" w:cs="Times New Roman"/>
          <w:kern w:val="0"/>
          <w:sz w:val="24"/>
          <w:vertAlign w:val="superscript"/>
        </w:rPr>
        <w:t>52</w:t>
      </w:r>
      <w:r w:rsidR="0052487F" w:rsidRPr="1A97C6E5">
        <w:rPr>
          <w:rFonts w:ascii="Times New Roman" w:eastAsia="Aptos" w:hAnsi="Times New Roman" w:cs="Times New Roman"/>
          <w:sz w:val="24"/>
          <w:szCs w:val="24"/>
        </w:rPr>
        <w:fldChar w:fldCharType="end"/>
      </w:r>
      <w:r w:rsidR="7C865ECE" w:rsidRPr="1A97C6E5">
        <w:rPr>
          <w:rFonts w:ascii="Times New Roman" w:eastAsia="Aptos" w:hAnsi="Times New Roman" w:cs="Times New Roman"/>
          <w:sz w:val="24"/>
          <w:szCs w:val="24"/>
        </w:rPr>
        <w:t xml:space="preserve">, </w:t>
      </w:r>
      <w:r w:rsidR="003A6B30">
        <w:rPr>
          <w:rFonts w:ascii="Times New Roman" w:eastAsia="Aptos" w:hAnsi="Times New Roman" w:cs="Times New Roman"/>
          <w:sz w:val="24"/>
          <w:szCs w:val="24"/>
        </w:rPr>
        <w:t>the Modified Ashworth</w:t>
      </w:r>
      <w:r w:rsidR="00583944">
        <w:rPr>
          <w:rFonts w:ascii="Times New Roman" w:eastAsia="Aptos" w:hAnsi="Times New Roman" w:cs="Times New Roman"/>
          <w:sz w:val="24"/>
          <w:szCs w:val="24"/>
        </w:rPr>
        <w:t xml:space="preserve"> Scale (MAS) to assess spasticity</w:t>
      </w:r>
      <w:r w:rsidR="00D20E00">
        <w:rPr>
          <w:rFonts w:ascii="Times New Roman" w:eastAsia="Aptos" w:hAnsi="Times New Roman" w:cs="Times New Roman"/>
          <w:sz w:val="24"/>
          <w:szCs w:val="24"/>
        </w:rPr>
        <w:t xml:space="preserve"> in the lower extremity</w:t>
      </w:r>
      <w:r w:rsidR="003A6B30">
        <w:rPr>
          <w:rFonts w:ascii="Times New Roman" w:eastAsia="Aptos" w:hAnsi="Times New Roman" w:cs="Times New Roman"/>
          <w:sz w:val="24"/>
          <w:szCs w:val="24"/>
        </w:rPr>
        <w:t>,</w:t>
      </w:r>
      <w:r w:rsidR="00D20E00">
        <w:rPr>
          <w:rFonts w:ascii="Times New Roman" w:eastAsia="Aptos" w:hAnsi="Times New Roman" w:cs="Times New Roman"/>
          <w:sz w:val="24"/>
          <w:szCs w:val="24"/>
        </w:rPr>
        <w:t xml:space="preserve"> and</w:t>
      </w:r>
      <w:r w:rsidR="003A6B30">
        <w:rPr>
          <w:rFonts w:ascii="Times New Roman" w:eastAsia="Aptos" w:hAnsi="Times New Roman" w:cs="Times New Roman"/>
          <w:sz w:val="24"/>
          <w:szCs w:val="24"/>
        </w:rPr>
        <w:t xml:space="preserve"> </w:t>
      </w:r>
      <w:r w:rsidR="7C865ECE" w:rsidRPr="1A97C6E5">
        <w:rPr>
          <w:rFonts w:ascii="Times New Roman" w:eastAsia="Aptos" w:hAnsi="Times New Roman" w:cs="Times New Roman"/>
          <w:sz w:val="24"/>
          <w:szCs w:val="24"/>
        </w:rPr>
        <w:t>spatiotemporal gait characteristics such as cadence (strides/min), stride length (cm), and step length asymmetry</w:t>
      </w:r>
      <w:r w:rsidR="0052487F" w:rsidRPr="1A97C6E5">
        <w:rPr>
          <w:rFonts w:ascii="Times New Roman" w:eastAsia="Aptos" w:hAnsi="Times New Roman" w:cs="Times New Roman"/>
          <w:sz w:val="24"/>
          <w:szCs w:val="24"/>
        </w:rPr>
        <w:fldChar w:fldCharType="begin"/>
      </w:r>
      <w:r w:rsidR="002B5C5D">
        <w:rPr>
          <w:rFonts w:ascii="Times New Roman" w:eastAsia="Aptos" w:hAnsi="Times New Roman" w:cs="Times New Roman"/>
          <w:sz w:val="24"/>
          <w:szCs w:val="24"/>
        </w:rPr>
        <w:instrText xml:space="preserve"> ADDIN ZOTERO_ITEM CSL_CITATION {"citationID":"FfJMWcNz","properties":{"formattedCitation":"\\super 53\\nosupersub{}","plainCitation":"53","noteIndex":0},"citationItems":[{"id":"HaGjpSZc/8jmiEujl","uris":["http://zotero.org/users/6481623/items/J697LF7A"],"itemData":{"id":4982,"type":"article-journal","abstract":"Background. Clinical trials in spinal cord injury (SCI) primarily rely on simplified outcome metrics (ie, speed, distance) to obtain a global surrogate for the complex alterations of gait control. However, these assessments lack sufficient sensitivity to identify specific patterns of underlying impairment and to target more specific treatment interventions. Objective. To disentangle the differential control of gait patterns following SCI beyond measures of time and distance. Methods. The gait of 22 individuals with motor-incomplete SCI and 21 healthy controls was assessed using a high-resolution 3-dimensional motion tracking system and complemented by clinical and electrophysiological evaluations applying unbiased multivariate analysis. Results. Motor-incomplete SCI patients showed varying degrees of spinal cord integrity (spinal conductivity) with severe limitations in walking speed and altered gait patterns. Principal component (PC) analysis applied on all the collected data uncovered robust coherence between parameters related to walking speed, distortion of intralimb coordination, and spinal cord integrity, explaining 45% of outcome variance (PC 1). Distinct from the first PC, the modulation of gait-cycle variables (step length, gait-cycle phases, cadence; PC 2) remained normal with respect to regained walking speed, whereas hip and knee ranges of motion were distinctly altered with respect to walking speed (PC 3). Conclusions. In motor-incomplete SCI, distinct clusters of discretely controlled gait parameters can be discerned that refine the evaluation of gait impairment beyond outcomes of walking speed and distance. These findings are specifically different from that in other neurological disorders (stroke, Parkinson) and are more discrete at targeting and disentangling the complex effects of interventions to improve walking outcome following motor-incomplete SCI.","container-title":"Neurorehabilitation and Neural Repair","DOI":"10.1177/1545968315600524","ISSN":"1545-9683","issue":"6","journalAbbreviation":"Neurorehabil Neural Repair","language":"en","note":"publisher: SAGE Publications Inc STM","page":"562-572","source":"SAGE Journals","title":"Influence of Spinal Cord Integrity on Gait Control in Human Spinal Cord Injury","volume":"30","author":[{"family":"Awai","given":"Lea"},{"family":"Bolliger","given":"Marc"},{"family":"Ferguson","given":"Adam R."},{"family":"Courtine","given":"Grégoire"},{"family":"Curt","given":"Armin"}],"issued":{"date-parts":[["2016",7,1]]}}}],"schema":"https://github.com/citation-style-language/schema/raw/master/csl-citation.json"} </w:instrText>
      </w:r>
      <w:r w:rsidR="0052487F" w:rsidRPr="1A97C6E5">
        <w:rPr>
          <w:rFonts w:ascii="Times New Roman" w:eastAsia="Aptos" w:hAnsi="Times New Roman" w:cs="Times New Roman"/>
          <w:sz w:val="24"/>
          <w:szCs w:val="24"/>
        </w:rPr>
        <w:fldChar w:fldCharType="separate"/>
      </w:r>
      <w:r w:rsidR="003D769B" w:rsidRPr="003D769B">
        <w:rPr>
          <w:rFonts w:ascii="Times New Roman" w:hAnsi="Times New Roman" w:cs="Times New Roman"/>
          <w:kern w:val="0"/>
          <w:sz w:val="24"/>
          <w:vertAlign w:val="superscript"/>
        </w:rPr>
        <w:t>53</w:t>
      </w:r>
      <w:r w:rsidR="0052487F" w:rsidRPr="1A97C6E5">
        <w:rPr>
          <w:rFonts w:ascii="Times New Roman" w:eastAsia="Aptos" w:hAnsi="Times New Roman" w:cs="Times New Roman"/>
          <w:sz w:val="24"/>
          <w:szCs w:val="24"/>
        </w:rPr>
        <w:fldChar w:fldCharType="end"/>
      </w:r>
      <w:r w:rsidR="7C865ECE" w:rsidRPr="1A97C6E5">
        <w:rPr>
          <w:rFonts w:ascii="Times New Roman" w:eastAsia="Aptos" w:hAnsi="Times New Roman" w:cs="Times New Roman"/>
          <w:sz w:val="24"/>
          <w:szCs w:val="24"/>
        </w:rPr>
        <w:t>. The inclusion of multiple metrics is useful, as a combination of the 10MWT and the WISCI-II is recommended to provide the most valid measure of gait improvement in individuals with SCI</w:t>
      </w:r>
      <w:r w:rsidR="0052487F" w:rsidRPr="1A97C6E5">
        <w:rPr>
          <w:rFonts w:ascii="Times New Roman" w:eastAsia="Aptos" w:hAnsi="Times New Roman" w:cs="Times New Roman"/>
          <w:sz w:val="24"/>
          <w:szCs w:val="24"/>
        </w:rPr>
        <w:fldChar w:fldCharType="begin"/>
      </w:r>
      <w:r w:rsidR="002B5C5D">
        <w:rPr>
          <w:rFonts w:ascii="Times New Roman" w:eastAsia="Aptos" w:hAnsi="Times New Roman" w:cs="Times New Roman"/>
          <w:sz w:val="24"/>
          <w:szCs w:val="24"/>
        </w:rPr>
        <w:instrText xml:space="preserve"> ADDIN ZOTERO_ITEM CSL_CITATION {"citationID":"zzFNXgDA","properties":{"formattedCitation":"\\super 54\\nosupersub{}","plainCitation":"54","noteIndex":0},"citationItems":[{"id":"HaGjpSZc/XIFytLJc","uris":["http://zotero.org/users/6481623/items/IAEIA374"],"itemData":{"id":4984,"type":"article-journal","abstract":"Literature review.","container-title":"Spinal Cord","DOI":"10.1038/sc.2013.9","ISSN":"1476-5624","issue":"5","language":"en","license":"2013 International Spinal Cord Society","note":"publisher: Nature Publishing Group","page":"346-355","source":"www.nature.com","title":"The Walking Index for Spinal Cord Injury (WISCI/WISCI II): nature, metric properties, use and misuse","title-short":"The Walking Index for Spinal Cord Injury (WISCI/WISCI II)","volume":"51","author":[{"family":"Ditunno","given":"J. F."},{"family":"Ditunno","given":"P. L."},{"family":"Scivoletto","given":"G."},{"family":"Patrick","given":"M."},{"family":"Dijkers","given":"M."},{"family":"Barbeau","given":"H."},{"family":"Burns","given":"A. S."},{"family":"Marino","given":"R. J."},{"family":"Schmidt-Read","given":"M."}],"issued":{"date-parts":[["2013",5]]}}}],"schema":"https://github.com/citation-style-language/schema/raw/master/csl-citation.json"} </w:instrText>
      </w:r>
      <w:r w:rsidR="0052487F" w:rsidRPr="1A97C6E5">
        <w:rPr>
          <w:rFonts w:ascii="Times New Roman" w:eastAsia="Aptos" w:hAnsi="Times New Roman" w:cs="Times New Roman"/>
          <w:sz w:val="24"/>
          <w:szCs w:val="24"/>
        </w:rPr>
        <w:fldChar w:fldCharType="separate"/>
      </w:r>
      <w:r w:rsidR="003D769B" w:rsidRPr="003D769B">
        <w:rPr>
          <w:rFonts w:ascii="Times New Roman" w:hAnsi="Times New Roman" w:cs="Times New Roman"/>
          <w:kern w:val="0"/>
          <w:sz w:val="24"/>
          <w:vertAlign w:val="superscript"/>
        </w:rPr>
        <w:t>54</w:t>
      </w:r>
      <w:r w:rsidR="0052487F" w:rsidRPr="1A97C6E5">
        <w:rPr>
          <w:rFonts w:ascii="Times New Roman" w:eastAsia="Aptos" w:hAnsi="Times New Roman" w:cs="Times New Roman"/>
          <w:sz w:val="24"/>
          <w:szCs w:val="24"/>
        </w:rPr>
        <w:fldChar w:fldCharType="end"/>
      </w:r>
      <w:r w:rsidR="7C865ECE" w:rsidRPr="1A97C6E5">
        <w:rPr>
          <w:rFonts w:ascii="Times New Roman" w:eastAsia="Aptos" w:hAnsi="Times New Roman" w:cs="Times New Roman"/>
          <w:sz w:val="24"/>
          <w:szCs w:val="24"/>
        </w:rPr>
        <w:t>.</w:t>
      </w:r>
    </w:p>
    <w:p w14:paraId="3EA7B659" w14:textId="7B45303F" w:rsidR="00D75786" w:rsidRDefault="0052487F" w:rsidP="000C2039">
      <w:pPr>
        <w:spacing w:after="60" w:line="240" w:lineRule="auto"/>
        <w:jc w:val="both"/>
        <w:rPr>
          <w:rFonts w:ascii="Times New Roman" w:eastAsia="Arial" w:hAnsi="Times New Roman" w:cs="Times New Roman"/>
          <w:color w:val="000000" w:themeColor="text1"/>
          <w:sz w:val="24"/>
          <w:szCs w:val="24"/>
        </w:rPr>
      </w:pPr>
      <w:r w:rsidRPr="00934B87">
        <w:rPr>
          <w:rFonts w:ascii="Times New Roman" w:hAnsi="Times New Roman" w:cs="Times New Roman"/>
          <w:i/>
          <w:iCs/>
          <w:color w:val="002060"/>
          <w:sz w:val="24"/>
          <w:szCs w:val="24"/>
          <w:u w:val="single"/>
        </w:rPr>
        <w:t xml:space="preserve">5.1.C </w:t>
      </w:r>
      <w:r w:rsidR="001F641B" w:rsidRPr="00934B87">
        <w:rPr>
          <w:rFonts w:ascii="Times New Roman" w:hAnsi="Times New Roman" w:cs="Times New Roman"/>
          <w:i/>
          <w:iCs/>
          <w:color w:val="002060"/>
          <w:sz w:val="24"/>
          <w:szCs w:val="24"/>
          <w:u w:val="single"/>
        </w:rPr>
        <w:t xml:space="preserve">Delivery of </w:t>
      </w:r>
      <w:proofErr w:type="spellStart"/>
      <w:r w:rsidR="001F641B" w:rsidRPr="00934B87">
        <w:rPr>
          <w:rFonts w:ascii="Times New Roman" w:hAnsi="Times New Roman" w:cs="Times New Roman"/>
          <w:i/>
          <w:iCs/>
          <w:color w:val="002060"/>
          <w:sz w:val="24"/>
          <w:szCs w:val="24"/>
          <w:u w:val="single"/>
        </w:rPr>
        <w:t>VeHROC</w:t>
      </w:r>
      <w:proofErr w:type="spellEnd"/>
      <w:r w:rsidR="001F641B" w:rsidRPr="00934B87">
        <w:rPr>
          <w:rFonts w:ascii="Times New Roman" w:hAnsi="Times New Roman" w:cs="Times New Roman"/>
          <w:i/>
          <w:iCs/>
          <w:color w:val="002060"/>
          <w:sz w:val="24"/>
          <w:szCs w:val="24"/>
          <w:u w:val="single"/>
        </w:rPr>
        <w:t xml:space="preserve"> therapy.</w:t>
      </w:r>
      <w:r w:rsidR="001F641B" w:rsidRPr="00934B87">
        <w:rPr>
          <w:rFonts w:ascii="Times New Roman" w:hAnsi="Times New Roman" w:cs="Times New Roman"/>
          <w:i/>
          <w:iCs/>
          <w:color w:val="002060"/>
          <w:sz w:val="24"/>
          <w:szCs w:val="24"/>
        </w:rPr>
        <w:t xml:space="preserve"> </w:t>
      </w:r>
      <w:r w:rsidR="00934B87" w:rsidRPr="00934B87">
        <w:rPr>
          <w:rFonts w:ascii="Times New Roman" w:hAnsi="Times New Roman" w:cs="Times New Roman"/>
          <w:sz w:val="24"/>
          <w:szCs w:val="24"/>
        </w:rPr>
        <w:t>Study procedures related to clinical HROC will be guided by Drs. Jodi Brangaccio and Jonathan Carp at NCAN, experts in clinical HROC.</w:t>
      </w:r>
      <w:r w:rsidR="00495C3C">
        <w:rPr>
          <w:rFonts w:ascii="Times New Roman" w:hAnsi="Times New Roman" w:cs="Times New Roman"/>
          <w:sz w:val="24"/>
          <w:szCs w:val="24"/>
        </w:rPr>
        <w:t xml:space="preserve"> Dr. Jane Wigginton will provide medical oversight during the trial.</w:t>
      </w:r>
      <w:r w:rsidR="001176F3">
        <w:rPr>
          <w:rFonts w:ascii="Times New Roman" w:hAnsi="Times New Roman" w:cs="Times New Roman"/>
          <w:sz w:val="24"/>
          <w:szCs w:val="24"/>
        </w:rPr>
        <w:t xml:space="preserve"> Dr. Joseph Epperson</w:t>
      </w:r>
      <w:r w:rsidR="006539C2">
        <w:rPr>
          <w:rFonts w:ascii="Times New Roman" w:hAnsi="Times New Roman" w:cs="Times New Roman"/>
          <w:sz w:val="24"/>
          <w:szCs w:val="24"/>
        </w:rPr>
        <w:t>, an expert in delivering VNS in the clinic,</w:t>
      </w:r>
      <w:r w:rsidR="001176F3">
        <w:rPr>
          <w:rFonts w:ascii="Times New Roman" w:hAnsi="Times New Roman" w:cs="Times New Roman"/>
          <w:sz w:val="24"/>
          <w:szCs w:val="24"/>
        </w:rPr>
        <w:t xml:space="preserve"> will be on site to oversee </w:t>
      </w:r>
      <w:r w:rsidR="00366DA3">
        <w:rPr>
          <w:rFonts w:ascii="Times New Roman" w:hAnsi="Times New Roman" w:cs="Times New Roman"/>
          <w:sz w:val="24"/>
          <w:szCs w:val="24"/>
        </w:rPr>
        <w:t xml:space="preserve">devices, </w:t>
      </w:r>
      <w:r w:rsidR="001176F3" w:rsidRPr="00980538">
        <w:rPr>
          <w:rFonts w:ascii="Times New Roman" w:hAnsi="Times New Roman" w:cs="Times New Roman"/>
          <w:sz w:val="24"/>
          <w:szCs w:val="24"/>
        </w:rPr>
        <w:t xml:space="preserve">data collection and analysis for </w:t>
      </w:r>
      <w:proofErr w:type="gramStart"/>
      <w:r w:rsidR="001176F3" w:rsidRPr="00980538">
        <w:rPr>
          <w:rFonts w:ascii="Times New Roman" w:hAnsi="Times New Roman" w:cs="Times New Roman"/>
          <w:sz w:val="24"/>
          <w:szCs w:val="24"/>
        </w:rPr>
        <w:t xml:space="preserve">the </w:t>
      </w:r>
      <w:proofErr w:type="spellStart"/>
      <w:r w:rsidR="00366DA3">
        <w:rPr>
          <w:rFonts w:ascii="Times New Roman" w:hAnsi="Times New Roman" w:cs="Times New Roman"/>
          <w:sz w:val="24"/>
          <w:szCs w:val="24"/>
        </w:rPr>
        <w:t>VeHROC</w:t>
      </w:r>
      <w:proofErr w:type="spellEnd"/>
      <w:proofErr w:type="gramEnd"/>
      <w:r w:rsidR="00366DA3">
        <w:rPr>
          <w:rFonts w:ascii="Times New Roman" w:hAnsi="Times New Roman" w:cs="Times New Roman"/>
          <w:sz w:val="24"/>
          <w:szCs w:val="24"/>
        </w:rPr>
        <w:t xml:space="preserve"> therapy</w:t>
      </w:r>
      <w:r w:rsidR="001176F3">
        <w:rPr>
          <w:rFonts w:ascii="Times New Roman" w:hAnsi="Times New Roman" w:cs="Times New Roman"/>
          <w:sz w:val="24"/>
          <w:szCs w:val="24"/>
        </w:rPr>
        <w:t>.</w:t>
      </w:r>
      <w:r w:rsidR="00934B87" w:rsidRPr="00934B87">
        <w:rPr>
          <w:rFonts w:ascii="Times New Roman" w:hAnsi="Times New Roman" w:cs="Times New Roman"/>
          <w:i/>
          <w:iCs/>
          <w:color w:val="002060"/>
          <w:sz w:val="24"/>
          <w:szCs w:val="24"/>
        </w:rPr>
        <w:t xml:space="preserve"> </w:t>
      </w:r>
      <w:r w:rsidR="002A5196" w:rsidRPr="00934B87">
        <w:rPr>
          <w:rFonts w:ascii="Times New Roman" w:eastAsia="Arial" w:hAnsi="Times New Roman" w:cs="Times New Roman"/>
          <w:color w:val="000000" w:themeColor="text1"/>
          <w:sz w:val="24"/>
          <w:szCs w:val="24"/>
        </w:rPr>
        <w:t xml:space="preserve">During </w:t>
      </w:r>
      <w:r w:rsidR="00B607D5" w:rsidRPr="00934B87">
        <w:rPr>
          <w:rFonts w:ascii="Times New Roman" w:eastAsia="Arial" w:hAnsi="Times New Roman" w:cs="Times New Roman"/>
          <w:color w:val="000000" w:themeColor="text1"/>
          <w:sz w:val="24"/>
          <w:szCs w:val="24"/>
        </w:rPr>
        <w:t>study</w:t>
      </w:r>
      <w:r w:rsidR="002A5196" w:rsidRPr="00934B87">
        <w:rPr>
          <w:rFonts w:ascii="Times New Roman" w:eastAsia="Arial" w:hAnsi="Times New Roman" w:cs="Times New Roman"/>
          <w:color w:val="000000" w:themeColor="text1"/>
          <w:sz w:val="24"/>
          <w:szCs w:val="24"/>
        </w:rPr>
        <w:t xml:space="preserve"> sessions, t</w:t>
      </w:r>
      <w:r w:rsidR="00C37A5C" w:rsidRPr="00934B87">
        <w:rPr>
          <w:rFonts w:ascii="Times New Roman" w:eastAsia="Arial" w:hAnsi="Times New Roman" w:cs="Times New Roman"/>
          <w:color w:val="000000" w:themeColor="text1"/>
          <w:sz w:val="24"/>
          <w:szCs w:val="24"/>
        </w:rPr>
        <w:t xml:space="preserve">he HROC system </w:t>
      </w:r>
      <w:r w:rsidR="00935630">
        <w:rPr>
          <w:rFonts w:ascii="Times New Roman" w:eastAsia="Arial" w:hAnsi="Times New Roman" w:cs="Times New Roman"/>
          <w:color w:val="000000" w:themeColor="text1"/>
          <w:sz w:val="24"/>
          <w:szCs w:val="24"/>
        </w:rPr>
        <w:t>is s</w:t>
      </w:r>
      <w:r w:rsidR="00FE35A7" w:rsidRPr="00934B87">
        <w:rPr>
          <w:rFonts w:ascii="Times New Roman" w:eastAsia="Arial" w:hAnsi="Times New Roman" w:cs="Times New Roman"/>
          <w:color w:val="000000" w:themeColor="text1"/>
          <w:sz w:val="24"/>
          <w:szCs w:val="24"/>
        </w:rPr>
        <w:t>et up</w:t>
      </w:r>
      <w:r w:rsidR="00C84ED6" w:rsidRPr="00934B87">
        <w:rPr>
          <w:rFonts w:ascii="Times New Roman" w:eastAsia="Arial" w:hAnsi="Times New Roman" w:cs="Times New Roman"/>
          <w:color w:val="000000" w:themeColor="text1"/>
          <w:sz w:val="24"/>
          <w:szCs w:val="24"/>
        </w:rPr>
        <w:t xml:space="preserve">, including </w:t>
      </w:r>
      <w:r w:rsidR="00C37A5C" w:rsidRPr="00934B87">
        <w:rPr>
          <w:rFonts w:ascii="Times New Roman" w:eastAsia="Arial" w:hAnsi="Times New Roman" w:cs="Times New Roman"/>
          <w:color w:val="000000" w:themeColor="text1"/>
          <w:sz w:val="24"/>
          <w:szCs w:val="24"/>
        </w:rPr>
        <w:t>placement of the EMG electrodes</w:t>
      </w:r>
      <w:r w:rsidR="006A6A61" w:rsidRPr="00934B87">
        <w:rPr>
          <w:rFonts w:ascii="Times New Roman" w:eastAsia="Arial" w:hAnsi="Times New Roman" w:cs="Times New Roman"/>
          <w:color w:val="000000" w:themeColor="text1"/>
          <w:sz w:val="24"/>
          <w:szCs w:val="24"/>
        </w:rPr>
        <w:t xml:space="preserve"> on the soleus muscle</w:t>
      </w:r>
      <w:r w:rsidR="00B70BA3">
        <w:rPr>
          <w:rFonts w:ascii="Times New Roman" w:eastAsia="Arial" w:hAnsi="Times New Roman" w:cs="Times New Roman"/>
          <w:color w:val="000000" w:themeColor="text1"/>
          <w:sz w:val="24"/>
          <w:szCs w:val="24"/>
        </w:rPr>
        <w:t xml:space="preserve"> </w:t>
      </w:r>
      <w:r w:rsidR="006A6A61" w:rsidRPr="00934B87">
        <w:rPr>
          <w:rFonts w:ascii="Times New Roman" w:eastAsia="Arial" w:hAnsi="Times New Roman" w:cs="Times New Roman"/>
          <w:color w:val="000000" w:themeColor="text1"/>
          <w:sz w:val="24"/>
          <w:szCs w:val="24"/>
        </w:rPr>
        <w:t>and stimulat</w:t>
      </w:r>
      <w:r w:rsidR="00C84ED6" w:rsidRPr="00934B87">
        <w:rPr>
          <w:rFonts w:ascii="Times New Roman" w:eastAsia="Arial" w:hAnsi="Times New Roman" w:cs="Times New Roman"/>
          <w:color w:val="000000" w:themeColor="text1"/>
          <w:sz w:val="24"/>
          <w:szCs w:val="24"/>
        </w:rPr>
        <w:t xml:space="preserve">ion </w:t>
      </w:r>
      <w:r w:rsidR="006A6A61" w:rsidRPr="00934B87">
        <w:rPr>
          <w:rFonts w:ascii="Times New Roman" w:eastAsia="Arial" w:hAnsi="Times New Roman" w:cs="Times New Roman"/>
          <w:color w:val="000000" w:themeColor="text1"/>
          <w:sz w:val="24"/>
          <w:szCs w:val="24"/>
        </w:rPr>
        <w:t xml:space="preserve">electrodes over the tibial nerve. </w:t>
      </w:r>
      <w:r w:rsidR="00303B33" w:rsidRPr="00934B87">
        <w:rPr>
          <w:rFonts w:ascii="Times New Roman" w:eastAsia="Arial" w:hAnsi="Times New Roman" w:cs="Times New Roman"/>
          <w:color w:val="000000" w:themeColor="text1"/>
          <w:sz w:val="24"/>
          <w:szCs w:val="24"/>
        </w:rPr>
        <w:t xml:space="preserve">Next the VNS </w:t>
      </w:r>
      <w:r w:rsidR="0044261F">
        <w:rPr>
          <w:rFonts w:ascii="Times New Roman" w:eastAsia="Arial" w:hAnsi="Times New Roman" w:cs="Times New Roman"/>
          <w:color w:val="000000" w:themeColor="text1"/>
          <w:sz w:val="24"/>
          <w:szCs w:val="24"/>
        </w:rPr>
        <w:t>power control module (PCM) is placed</w:t>
      </w:r>
      <w:r w:rsidR="00303B33" w:rsidRPr="00934B87" w:rsidDel="00E64407">
        <w:rPr>
          <w:rFonts w:ascii="Times New Roman" w:eastAsia="Arial" w:hAnsi="Times New Roman" w:cs="Times New Roman"/>
          <w:color w:val="000000" w:themeColor="text1"/>
          <w:sz w:val="24"/>
          <w:szCs w:val="24"/>
        </w:rPr>
        <w:t xml:space="preserve"> </w:t>
      </w:r>
      <w:r w:rsidR="00E64407">
        <w:rPr>
          <w:rFonts w:ascii="Times New Roman" w:eastAsia="Arial" w:hAnsi="Times New Roman" w:cs="Times New Roman"/>
          <w:color w:val="000000" w:themeColor="text1"/>
          <w:sz w:val="24"/>
          <w:szCs w:val="24"/>
        </w:rPr>
        <w:t>over</w:t>
      </w:r>
      <w:r w:rsidR="00E64407" w:rsidRPr="00934B87">
        <w:rPr>
          <w:rFonts w:ascii="Times New Roman" w:eastAsia="Arial" w:hAnsi="Times New Roman" w:cs="Times New Roman"/>
          <w:color w:val="000000" w:themeColor="text1"/>
          <w:sz w:val="24"/>
          <w:szCs w:val="24"/>
        </w:rPr>
        <w:t xml:space="preserve"> </w:t>
      </w:r>
      <w:r w:rsidR="00303B33" w:rsidRPr="00934B87">
        <w:rPr>
          <w:rFonts w:ascii="Times New Roman" w:eastAsia="Arial" w:hAnsi="Times New Roman" w:cs="Times New Roman"/>
          <w:color w:val="000000" w:themeColor="text1"/>
          <w:sz w:val="24"/>
          <w:szCs w:val="24"/>
        </w:rPr>
        <w:t xml:space="preserve">the </w:t>
      </w:r>
      <w:r w:rsidR="00543C07">
        <w:rPr>
          <w:rFonts w:ascii="Times New Roman" w:eastAsia="Arial" w:hAnsi="Times New Roman" w:cs="Times New Roman"/>
          <w:color w:val="000000" w:themeColor="text1"/>
          <w:sz w:val="24"/>
          <w:szCs w:val="24"/>
        </w:rPr>
        <w:t xml:space="preserve">implanted device in the lateral </w:t>
      </w:r>
      <w:r w:rsidR="00303B33" w:rsidRPr="00934B87">
        <w:rPr>
          <w:rFonts w:ascii="Times New Roman" w:eastAsia="Arial" w:hAnsi="Times New Roman" w:cs="Times New Roman"/>
          <w:color w:val="000000" w:themeColor="text1"/>
          <w:sz w:val="24"/>
          <w:szCs w:val="24"/>
        </w:rPr>
        <w:t>neck</w:t>
      </w:r>
      <w:r w:rsidR="00543C07">
        <w:rPr>
          <w:rFonts w:ascii="Times New Roman" w:eastAsia="Arial" w:hAnsi="Times New Roman" w:cs="Times New Roman"/>
          <w:color w:val="000000" w:themeColor="text1"/>
          <w:sz w:val="24"/>
          <w:szCs w:val="24"/>
        </w:rPr>
        <w:t xml:space="preserve">, as has been used in </w:t>
      </w:r>
      <w:proofErr w:type="gramStart"/>
      <w:r w:rsidR="00543C07">
        <w:rPr>
          <w:rFonts w:ascii="Times New Roman" w:eastAsia="Arial" w:hAnsi="Times New Roman" w:cs="Times New Roman"/>
          <w:color w:val="000000" w:themeColor="text1"/>
          <w:sz w:val="24"/>
          <w:szCs w:val="24"/>
        </w:rPr>
        <w:t>the prior</w:t>
      </w:r>
      <w:proofErr w:type="gramEnd"/>
      <w:r w:rsidR="00543C07">
        <w:rPr>
          <w:rFonts w:ascii="Times New Roman" w:eastAsia="Arial" w:hAnsi="Times New Roman" w:cs="Times New Roman"/>
          <w:color w:val="000000" w:themeColor="text1"/>
          <w:sz w:val="24"/>
          <w:szCs w:val="24"/>
        </w:rPr>
        <w:t xml:space="preserve"> studies</w:t>
      </w:r>
      <w:r w:rsidR="0044261F">
        <w:rPr>
          <w:rFonts w:ascii="Times New Roman" w:eastAsia="Arial" w:hAnsi="Times New Roman" w:cs="Times New Roman"/>
          <w:color w:val="000000" w:themeColor="text1"/>
          <w:sz w:val="24"/>
          <w:szCs w:val="24"/>
        </w:rPr>
        <w:t xml:space="preserve">. The PCM </w:t>
      </w:r>
      <w:r w:rsidR="00984598" w:rsidRPr="00934B87">
        <w:rPr>
          <w:rFonts w:ascii="Times New Roman" w:eastAsia="Arial" w:hAnsi="Times New Roman" w:cs="Times New Roman"/>
          <w:color w:val="000000" w:themeColor="text1"/>
          <w:sz w:val="24"/>
          <w:szCs w:val="24"/>
        </w:rPr>
        <w:t>powers</w:t>
      </w:r>
      <w:r w:rsidR="0044261F">
        <w:rPr>
          <w:rFonts w:ascii="Times New Roman" w:eastAsia="Arial" w:hAnsi="Times New Roman" w:cs="Times New Roman"/>
          <w:color w:val="000000" w:themeColor="text1"/>
          <w:sz w:val="24"/>
          <w:szCs w:val="24"/>
        </w:rPr>
        <w:t xml:space="preserve"> and communicates</w:t>
      </w:r>
      <w:r w:rsidR="00984598" w:rsidRPr="00934B87">
        <w:rPr>
          <w:rFonts w:ascii="Times New Roman" w:eastAsia="Arial" w:hAnsi="Times New Roman" w:cs="Times New Roman"/>
          <w:color w:val="000000" w:themeColor="text1"/>
          <w:sz w:val="24"/>
          <w:szCs w:val="24"/>
        </w:rPr>
        <w:t xml:space="preserve"> the implantable pulse generator</w:t>
      </w:r>
      <w:r w:rsidR="006D57B5">
        <w:rPr>
          <w:rFonts w:ascii="Times New Roman" w:eastAsia="Arial" w:hAnsi="Times New Roman" w:cs="Times New Roman"/>
          <w:color w:val="000000" w:themeColor="text1"/>
          <w:sz w:val="24"/>
          <w:szCs w:val="24"/>
        </w:rPr>
        <w:t xml:space="preserve"> positioned </w:t>
      </w:r>
      <w:r w:rsidR="00543C07">
        <w:rPr>
          <w:rFonts w:ascii="Times New Roman" w:eastAsia="Arial" w:hAnsi="Times New Roman" w:cs="Times New Roman"/>
          <w:color w:val="000000" w:themeColor="text1"/>
          <w:sz w:val="24"/>
          <w:szCs w:val="24"/>
        </w:rPr>
        <w:t xml:space="preserve">over </w:t>
      </w:r>
      <w:r w:rsidR="006D57B5">
        <w:rPr>
          <w:rFonts w:ascii="Times New Roman" w:eastAsia="Arial" w:hAnsi="Times New Roman" w:cs="Times New Roman"/>
          <w:color w:val="000000" w:themeColor="text1"/>
          <w:sz w:val="24"/>
          <w:szCs w:val="24"/>
        </w:rPr>
        <w:t xml:space="preserve">the </w:t>
      </w:r>
      <w:proofErr w:type="spellStart"/>
      <w:r w:rsidR="006D57B5">
        <w:rPr>
          <w:rFonts w:ascii="Times New Roman" w:eastAsia="Arial" w:hAnsi="Times New Roman" w:cs="Times New Roman"/>
          <w:color w:val="000000" w:themeColor="text1"/>
          <w:sz w:val="24"/>
          <w:szCs w:val="24"/>
        </w:rPr>
        <w:t>vagus</w:t>
      </w:r>
      <w:proofErr w:type="spellEnd"/>
      <w:r w:rsidR="006D57B5">
        <w:rPr>
          <w:rFonts w:ascii="Times New Roman" w:eastAsia="Arial" w:hAnsi="Times New Roman" w:cs="Times New Roman"/>
          <w:color w:val="000000" w:themeColor="text1"/>
          <w:sz w:val="24"/>
          <w:szCs w:val="24"/>
        </w:rPr>
        <w:t xml:space="preserve"> nerve</w:t>
      </w:r>
      <w:r w:rsidR="00984598" w:rsidRPr="00934B87">
        <w:rPr>
          <w:rFonts w:ascii="Times New Roman" w:eastAsia="Arial" w:hAnsi="Times New Roman" w:cs="Times New Roman"/>
          <w:color w:val="000000" w:themeColor="text1"/>
          <w:sz w:val="24"/>
          <w:szCs w:val="24"/>
        </w:rPr>
        <w:t xml:space="preserve"> (</w:t>
      </w:r>
      <w:r w:rsidR="00863B8F" w:rsidRPr="00863B8F">
        <w:rPr>
          <w:rFonts w:ascii="Times New Roman" w:eastAsia="Arial" w:hAnsi="Times New Roman" w:cs="Times New Roman"/>
          <w:color w:val="000000" w:themeColor="text1"/>
          <w:sz w:val="24"/>
          <w:szCs w:val="24"/>
        </w:rPr>
        <w:t xml:space="preserve">see </w:t>
      </w:r>
      <w:r w:rsidR="00935630" w:rsidRPr="00863B8F">
        <w:rPr>
          <w:rFonts w:ascii="Times New Roman" w:eastAsia="Arial" w:hAnsi="Times New Roman" w:cs="Times New Roman"/>
          <w:color w:val="000000" w:themeColor="text1"/>
          <w:sz w:val="24"/>
          <w:szCs w:val="24"/>
        </w:rPr>
        <w:t xml:space="preserve">Attachment </w:t>
      </w:r>
      <w:r w:rsidR="00863B8F" w:rsidRPr="00863B8F">
        <w:rPr>
          <w:rFonts w:ascii="Times New Roman" w:eastAsia="Arial" w:hAnsi="Times New Roman" w:cs="Times New Roman"/>
          <w:color w:val="000000" w:themeColor="text1"/>
          <w:sz w:val="24"/>
          <w:szCs w:val="24"/>
        </w:rPr>
        <w:t>2, Regulatory Documentation</w:t>
      </w:r>
      <w:r w:rsidR="00935630" w:rsidRPr="00863B8F">
        <w:rPr>
          <w:rFonts w:ascii="Times New Roman" w:eastAsia="Arial" w:hAnsi="Times New Roman" w:cs="Times New Roman"/>
          <w:color w:val="000000" w:themeColor="text1"/>
          <w:sz w:val="24"/>
          <w:szCs w:val="24"/>
        </w:rPr>
        <w:t xml:space="preserve">; </w:t>
      </w:r>
      <w:r w:rsidR="00984598" w:rsidRPr="00863B8F">
        <w:rPr>
          <w:rFonts w:ascii="Times New Roman" w:eastAsia="Arial" w:hAnsi="Times New Roman" w:cs="Times New Roman"/>
          <w:color w:val="000000" w:themeColor="text1"/>
          <w:sz w:val="24"/>
          <w:szCs w:val="24"/>
        </w:rPr>
        <w:t xml:space="preserve">Fig. </w:t>
      </w:r>
      <w:r w:rsidR="00863B8F">
        <w:rPr>
          <w:rFonts w:ascii="Times New Roman" w:eastAsia="Arial" w:hAnsi="Times New Roman" w:cs="Times New Roman"/>
          <w:color w:val="000000" w:themeColor="text1"/>
          <w:sz w:val="24"/>
          <w:szCs w:val="24"/>
        </w:rPr>
        <w:t>1</w:t>
      </w:r>
      <w:r w:rsidR="00984598" w:rsidRPr="00934B87">
        <w:rPr>
          <w:rFonts w:ascii="Times New Roman" w:eastAsia="Arial" w:hAnsi="Times New Roman" w:cs="Times New Roman"/>
          <w:color w:val="000000" w:themeColor="text1"/>
          <w:sz w:val="24"/>
          <w:szCs w:val="24"/>
        </w:rPr>
        <w:t>)</w:t>
      </w:r>
      <w:r w:rsidR="00303B33" w:rsidRPr="00934B87">
        <w:rPr>
          <w:rFonts w:ascii="Times New Roman" w:eastAsia="Arial" w:hAnsi="Times New Roman" w:cs="Times New Roman"/>
          <w:color w:val="000000" w:themeColor="text1"/>
          <w:sz w:val="24"/>
          <w:szCs w:val="24"/>
        </w:rPr>
        <w:t xml:space="preserve">. </w:t>
      </w:r>
      <w:r w:rsidR="006A6A61" w:rsidRPr="00934B87">
        <w:rPr>
          <w:rFonts w:ascii="Times New Roman" w:eastAsia="Arial" w:hAnsi="Times New Roman" w:cs="Times New Roman"/>
          <w:color w:val="000000" w:themeColor="text1"/>
          <w:sz w:val="24"/>
          <w:szCs w:val="24"/>
        </w:rPr>
        <w:t xml:space="preserve">At the beginning of </w:t>
      </w:r>
      <w:r w:rsidR="00D75786">
        <w:rPr>
          <w:rFonts w:ascii="Times New Roman" w:eastAsia="Arial" w:hAnsi="Times New Roman" w:cs="Times New Roman"/>
          <w:color w:val="000000" w:themeColor="text1"/>
          <w:sz w:val="24"/>
          <w:szCs w:val="24"/>
        </w:rPr>
        <w:t>each</w:t>
      </w:r>
      <w:r w:rsidR="006A6A61" w:rsidRPr="00934B87">
        <w:rPr>
          <w:rFonts w:ascii="Times New Roman" w:eastAsia="Arial" w:hAnsi="Times New Roman" w:cs="Times New Roman"/>
          <w:color w:val="000000" w:themeColor="text1"/>
          <w:sz w:val="24"/>
          <w:szCs w:val="24"/>
        </w:rPr>
        <w:t xml:space="preserve"> session,</w:t>
      </w:r>
      <w:r w:rsidR="00D75786">
        <w:rPr>
          <w:rFonts w:ascii="Times New Roman" w:eastAsia="Arial" w:hAnsi="Times New Roman" w:cs="Times New Roman"/>
          <w:color w:val="000000" w:themeColor="text1"/>
          <w:sz w:val="24"/>
          <w:szCs w:val="24"/>
        </w:rPr>
        <w:t xml:space="preserve"> an H-reflex and M-wave recruitment curve is obtained</w:t>
      </w:r>
      <w:r w:rsidR="00D009D5">
        <w:rPr>
          <w:rFonts w:ascii="Times New Roman" w:eastAsia="Arial" w:hAnsi="Times New Roman" w:cs="Times New Roman"/>
          <w:color w:val="000000" w:themeColor="text1"/>
          <w:sz w:val="24"/>
          <w:szCs w:val="24"/>
        </w:rPr>
        <w:t xml:space="preserve"> while the person maintains </w:t>
      </w:r>
      <w:r w:rsidR="0044261F">
        <w:rPr>
          <w:rFonts w:ascii="Times New Roman" w:eastAsia="Arial" w:hAnsi="Times New Roman" w:cs="Times New Roman"/>
          <w:color w:val="000000" w:themeColor="text1"/>
          <w:sz w:val="24"/>
          <w:szCs w:val="24"/>
        </w:rPr>
        <w:t xml:space="preserve">a low level of </w:t>
      </w:r>
      <w:r w:rsidR="00D009D5">
        <w:rPr>
          <w:rFonts w:ascii="Times New Roman" w:eastAsia="Arial" w:hAnsi="Times New Roman" w:cs="Times New Roman"/>
          <w:color w:val="000000" w:themeColor="text1"/>
          <w:sz w:val="24"/>
          <w:szCs w:val="24"/>
        </w:rPr>
        <w:t>soleus EMG activity</w:t>
      </w:r>
      <w:r w:rsidR="00D75786">
        <w:rPr>
          <w:rFonts w:ascii="Times New Roman" w:eastAsia="Arial" w:hAnsi="Times New Roman" w:cs="Times New Roman"/>
          <w:color w:val="000000" w:themeColor="text1"/>
          <w:sz w:val="24"/>
          <w:szCs w:val="24"/>
        </w:rPr>
        <w:t xml:space="preserve">. </w:t>
      </w:r>
      <w:r w:rsidR="00C638BD">
        <w:rPr>
          <w:rFonts w:ascii="Times New Roman" w:eastAsia="Arial" w:hAnsi="Times New Roman" w:cs="Times New Roman"/>
          <w:color w:val="000000" w:themeColor="text1"/>
          <w:sz w:val="24"/>
          <w:szCs w:val="24"/>
        </w:rPr>
        <w:t>The M-wave size for H-reflex trials is chosen from the rising phase of the H-reflex recruitment curve</w:t>
      </w:r>
      <w:r w:rsidR="00F1767A">
        <w:rPr>
          <w:rFonts w:ascii="Times New Roman" w:eastAsia="Arial" w:hAnsi="Times New Roman" w:cs="Times New Roman"/>
          <w:color w:val="000000" w:themeColor="text1"/>
          <w:sz w:val="24"/>
          <w:szCs w:val="24"/>
        </w:rPr>
        <w:t xml:space="preserve">, </w:t>
      </w:r>
      <w:r w:rsidR="00C638BD">
        <w:rPr>
          <w:rFonts w:ascii="Times New Roman" w:eastAsia="Arial" w:hAnsi="Times New Roman" w:cs="Times New Roman"/>
          <w:color w:val="000000" w:themeColor="text1"/>
          <w:sz w:val="24"/>
          <w:szCs w:val="24"/>
        </w:rPr>
        <w:t>typically with the stimulus just above</w:t>
      </w:r>
      <w:r w:rsidR="00F1767A">
        <w:rPr>
          <w:rFonts w:ascii="Times New Roman" w:eastAsia="Arial" w:hAnsi="Times New Roman" w:cs="Times New Roman"/>
          <w:color w:val="000000" w:themeColor="text1"/>
          <w:sz w:val="24"/>
          <w:szCs w:val="24"/>
        </w:rPr>
        <w:t xml:space="preserve"> the</w:t>
      </w:r>
      <w:r w:rsidR="00C638BD">
        <w:rPr>
          <w:rFonts w:ascii="Times New Roman" w:eastAsia="Arial" w:hAnsi="Times New Roman" w:cs="Times New Roman"/>
          <w:color w:val="000000" w:themeColor="text1"/>
          <w:sz w:val="24"/>
          <w:szCs w:val="24"/>
        </w:rPr>
        <w:t xml:space="preserve"> M-wave threshold</w:t>
      </w:r>
      <w:r w:rsidR="00F1767A">
        <w:rPr>
          <w:rFonts w:ascii="Times New Roman" w:eastAsia="Arial" w:hAnsi="Times New Roman" w:cs="Times New Roman"/>
          <w:color w:val="000000" w:themeColor="text1"/>
          <w:sz w:val="24"/>
          <w:szCs w:val="24"/>
        </w:rPr>
        <w:t>.</w:t>
      </w:r>
    </w:p>
    <w:p w14:paraId="06A9C9B4" w14:textId="5723C00D" w:rsidR="00AB7A79" w:rsidRDefault="00D36C6B" w:rsidP="000C2039">
      <w:pPr>
        <w:spacing w:after="60" w:line="240" w:lineRule="auto"/>
        <w:jc w:val="both"/>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Participants</w:t>
      </w:r>
      <w:r w:rsidR="00EC434C" w:rsidRPr="00934B87">
        <w:rPr>
          <w:rFonts w:ascii="Times New Roman" w:eastAsia="Arial" w:hAnsi="Times New Roman" w:cs="Times New Roman"/>
          <w:color w:val="000000" w:themeColor="text1"/>
          <w:sz w:val="24"/>
          <w:szCs w:val="24"/>
        </w:rPr>
        <w:t xml:space="preserve"> stand in front of a screen that </w:t>
      </w:r>
      <w:r w:rsidR="00CA3841" w:rsidRPr="00934B87">
        <w:rPr>
          <w:rFonts w:ascii="Times New Roman" w:eastAsia="Arial" w:hAnsi="Times New Roman" w:cs="Times New Roman"/>
          <w:color w:val="000000" w:themeColor="text1"/>
          <w:sz w:val="24"/>
          <w:szCs w:val="24"/>
        </w:rPr>
        <w:t xml:space="preserve">presents the soleus EMG activity and the H-reflex size. When the participant keeps the soleus EMG activity within a specified range for </w:t>
      </w:r>
      <w:r w:rsidR="005002D8" w:rsidRPr="00934B87">
        <w:rPr>
          <w:rFonts w:ascii="Times New Roman" w:eastAsia="Arial" w:hAnsi="Times New Roman" w:cs="Times New Roman"/>
          <w:color w:val="000000" w:themeColor="text1"/>
          <w:sz w:val="24"/>
          <w:szCs w:val="24"/>
        </w:rPr>
        <w:t>2</w:t>
      </w:r>
      <w:r w:rsidR="006B7B71">
        <w:rPr>
          <w:rFonts w:ascii="Times New Roman" w:eastAsia="Arial" w:hAnsi="Times New Roman" w:cs="Times New Roman"/>
          <w:color w:val="000000" w:themeColor="text1"/>
          <w:sz w:val="24"/>
          <w:szCs w:val="24"/>
        </w:rPr>
        <w:t xml:space="preserve"> </w:t>
      </w:r>
      <w:r w:rsidR="005002D8" w:rsidRPr="00934B87">
        <w:rPr>
          <w:rFonts w:ascii="Times New Roman" w:eastAsia="Arial" w:hAnsi="Times New Roman" w:cs="Times New Roman"/>
          <w:color w:val="000000" w:themeColor="text1"/>
          <w:sz w:val="24"/>
          <w:szCs w:val="24"/>
        </w:rPr>
        <w:t xml:space="preserve">s, a stimulus pulse is delivered to elicit the H-reflex. </w:t>
      </w:r>
      <w:r>
        <w:rPr>
          <w:rFonts w:ascii="Times New Roman" w:eastAsia="Arial" w:hAnsi="Times New Roman" w:cs="Times New Roman"/>
          <w:color w:val="000000" w:themeColor="text1"/>
          <w:sz w:val="24"/>
          <w:szCs w:val="24"/>
        </w:rPr>
        <w:t xml:space="preserve">In active </w:t>
      </w:r>
      <w:proofErr w:type="spellStart"/>
      <w:r>
        <w:rPr>
          <w:rFonts w:ascii="Times New Roman" w:eastAsia="Arial" w:hAnsi="Times New Roman" w:cs="Times New Roman"/>
          <w:color w:val="000000" w:themeColor="text1"/>
          <w:sz w:val="24"/>
          <w:szCs w:val="24"/>
        </w:rPr>
        <w:t>VeHROC</w:t>
      </w:r>
      <w:proofErr w:type="spellEnd"/>
      <w:r>
        <w:rPr>
          <w:rFonts w:ascii="Times New Roman" w:eastAsia="Arial" w:hAnsi="Times New Roman" w:cs="Times New Roman"/>
          <w:color w:val="000000" w:themeColor="text1"/>
          <w:sz w:val="24"/>
          <w:szCs w:val="24"/>
        </w:rPr>
        <w:t xml:space="preserve"> sessions, t</w:t>
      </w:r>
      <w:r w:rsidR="00AA2776" w:rsidRPr="00934B87">
        <w:rPr>
          <w:rFonts w:ascii="Times New Roman" w:eastAsia="Arial" w:hAnsi="Times New Roman" w:cs="Times New Roman"/>
          <w:color w:val="000000" w:themeColor="text1"/>
          <w:sz w:val="24"/>
          <w:szCs w:val="24"/>
        </w:rPr>
        <w:t xml:space="preserve">he </w:t>
      </w:r>
      <w:r w:rsidR="00100A91" w:rsidRPr="00934B87">
        <w:rPr>
          <w:rFonts w:ascii="Times New Roman" w:eastAsia="Arial" w:hAnsi="Times New Roman" w:cs="Times New Roman"/>
          <w:color w:val="000000" w:themeColor="text1"/>
          <w:sz w:val="24"/>
          <w:szCs w:val="24"/>
        </w:rPr>
        <w:t>bar</w:t>
      </w:r>
      <w:r w:rsidR="003035CB" w:rsidRPr="00934B87">
        <w:rPr>
          <w:rFonts w:ascii="Times New Roman" w:eastAsia="Arial" w:hAnsi="Times New Roman" w:cs="Times New Roman"/>
          <w:color w:val="000000" w:themeColor="text1"/>
          <w:sz w:val="24"/>
          <w:szCs w:val="24"/>
        </w:rPr>
        <w:t xml:space="preserve"> then changes color to</w:t>
      </w:r>
      <w:r w:rsidR="00100A91" w:rsidRPr="00934B87">
        <w:rPr>
          <w:rFonts w:ascii="Times New Roman" w:eastAsia="Arial" w:hAnsi="Times New Roman" w:cs="Times New Roman"/>
          <w:color w:val="000000" w:themeColor="text1"/>
          <w:sz w:val="24"/>
          <w:szCs w:val="24"/>
        </w:rPr>
        <w:t xml:space="preserve"> either green to indicate a successful trial (i.e., when the H-reflex fell within the shaded region below the criterion value), or </w:t>
      </w:r>
      <w:r w:rsidR="00303B33" w:rsidRPr="00934B87">
        <w:rPr>
          <w:rFonts w:ascii="Times New Roman" w:eastAsia="Arial" w:hAnsi="Times New Roman" w:cs="Times New Roman"/>
          <w:color w:val="000000" w:themeColor="text1"/>
          <w:sz w:val="24"/>
          <w:szCs w:val="24"/>
        </w:rPr>
        <w:t>the</w:t>
      </w:r>
      <w:r w:rsidR="00100A91" w:rsidRPr="00934B87">
        <w:rPr>
          <w:rFonts w:ascii="Times New Roman" w:eastAsia="Arial" w:hAnsi="Times New Roman" w:cs="Times New Roman"/>
          <w:color w:val="000000" w:themeColor="text1"/>
          <w:sz w:val="24"/>
          <w:szCs w:val="24"/>
        </w:rPr>
        <w:t xml:space="preserve"> bar </w:t>
      </w:r>
      <w:r w:rsidR="003035CB" w:rsidRPr="00934B87">
        <w:rPr>
          <w:rFonts w:ascii="Times New Roman" w:eastAsia="Arial" w:hAnsi="Times New Roman" w:cs="Times New Roman"/>
          <w:color w:val="000000" w:themeColor="text1"/>
          <w:sz w:val="24"/>
          <w:szCs w:val="24"/>
        </w:rPr>
        <w:t>turns</w:t>
      </w:r>
      <w:r w:rsidR="00100A91" w:rsidRPr="00934B87">
        <w:rPr>
          <w:rFonts w:ascii="Times New Roman" w:eastAsia="Arial" w:hAnsi="Times New Roman" w:cs="Times New Roman"/>
          <w:color w:val="000000" w:themeColor="text1"/>
          <w:sz w:val="24"/>
          <w:szCs w:val="24"/>
        </w:rPr>
        <w:t xml:space="preserve"> red to indicate a failure (i.e., when the H-reflex fell outside of the shaded region).</w:t>
      </w:r>
      <w:r w:rsidR="00303B33" w:rsidRPr="00934B87">
        <w:rPr>
          <w:rFonts w:ascii="Times New Roman" w:eastAsia="Arial" w:hAnsi="Times New Roman" w:cs="Times New Roman"/>
          <w:color w:val="000000" w:themeColor="text1"/>
          <w:sz w:val="24"/>
          <w:szCs w:val="24"/>
        </w:rPr>
        <w:t xml:space="preserve"> </w:t>
      </w:r>
      <w:r w:rsidR="00B66BF0">
        <w:rPr>
          <w:rFonts w:ascii="Times New Roman" w:eastAsia="Arial" w:hAnsi="Times New Roman" w:cs="Times New Roman"/>
          <w:color w:val="000000" w:themeColor="text1"/>
          <w:sz w:val="24"/>
          <w:szCs w:val="24"/>
        </w:rPr>
        <w:t>On successful trials</w:t>
      </w:r>
      <w:r w:rsidR="007B46B6" w:rsidRPr="00934B87">
        <w:rPr>
          <w:rFonts w:ascii="Times New Roman" w:eastAsia="Arial" w:hAnsi="Times New Roman" w:cs="Times New Roman"/>
          <w:color w:val="000000" w:themeColor="text1"/>
          <w:sz w:val="24"/>
          <w:szCs w:val="24"/>
        </w:rPr>
        <w:t>, a brief, 0.5</w:t>
      </w:r>
      <w:r w:rsidR="00B337C3" w:rsidRPr="00934B87">
        <w:rPr>
          <w:rFonts w:ascii="Times New Roman" w:eastAsia="Arial" w:hAnsi="Times New Roman" w:cs="Times New Roman"/>
          <w:color w:val="000000" w:themeColor="text1"/>
          <w:sz w:val="24"/>
          <w:szCs w:val="24"/>
        </w:rPr>
        <w:t>-</w:t>
      </w:r>
      <w:r w:rsidR="007B46B6" w:rsidRPr="00934B87">
        <w:rPr>
          <w:rFonts w:ascii="Times New Roman" w:eastAsia="Arial" w:hAnsi="Times New Roman" w:cs="Times New Roman"/>
          <w:color w:val="000000" w:themeColor="text1"/>
          <w:sz w:val="24"/>
          <w:szCs w:val="24"/>
        </w:rPr>
        <w:t>second burst of VNS (0.8</w:t>
      </w:r>
      <w:r w:rsidR="006B7B71">
        <w:rPr>
          <w:rFonts w:ascii="Times New Roman" w:eastAsia="Arial" w:hAnsi="Times New Roman" w:cs="Times New Roman"/>
          <w:color w:val="000000" w:themeColor="text1"/>
          <w:sz w:val="24"/>
          <w:szCs w:val="24"/>
        </w:rPr>
        <w:t xml:space="preserve"> </w:t>
      </w:r>
      <w:r w:rsidR="007B46B6" w:rsidRPr="00934B87">
        <w:rPr>
          <w:rFonts w:ascii="Times New Roman" w:eastAsia="Arial" w:hAnsi="Times New Roman" w:cs="Times New Roman"/>
          <w:color w:val="000000" w:themeColor="text1"/>
          <w:sz w:val="24"/>
          <w:szCs w:val="24"/>
        </w:rPr>
        <w:t>mA, 30</w:t>
      </w:r>
      <w:r w:rsidR="006B7B71">
        <w:rPr>
          <w:rFonts w:ascii="Times New Roman" w:eastAsia="Arial" w:hAnsi="Times New Roman" w:cs="Times New Roman"/>
          <w:color w:val="000000" w:themeColor="text1"/>
          <w:sz w:val="24"/>
          <w:szCs w:val="24"/>
        </w:rPr>
        <w:t xml:space="preserve"> </w:t>
      </w:r>
      <w:r w:rsidR="007B46B6" w:rsidRPr="00934B87">
        <w:rPr>
          <w:rFonts w:ascii="Times New Roman" w:eastAsia="Arial" w:hAnsi="Times New Roman" w:cs="Times New Roman"/>
          <w:color w:val="000000" w:themeColor="text1"/>
          <w:sz w:val="24"/>
          <w:szCs w:val="24"/>
        </w:rPr>
        <w:t xml:space="preserve">Hz) </w:t>
      </w:r>
      <w:r w:rsidR="00E80774">
        <w:rPr>
          <w:rFonts w:ascii="Times New Roman" w:eastAsia="Arial" w:hAnsi="Times New Roman" w:cs="Times New Roman"/>
          <w:color w:val="000000" w:themeColor="text1"/>
          <w:sz w:val="24"/>
          <w:szCs w:val="24"/>
        </w:rPr>
        <w:t>is</w:t>
      </w:r>
      <w:r w:rsidR="007B46B6" w:rsidRPr="00934B87">
        <w:rPr>
          <w:rFonts w:ascii="Times New Roman" w:eastAsia="Arial" w:hAnsi="Times New Roman" w:cs="Times New Roman"/>
          <w:color w:val="000000" w:themeColor="text1"/>
          <w:sz w:val="24"/>
          <w:szCs w:val="24"/>
        </w:rPr>
        <w:t xml:space="preserve"> </w:t>
      </w:r>
      <w:r w:rsidR="00B66BF0">
        <w:rPr>
          <w:rFonts w:ascii="Times New Roman" w:eastAsia="Arial" w:hAnsi="Times New Roman" w:cs="Times New Roman"/>
          <w:color w:val="000000" w:themeColor="text1"/>
          <w:sz w:val="24"/>
          <w:szCs w:val="24"/>
        </w:rPr>
        <w:t xml:space="preserve">immediately </w:t>
      </w:r>
      <w:r w:rsidR="007B46B6" w:rsidRPr="00934B87">
        <w:rPr>
          <w:rFonts w:ascii="Times New Roman" w:eastAsia="Arial" w:hAnsi="Times New Roman" w:cs="Times New Roman"/>
          <w:color w:val="000000" w:themeColor="text1"/>
          <w:sz w:val="24"/>
          <w:szCs w:val="24"/>
        </w:rPr>
        <w:t>delivered.</w:t>
      </w:r>
      <w:r w:rsidR="00A967FF" w:rsidRPr="00934B87">
        <w:rPr>
          <w:rFonts w:ascii="Times New Roman" w:eastAsia="Arial" w:hAnsi="Times New Roman" w:cs="Times New Roman"/>
          <w:color w:val="000000" w:themeColor="text1"/>
          <w:sz w:val="24"/>
          <w:szCs w:val="24"/>
        </w:rPr>
        <w:t xml:space="preserve"> </w:t>
      </w:r>
      <w:r w:rsidR="00E80774" w:rsidRPr="00934B87">
        <w:rPr>
          <w:rFonts w:ascii="Times New Roman" w:eastAsia="Arial" w:hAnsi="Times New Roman" w:cs="Times New Roman"/>
          <w:color w:val="000000" w:themeColor="text1"/>
          <w:sz w:val="24"/>
          <w:szCs w:val="24"/>
        </w:rPr>
        <w:t xml:space="preserve">The criterion value is dynamically selected so that ~50% of trials are successful. </w:t>
      </w:r>
      <w:r w:rsidR="00AB7A79">
        <w:rPr>
          <w:rFonts w:ascii="Times New Roman" w:eastAsia="Arial" w:hAnsi="Times New Roman" w:cs="Times New Roman"/>
          <w:color w:val="000000" w:themeColor="text1"/>
          <w:sz w:val="24"/>
          <w:szCs w:val="24"/>
        </w:rPr>
        <w:t xml:space="preserve">In control trials, no </w:t>
      </w:r>
      <w:r w:rsidR="00B66BF0">
        <w:rPr>
          <w:rFonts w:ascii="Times New Roman" w:eastAsia="Arial" w:hAnsi="Times New Roman" w:cs="Times New Roman"/>
          <w:color w:val="000000" w:themeColor="text1"/>
          <w:sz w:val="24"/>
          <w:szCs w:val="24"/>
        </w:rPr>
        <w:t xml:space="preserve">VNS is </w:t>
      </w:r>
      <w:proofErr w:type="gramStart"/>
      <w:r w:rsidR="00B66BF0">
        <w:rPr>
          <w:rFonts w:ascii="Times New Roman" w:eastAsia="Arial" w:hAnsi="Times New Roman" w:cs="Times New Roman"/>
          <w:color w:val="000000" w:themeColor="text1"/>
          <w:sz w:val="24"/>
          <w:szCs w:val="24"/>
        </w:rPr>
        <w:t>delivered</w:t>
      </w:r>
      <w:proofErr w:type="gramEnd"/>
      <w:r w:rsidR="00B66BF0">
        <w:rPr>
          <w:rFonts w:ascii="Times New Roman" w:eastAsia="Arial" w:hAnsi="Times New Roman" w:cs="Times New Roman"/>
          <w:color w:val="000000" w:themeColor="text1"/>
          <w:sz w:val="24"/>
          <w:szCs w:val="24"/>
        </w:rPr>
        <w:t xml:space="preserve"> and no </w:t>
      </w:r>
      <w:r w:rsidR="00AB7A79">
        <w:rPr>
          <w:rFonts w:ascii="Times New Roman" w:eastAsia="Arial" w:hAnsi="Times New Roman" w:cs="Times New Roman"/>
          <w:color w:val="000000" w:themeColor="text1"/>
          <w:sz w:val="24"/>
          <w:szCs w:val="24"/>
        </w:rPr>
        <w:t xml:space="preserve">visual feedback of H-reflex size is presented. </w:t>
      </w:r>
    </w:p>
    <w:p w14:paraId="29BDCE77" w14:textId="0EC25D62" w:rsidR="003163B5" w:rsidRPr="00934B87" w:rsidRDefault="00A967FF" w:rsidP="000C2039">
      <w:pPr>
        <w:spacing w:after="60" w:line="240" w:lineRule="auto"/>
        <w:jc w:val="both"/>
        <w:rPr>
          <w:rFonts w:ascii="Times New Roman" w:hAnsi="Times New Roman" w:cs="Times New Roman"/>
          <w:i/>
          <w:iCs/>
          <w:color w:val="002060"/>
          <w:sz w:val="24"/>
          <w:szCs w:val="24"/>
        </w:rPr>
      </w:pPr>
      <w:r w:rsidRPr="00934B87">
        <w:rPr>
          <w:rFonts w:ascii="Times New Roman" w:eastAsia="Arial" w:hAnsi="Times New Roman" w:cs="Times New Roman"/>
          <w:color w:val="000000" w:themeColor="text1"/>
          <w:sz w:val="24"/>
          <w:szCs w:val="24"/>
        </w:rPr>
        <w:t>Each session contain</w:t>
      </w:r>
      <w:r w:rsidR="0011409D">
        <w:rPr>
          <w:rFonts w:ascii="Times New Roman" w:eastAsia="Arial" w:hAnsi="Times New Roman" w:cs="Times New Roman"/>
          <w:color w:val="000000" w:themeColor="text1"/>
          <w:sz w:val="24"/>
          <w:szCs w:val="24"/>
        </w:rPr>
        <w:t>s</w:t>
      </w:r>
      <w:r w:rsidRPr="00934B87">
        <w:rPr>
          <w:rFonts w:ascii="Times New Roman" w:eastAsia="Arial" w:hAnsi="Times New Roman" w:cs="Times New Roman"/>
          <w:color w:val="000000" w:themeColor="text1"/>
          <w:sz w:val="24"/>
          <w:szCs w:val="24"/>
        </w:rPr>
        <w:t xml:space="preserve"> </w:t>
      </w:r>
      <w:r w:rsidR="00935A56">
        <w:rPr>
          <w:rFonts w:ascii="Times New Roman" w:eastAsia="Arial" w:hAnsi="Times New Roman" w:cs="Times New Roman"/>
          <w:color w:val="000000" w:themeColor="text1"/>
          <w:sz w:val="24"/>
          <w:szCs w:val="24"/>
        </w:rPr>
        <w:t>245</w:t>
      </w:r>
      <w:r w:rsidRPr="00934B87">
        <w:rPr>
          <w:rFonts w:ascii="Times New Roman" w:eastAsia="Arial" w:hAnsi="Times New Roman" w:cs="Times New Roman"/>
          <w:color w:val="000000" w:themeColor="text1"/>
          <w:sz w:val="24"/>
          <w:szCs w:val="24"/>
        </w:rPr>
        <w:t xml:space="preserve"> trials, split into </w:t>
      </w:r>
      <w:r w:rsidR="00935A56">
        <w:rPr>
          <w:rFonts w:ascii="Times New Roman" w:eastAsia="Arial" w:hAnsi="Times New Roman" w:cs="Times New Roman"/>
          <w:color w:val="000000" w:themeColor="text1"/>
          <w:sz w:val="24"/>
          <w:szCs w:val="24"/>
        </w:rPr>
        <w:t xml:space="preserve">20 control trials, then </w:t>
      </w:r>
      <w:r w:rsidRPr="00934B87">
        <w:rPr>
          <w:rFonts w:ascii="Times New Roman" w:eastAsia="Arial" w:hAnsi="Times New Roman" w:cs="Times New Roman"/>
          <w:color w:val="000000" w:themeColor="text1"/>
          <w:sz w:val="24"/>
          <w:szCs w:val="24"/>
        </w:rPr>
        <w:t xml:space="preserve">3 blocks of 75 </w:t>
      </w:r>
      <w:r w:rsidR="0011409D">
        <w:rPr>
          <w:rFonts w:ascii="Times New Roman" w:eastAsia="Arial" w:hAnsi="Times New Roman" w:cs="Times New Roman"/>
          <w:color w:val="000000" w:themeColor="text1"/>
          <w:sz w:val="24"/>
          <w:szCs w:val="24"/>
        </w:rPr>
        <w:t xml:space="preserve">active or control </w:t>
      </w:r>
      <w:r w:rsidRPr="00934B87">
        <w:rPr>
          <w:rFonts w:ascii="Times New Roman" w:eastAsia="Arial" w:hAnsi="Times New Roman" w:cs="Times New Roman"/>
          <w:color w:val="000000" w:themeColor="text1"/>
          <w:sz w:val="24"/>
          <w:szCs w:val="24"/>
        </w:rPr>
        <w:t>trials</w:t>
      </w:r>
      <w:r w:rsidR="00264CA2">
        <w:rPr>
          <w:rFonts w:ascii="Times New Roman" w:eastAsia="Arial" w:hAnsi="Times New Roman" w:cs="Times New Roman"/>
          <w:color w:val="000000" w:themeColor="text1"/>
          <w:sz w:val="24"/>
          <w:szCs w:val="24"/>
        </w:rPr>
        <w:t>.</w:t>
      </w:r>
      <w:r w:rsidR="0042650E" w:rsidRPr="00934B87">
        <w:rPr>
          <w:rFonts w:ascii="Times New Roman" w:eastAsia="Arial" w:hAnsi="Times New Roman" w:cs="Times New Roman"/>
          <w:color w:val="000000" w:themeColor="text1"/>
          <w:sz w:val="24"/>
          <w:szCs w:val="24"/>
        </w:rPr>
        <w:t xml:space="preserve"> </w:t>
      </w:r>
      <w:r w:rsidR="00935A56">
        <w:rPr>
          <w:rFonts w:ascii="Times New Roman" w:eastAsia="Arial" w:hAnsi="Times New Roman" w:cs="Times New Roman"/>
          <w:color w:val="000000" w:themeColor="text1"/>
          <w:sz w:val="24"/>
          <w:szCs w:val="24"/>
        </w:rPr>
        <w:t>In the control sessions, the 3 blocks of 75 trials are all control trials (no visual feedback of H-reflex size</w:t>
      </w:r>
      <w:r w:rsidR="0011409D">
        <w:rPr>
          <w:rFonts w:ascii="Times New Roman" w:eastAsia="Arial" w:hAnsi="Times New Roman" w:cs="Times New Roman"/>
          <w:color w:val="000000" w:themeColor="text1"/>
          <w:sz w:val="24"/>
          <w:szCs w:val="24"/>
        </w:rPr>
        <w:t xml:space="preserve"> or VNS is delivered</w:t>
      </w:r>
      <w:r w:rsidR="00935A56">
        <w:rPr>
          <w:rFonts w:ascii="Times New Roman" w:eastAsia="Arial" w:hAnsi="Times New Roman" w:cs="Times New Roman"/>
          <w:color w:val="000000" w:themeColor="text1"/>
          <w:sz w:val="24"/>
          <w:szCs w:val="24"/>
        </w:rPr>
        <w:t xml:space="preserve">). In the active </w:t>
      </w:r>
      <w:proofErr w:type="spellStart"/>
      <w:r w:rsidR="00935A56">
        <w:rPr>
          <w:rFonts w:ascii="Times New Roman" w:eastAsia="Arial" w:hAnsi="Times New Roman" w:cs="Times New Roman"/>
          <w:color w:val="000000" w:themeColor="text1"/>
          <w:sz w:val="24"/>
          <w:szCs w:val="24"/>
        </w:rPr>
        <w:t>VeHROC</w:t>
      </w:r>
      <w:proofErr w:type="spellEnd"/>
      <w:r w:rsidR="00935A56">
        <w:rPr>
          <w:rFonts w:ascii="Times New Roman" w:eastAsia="Arial" w:hAnsi="Times New Roman" w:cs="Times New Roman"/>
          <w:color w:val="000000" w:themeColor="text1"/>
          <w:sz w:val="24"/>
          <w:szCs w:val="24"/>
        </w:rPr>
        <w:t xml:space="preserve"> sessions, the 3 blocks of 75 trials all provide visual feedback of H-reflex size and VNS</w:t>
      </w:r>
      <w:r w:rsidR="008E3035">
        <w:rPr>
          <w:rFonts w:ascii="Times New Roman" w:eastAsia="Arial" w:hAnsi="Times New Roman" w:cs="Times New Roman"/>
          <w:color w:val="000000" w:themeColor="text1"/>
          <w:sz w:val="24"/>
          <w:szCs w:val="24"/>
        </w:rPr>
        <w:t xml:space="preserve"> </w:t>
      </w:r>
      <w:r w:rsidR="0011409D">
        <w:rPr>
          <w:rFonts w:ascii="Times New Roman" w:eastAsia="Arial" w:hAnsi="Times New Roman" w:cs="Times New Roman"/>
          <w:color w:val="000000" w:themeColor="text1"/>
          <w:sz w:val="24"/>
          <w:szCs w:val="24"/>
        </w:rPr>
        <w:t>delivery</w:t>
      </w:r>
      <w:r w:rsidR="00935A56">
        <w:rPr>
          <w:rFonts w:ascii="Times New Roman" w:eastAsia="Arial" w:hAnsi="Times New Roman" w:cs="Times New Roman"/>
          <w:color w:val="000000" w:themeColor="text1"/>
          <w:sz w:val="24"/>
          <w:szCs w:val="24"/>
        </w:rPr>
        <w:t xml:space="preserve">. </w:t>
      </w:r>
      <w:r w:rsidR="008E3035">
        <w:rPr>
          <w:rFonts w:ascii="Times New Roman" w:eastAsia="Arial" w:hAnsi="Times New Roman" w:cs="Times New Roman"/>
          <w:color w:val="000000" w:themeColor="text1"/>
          <w:sz w:val="24"/>
          <w:szCs w:val="24"/>
        </w:rPr>
        <w:t xml:space="preserve">During active </w:t>
      </w:r>
      <w:proofErr w:type="spellStart"/>
      <w:r w:rsidR="008E3035">
        <w:rPr>
          <w:rFonts w:ascii="Times New Roman" w:eastAsia="Arial" w:hAnsi="Times New Roman" w:cs="Times New Roman"/>
          <w:color w:val="000000" w:themeColor="text1"/>
          <w:sz w:val="24"/>
          <w:szCs w:val="24"/>
        </w:rPr>
        <w:t>VeHROC</w:t>
      </w:r>
      <w:proofErr w:type="spellEnd"/>
      <w:r w:rsidR="008E3035">
        <w:rPr>
          <w:rFonts w:ascii="Times New Roman" w:eastAsia="Arial" w:hAnsi="Times New Roman" w:cs="Times New Roman"/>
          <w:color w:val="000000" w:themeColor="text1"/>
          <w:sz w:val="24"/>
          <w:szCs w:val="24"/>
        </w:rPr>
        <w:t xml:space="preserve"> sessions, w</w:t>
      </w:r>
      <w:r w:rsidR="0042650E" w:rsidRPr="00934B87">
        <w:rPr>
          <w:rFonts w:ascii="Times New Roman" w:eastAsia="Arial" w:hAnsi="Times New Roman" w:cs="Times New Roman"/>
          <w:color w:val="000000" w:themeColor="text1"/>
          <w:sz w:val="24"/>
          <w:szCs w:val="24"/>
        </w:rPr>
        <w:t>e</w:t>
      </w:r>
      <w:r w:rsidRPr="00934B87">
        <w:rPr>
          <w:rFonts w:ascii="Times New Roman" w:eastAsia="Arial" w:hAnsi="Times New Roman" w:cs="Times New Roman"/>
          <w:color w:val="000000" w:themeColor="text1"/>
          <w:sz w:val="24"/>
          <w:szCs w:val="24"/>
        </w:rPr>
        <w:t xml:space="preserve"> anticipate approximately </w:t>
      </w:r>
      <w:r w:rsidR="0042650E" w:rsidRPr="00934B87">
        <w:rPr>
          <w:rFonts w:ascii="Times New Roman" w:eastAsia="Arial" w:hAnsi="Times New Roman" w:cs="Times New Roman"/>
          <w:color w:val="000000" w:themeColor="text1"/>
          <w:sz w:val="24"/>
          <w:szCs w:val="24"/>
        </w:rPr>
        <w:t>~113 VNS deliveries per session</w:t>
      </w:r>
      <w:r w:rsidR="008E3035">
        <w:rPr>
          <w:rFonts w:ascii="Times New Roman" w:eastAsia="Arial" w:hAnsi="Times New Roman" w:cs="Times New Roman"/>
          <w:color w:val="000000" w:themeColor="text1"/>
          <w:sz w:val="24"/>
          <w:szCs w:val="24"/>
        </w:rPr>
        <w:t xml:space="preserve"> (~50% of total trials)</w:t>
      </w:r>
      <w:r w:rsidR="002603A5">
        <w:rPr>
          <w:rFonts w:ascii="Times New Roman" w:eastAsia="Arial" w:hAnsi="Times New Roman" w:cs="Times New Roman"/>
          <w:color w:val="000000" w:themeColor="text1"/>
          <w:sz w:val="24"/>
          <w:szCs w:val="24"/>
        </w:rPr>
        <w:t xml:space="preserve">. This is a similar dose of VNS to </w:t>
      </w:r>
      <w:r w:rsidR="00264CA2">
        <w:rPr>
          <w:rFonts w:ascii="Times New Roman" w:eastAsia="Arial" w:hAnsi="Times New Roman" w:cs="Times New Roman"/>
          <w:color w:val="000000" w:themeColor="text1"/>
          <w:sz w:val="24"/>
          <w:szCs w:val="24"/>
        </w:rPr>
        <w:t>our previous VNS studies</w:t>
      </w:r>
      <w:r w:rsidR="008E3035">
        <w:rPr>
          <w:rFonts w:ascii="Times New Roman" w:eastAsia="Arial" w:hAnsi="Times New Roman" w:cs="Times New Roman"/>
          <w:color w:val="000000" w:themeColor="text1"/>
          <w:sz w:val="24"/>
          <w:szCs w:val="24"/>
        </w:rPr>
        <w:fldChar w:fldCharType="begin"/>
      </w:r>
      <w:r w:rsidR="002B5C5D">
        <w:rPr>
          <w:rFonts w:ascii="Times New Roman" w:eastAsia="Arial" w:hAnsi="Times New Roman" w:cs="Times New Roman"/>
          <w:color w:val="000000" w:themeColor="text1"/>
          <w:sz w:val="24"/>
          <w:szCs w:val="24"/>
        </w:rPr>
        <w:instrText xml:space="preserve"> ADDIN ZOTERO_ITEM CSL_CITATION {"citationID":"uhCQWvor","properties":{"formattedCitation":"\\super 28,45\\nosupersub{}","plainCitation":"28,45","noteIndex":0},"citationItems":[{"id":"HaGjpSZc/1qmYKo5M","uris":["http://www.mendeley.com/documents/?uuid=fa6c6ed5-6bac-4b80-91a6-6c754abfa978"],"itemData":{"DOI":"10.1016/S0140-6736(21)00475-X","ISSN":"1474547X","abstract":"Background: Long-term loss of arm function after ischaemic stroke is common and might be improved by vagus nerve stimulation paired with rehabilitation. We aimed to determine whether this strategy is a safe and effective treatment for improving arm function after stroke. Methods: In this pivotal, randomised, triple-blind, sham-controlled trial, done in 19 stroke rehabilitation services in the UK and the USA, participants with moderate-to-severe arm weakness, at least 9 months after ischaemic stroke, were randomly assigned (1:1) to either rehabilitation paired with active vagus nerve stimulation (VNS group) or rehabilitation paired with sham stimulation (control group). Randomisation was done by ResearchPoint Global (Austin, TX, USA) using SAS PROC PLAN (SAS Institute Software, Cary, NC, USA), with stratification by region (USA vs UK), age (≤30 years vs &gt;30 years), and baseline Fugl-Meyer Assessment-Upper Extremity (FMA-UE) score (20–35 vs 36–50). Participants, outcomes assessors, and treating therapists were masked to group assignment. All participants were implanted with a vagus nerve stimulation device. The VNS group received 0·8 mA, 100 μs, 30 Hz stimulation pulses, lasting 0·5 s. The control group received 0 mA pulses. Participants received 6 weeks of in-clinic therapy (three times per week; total of 18 sessions) followed by a home exercise programme. The primary outcome was the change in impairment measured by the FMA-UE score on the first day after completion of in-clinic therapy. FMA-UE response rates were also assessed at 90 days after in-clinic therapy (secondary endpoint). All analyses were by intention to treat. This trial is registered at ClinicalTrials.gov, NCT03131960. Findings: Between Oct 2, 2017, and Sept 12, 2019, 108 participants were randomly assigned to treatment (53 to the VNS group and 55 to the control group). 106 completed the study (one patient for each group did not complete the study). On the first day after completion of in-clinic therapy, the mean FMA-UE score increased by 5·0 points (SD 4·4) in the VNS group and by 2·4 points (3·8) in the control group (between group difference 2·6, 95% CI 1·0–4·2, p=0·0014). 90 days after in-clinic therapy, a clinically meaningful response on the FMA-UE score was achieved in 23 (47%) of 53 patients in the VNS group versus 13 (24%) of 55 patients in the control group (between group difference 24%, 6–41; p=0·0098). There was one serious adverse event related to surgery (vocal cord paresis) …","author":[{"dropping-particle":"","family":"Dawson","given":"Jesse","non-dropping-particle":"","parse-names":false,"suffix":""},{"dropping-particle":"","family":"Liu","given":"Charles Y.","non-dropping-particle":"","parse-names":false,"suffix":""},{"dropping-particle":"","family":"Francisco","given":"Gerard E.","non-dropping-particle":"","parse-names":false,"suffix":""},{"dropping-particle":"","family":"Cramer","given":"Steven C.","non-dropping-particle":"","parse-names":false,"suffix":""},{"dropping-particle":"","family":"Wolf","given":"Steven L.","non-dropping-particle":"","parse-names":false,"suffix":""},{"dropping-particle":"","family":"Dixit","given":"Anand","non-dropping-particle":"","parse-names":false,"suffix":""},{"dropping-particle":"","family":"Alexander","given":"Jen","non-dropping-particle":"","parse-names":false,"suffix":""},{"dropping-particle":"","family":"Ali","given":"Rushna","non-dropping-particle":"","parse-names":false,"suffix":""},{"dropping-particle":"","family":"Brown","given":"Benjamin L.","non-dropping-particle":"","parse-names":false,"suffix":""},{"dropping-particle":"","family":"Feng","given":"Wuwei","non-dropping-particle":"","parse-names":false,"suffix":""},{"dropping-particle":"","family":"DeMark","given":"Louis","non-dropping-particle":"","parse-names":false,"suffix":""},{"dropping-particle":"","family":"Hochberg","given":"Leigh R.","non-dropping-particle":"","parse-names":false,"suffix":""},{"dropping-particle":"","family":"Kautz","given":"Steven A.","non-dropping-particle":"","parse-names":false,"suffix":""},{"dropping-particle":"","family":"Majid","given":"Arshad","non-dropping-particle":"","parse-names":false,"suffix":""},{"dropping-particle":"","family":"O'Dell","given":"Michael W.","non-dropping-particle":"","parse-names":false,"suffix":""},{"dropping-particle":"","family":"Pierce","given":"David","non-dropping-particle":"","parse-names":false,"suffix":""},{"dropping-particle":"","family":"Prudente","given":"Cecília N.","non-dropping-particle":"","parse-names":false,"suffix":""},{"dropping-particle":"","family":"Redgrave","given":"Jessica","non-dropping-particle":"","parse-names":false,"suffix":""},{"dropping-particle":"","family":"Turner","given":"Duncan L.","non-dropping-particle":"","parse-names":false,"suffix":""},{"dropping-particle":"","family":"Engineer","given":"Navzer D.","non-dropping-particle":"","parse-names":false,"suffix":""},{"dropping-particle":"","family":"Kimberley","given":"Teresa J.","non-dropping-particle":"","parse-names":false,"suffix":""}],"container-title":"The Lancet","id":"dPXnNW9T/MaubQfA7","issue":"10284","issued":{"date-parts":[["2021","4","24"]]},"page":"1545-1553","publisher":"Elsevier B.V.","title":"Vagus nerve stimulation paired with rehabilitation for upper limb motor function after ischaemic stroke (VNS-REHAB): a randomised, blinded, pivotal, device trial","type":"article-journal","volume":"397"}},{"id":"HaGjpSZc/1ai9DRkf","uris":["http://www.mendeley.com/documents/?uuid=ae4a8ede-dfc1-307f-bc3e-a65cd01564d7"],"itemData":{"DOI":"10.7554/eLife.32058","ISBN":"0011152001","ISSN":"2050084X","abstract":"Recovery from serious neurological injury requires substantial rewiring of neural circuits. Precisely-timed electrical stimulation could be used to restore corrective feedback mechanisms and promote adaptive plasticity after neurological insult, such as spinal cord injury (SCI) or stroke. This study provides the first evidence that closed-loop vagus nerve stimulation (CLV) based on the synaptic eligibility trace leads to dramatic recovery from the most common forms of SCI. The addition of CLV to rehabilitation promoted substantially more recovery of forelimb function compared to rehabilitation alone following chronic unilateral or bilateral cervical SCI in a rat model. Triggering stimulation on the most successful movements is critical to maximize recovery. CLV enhances recovery by strengthening synaptic connectivity from remaining motor networks to the grasping muscles in the forelimb. The benefits of CLV persist long after the end of stimulation because connectivity in critical neural circuits has been restored.","author":[{"dropping-particle":"","family":"Ganzer","given":"Patrick D","non-dropping-particle":"","parse-names":false,"suffix":""},{"dropping-particle":"","family":"Darrow","given":"Michael J","non-dropping-particle":"","parse-names":false,"suffix":""},{"dropping-particle":"","family":"Meyers","given":"Eric C","non-dropping-particle":"","parse-names":false,"suffix":""},{"dropping-particle":"","family":"Solorzano","given":"Bleyda R","non-dropping-particle":"","parse-names":false,"suffix":""},{"dropping-particle":"","family":"Ruiz","given":"Andrea D","non-dropping-particle":"","parse-names":false,"suffix":""},{"dropping-particle":"","family":"Robertson","given":"Nicole M","non-dropping-particle":"","parse-names":false,"suffix":""},{"dropping-particle":"","family":"Adcock","given":"Katherine S","non-dropping-particle":"","parse-names":false,"suffix":""},{"dropping-particle":"","family":"James","given":"Justin T","non-dropping-particle":"","parse-names":false,"suffix":""},{"dropping-particle":"","family":"Jeong","given":"Han S","non-dropping-particle":"","parse-names":false,"suffix":""},{"dropping-particle":"","family":"Becker","given":"April M","non-dropping-particle":"","parse-names":false,"suffix":""},{"dropping-particle":"","family":"Goldberg","given":"Mark P","non-dropping-particle":"","parse-names":false,"suffix":""},{"dropping-particle":"","family":"Pruitt","given":"David T","non-dropping-particle":"","parse-names":false,"suffix":""},{"dropping-particle":"","family":"Hays","given":"Seth A","non-dropping-particle":"","parse-names":false,"suffix":""},{"dropping-particle":"","family":"Kilgard","given":"Michael P","non-dropping-particle":"","parse-names":false,"suffix":""},{"dropping-particle":"","family":"Rennaker","given":"Robert L","non-dropping-particle":"","parse-names":false,"suffix":""}],"container-title":"eLife","id":"dPXnNW9T/L7MliUWK","issued":{"date-parts":[["2018","3","13"]]},"title":"Closed-loop neuromodulation restores network connectivity and motor control after spinal cord injury","type":"article-journal","volume":"7"}}],"schema":"https://github.com/citation-style-language/schema/raw/master/csl-citation.json"} </w:instrText>
      </w:r>
      <w:r w:rsidR="008E3035">
        <w:rPr>
          <w:rFonts w:ascii="Times New Roman" w:eastAsia="Arial" w:hAnsi="Times New Roman" w:cs="Times New Roman"/>
          <w:color w:val="000000" w:themeColor="text1"/>
          <w:sz w:val="24"/>
          <w:szCs w:val="24"/>
        </w:rPr>
        <w:fldChar w:fldCharType="separate"/>
      </w:r>
      <w:r w:rsidR="003D769B" w:rsidRPr="003D769B">
        <w:rPr>
          <w:rFonts w:ascii="Times New Roman" w:hAnsi="Times New Roman" w:cs="Times New Roman"/>
          <w:kern w:val="0"/>
          <w:sz w:val="24"/>
          <w:vertAlign w:val="superscript"/>
        </w:rPr>
        <w:t>28,45</w:t>
      </w:r>
      <w:r w:rsidR="008E3035">
        <w:rPr>
          <w:rFonts w:ascii="Times New Roman" w:eastAsia="Arial" w:hAnsi="Times New Roman" w:cs="Times New Roman"/>
          <w:color w:val="000000" w:themeColor="text1"/>
          <w:sz w:val="24"/>
          <w:szCs w:val="24"/>
        </w:rPr>
        <w:fldChar w:fldCharType="end"/>
      </w:r>
      <w:r w:rsidR="0042650E" w:rsidRPr="00934B87">
        <w:rPr>
          <w:rFonts w:ascii="Times New Roman" w:eastAsia="Arial" w:hAnsi="Times New Roman" w:cs="Times New Roman"/>
          <w:color w:val="000000" w:themeColor="text1"/>
          <w:sz w:val="24"/>
          <w:szCs w:val="24"/>
        </w:rPr>
        <w:t xml:space="preserve">. </w:t>
      </w:r>
    </w:p>
    <w:p w14:paraId="6C765999" w14:textId="5AA88630" w:rsidR="005347CA" w:rsidRPr="00934B87" w:rsidRDefault="0052487F" w:rsidP="000C2039">
      <w:pPr>
        <w:spacing w:after="60"/>
        <w:jc w:val="both"/>
        <w:rPr>
          <w:rFonts w:ascii="Times New Roman" w:hAnsi="Times New Roman" w:cs="Times New Roman"/>
          <w:i/>
          <w:iCs/>
          <w:color w:val="002060"/>
          <w:sz w:val="24"/>
          <w:szCs w:val="24"/>
        </w:rPr>
      </w:pPr>
      <w:r w:rsidRPr="00934B87">
        <w:rPr>
          <w:rFonts w:ascii="Times New Roman" w:hAnsi="Times New Roman" w:cs="Times New Roman"/>
          <w:i/>
          <w:iCs/>
          <w:color w:val="002060"/>
          <w:sz w:val="24"/>
          <w:szCs w:val="24"/>
          <w:u w:val="single"/>
        </w:rPr>
        <w:t xml:space="preserve">5.1.D </w:t>
      </w:r>
      <w:r w:rsidR="001F641B" w:rsidRPr="00934B87">
        <w:rPr>
          <w:rFonts w:ascii="Times New Roman" w:hAnsi="Times New Roman" w:cs="Times New Roman"/>
          <w:i/>
          <w:iCs/>
          <w:color w:val="002060"/>
          <w:sz w:val="24"/>
          <w:szCs w:val="24"/>
          <w:u w:val="single"/>
        </w:rPr>
        <w:t>Expected Results.</w:t>
      </w:r>
      <w:r w:rsidR="001F641B" w:rsidRPr="00934B87">
        <w:rPr>
          <w:rFonts w:ascii="Times New Roman" w:hAnsi="Times New Roman" w:cs="Times New Roman"/>
          <w:i/>
          <w:iCs/>
          <w:color w:val="002060"/>
          <w:sz w:val="24"/>
          <w:szCs w:val="24"/>
        </w:rPr>
        <w:t xml:space="preserve"> </w:t>
      </w:r>
      <w:r w:rsidR="005347CA" w:rsidRPr="00934B87">
        <w:rPr>
          <w:rFonts w:ascii="Times New Roman" w:hAnsi="Times New Roman" w:cs="Times New Roman"/>
          <w:bCs/>
          <w:sz w:val="24"/>
          <w:szCs w:val="24"/>
        </w:rPr>
        <w:t xml:space="preserve">The primary purpose of this study is to evaluate the safety and feasibility of </w:t>
      </w:r>
      <w:proofErr w:type="spellStart"/>
      <w:r w:rsidR="005347CA" w:rsidRPr="00934B87">
        <w:rPr>
          <w:rFonts w:ascii="Times New Roman" w:hAnsi="Times New Roman" w:cs="Times New Roman"/>
          <w:bCs/>
          <w:sz w:val="24"/>
          <w:szCs w:val="24"/>
        </w:rPr>
        <w:t>VeHROC</w:t>
      </w:r>
      <w:proofErr w:type="spellEnd"/>
      <w:r w:rsidR="005347CA" w:rsidRPr="00934B87">
        <w:rPr>
          <w:rFonts w:ascii="Times New Roman" w:hAnsi="Times New Roman" w:cs="Times New Roman"/>
          <w:bCs/>
          <w:sz w:val="24"/>
          <w:szCs w:val="24"/>
        </w:rPr>
        <w:t xml:space="preserve"> in individuals with chronic incomplete SCI. We will compare </w:t>
      </w:r>
      <w:proofErr w:type="gramStart"/>
      <w:r w:rsidR="005347CA" w:rsidRPr="00934B87">
        <w:rPr>
          <w:rFonts w:ascii="Times New Roman" w:hAnsi="Times New Roman" w:cs="Times New Roman"/>
          <w:bCs/>
          <w:sz w:val="24"/>
          <w:szCs w:val="24"/>
        </w:rPr>
        <w:t>the nature</w:t>
      </w:r>
      <w:proofErr w:type="gramEnd"/>
      <w:r w:rsidR="005347CA" w:rsidRPr="00934B87">
        <w:rPr>
          <w:rFonts w:ascii="Times New Roman" w:hAnsi="Times New Roman" w:cs="Times New Roman"/>
          <w:bCs/>
          <w:sz w:val="24"/>
          <w:szCs w:val="24"/>
        </w:rPr>
        <w:t xml:space="preserve"> and occurrence of</w:t>
      </w:r>
      <w:r w:rsidR="000C2039">
        <w:rPr>
          <w:rFonts w:ascii="Times New Roman" w:hAnsi="Times New Roman" w:cs="Times New Roman"/>
          <w:bCs/>
          <w:sz w:val="24"/>
          <w:szCs w:val="24"/>
        </w:rPr>
        <w:t xml:space="preserve"> adverse events</w:t>
      </w:r>
      <w:r w:rsidR="005347CA" w:rsidRPr="00934B87">
        <w:rPr>
          <w:rFonts w:ascii="Times New Roman" w:hAnsi="Times New Roman" w:cs="Times New Roman"/>
          <w:bCs/>
          <w:sz w:val="24"/>
          <w:szCs w:val="24"/>
        </w:rPr>
        <w:t xml:space="preserve"> </w:t>
      </w:r>
      <w:r w:rsidR="000C2039">
        <w:rPr>
          <w:rFonts w:ascii="Times New Roman" w:hAnsi="Times New Roman" w:cs="Times New Roman"/>
          <w:bCs/>
          <w:sz w:val="24"/>
          <w:szCs w:val="24"/>
        </w:rPr>
        <w:t>(</w:t>
      </w:r>
      <w:r w:rsidR="005347CA" w:rsidRPr="00934B87">
        <w:rPr>
          <w:rFonts w:ascii="Times New Roman" w:hAnsi="Times New Roman" w:cs="Times New Roman"/>
          <w:bCs/>
          <w:sz w:val="24"/>
          <w:szCs w:val="24"/>
        </w:rPr>
        <w:t>A</w:t>
      </w:r>
      <w:r w:rsidR="000C2039">
        <w:rPr>
          <w:rFonts w:ascii="Times New Roman" w:hAnsi="Times New Roman" w:cs="Times New Roman"/>
          <w:bCs/>
          <w:sz w:val="24"/>
          <w:szCs w:val="24"/>
        </w:rPr>
        <w:t>Es)</w:t>
      </w:r>
      <w:r w:rsidR="005347CA" w:rsidRPr="00934B87">
        <w:rPr>
          <w:rFonts w:ascii="Times New Roman" w:hAnsi="Times New Roman" w:cs="Times New Roman"/>
          <w:bCs/>
          <w:sz w:val="24"/>
          <w:szCs w:val="24"/>
        </w:rPr>
        <w:t xml:space="preserve"> in the pilot clinical study with data collected during our</w:t>
      </w:r>
      <w:r w:rsidR="00360E23" w:rsidRPr="00934B87">
        <w:rPr>
          <w:rFonts w:ascii="Times New Roman" w:hAnsi="Times New Roman" w:cs="Times New Roman"/>
          <w:bCs/>
          <w:sz w:val="24"/>
          <w:szCs w:val="24"/>
        </w:rPr>
        <w:t xml:space="preserve"> clinical studies using VNS or HROC in individuals with SCI</w:t>
      </w:r>
      <w:r w:rsidR="005347CA" w:rsidRPr="00934B87">
        <w:rPr>
          <w:rFonts w:ascii="Times New Roman" w:hAnsi="Times New Roman" w:cs="Times New Roman"/>
          <w:bCs/>
          <w:sz w:val="24"/>
          <w:szCs w:val="24"/>
        </w:rPr>
        <w:t xml:space="preserve">. Given the long records of safety and tolerability for both </w:t>
      </w:r>
      <w:r w:rsidR="00360E23" w:rsidRPr="00934B87">
        <w:rPr>
          <w:rFonts w:ascii="Times New Roman" w:hAnsi="Times New Roman" w:cs="Times New Roman"/>
          <w:bCs/>
          <w:sz w:val="24"/>
          <w:szCs w:val="24"/>
        </w:rPr>
        <w:t>HROC</w:t>
      </w:r>
      <w:r w:rsidR="005347CA" w:rsidRPr="00934B87">
        <w:rPr>
          <w:rFonts w:ascii="Times New Roman" w:hAnsi="Times New Roman" w:cs="Times New Roman"/>
          <w:bCs/>
          <w:sz w:val="24"/>
          <w:szCs w:val="24"/>
        </w:rPr>
        <w:t xml:space="preserve"> and VNS, including in the context of SCI, </w:t>
      </w:r>
      <w:r w:rsidR="005347CA" w:rsidRPr="00934B87">
        <w:rPr>
          <w:rFonts w:ascii="Times New Roman" w:hAnsi="Times New Roman" w:cs="Times New Roman"/>
          <w:bCs/>
          <w:sz w:val="24"/>
          <w:szCs w:val="24"/>
        </w:rPr>
        <w:lastRenderedPageBreak/>
        <w:t xml:space="preserve">we do not expect to observe an increase in the rate or change </w:t>
      </w:r>
      <w:proofErr w:type="gramStart"/>
      <w:r w:rsidR="005347CA" w:rsidRPr="00934B87">
        <w:rPr>
          <w:rFonts w:ascii="Times New Roman" w:hAnsi="Times New Roman" w:cs="Times New Roman"/>
          <w:bCs/>
          <w:sz w:val="24"/>
          <w:szCs w:val="24"/>
        </w:rPr>
        <w:t xml:space="preserve">in the nature of </w:t>
      </w:r>
      <w:r w:rsidR="000C2039">
        <w:rPr>
          <w:rFonts w:ascii="Times New Roman" w:hAnsi="Times New Roman" w:cs="Times New Roman"/>
          <w:bCs/>
          <w:sz w:val="24"/>
          <w:szCs w:val="24"/>
        </w:rPr>
        <w:t>AEs</w:t>
      </w:r>
      <w:proofErr w:type="gramEnd"/>
      <w:r w:rsidR="000C2039">
        <w:rPr>
          <w:rFonts w:ascii="Times New Roman" w:hAnsi="Times New Roman" w:cs="Times New Roman"/>
          <w:bCs/>
          <w:sz w:val="24"/>
          <w:szCs w:val="24"/>
        </w:rPr>
        <w:t xml:space="preserve"> </w:t>
      </w:r>
      <w:r w:rsidR="005347CA" w:rsidRPr="00934B87">
        <w:rPr>
          <w:rFonts w:ascii="Times New Roman" w:hAnsi="Times New Roman" w:cs="Times New Roman"/>
          <w:bCs/>
          <w:sz w:val="24"/>
          <w:szCs w:val="24"/>
        </w:rPr>
        <w:t>with</w:t>
      </w:r>
      <w:r w:rsidR="006B17CE" w:rsidRPr="00934B87">
        <w:rPr>
          <w:rFonts w:ascii="Times New Roman" w:hAnsi="Times New Roman" w:cs="Times New Roman"/>
          <w:bCs/>
          <w:sz w:val="24"/>
          <w:szCs w:val="24"/>
        </w:rPr>
        <w:t xml:space="preserve"> the combined</w:t>
      </w:r>
      <w:r w:rsidR="005347CA" w:rsidRPr="00934B87">
        <w:rPr>
          <w:rFonts w:ascii="Times New Roman" w:hAnsi="Times New Roman" w:cs="Times New Roman"/>
          <w:bCs/>
          <w:sz w:val="24"/>
          <w:szCs w:val="24"/>
        </w:rPr>
        <w:t xml:space="preserve"> </w:t>
      </w:r>
      <w:proofErr w:type="spellStart"/>
      <w:r w:rsidR="00214CF0" w:rsidRPr="00934B87">
        <w:rPr>
          <w:rFonts w:ascii="Times New Roman" w:hAnsi="Times New Roman" w:cs="Times New Roman"/>
          <w:bCs/>
          <w:sz w:val="24"/>
          <w:szCs w:val="24"/>
        </w:rPr>
        <w:t>VeHROC</w:t>
      </w:r>
      <w:proofErr w:type="spellEnd"/>
      <w:r w:rsidR="005347CA" w:rsidRPr="00934B87">
        <w:rPr>
          <w:rFonts w:ascii="Times New Roman" w:hAnsi="Times New Roman" w:cs="Times New Roman"/>
          <w:bCs/>
          <w:sz w:val="24"/>
          <w:szCs w:val="24"/>
        </w:rPr>
        <w:t xml:space="preserve">.  If we observe one or fewer serious </w:t>
      </w:r>
      <w:r w:rsidR="00DE6E44">
        <w:rPr>
          <w:rFonts w:ascii="Times New Roman" w:hAnsi="Times New Roman" w:cs="Times New Roman"/>
          <w:bCs/>
          <w:sz w:val="24"/>
          <w:szCs w:val="24"/>
        </w:rPr>
        <w:t>device</w:t>
      </w:r>
      <w:r w:rsidR="005347CA" w:rsidRPr="00934B87">
        <w:rPr>
          <w:rFonts w:ascii="Times New Roman" w:hAnsi="Times New Roman" w:cs="Times New Roman"/>
          <w:bCs/>
          <w:sz w:val="24"/>
          <w:szCs w:val="24"/>
        </w:rPr>
        <w:t xml:space="preserve">-related adverse events in the pilot study, we will conclude that this approach is safe. Additionally, we will evaluate feasibility based on completion of therapy sessions. If individuals complete more than 75% of the prescribed </w:t>
      </w:r>
      <w:r w:rsidR="00635605">
        <w:rPr>
          <w:rFonts w:ascii="Times New Roman" w:hAnsi="Times New Roman" w:cs="Times New Roman"/>
          <w:bCs/>
          <w:sz w:val="24"/>
          <w:szCs w:val="24"/>
        </w:rPr>
        <w:t>therapy</w:t>
      </w:r>
      <w:r w:rsidR="005347CA" w:rsidRPr="00934B87">
        <w:rPr>
          <w:rFonts w:ascii="Times New Roman" w:hAnsi="Times New Roman" w:cs="Times New Roman"/>
          <w:bCs/>
          <w:sz w:val="24"/>
          <w:szCs w:val="24"/>
        </w:rPr>
        <w:t xml:space="preserve"> sessions, we will conclude that </w:t>
      </w:r>
      <w:proofErr w:type="spellStart"/>
      <w:r w:rsidR="00214CF0" w:rsidRPr="00934B87">
        <w:rPr>
          <w:rFonts w:ascii="Times New Roman" w:hAnsi="Times New Roman" w:cs="Times New Roman"/>
          <w:bCs/>
          <w:sz w:val="24"/>
          <w:szCs w:val="24"/>
        </w:rPr>
        <w:t>VeHROC</w:t>
      </w:r>
      <w:proofErr w:type="spellEnd"/>
      <w:r w:rsidR="005347CA" w:rsidRPr="00934B87">
        <w:rPr>
          <w:rFonts w:ascii="Times New Roman" w:hAnsi="Times New Roman" w:cs="Times New Roman"/>
          <w:bCs/>
          <w:sz w:val="24"/>
          <w:szCs w:val="24"/>
        </w:rPr>
        <w:t xml:space="preserve"> is feasible to deliver.  These thresholds are consistent with prior FDA-regulated device studies. An observation of safety and feasibility in this study would provide a basis for evaluation in a subsequent </w:t>
      </w:r>
      <w:r w:rsidR="00934B87" w:rsidRPr="00934B87">
        <w:rPr>
          <w:rFonts w:ascii="Times New Roman" w:hAnsi="Times New Roman" w:cs="Times New Roman"/>
          <w:bCs/>
          <w:sz w:val="24"/>
          <w:szCs w:val="24"/>
        </w:rPr>
        <w:t>prospectively powered</w:t>
      </w:r>
      <w:r w:rsidR="005347CA" w:rsidRPr="00934B87">
        <w:rPr>
          <w:rFonts w:ascii="Times New Roman" w:hAnsi="Times New Roman" w:cs="Times New Roman"/>
          <w:bCs/>
          <w:sz w:val="24"/>
          <w:szCs w:val="24"/>
        </w:rPr>
        <w:t>, double-</w:t>
      </w:r>
      <w:proofErr w:type="gramStart"/>
      <w:r w:rsidR="005347CA" w:rsidRPr="00934B87">
        <w:rPr>
          <w:rFonts w:ascii="Times New Roman" w:hAnsi="Times New Roman" w:cs="Times New Roman"/>
          <w:bCs/>
          <w:sz w:val="24"/>
          <w:szCs w:val="24"/>
        </w:rPr>
        <w:t>blinded</w:t>
      </w:r>
      <w:proofErr w:type="gramEnd"/>
      <w:r w:rsidR="005347CA" w:rsidRPr="00934B87">
        <w:rPr>
          <w:rFonts w:ascii="Times New Roman" w:hAnsi="Times New Roman" w:cs="Times New Roman"/>
          <w:bCs/>
          <w:sz w:val="24"/>
          <w:szCs w:val="24"/>
        </w:rPr>
        <w:t xml:space="preserve"> study.  </w:t>
      </w:r>
    </w:p>
    <w:p w14:paraId="722DD67F" w14:textId="250E5076" w:rsidR="00AE2C39" w:rsidRPr="00934B87" w:rsidRDefault="003163B5" w:rsidP="000C2039">
      <w:pPr>
        <w:spacing w:after="60" w:line="240" w:lineRule="auto"/>
        <w:jc w:val="both"/>
        <w:rPr>
          <w:rFonts w:ascii="Times New Roman" w:hAnsi="Times New Roman" w:cs="Times New Roman"/>
          <w:sz w:val="24"/>
          <w:szCs w:val="24"/>
        </w:rPr>
      </w:pPr>
      <w:r w:rsidRPr="00934B87">
        <w:rPr>
          <w:rFonts w:ascii="Times New Roman" w:eastAsia="Arial" w:hAnsi="Times New Roman" w:cs="Times New Roman"/>
          <w:color w:val="000000" w:themeColor="text1"/>
          <w:sz w:val="24"/>
          <w:szCs w:val="24"/>
        </w:rPr>
        <w:t xml:space="preserve">In addition to safety and feasibility outcomes, early efficacy outcomes such as </w:t>
      </w:r>
      <w:r w:rsidR="002B2D0B" w:rsidRPr="00934B87">
        <w:rPr>
          <w:rFonts w:ascii="Times New Roman" w:eastAsia="Arial" w:hAnsi="Times New Roman" w:cs="Times New Roman"/>
          <w:color w:val="000000" w:themeColor="text1"/>
          <w:sz w:val="24"/>
          <w:szCs w:val="24"/>
        </w:rPr>
        <w:t>reductions</w:t>
      </w:r>
      <w:r w:rsidRPr="00934B87">
        <w:rPr>
          <w:rFonts w:ascii="Times New Roman" w:eastAsia="Arial" w:hAnsi="Times New Roman" w:cs="Times New Roman"/>
          <w:color w:val="000000" w:themeColor="text1"/>
          <w:sz w:val="24"/>
          <w:szCs w:val="24"/>
        </w:rPr>
        <w:t xml:space="preserve"> in H-reflex </w:t>
      </w:r>
      <w:r w:rsidR="002B2D0B" w:rsidRPr="00934B87">
        <w:rPr>
          <w:rFonts w:ascii="Times New Roman" w:eastAsia="Arial" w:hAnsi="Times New Roman" w:cs="Times New Roman"/>
          <w:color w:val="000000" w:themeColor="text1"/>
          <w:sz w:val="24"/>
          <w:szCs w:val="24"/>
        </w:rPr>
        <w:t xml:space="preserve">responses, </w:t>
      </w:r>
      <w:r w:rsidRPr="00934B87">
        <w:rPr>
          <w:rFonts w:ascii="Times New Roman" w:eastAsia="Arial" w:hAnsi="Times New Roman" w:cs="Times New Roman"/>
          <w:color w:val="000000" w:themeColor="text1"/>
          <w:sz w:val="24"/>
          <w:szCs w:val="24"/>
        </w:rPr>
        <w:t xml:space="preserve">walking tests, and gait kinematics will be assessed throughout the study to evaluate the magnitude and rate of improvement. </w:t>
      </w:r>
      <w:r w:rsidR="000D7669" w:rsidRPr="001E53EB">
        <w:rPr>
          <w:rFonts w:ascii="Times New Roman" w:eastAsia="Arial" w:hAnsi="Times New Roman" w:cs="Times New Roman"/>
          <w:color w:val="000000" w:themeColor="text1"/>
          <w:sz w:val="24"/>
          <w:szCs w:val="24"/>
          <w:highlight w:val="yellow"/>
        </w:rPr>
        <w:t xml:space="preserve">We </w:t>
      </w:r>
      <w:r w:rsidR="00854C35" w:rsidRPr="001E53EB">
        <w:rPr>
          <w:rFonts w:ascii="Times New Roman" w:hAnsi="Times New Roman" w:cs="Times New Roman"/>
          <w:sz w:val="24"/>
          <w:szCs w:val="24"/>
          <w:highlight w:val="yellow"/>
        </w:rPr>
        <w:t>predict significant reductions in the soleus H-reflex response</w:t>
      </w:r>
      <w:r w:rsidR="000D7669" w:rsidRPr="001E53EB">
        <w:rPr>
          <w:rFonts w:ascii="Times New Roman" w:hAnsi="Times New Roman" w:cs="Times New Roman"/>
          <w:sz w:val="24"/>
          <w:szCs w:val="24"/>
          <w:highlight w:val="yellow"/>
        </w:rPr>
        <w:t xml:space="preserve"> be</w:t>
      </w:r>
      <w:r w:rsidR="000D7669" w:rsidRPr="001E53EB">
        <w:rPr>
          <w:rFonts w:ascii="Times New Roman" w:eastAsia="Arial" w:hAnsi="Times New Roman" w:cs="Times New Roman"/>
          <w:color w:val="000000" w:themeColor="text1"/>
          <w:sz w:val="24"/>
          <w:szCs w:val="24"/>
          <w:highlight w:val="yellow"/>
        </w:rPr>
        <w:t xml:space="preserve">cause </w:t>
      </w:r>
      <w:r w:rsidR="00D44DC5" w:rsidRPr="001E53EB">
        <w:rPr>
          <w:rFonts w:ascii="Times New Roman" w:eastAsia="Arial" w:hAnsi="Times New Roman" w:cs="Times New Roman"/>
          <w:color w:val="000000" w:themeColor="text1"/>
          <w:sz w:val="24"/>
          <w:szCs w:val="24"/>
          <w:highlight w:val="yellow"/>
        </w:rPr>
        <w:t>participants will receive a</w:t>
      </w:r>
      <w:r w:rsidR="000D7669" w:rsidRPr="001E53EB">
        <w:rPr>
          <w:rFonts w:ascii="Times New Roman" w:eastAsia="Arial" w:hAnsi="Times New Roman" w:cs="Times New Roman"/>
          <w:color w:val="000000" w:themeColor="text1"/>
          <w:sz w:val="24"/>
          <w:szCs w:val="24"/>
          <w:highlight w:val="yellow"/>
        </w:rPr>
        <w:t xml:space="preserve"> down-conditioning protocol</w:t>
      </w:r>
      <w:r w:rsidR="00854C35" w:rsidRPr="001E53EB">
        <w:rPr>
          <w:rFonts w:ascii="Times New Roman" w:hAnsi="Times New Roman" w:cs="Times New Roman"/>
          <w:sz w:val="24"/>
          <w:szCs w:val="24"/>
          <w:highlight w:val="yellow"/>
        </w:rPr>
        <w:t xml:space="preserve">. Furthermore, we anticipate improvements in gait speed compared to baseline performance, as </w:t>
      </w:r>
      <w:r w:rsidR="00A2149B" w:rsidRPr="001E53EB">
        <w:rPr>
          <w:rFonts w:ascii="Times New Roman" w:hAnsi="Times New Roman" w:cs="Times New Roman"/>
          <w:sz w:val="24"/>
          <w:szCs w:val="24"/>
          <w:highlight w:val="yellow"/>
        </w:rPr>
        <w:t>we’ve</w:t>
      </w:r>
      <w:r w:rsidR="00854C35" w:rsidRPr="001E53EB">
        <w:rPr>
          <w:rFonts w:ascii="Times New Roman" w:hAnsi="Times New Roman" w:cs="Times New Roman"/>
          <w:sz w:val="24"/>
          <w:szCs w:val="24"/>
          <w:highlight w:val="yellow"/>
        </w:rPr>
        <w:t xml:space="preserve"> observed in our previous HROC study. Additionally, we will perform comparisons with subjects from our past clinical trials using HROC in individuals with SCI to compare the rate and magnitude of H-</w:t>
      </w:r>
      <w:r w:rsidR="006B7B71" w:rsidRPr="001E53EB">
        <w:rPr>
          <w:rFonts w:ascii="Times New Roman" w:hAnsi="Times New Roman" w:cs="Times New Roman"/>
          <w:sz w:val="24"/>
          <w:szCs w:val="24"/>
          <w:highlight w:val="yellow"/>
        </w:rPr>
        <w:t xml:space="preserve">reflex </w:t>
      </w:r>
      <w:r w:rsidR="00854C35" w:rsidRPr="001E53EB">
        <w:rPr>
          <w:rFonts w:ascii="Times New Roman" w:hAnsi="Times New Roman" w:cs="Times New Roman"/>
          <w:sz w:val="24"/>
          <w:szCs w:val="24"/>
          <w:highlight w:val="yellow"/>
        </w:rPr>
        <w:t>change and gait improvement.</w:t>
      </w:r>
    </w:p>
    <w:p w14:paraId="344CA2FE" w14:textId="7476CC83" w:rsidR="00BB12F5" w:rsidRPr="00934B87" w:rsidRDefault="0052487F" w:rsidP="000C2039">
      <w:pPr>
        <w:spacing w:after="60" w:line="240" w:lineRule="auto"/>
        <w:jc w:val="both"/>
        <w:rPr>
          <w:rFonts w:ascii="Times New Roman" w:eastAsia="Aptos" w:hAnsi="Times New Roman" w:cs="Times New Roman"/>
          <w:sz w:val="24"/>
          <w:szCs w:val="24"/>
        </w:rPr>
      </w:pPr>
      <w:r w:rsidRPr="00934B87">
        <w:rPr>
          <w:rFonts w:ascii="Times New Roman" w:hAnsi="Times New Roman" w:cs="Times New Roman"/>
          <w:i/>
          <w:iCs/>
          <w:color w:val="002060"/>
          <w:sz w:val="24"/>
          <w:szCs w:val="24"/>
          <w:u w:val="single"/>
        </w:rPr>
        <w:t xml:space="preserve">5.1.E </w:t>
      </w:r>
      <w:r w:rsidR="001F641B" w:rsidRPr="00934B87">
        <w:rPr>
          <w:rFonts w:ascii="Times New Roman" w:hAnsi="Times New Roman" w:cs="Times New Roman"/>
          <w:i/>
          <w:iCs/>
          <w:color w:val="002060"/>
          <w:sz w:val="24"/>
          <w:szCs w:val="24"/>
          <w:u w:val="single"/>
        </w:rPr>
        <w:t>Data and statistical analysis plan.</w:t>
      </w:r>
      <w:r w:rsidR="001F641B" w:rsidRPr="00934B87">
        <w:rPr>
          <w:rFonts w:ascii="Times New Roman" w:eastAsia="Aptos" w:hAnsi="Times New Roman" w:cs="Times New Roman"/>
          <w:sz w:val="24"/>
          <w:szCs w:val="24"/>
        </w:rPr>
        <w:t xml:space="preserve"> </w:t>
      </w:r>
      <w:r w:rsidR="00F149FC" w:rsidRPr="00934B87">
        <w:rPr>
          <w:rFonts w:ascii="Times New Roman" w:hAnsi="Times New Roman" w:cs="Times New Roman"/>
          <w:sz w:val="24"/>
          <w:szCs w:val="24"/>
        </w:rPr>
        <w:t xml:space="preserve">The statistical analysis for this study </w:t>
      </w:r>
      <w:r w:rsidR="00E33376">
        <w:rPr>
          <w:rFonts w:ascii="Times New Roman" w:hAnsi="Times New Roman" w:cs="Times New Roman"/>
          <w:sz w:val="24"/>
          <w:szCs w:val="24"/>
        </w:rPr>
        <w:t xml:space="preserve">is </w:t>
      </w:r>
      <w:r w:rsidR="00F149FC" w:rsidRPr="00934B87">
        <w:rPr>
          <w:rFonts w:ascii="Times New Roman" w:hAnsi="Times New Roman" w:cs="Times New Roman"/>
          <w:sz w:val="24"/>
          <w:szCs w:val="24"/>
        </w:rPr>
        <w:t>led by Dr. David Friedenberg, a statistician</w:t>
      </w:r>
      <w:r w:rsidR="00295558">
        <w:rPr>
          <w:rFonts w:ascii="Times New Roman" w:hAnsi="Times New Roman" w:cs="Times New Roman"/>
          <w:sz w:val="24"/>
          <w:szCs w:val="24"/>
        </w:rPr>
        <w:t xml:space="preserve"> and data scientist</w:t>
      </w:r>
      <w:r w:rsidR="00F149FC" w:rsidRPr="00934B87">
        <w:rPr>
          <w:rFonts w:ascii="Times New Roman" w:hAnsi="Times New Roman" w:cs="Times New Roman"/>
          <w:sz w:val="24"/>
          <w:szCs w:val="24"/>
        </w:rPr>
        <w:t xml:space="preserve"> at Battelle Memorial Institute.</w:t>
      </w:r>
      <w:r w:rsidR="00AF1922" w:rsidRPr="00934B87">
        <w:rPr>
          <w:rFonts w:ascii="Times New Roman" w:hAnsi="Times New Roman" w:cs="Times New Roman"/>
          <w:sz w:val="24"/>
          <w:szCs w:val="24"/>
        </w:rPr>
        <w:t xml:space="preserve"> </w:t>
      </w:r>
      <w:r w:rsidR="00BB12F5" w:rsidRPr="00934B87">
        <w:rPr>
          <w:rFonts w:ascii="Times New Roman" w:hAnsi="Times New Roman" w:cs="Times New Roman"/>
          <w:sz w:val="24"/>
          <w:szCs w:val="24"/>
        </w:rPr>
        <w:t xml:space="preserve">The overall purpose of this study is to evaluate the safety and feasibility of combining HROC </w:t>
      </w:r>
      <w:r w:rsidR="00E04605">
        <w:rPr>
          <w:rFonts w:ascii="Times New Roman" w:hAnsi="Times New Roman" w:cs="Times New Roman"/>
          <w:sz w:val="24"/>
          <w:szCs w:val="24"/>
        </w:rPr>
        <w:t>and</w:t>
      </w:r>
      <w:r w:rsidR="00BB12F5" w:rsidRPr="00934B87">
        <w:rPr>
          <w:rFonts w:ascii="Times New Roman" w:hAnsi="Times New Roman" w:cs="Times New Roman"/>
          <w:sz w:val="24"/>
          <w:szCs w:val="24"/>
        </w:rPr>
        <w:t xml:space="preserve"> VNS in individuals with SCI. </w:t>
      </w:r>
      <w:r w:rsidR="00BB12F5" w:rsidRPr="00934B87">
        <w:rPr>
          <w:rFonts w:ascii="Times New Roman" w:eastAsia="Times New Roman" w:hAnsi="Times New Roman" w:cs="Times New Roman"/>
          <w:sz w:val="24"/>
          <w:szCs w:val="24"/>
        </w:rPr>
        <w:t>The primary outcome of the study is safety.</w:t>
      </w:r>
      <w:r w:rsidR="00BB12F5" w:rsidRPr="00934B87">
        <w:rPr>
          <w:rFonts w:ascii="Times New Roman" w:eastAsia="Times New Roman" w:hAnsi="Times New Roman" w:cs="Times New Roman"/>
          <w:b/>
          <w:sz w:val="24"/>
          <w:szCs w:val="24"/>
        </w:rPr>
        <w:t xml:space="preserve"> </w:t>
      </w:r>
      <w:r w:rsidR="00BB12F5" w:rsidRPr="00934B87">
        <w:rPr>
          <w:rFonts w:ascii="Times New Roman" w:eastAsia="Times New Roman" w:hAnsi="Times New Roman" w:cs="Times New Roman"/>
          <w:sz w:val="24"/>
          <w:szCs w:val="24"/>
        </w:rPr>
        <w:t xml:space="preserve">Safety outcomes will be assessed in accordance with standard procedures for device-based clinical trials. Adverse events with an onset </w:t>
      </w:r>
      <w:proofErr w:type="gramStart"/>
      <w:r w:rsidR="00BB12F5" w:rsidRPr="00934B87">
        <w:rPr>
          <w:rFonts w:ascii="Times New Roman" w:eastAsia="Times New Roman" w:hAnsi="Times New Roman" w:cs="Times New Roman"/>
          <w:sz w:val="24"/>
          <w:szCs w:val="24"/>
        </w:rPr>
        <w:t>during the course of</w:t>
      </w:r>
      <w:proofErr w:type="gramEnd"/>
      <w:r w:rsidR="00BB12F5" w:rsidRPr="00934B87">
        <w:rPr>
          <w:rFonts w:ascii="Times New Roman" w:eastAsia="Times New Roman" w:hAnsi="Times New Roman" w:cs="Times New Roman"/>
          <w:sz w:val="24"/>
          <w:szCs w:val="24"/>
        </w:rPr>
        <w:t xml:space="preserve"> study will be recorded, tabulated by body system, first occurrence of the event, maximum severity, and strongest relationship to study treatment.</w:t>
      </w:r>
    </w:p>
    <w:p w14:paraId="2A6A8614" w14:textId="5A8D10E6" w:rsidR="00BB12F5" w:rsidRPr="006025D7" w:rsidRDefault="00E7731F" w:rsidP="000C2039">
      <w:pPr>
        <w:spacing w:after="60" w:line="240" w:lineRule="auto"/>
        <w:jc w:val="both"/>
        <w:rPr>
          <w:rFonts w:ascii="Times New Roman" w:eastAsia="Times New Roman" w:hAnsi="Times New Roman" w:cs="Times New Roman"/>
          <w:sz w:val="24"/>
          <w:szCs w:val="24"/>
        </w:rPr>
      </w:pPr>
      <w:r w:rsidRPr="00934B87">
        <w:rPr>
          <w:rFonts w:ascii="Times New Roman" w:hAnsi="Times New Roman" w:cs="Times New Roman"/>
          <w:sz w:val="24"/>
          <w:szCs w:val="24"/>
        </w:rPr>
        <w:t>We will also collect multiple secondary measures, including</w:t>
      </w:r>
      <w:r w:rsidR="009E3C43" w:rsidRPr="00934B87">
        <w:rPr>
          <w:rFonts w:ascii="Times New Roman" w:hAnsi="Times New Roman" w:cs="Times New Roman"/>
          <w:sz w:val="24"/>
          <w:szCs w:val="24"/>
        </w:rPr>
        <w:t xml:space="preserve"> changes in H-reflexes</w:t>
      </w:r>
      <w:r w:rsidR="00FF3AE3">
        <w:rPr>
          <w:rFonts w:ascii="Times New Roman" w:hAnsi="Times New Roman" w:cs="Times New Roman"/>
          <w:sz w:val="24"/>
          <w:szCs w:val="24"/>
        </w:rPr>
        <w:t>, changes in measures of spasticity on MAS,</w:t>
      </w:r>
      <w:r w:rsidR="009E3C43" w:rsidRPr="00934B87">
        <w:rPr>
          <w:rFonts w:ascii="Times New Roman" w:hAnsi="Times New Roman" w:cs="Times New Roman"/>
          <w:sz w:val="24"/>
          <w:szCs w:val="24"/>
        </w:rPr>
        <w:t xml:space="preserve"> and functional outcomes</w:t>
      </w:r>
      <w:r w:rsidR="00FF3AE3">
        <w:rPr>
          <w:rFonts w:ascii="Times New Roman" w:hAnsi="Times New Roman" w:cs="Times New Roman"/>
          <w:sz w:val="24"/>
          <w:szCs w:val="24"/>
        </w:rPr>
        <w:t xml:space="preserve"> through multiple gait assessments</w:t>
      </w:r>
      <w:r w:rsidR="009E3C43" w:rsidRPr="00934B87">
        <w:rPr>
          <w:rFonts w:ascii="Times New Roman" w:hAnsi="Times New Roman" w:cs="Times New Roman"/>
          <w:sz w:val="24"/>
          <w:szCs w:val="24"/>
        </w:rPr>
        <w:t>.</w:t>
      </w:r>
      <w:r w:rsidRPr="00934B87">
        <w:rPr>
          <w:rFonts w:ascii="Times New Roman" w:hAnsi="Times New Roman" w:cs="Times New Roman"/>
          <w:sz w:val="24"/>
          <w:szCs w:val="24"/>
        </w:rPr>
        <w:t xml:space="preserve"> </w:t>
      </w:r>
      <w:r w:rsidR="00B64239" w:rsidRPr="00934B87">
        <w:rPr>
          <w:rFonts w:ascii="Times New Roman" w:eastAsia="Times New Roman" w:hAnsi="Times New Roman" w:cs="Times New Roman"/>
          <w:sz w:val="24"/>
          <w:szCs w:val="24"/>
        </w:rPr>
        <w:t xml:space="preserve">Because this is a pilot study, it is not explicitly powered to detect significant differences in any secondary functional endpoints. </w:t>
      </w:r>
      <w:r w:rsidR="00211715" w:rsidRPr="00934B87">
        <w:rPr>
          <w:rFonts w:ascii="Times New Roman" w:eastAsia="Times New Roman" w:hAnsi="Times New Roman" w:cs="Times New Roman"/>
          <w:sz w:val="24"/>
          <w:szCs w:val="24"/>
        </w:rPr>
        <w:t>However, w</w:t>
      </w:r>
      <w:r w:rsidR="00AB2282" w:rsidRPr="00934B87">
        <w:rPr>
          <w:rFonts w:ascii="Times New Roman" w:hAnsi="Times New Roman" w:cs="Times New Roman"/>
          <w:sz w:val="24"/>
          <w:szCs w:val="24"/>
        </w:rPr>
        <w:t xml:space="preserve">e note that any changes observed with therapy can likely be ascribed to </w:t>
      </w:r>
      <w:proofErr w:type="spellStart"/>
      <w:r w:rsidR="00AB2282" w:rsidRPr="00934B87">
        <w:rPr>
          <w:rFonts w:ascii="Times New Roman" w:hAnsi="Times New Roman" w:cs="Times New Roman"/>
          <w:sz w:val="24"/>
          <w:szCs w:val="24"/>
        </w:rPr>
        <w:t>VeHROC</w:t>
      </w:r>
      <w:proofErr w:type="spellEnd"/>
      <w:r w:rsidR="00AB2282" w:rsidRPr="00934B87">
        <w:rPr>
          <w:rFonts w:ascii="Times New Roman" w:hAnsi="Times New Roman" w:cs="Times New Roman"/>
          <w:sz w:val="24"/>
          <w:szCs w:val="24"/>
        </w:rPr>
        <w:t xml:space="preserve">, since we do not anticipate changes in </w:t>
      </w:r>
      <w:r w:rsidR="003231EC">
        <w:rPr>
          <w:rFonts w:ascii="Times New Roman" w:hAnsi="Times New Roman" w:cs="Times New Roman"/>
          <w:sz w:val="24"/>
          <w:szCs w:val="24"/>
        </w:rPr>
        <w:t>H-</w:t>
      </w:r>
      <w:r w:rsidR="00AB2282" w:rsidRPr="00934B87">
        <w:rPr>
          <w:rFonts w:ascii="Times New Roman" w:hAnsi="Times New Roman" w:cs="Times New Roman"/>
          <w:sz w:val="24"/>
          <w:szCs w:val="24"/>
        </w:rPr>
        <w:t xml:space="preserve">reflexes or functional improvements in the absence of therapy. </w:t>
      </w:r>
      <w:r w:rsidRPr="00F701D8">
        <w:rPr>
          <w:rFonts w:ascii="Times New Roman" w:hAnsi="Times New Roman" w:cs="Times New Roman"/>
          <w:sz w:val="24"/>
          <w:szCs w:val="24"/>
        </w:rPr>
        <w:t xml:space="preserve">To determine for each subject whether the conditioned H-reflex size changed significantly over the 30 conditioning sessions, the average H-reflexes of the final six sessions </w:t>
      </w:r>
      <w:r w:rsidRPr="00934B87">
        <w:rPr>
          <w:rFonts w:ascii="Times New Roman" w:hAnsi="Times New Roman" w:cs="Times New Roman"/>
          <w:sz w:val="24"/>
          <w:szCs w:val="24"/>
        </w:rPr>
        <w:t>will be</w:t>
      </w:r>
      <w:r w:rsidRPr="00F701D8">
        <w:rPr>
          <w:rFonts w:ascii="Times New Roman" w:hAnsi="Times New Roman" w:cs="Times New Roman"/>
          <w:sz w:val="24"/>
          <w:szCs w:val="24"/>
        </w:rPr>
        <w:t xml:space="preserve"> compared </w:t>
      </w:r>
      <w:r w:rsidRPr="00934B87">
        <w:rPr>
          <w:rFonts w:ascii="Times New Roman" w:hAnsi="Times New Roman" w:cs="Times New Roman"/>
          <w:sz w:val="24"/>
          <w:szCs w:val="24"/>
        </w:rPr>
        <w:t>to the</w:t>
      </w:r>
      <w:r w:rsidRPr="00F701D8">
        <w:rPr>
          <w:rFonts w:ascii="Times New Roman" w:hAnsi="Times New Roman" w:cs="Times New Roman"/>
          <w:sz w:val="24"/>
          <w:szCs w:val="24"/>
        </w:rPr>
        <w:t xml:space="preserve"> average H-reflexes of the </w:t>
      </w:r>
      <w:r w:rsidRPr="00934B87">
        <w:rPr>
          <w:rFonts w:ascii="Times New Roman" w:hAnsi="Times New Roman" w:cs="Times New Roman"/>
          <w:sz w:val="24"/>
          <w:szCs w:val="24"/>
        </w:rPr>
        <w:t xml:space="preserve">first </w:t>
      </w:r>
      <w:r w:rsidRPr="00F701D8">
        <w:rPr>
          <w:rFonts w:ascii="Times New Roman" w:hAnsi="Times New Roman" w:cs="Times New Roman"/>
          <w:sz w:val="24"/>
          <w:szCs w:val="24"/>
        </w:rPr>
        <w:t xml:space="preserve">six baseline sessions by </w:t>
      </w:r>
      <w:r w:rsidR="009E3C43" w:rsidRPr="00934B87">
        <w:rPr>
          <w:rFonts w:ascii="Times New Roman" w:hAnsi="Times New Roman" w:cs="Times New Roman"/>
          <w:sz w:val="24"/>
          <w:szCs w:val="24"/>
        </w:rPr>
        <w:t>paired</w:t>
      </w:r>
      <w:r w:rsidRPr="00F701D8">
        <w:rPr>
          <w:rFonts w:ascii="Times New Roman" w:hAnsi="Times New Roman" w:cs="Times New Roman"/>
          <w:sz w:val="24"/>
          <w:szCs w:val="24"/>
        </w:rPr>
        <w:t> </w:t>
      </w:r>
      <w:r w:rsidRPr="00F701D8">
        <w:rPr>
          <w:rFonts w:ascii="Times New Roman" w:hAnsi="Times New Roman" w:cs="Times New Roman"/>
          <w:i/>
          <w:iCs/>
          <w:sz w:val="24"/>
          <w:szCs w:val="24"/>
        </w:rPr>
        <w:t>t</w:t>
      </w:r>
      <w:r w:rsidR="006C702D">
        <w:rPr>
          <w:rFonts w:ascii="Times New Roman" w:hAnsi="Times New Roman" w:cs="Times New Roman"/>
          <w:sz w:val="24"/>
          <w:szCs w:val="24"/>
        </w:rPr>
        <w:t>-</w:t>
      </w:r>
      <w:r w:rsidRPr="00F701D8">
        <w:rPr>
          <w:rFonts w:ascii="Times New Roman" w:hAnsi="Times New Roman" w:cs="Times New Roman"/>
          <w:sz w:val="24"/>
          <w:szCs w:val="24"/>
        </w:rPr>
        <w:t>test</w:t>
      </w:r>
      <w:r w:rsidR="009E3C43" w:rsidRPr="00934B87">
        <w:rPr>
          <w:rFonts w:ascii="Times New Roman" w:hAnsi="Times New Roman" w:cs="Times New Roman"/>
          <w:sz w:val="24"/>
          <w:szCs w:val="24"/>
        </w:rPr>
        <w:t>.</w:t>
      </w:r>
      <w:r w:rsidR="00140AF7" w:rsidRPr="00934B87">
        <w:rPr>
          <w:rFonts w:ascii="Times New Roman" w:hAnsi="Times New Roman" w:cs="Times New Roman"/>
          <w:sz w:val="24"/>
          <w:szCs w:val="24"/>
        </w:rPr>
        <w:t xml:space="preserve"> To determine improvements for each subject on functional</w:t>
      </w:r>
      <w:r w:rsidR="00BB12F5" w:rsidRPr="00934B87">
        <w:rPr>
          <w:rFonts w:ascii="Times New Roman" w:eastAsia="Times New Roman" w:hAnsi="Times New Roman" w:cs="Times New Roman"/>
          <w:sz w:val="24"/>
          <w:szCs w:val="24"/>
        </w:rPr>
        <w:t xml:space="preserve"> outcomes, including </w:t>
      </w:r>
      <w:r w:rsidR="00D44DC5" w:rsidRPr="00934B87">
        <w:rPr>
          <w:rFonts w:ascii="Times New Roman" w:eastAsia="Times New Roman" w:hAnsi="Times New Roman" w:cs="Times New Roman"/>
          <w:sz w:val="24"/>
          <w:szCs w:val="24"/>
        </w:rPr>
        <w:t>improvements</w:t>
      </w:r>
      <w:r w:rsidR="00BB12F5" w:rsidRPr="00934B87">
        <w:rPr>
          <w:rFonts w:ascii="Times New Roman" w:eastAsia="Times New Roman" w:hAnsi="Times New Roman" w:cs="Times New Roman"/>
          <w:sz w:val="24"/>
          <w:szCs w:val="24"/>
        </w:rPr>
        <w:t xml:space="preserve"> in </w:t>
      </w:r>
      <w:r w:rsidR="00D44DC5" w:rsidRPr="00934B87">
        <w:rPr>
          <w:rFonts w:ascii="Times New Roman" w:eastAsia="Times New Roman" w:hAnsi="Times New Roman" w:cs="Times New Roman"/>
          <w:sz w:val="24"/>
          <w:szCs w:val="24"/>
        </w:rPr>
        <w:t>the 6-min walk test, 10-meter walking test, and WISCI-II</w:t>
      </w:r>
      <w:r w:rsidR="00140AF7" w:rsidRPr="00934B87">
        <w:rPr>
          <w:rFonts w:ascii="Times New Roman" w:eastAsia="Times New Roman" w:hAnsi="Times New Roman" w:cs="Times New Roman"/>
          <w:sz w:val="24"/>
          <w:szCs w:val="24"/>
        </w:rPr>
        <w:t xml:space="preserve">, we will compare </w:t>
      </w:r>
      <w:r w:rsidR="00D87432">
        <w:rPr>
          <w:rFonts w:ascii="Times New Roman" w:eastAsia="Times New Roman" w:hAnsi="Times New Roman" w:cs="Times New Roman"/>
          <w:sz w:val="24"/>
          <w:szCs w:val="24"/>
        </w:rPr>
        <w:t xml:space="preserve">function </w:t>
      </w:r>
      <w:r w:rsidR="00140AF7" w:rsidRPr="00934B87">
        <w:rPr>
          <w:rFonts w:ascii="Times New Roman" w:eastAsia="Times New Roman" w:hAnsi="Times New Roman" w:cs="Times New Roman"/>
          <w:sz w:val="24"/>
          <w:szCs w:val="24"/>
        </w:rPr>
        <w:t xml:space="preserve">before and after therapy </w:t>
      </w:r>
      <w:r w:rsidR="00D87432">
        <w:rPr>
          <w:rFonts w:ascii="Times New Roman" w:eastAsia="Times New Roman" w:hAnsi="Times New Roman" w:cs="Times New Roman"/>
          <w:sz w:val="24"/>
          <w:szCs w:val="24"/>
        </w:rPr>
        <w:t xml:space="preserve">using </w:t>
      </w:r>
      <w:r w:rsidR="00A06D61" w:rsidRPr="00934B87">
        <w:rPr>
          <w:rFonts w:ascii="Times New Roman" w:eastAsia="Times New Roman" w:hAnsi="Times New Roman" w:cs="Times New Roman"/>
          <w:sz w:val="24"/>
          <w:szCs w:val="24"/>
        </w:rPr>
        <w:t xml:space="preserve">repeated measures ANOVAs and </w:t>
      </w:r>
      <w:r w:rsidR="00140AF7" w:rsidRPr="00934B87">
        <w:rPr>
          <w:rFonts w:ascii="Times New Roman" w:eastAsia="Times New Roman" w:hAnsi="Times New Roman" w:cs="Times New Roman"/>
          <w:sz w:val="24"/>
          <w:szCs w:val="24"/>
        </w:rPr>
        <w:t xml:space="preserve">paired </w:t>
      </w:r>
      <w:r w:rsidR="00140AF7" w:rsidRPr="00934B87">
        <w:rPr>
          <w:rFonts w:ascii="Times New Roman" w:eastAsia="Times New Roman" w:hAnsi="Times New Roman" w:cs="Times New Roman"/>
          <w:i/>
          <w:iCs/>
          <w:sz w:val="24"/>
          <w:szCs w:val="24"/>
        </w:rPr>
        <w:t>t</w:t>
      </w:r>
      <w:r w:rsidR="006C702D">
        <w:rPr>
          <w:rFonts w:ascii="Times New Roman" w:eastAsia="Times New Roman" w:hAnsi="Times New Roman" w:cs="Times New Roman"/>
          <w:sz w:val="24"/>
          <w:szCs w:val="24"/>
        </w:rPr>
        <w:t>-</w:t>
      </w:r>
      <w:r w:rsidR="00140AF7" w:rsidRPr="00934B87">
        <w:rPr>
          <w:rFonts w:ascii="Times New Roman" w:eastAsia="Times New Roman" w:hAnsi="Times New Roman" w:cs="Times New Roman"/>
          <w:sz w:val="24"/>
          <w:szCs w:val="24"/>
        </w:rPr>
        <w:t>tests</w:t>
      </w:r>
      <w:r w:rsidR="00BB12F5" w:rsidRPr="006025D7">
        <w:rPr>
          <w:rFonts w:ascii="Times New Roman" w:eastAsia="Times New Roman" w:hAnsi="Times New Roman" w:cs="Times New Roman"/>
          <w:sz w:val="24"/>
          <w:szCs w:val="24"/>
        </w:rPr>
        <w:t>.</w:t>
      </w:r>
      <w:r w:rsidR="006025D7" w:rsidRPr="006025D7">
        <w:rPr>
          <w:rFonts w:ascii="Times New Roman" w:eastAsia="Times New Roman" w:hAnsi="Times New Roman" w:cs="Times New Roman"/>
          <w:sz w:val="24"/>
          <w:szCs w:val="24"/>
        </w:rPr>
        <w:t xml:space="preserve"> </w:t>
      </w:r>
      <w:r w:rsidR="006025D7" w:rsidRPr="006025D7">
        <w:rPr>
          <w:rFonts w:ascii="Times New Roman" w:hAnsi="Times New Roman" w:cs="Times New Roman"/>
          <w:sz w:val="24"/>
          <w:szCs w:val="24"/>
        </w:rPr>
        <w:t xml:space="preserve">For the primary safety and feasibility outcome, 6 participants </w:t>
      </w:r>
      <w:proofErr w:type="gramStart"/>
      <w:r w:rsidR="006025D7" w:rsidRPr="006025D7">
        <w:rPr>
          <w:rFonts w:ascii="Times New Roman" w:hAnsi="Times New Roman" w:cs="Times New Roman"/>
          <w:sz w:val="24"/>
          <w:szCs w:val="24"/>
        </w:rPr>
        <w:t>yields</w:t>
      </w:r>
      <w:proofErr w:type="gramEnd"/>
      <w:r w:rsidR="006025D7" w:rsidRPr="006025D7">
        <w:rPr>
          <w:rFonts w:ascii="Times New Roman" w:hAnsi="Times New Roman" w:cs="Times New Roman"/>
          <w:sz w:val="24"/>
          <w:szCs w:val="24"/>
        </w:rPr>
        <w:t xml:space="preserve"> 82% probability of observation of at least one occurrence of all events that occur in participants at a rate of 25% or greater.</w:t>
      </w:r>
    </w:p>
    <w:p w14:paraId="60EEC8BB" w14:textId="77777777" w:rsidR="00282915" w:rsidRDefault="00CE03D4" w:rsidP="00E73166">
      <w:pPr>
        <w:pStyle w:val="paragraph"/>
        <w:spacing w:before="0" w:beforeAutospacing="0" w:after="60" w:afterAutospacing="0"/>
        <w:jc w:val="both"/>
        <w:textAlignment w:val="baseline"/>
        <w:rPr>
          <w:rStyle w:val="normaltextrun"/>
          <w:rFonts w:eastAsiaTheme="majorEastAsia"/>
          <w:b/>
          <w:bCs/>
          <w:color w:val="002060"/>
        </w:rPr>
      </w:pPr>
      <w:r>
        <w:rPr>
          <w:rStyle w:val="normaltextrun"/>
          <w:rFonts w:eastAsiaTheme="majorEastAsia"/>
          <w:b/>
          <w:bCs/>
          <w:color w:val="002060"/>
        </w:rPr>
        <w:t>5.2</w:t>
      </w:r>
      <w:r w:rsidRPr="00934B87">
        <w:rPr>
          <w:rStyle w:val="normaltextrun"/>
          <w:rFonts w:eastAsiaTheme="majorEastAsia"/>
          <w:b/>
          <w:bCs/>
          <w:color w:val="002060"/>
        </w:rPr>
        <w:t xml:space="preserve">. </w:t>
      </w:r>
      <w:r>
        <w:rPr>
          <w:rStyle w:val="normaltextrun"/>
          <w:rFonts w:eastAsiaTheme="majorEastAsia"/>
          <w:b/>
          <w:bCs/>
          <w:color w:val="002060"/>
        </w:rPr>
        <w:t xml:space="preserve">Potential risks and mitigations for pilot clinical trial (Aim 3). </w:t>
      </w:r>
    </w:p>
    <w:p w14:paraId="702D894A" w14:textId="683311C2" w:rsidR="00EF43A4" w:rsidRPr="00196553" w:rsidRDefault="00F4765D" w:rsidP="00E73166">
      <w:pPr>
        <w:pStyle w:val="paragraph"/>
        <w:spacing w:before="0" w:beforeAutospacing="0" w:after="60" w:afterAutospacing="0"/>
        <w:jc w:val="both"/>
        <w:textAlignment w:val="baseline"/>
        <w:rPr>
          <w:rStyle w:val="normaltextrun"/>
          <w:rFonts w:eastAsiaTheme="majorEastAsia"/>
        </w:rPr>
      </w:pPr>
      <w:proofErr w:type="gramStart"/>
      <w:r w:rsidRPr="00196553">
        <w:rPr>
          <w:rFonts w:eastAsiaTheme="majorEastAsia"/>
        </w:rPr>
        <w:t>The clinical</w:t>
      </w:r>
      <w:proofErr w:type="gramEnd"/>
      <w:r w:rsidRPr="00196553">
        <w:rPr>
          <w:rFonts w:eastAsiaTheme="majorEastAsia"/>
        </w:rPr>
        <w:t xml:space="preserve"> study involves several key risks, each of which will be mitigated through specific strategies to ensure study success and data reliability.</w:t>
      </w:r>
      <w:r w:rsidR="00D9262A" w:rsidRPr="00196553">
        <w:rPr>
          <w:rFonts w:eastAsiaTheme="majorEastAsia"/>
        </w:rPr>
        <w:t xml:space="preserve"> First, recruitment and retention may be challenging due to the small, specific population required. We will leverage ongoing relationships</w:t>
      </w:r>
      <w:r w:rsidR="00C02A55" w:rsidRPr="00196553">
        <w:rPr>
          <w:rFonts w:eastAsiaTheme="majorEastAsia"/>
        </w:rPr>
        <w:t xml:space="preserve"> with participants from previous VNS studies who have expressed interest in future trials, ensuring efficient recruitment. Consistent communication and support throughout the study will aid in participant retention. </w:t>
      </w:r>
      <w:r w:rsidR="00012CF4" w:rsidRPr="00196553">
        <w:rPr>
          <w:rFonts w:eastAsiaTheme="majorEastAsia"/>
        </w:rPr>
        <w:t>Given the small sample size, there is a concern that variability in individual responses may limit the study’s ability to draw robust conclusions about efficacy. We will focus on collecting detailed data through within-</w:t>
      </w:r>
      <w:proofErr w:type="gramStart"/>
      <w:r w:rsidR="00012CF4" w:rsidRPr="00196553">
        <w:rPr>
          <w:rFonts w:eastAsiaTheme="majorEastAsia"/>
        </w:rPr>
        <w:t>subjects</w:t>
      </w:r>
      <w:proofErr w:type="gramEnd"/>
      <w:r w:rsidR="00012CF4" w:rsidRPr="00196553">
        <w:rPr>
          <w:rFonts w:eastAsiaTheme="majorEastAsia"/>
        </w:rPr>
        <w:t xml:space="preserve"> comparisons and repeated measures</w:t>
      </w:r>
      <w:r w:rsidR="006B04BE" w:rsidRPr="00196553">
        <w:rPr>
          <w:rFonts w:eastAsiaTheme="majorEastAsia"/>
        </w:rPr>
        <w:t xml:space="preserve">, which will allow us to identify trends even with the limited participant numbers. Insights from this pilot study will inform adjustments for future larger trials. </w:t>
      </w:r>
      <w:r w:rsidR="00EF43A4" w:rsidRPr="00196553">
        <w:rPr>
          <w:rFonts w:eastAsiaTheme="majorEastAsia"/>
        </w:rPr>
        <w:t>Due to the open-label nature of the study, potential bias in clinical assessments could impact the validity of results. To mitigate this, we will video record all gait and spasticity assessments, and a blinded assessor will re</w:t>
      </w:r>
      <w:r w:rsidR="0089691E">
        <w:rPr>
          <w:rFonts w:eastAsiaTheme="majorEastAsia"/>
        </w:rPr>
        <w:t>-</w:t>
      </w:r>
      <w:r w:rsidR="00EF43A4" w:rsidRPr="00196553">
        <w:rPr>
          <w:rFonts w:eastAsiaTheme="majorEastAsia"/>
        </w:rPr>
        <w:t>score the videos independently. This approach provides an additional layer of validation, reducing bias and improving data reliability. Additionally, we will use validated clinical scales (e.g., Modified Ashworth Scale) and objective gait analysis tools (e.g.,</w:t>
      </w:r>
      <w:r w:rsidR="00B06E8C" w:rsidRPr="00196553">
        <w:rPr>
          <w:rFonts w:eastAsiaTheme="majorEastAsia"/>
        </w:rPr>
        <w:t xml:space="preserve"> timed gait a</w:t>
      </w:r>
      <w:r w:rsidR="00113F04" w:rsidRPr="00196553">
        <w:rPr>
          <w:rFonts w:eastAsiaTheme="majorEastAsia"/>
        </w:rPr>
        <w:t>ssessments with fixed distances</w:t>
      </w:r>
      <w:r w:rsidR="00EF43A4" w:rsidRPr="00196553">
        <w:rPr>
          <w:rFonts w:eastAsiaTheme="majorEastAsia"/>
        </w:rPr>
        <w:t>) to ensure consistent, robust measurements.</w:t>
      </w:r>
      <w:r w:rsidR="00EF43A4" w:rsidRPr="00196553" w:rsidDel="00135F4C">
        <w:rPr>
          <w:rStyle w:val="normaltextrun"/>
          <w:rFonts w:eastAsiaTheme="majorEastAsia"/>
        </w:rPr>
        <w:t xml:space="preserve"> </w:t>
      </w:r>
    </w:p>
    <w:p w14:paraId="2B7BEC57" w14:textId="31EEFCF2" w:rsidR="009B6223" w:rsidRDefault="004A1991" w:rsidP="003E2439">
      <w:pPr>
        <w:pStyle w:val="Default"/>
        <w:spacing w:after="60"/>
        <w:jc w:val="both"/>
      </w:pPr>
      <w:r w:rsidRPr="00934B87">
        <w:rPr>
          <w:b/>
          <w:bCs/>
          <w:color w:val="002060"/>
        </w:rPr>
        <w:t xml:space="preserve">6. </w:t>
      </w:r>
      <w:r w:rsidR="001C12FB" w:rsidRPr="00934B87">
        <w:rPr>
          <w:b/>
          <w:bCs/>
          <w:color w:val="002060"/>
        </w:rPr>
        <w:t>Study Personnel Description</w:t>
      </w:r>
    </w:p>
    <w:p w14:paraId="4579C9D3" w14:textId="0B3FD931" w:rsidR="009B6223" w:rsidRPr="00934B87" w:rsidRDefault="009B6223" w:rsidP="002B0B71">
      <w:pPr>
        <w:pStyle w:val="psingleindent"/>
        <w:shd w:val="clear" w:color="auto" w:fill="FFFFFF"/>
        <w:spacing w:before="0" w:beforeAutospacing="0" w:after="60" w:afterAutospacing="0"/>
        <w:jc w:val="both"/>
      </w:pPr>
      <w:r>
        <w:t xml:space="preserve">This project requires expertise across pre-clinical research, clinical research, neurophysiology, spinal cord injury, devices, and regulatory affairs. The UT Dallas team </w:t>
      </w:r>
      <w:proofErr w:type="gramStart"/>
      <w:r>
        <w:t>includes:</w:t>
      </w:r>
      <w:proofErr w:type="gramEnd"/>
      <w:r>
        <w:t xml:space="preserve"> Eric Meyers, PhD (PI), an expert in </w:t>
      </w:r>
      <w:r>
        <w:lastRenderedPageBreak/>
        <w:t>neuromodulation therapy development and translation, who will lead project direction, regulatory communication with FDA and IRB, and fiscal management. Robert Rennaker, PhD (Co-PI), the inventor of paired VNS therapy and a recognized leader in the field, will manage regulatory approvals, VNS coordination, and therapy design. Dr. Rennaker’s extensive experience includes leading successful regulatory submissions at UT Dallas for the ReStore VNS system, which is used in this project. Jane Wigginton, M.D., a highly experienced clinical trials expert and practicing physician, will oversee participant safety, enrollment, and compliance. Diana Tavares Ferreira, PhD, a neuroscientist and bioinformatician with deep expertise in RNA sequencing, will lead miRNA-sequencing experiments and bioinformatic analysis. Joseph Epperson, PhD, a skilled postdoctoral researcher who has overseen VNS administration in ongoing trials, will manage data collection and analysis. Two graduate students with hands-on experience in preclinical and clinical research will support surgeries, data collection, and analysis.</w:t>
      </w:r>
    </w:p>
    <w:p w14:paraId="1C4E10A3" w14:textId="6EAB2C98" w:rsidR="00565BCB" w:rsidRDefault="00F701C4" w:rsidP="002B0B71">
      <w:pPr>
        <w:pStyle w:val="BodyText"/>
        <w:spacing w:after="60"/>
        <w:rPr>
          <w:rFonts w:ascii="Times New Roman" w:hAnsi="Times New Roman"/>
          <w:szCs w:val="24"/>
        </w:rPr>
      </w:pPr>
      <w:r w:rsidRPr="00F701C4">
        <w:rPr>
          <w:rFonts w:ascii="Times New Roman" w:hAnsi="Times New Roman"/>
          <w:szCs w:val="24"/>
        </w:rPr>
        <w:t>The NCAN team includes leading experts: Yi Chen, PhD, a neuroscientist and electrophysiologist with specialized knowledge in HROC, who will train staff in HROC techniques and manage the setup of data acquisition systems; Jodi Brangaccio, DPT, an expert in HROC for human studies, who will oversee human HROC procedures and monitoring; and Jonathan Carp, PhD, an experienced electrophysiologist, who will support surgical training and data acquisition.</w:t>
      </w:r>
    </w:p>
    <w:p w14:paraId="63825ADF" w14:textId="6086C4E8" w:rsidR="00C10E8C" w:rsidRPr="00C03F39" w:rsidRDefault="00303D72" w:rsidP="002B0B71">
      <w:pPr>
        <w:pStyle w:val="BodyText"/>
        <w:spacing w:after="60"/>
        <w:rPr>
          <w:rFonts w:ascii="Times New Roman" w:hAnsi="Times New Roman"/>
          <w:szCs w:val="24"/>
        </w:rPr>
      </w:pPr>
      <w:r w:rsidRPr="00303D72">
        <w:rPr>
          <w:rFonts w:ascii="Times New Roman" w:hAnsi="Times New Roman"/>
          <w:szCs w:val="24"/>
        </w:rPr>
        <w:t xml:space="preserve">The project is further supported by consultants who </w:t>
      </w:r>
      <w:r>
        <w:rPr>
          <w:rFonts w:ascii="Times New Roman" w:hAnsi="Times New Roman"/>
          <w:szCs w:val="24"/>
        </w:rPr>
        <w:t>bring critical expertise to the project</w:t>
      </w:r>
      <w:r w:rsidRPr="00303D72">
        <w:rPr>
          <w:rFonts w:ascii="Times New Roman" w:hAnsi="Times New Roman"/>
          <w:szCs w:val="24"/>
        </w:rPr>
        <w:t>: David Friedenberg, PhD, a statistician and data scientist from Battelle Memorial Institute with expertise in biomarker analysis, machine learning, and statistics; Chad Swank, DPT, a highly experienced rehabilitation specialist in SCI and VNS, who will support trial design and outcome measures; and Ian Burkhart, a well-respected patient advocate and Lived Experience Consultant, whose unique insights will enhance research strategy and dissemination.</w:t>
      </w:r>
    </w:p>
    <w:sectPr w:rsidR="00C10E8C" w:rsidRPr="00C03F39" w:rsidSect="001376ED">
      <w:footerReference w:type="default" r:id="rId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F7C6B" w14:textId="77777777" w:rsidR="006411B5" w:rsidRDefault="006411B5" w:rsidP="008D6897">
      <w:pPr>
        <w:spacing w:after="0" w:line="240" w:lineRule="auto"/>
      </w:pPr>
      <w:r>
        <w:separator/>
      </w:r>
    </w:p>
  </w:endnote>
  <w:endnote w:type="continuationSeparator" w:id="0">
    <w:p w14:paraId="6969549A" w14:textId="77777777" w:rsidR="006411B5" w:rsidRDefault="006411B5" w:rsidP="008D6897">
      <w:pPr>
        <w:spacing w:after="0" w:line="240" w:lineRule="auto"/>
      </w:pPr>
      <w:r>
        <w:continuationSeparator/>
      </w:r>
    </w:p>
  </w:endnote>
  <w:endnote w:type="continuationNotice" w:id="1">
    <w:p w14:paraId="04CB7C42" w14:textId="77777777" w:rsidR="006411B5" w:rsidRDefault="006411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58551"/>
      <w:docPartObj>
        <w:docPartGallery w:val="Page Numbers (Bottom of Page)"/>
        <w:docPartUnique/>
      </w:docPartObj>
    </w:sdtPr>
    <w:sdtEndPr>
      <w:rPr>
        <w:noProof/>
      </w:rPr>
    </w:sdtEndPr>
    <w:sdtContent>
      <w:p w14:paraId="73B35770" w14:textId="73ECCB8C" w:rsidR="001E53EB" w:rsidRDefault="001E53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10AA64" w14:textId="77777777" w:rsidR="001E53EB" w:rsidRDefault="001E53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88BEA" w14:textId="77777777" w:rsidR="006411B5" w:rsidRDefault="006411B5" w:rsidP="008D6897">
      <w:pPr>
        <w:spacing w:after="0" w:line="240" w:lineRule="auto"/>
      </w:pPr>
      <w:r>
        <w:separator/>
      </w:r>
    </w:p>
  </w:footnote>
  <w:footnote w:type="continuationSeparator" w:id="0">
    <w:p w14:paraId="122E047D" w14:textId="77777777" w:rsidR="006411B5" w:rsidRDefault="006411B5" w:rsidP="008D6897">
      <w:pPr>
        <w:spacing w:after="0" w:line="240" w:lineRule="auto"/>
      </w:pPr>
      <w:r>
        <w:continuationSeparator/>
      </w:r>
    </w:p>
  </w:footnote>
  <w:footnote w:type="continuationNotice" w:id="1">
    <w:p w14:paraId="5D5BB51B" w14:textId="77777777" w:rsidR="006411B5" w:rsidRDefault="006411B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D49"/>
    <w:multiLevelType w:val="multilevel"/>
    <w:tmpl w:val="360EFE0E"/>
    <w:lvl w:ilvl="0">
      <w:start w:val="1"/>
      <w:numFmt w:val="decimal"/>
      <w:lvlText w:val="2.2.%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 w15:restartNumberingAfterBreak="0">
    <w:nsid w:val="0D774A63"/>
    <w:multiLevelType w:val="multilevel"/>
    <w:tmpl w:val="8FE2672A"/>
    <w:lvl w:ilvl="0">
      <w:start w:val="1"/>
      <w:numFmt w:val="decimal"/>
      <w:lvlText w:val="2.1.%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 w15:restartNumberingAfterBreak="0">
    <w:nsid w:val="130F5962"/>
    <w:multiLevelType w:val="hybridMultilevel"/>
    <w:tmpl w:val="414201C2"/>
    <w:lvl w:ilvl="0" w:tplc="FFFFFFFF">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7402FA"/>
    <w:multiLevelType w:val="hybridMultilevel"/>
    <w:tmpl w:val="DF5ED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1F4B79"/>
    <w:multiLevelType w:val="hybridMultilevel"/>
    <w:tmpl w:val="47AE6F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B041A7"/>
    <w:multiLevelType w:val="hybridMultilevel"/>
    <w:tmpl w:val="9F68CE26"/>
    <w:lvl w:ilvl="0" w:tplc="69C2CB80">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7CE413D"/>
    <w:multiLevelType w:val="hybridMultilevel"/>
    <w:tmpl w:val="15327BC2"/>
    <w:lvl w:ilvl="0" w:tplc="65168CE2">
      <w:start w:val="1"/>
      <w:numFmt w:val="bullet"/>
      <w:lvlText w:val=""/>
      <w:lvlJc w:val="left"/>
      <w:pPr>
        <w:ind w:left="720" w:hanging="360"/>
      </w:pPr>
      <w:rPr>
        <w:rFonts w:ascii="Symbol" w:hAnsi="Symbol"/>
      </w:rPr>
    </w:lvl>
    <w:lvl w:ilvl="1" w:tplc="387099D0">
      <w:start w:val="1"/>
      <w:numFmt w:val="bullet"/>
      <w:lvlText w:val=""/>
      <w:lvlJc w:val="left"/>
      <w:pPr>
        <w:ind w:left="720" w:hanging="360"/>
      </w:pPr>
      <w:rPr>
        <w:rFonts w:ascii="Symbol" w:hAnsi="Symbol"/>
      </w:rPr>
    </w:lvl>
    <w:lvl w:ilvl="2" w:tplc="3DCE99E4">
      <w:start w:val="1"/>
      <w:numFmt w:val="bullet"/>
      <w:lvlText w:val=""/>
      <w:lvlJc w:val="left"/>
      <w:pPr>
        <w:ind w:left="720" w:hanging="360"/>
      </w:pPr>
      <w:rPr>
        <w:rFonts w:ascii="Symbol" w:hAnsi="Symbol"/>
      </w:rPr>
    </w:lvl>
    <w:lvl w:ilvl="3" w:tplc="2FECD45A">
      <w:start w:val="1"/>
      <w:numFmt w:val="bullet"/>
      <w:lvlText w:val=""/>
      <w:lvlJc w:val="left"/>
      <w:pPr>
        <w:ind w:left="720" w:hanging="360"/>
      </w:pPr>
      <w:rPr>
        <w:rFonts w:ascii="Symbol" w:hAnsi="Symbol"/>
      </w:rPr>
    </w:lvl>
    <w:lvl w:ilvl="4" w:tplc="2240514E">
      <w:start w:val="1"/>
      <w:numFmt w:val="bullet"/>
      <w:lvlText w:val=""/>
      <w:lvlJc w:val="left"/>
      <w:pPr>
        <w:ind w:left="720" w:hanging="360"/>
      </w:pPr>
      <w:rPr>
        <w:rFonts w:ascii="Symbol" w:hAnsi="Symbol"/>
      </w:rPr>
    </w:lvl>
    <w:lvl w:ilvl="5" w:tplc="9CA8651E">
      <w:start w:val="1"/>
      <w:numFmt w:val="bullet"/>
      <w:lvlText w:val=""/>
      <w:lvlJc w:val="left"/>
      <w:pPr>
        <w:ind w:left="720" w:hanging="360"/>
      </w:pPr>
      <w:rPr>
        <w:rFonts w:ascii="Symbol" w:hAnsi="Symbol"/>
      </w:rPr>
    </w:lvl>
    <w:lvl w:ilvl="6" w:tplc="B4AA638C">
      <w:start w:val="1"/>
      <w:numFmt w:val="bullet"/>
      <w:lvlText w:val=""/>
      <w:lvlJc w:val="left"/>
      <w:pPr>
        <w:ind w:left="720" w:hanging="360"/>
      </w:pPr>
      <w:rPr>
        <w:rFonts w:ascii="Symbol" w:hAnsi="Symbol"/>
      </w:rPr>
    </w:lvl>
    <w:lvl w:ilvl="7" w:tplc="6CE05C7E">
      <w:start w:val="1"/>
      <w:numFmt w:val="bullet"/>
      <w:lvlText w:val=""/>
      <w:lvlJc w:val="left"/>
      <w:pPr>
        <w:ind w:left="720" w:hanging="360"/>
      </w:pPr>
      <w:rPr>
        <w:rFonts w:ascii="Symbol" w:hAnsi="Symbol"/>
      </w:rPr>
    </w:lvl>
    <w:lvl w:ilvl="8" w:tplc="A8C040A8">
      <w:start w:val="1"/>
      <w:numFmt w:val="bullet"/>
      <w:lvlText w:val=""/>
      <w:lvlJc w:val="left"/>
      <w:pPr>
        <w:ind w:left="720" w:hanging="360"/>
      </w:pPr>
      <w:rPr>
        <w:rFonts w:ascii="Symbol" w:hAnsi="Symbol"/>
      </w:rPr>
    </w:lvl>
  </w:abstractNum>
  <w:abstractNum w:abstractNumId="7" w15:restartNumberingAfterBreak="0">
    <w:nsid w:val="3543DA44"/>
    <w:multiLevelType w:val="hybridMultilevel"/>
    <w:tmpl w:val="D50CEC44"/>
    <w:lvl w:ilvl="0" w:tplc="726E6274">
      <w:start w:val="1"/>
      <w:numFmt w:val="bullet"/>
      <w:lvlText w:val=""/>
      <w:lvlJc w:val="left"/>
      <w:pPr>
        <w:ind w:left="360" w:hanging="360"/>
      </w:pPr>
      <w:rPr>
        <w:rFonts w:ascii="Symbol" w:hAnsi="Symbol" w:hint="default"/>
      </w:rPr>
    </w:lvl>
    <w:lvl w:ilvl="1" w:tplc="96CA2A0E">
      <w:start w:val="1"/>
      <w:numFmt w:val="bullet"/>
      <w:lvlText w:val="o"/>
      <w:lvlJc w:val="left"/>
      <w:pPr>
        <w:ind w:left="1080" w:hanging="360"/>
      </w:pPr>
      <w:rPr>
        <w:rFonts w:ascii="Courier New" w:hAnsi="Courier New" w:hint="default"/>
      </w:rPr>
    </w:lvl>
    <w:lvl w:ilvl="2" w:tplc="E474DD88">
      <w:start w:val="1"/>
      <w:numFmt w:val="bullet"/>
      <w:lvlText w:val=""/>
      <w:lvlJc w:val="left"/>
      <w:pPr>
        <w:ind w:left="1800" w:hanging="360"/>
      </w:pPr>
      <w:rPr>
        <w:rFonts w:ascii="Wingdings" w:hAnsi="Wingdings" w:hint="default"/>
      </w:rPr>
    </w:lvl>
    <w:lvl w:ilvl="3" w:tplc="42CCFB48">
      <w:start w:val="1"/>
      <w:numFmt w:val="bullet"/>
      <w:lvlText w:val=""/>
      <w:lvlJc w:val="left"/>
      <w:pPr>
        <w:ind w:left="2520" w:hanging="360"/>
      </w:pPr>
      <w:rPr>
        <w:rFonts w:ascii="Symbol" w:hAnsi="Symbol" w:hint="default"/>
      </w:rPr>
    </w:lvl>
    <w:lvl w:ilvl="4" w:tplc="82465510">
      <w:start w:val="1"/>
      <w:numFmt w:val="bullet"/>
      <w:lvlText w:val="o"/>
      <w:lvlJc w:val="left"/>
      <w:pPr>
        <w:ind w:left="3240" w:hanging="360"/>
      </w:pPr>
      <w:rPr>
        <w:rFonts w:ascii="Courier New" w:hAnsi="Courier New" w:hint="default"/>
      </w:rPr>
    </w:lvl>
    <w:lvl w:ilvl="5" w:tplc="A1FA947C">
      <w:start w:val="1"/>
      <w:numFmt w:val="bullet"/>
      <w:lvlText w:val=""/>
      <w:lvlJc w:val="left"/>
      <w:pPr>
        <w:ind w:left="3960" w:hanging="360"/>
      </w:pPr>
      <w:rPr>
        <w:rFonts w:ascii="Wingdings" w:hAnsi="Wingdings" w:hint="default"/>
      </w:rPr>
    </w:lvl>
    <w:lvl w:ilvl="6" w:tplc="ECA62D30">
      <w:start w:val="1"/>
      <w:numFmt w:val="bullet"/>
      <w:lvlText w:val=""/>
      <w:lvlJc w:val="left"/>
      <w:pPr>
        <w:ind w:left="4680" w:hanging="360"/>
      </w:pPr>
      <w:rPr>
        <w:rFonts w:ascii="Symbol" w:hAnsi="Symbol" w:hint="default"/>
      </w:rPr>
    </w:lvl>
    <w:lvl w:ilvl="7" w:tplc="F8D228B2">
      <w:start w:val="1"/>
      <w:numFmt w:val="bullet"/>
      <w:lvlText w:val="o"/>
      <w:lvlJc w:val="left"/>
      <w:pPr>
        <w:ind w:left="5400" w:hanging="360"/>
      </w:pPr>
      <w:rPr>
        <w:rFonts w:ascii="Courier New" w:hAnsi="Courier New" w:hint="default"/>
      </w:rPr>
    </w:lvl>
    <w:lvl w:ilvl="8" w:tplc="AA86618E">
      <w:start w:val="1"/>
      <w:numFmt w:val="bullet"/>
      <w:lvlText w:val=""/>
      <w:lvlJc w:val="left"/>
      <w:pPr>
        <w:ind w:left="6120" w:hanging="360"/>
      </w:pPr>
      <w:rPr>
        <w:rFonts w:ascii="Wingdings" w:hAnsi="Wingdings" w:hint="default"/>
      </w:rPr>
    </w:lvl>
  </w:abstractNum>
  <w:abstractNum w:abstractNumId="8" w15:restartNumberingAfterBreak="0">
    <w:nsid w:val="421C5B39"/>
    <w:multiLevelType w:val="hybridMultilevel"/>
    <w:tmpl w:val="97AAD29E"/>
    <w:lvl w:ilvl="0" w:tplc="4CF6ED50">
      <w:numFmt w:val="bullet"/>
      <w:lvlText w:val="-"/>
      <w:lvlJc w:val="left"/>
      <w:pPr>
        <w:ind w:left="720" w:hanging="360"/>
      </w:pPr>
      <w:rPr>
        <w:rFonts w:ascii="Arial" w:eastAsiaTheme="maj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E7650E"/>
    <w:multiLevelType w:val="hybridMultilevel"/>
    <w:tmpl w:val="DAF2282A"/>
    <w:lvl w:ilvl="0" w:tplc="69C2CB80">
      <w:numFmt w:val="bullet"/>
      <w:lvlText w:val="•"/>
      <w:lvlJc w:val="left"/>
      <w:pPr>
        <w:ind w:left="360" w:hanging="360"/>
      </w:pPr>
      <w:rPr>
        <w:rFonts w:ascii="Times New Roman" w:eastAsiaTheme="minorHAnsi"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E1F36BB"/>
    <w:multiLevelType w:val="hybridMultilevel"/>
    <w:tmpl w:val="71A684F8"/>
    <w:lvl w:ilvl="0" w:tplc="8196CFBC">
      <w:start w:val="1"/>
      <w:numFmt w:val="decimal"/>
      <w:lvlText w:val="%1."/>
      <w:lvlJc w:val="left"/>
      <w:pPr>
        <w:ind w:left="720" w:hanging="360"/>
      </w:pPr>
      <w:rPr>
        <w:color w:val="auto"/>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1" w15:restartNumberingAfterBreak="0">
    <w:nsid w:val="57D00491"/>
    <w:multiLevelType w:val="hybridMultilevel"/>
    <w:tmpl w:val="DD08FED6"/>
    <w:lvl w:ilvl="0" w:tplc="4CF6ED50">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2B22B9"/>
    <w:multiLevelType w:val="hybridMultilevel"/>
    <w:tmpl w:val="6A06DAA2"/>
    <w:lvl w:ilvl="0" w:tplc="50C60D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436177"/>
    <w:multiLevelType w:val="hybridMultilevel"/>
    <w:tmpl w:val="D8E461FA"/>
    <w:lvl w:ilvl="0" w:tplc="188E4E86">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49126848">
    <w:abstractNumId w:val="8"/>
  </w:num>
  <w:num w:numId="2" w16cid:durableId="1607038540">
    <w:abstractNumId w:val="2"/>
  </w:num>
  <w:num w:numId="3" w16cid:durableId="374160573">
    <w:abstractNumId w:val="1"/>
  </w:num>
  <w:num w:numId="4" w16cid:durableId="384529596">
    <w:abstractNumId w:val="4"/>
  </w:num>
  <w:num w:numId="5" w16cid:durableId="1542744534">
    <w:abstractNumId w:val="0"/>
  </w:num>
  <w:num w:numId="6" w16cid:durableId="976297339">
    <w:abstractNumId w:val="12"/>
  </w:num>
  <w:num w:numId="7" w16cid:durableId="451510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28661472">
    <w:abstractNumId w:val="3"/>
  </w:num>
  <w:num w:numId="9" w16cid:durableId="1136871991">
    <w:abstractNumId w:val="10"/>
  </w:num>
  <w:num w:numId="10" w16cid:durableId="1049111197">
    <w:abstractNumId w:val="7"/>
  </w:num>
  <w:num w:numId="11" w16cid:durableId="1521774454">
    <w:abstractNumId w:val="11"/>
  </w:num>
  <w:num w:numId="12" w16cid:durableId="1624537124">
    <w:abstractNumId w:val="5"/>
  </w:num>
  <w:num w:numId="13" w16cid:durableId="532614584">
    <w:abstractNumId w:val="9"/>
  </w:num>
  <w:num w:numId="14" w16cid:durableId="21226518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7C6"/>
    <w:rsid w:val="000009C0"/>
    <w:rsid w:val="00000C5E"/>
    <w:rsid w:val="000038AF"/>
    <w:rsid w:val="00003CFD"/>
    <w:rsid w:val="000045DF"/>
    <w:rsid w:val="0000584D"/>
    <w:rsid w:val="00006A65"/>
    <w:rsid w:val="00006C3D"/>
    <w:rsid w:val="00007BC4"/>
    <w:rsid w:val="00011E5A"/>
    <w:rsid w:val="00012CAE"/>
    <w:rsid w:val="00012CF4"/>
    <w:rsid w:val="00013969"/>
    <w:rsid w:val="00013C64"/>
    <w:rsid w:val="00014ABF"/>
    <w:rsid w:val="00015048"/>
    <w:rsid w:val="00015196"/>
    <w:rsid w:val="00015F11"/>
    <w:rsid w:val="00016082"/>
    <w:rsid w:val="000201C8"/>
    <w:rsid w:val="0002041A"/>
    <w:rsid w:val="00020ACF"/>
    <w:rsid w:val="00021D29"/>
    <w:rsid w:val="000222D9"/>
    <w:rsid w:val="00023A1D"/>
    <w:rsid w:val="00023A90"/>
    <w:rsid w:val="00023B25"/>
    <w:rsid w:val="000242A2"/>
    <w:rsid w:val="000246B6"/>
    <w:rsid w:val="000249EB"/>
    <w:rsid w:val="00024EE0"/>
    <w:rsid w:val="00025278"/>
    <w:rsid w:val="0002648B"/>
    <w:rsid w:val="00026AE1"/>
    <w:rsid w:val="0002779E"/>
    <w:rsid w:val="00027E26"/>
    <w:rsid w:val="00030D58"/>
    <w:rsid w:val="00031F94"/>
    <w:rsid w:val="00032C05"/>
    <w:rsid w:val="0003399F"/>
    <w:rsid w:val="000342BA"/>
    <w:rsid w:val="00034648"/>
    <w:rsid w:val="00034887"/>
    <w:rsid w:val="00035312"/>
    <w:rsid w:val="000356CC"/>
    <w:rsid w:val="00035B02"/>
    <w:rsid w:val="00036A80"/>
    <w:rsid w:val="00036E2D"/>
    <w:rsid w:val="00037FB3"/>
    <w:rsid w:val="00040631"/>
    <w:rsid w:val="000409ED"/>
    <w:rsid w:val="00040A77"/>
    <w:rsid w:val="00040B0D"/>
    <w:rsid w:val="00040C61"/>
    <w:rsid w:val="00041BE6"/>
    <w:rsid w:val="000420F7"/>
    <w:rsid w:val="00042D58"/>
    <w:rsid w:val="00042F3D"/>
    <w:rsid w:val="00044856"/>
    <w:rsid w:val="00044A5F"/>
    <w:rsid w:val="00044F47"/>
    <w:rsid w:val="00045070"/>
    <w:rsid w:val="00045BC8"/>
    <w:rsid w:val="0004679D"/>
    <w:rsid w:val="00046E56"/>
    <w:rsid w:val="00046FDC"/>
    <w:rsid w:val="000472DC"/>
    <w:rsid w:val="00050CB3"/>
    <w:rsid w:val="00052FEF"/>
    <w:rsid w:val="00053134"/>
    <w:rsid w:val="0005342B"/>
    <w:rsid w:val="00054C9C"/>
    <w:rsid w:val="00054DF4"/>
    <w:rsid w:val="00055524"/>
    <w:rsid w:val="00055E9A"/>
    <w:rsid w:val="00057326"/>
    <w:rsid w:val="00057BE3"/>
    <w:rsid w:val="00060232"/>
    <w:rsid w:val="000604B1"/>
    <w:rsid w:val="0006150E"/>
    <w:rsid w:val="00061AC6"/>
    <w:rsid w:val="00061E86"/>
    <w:rsid w:val="00062BF1"/>
    <w:rsid w:val="00062C03"/>
    <w:rsid w:val="00063C99"/>
    <w:rsid w:val="00063E49"/>
    <w:rsid w:val="000671D3"/>
    <w:rsid w:val="00067CCA"/>
    <w:rsid w:val="00070FCA"/>
    <w:rsid w:val="00071A0D"/>
    <w:rsid w:val="00074882"/>
    <w:rsid w:val="000749F4"/>
    <w:rsid w:val="00075879"/>
    <w:rsid w:val="00076119"/>
    <w:rsid w:val="00076E14"/>
    <w:rsid w:val="0007730F"/>
    <w:rsid w:val="00081337"/>
    <w:rsid w:val="00081877"/>
    <w:rsid w:val="000818A8"/>
    <w:rsid w:val="00081D81"/>
    <w:rsid w:val="000822FC"/>
    <w:rsid w:val="0008273A"/>
    <w:rsid w:val="0008292A"/>
    <w:rsid w:val="00082EF5"/>
    <w:rsid w:val="000839F7"/>
    <w:rsid w:val="000845A6"/>
    <w:rsid w:val="00084D31"/>
    <w:rsid w:val="0008563A"/>
    <w:rsid w:val="0008654C"/>
    <w:rsid w:val="000876CE"/>
    <w:rsid w:val="0008773C"/>
    <w:rsid w:val="0008780B"/>
    <w:rsid w:val="00090357"/>
    <w:rsid w:val="000905E9"/>
    <w:rsid w:val="0009082B"/>
    <w:rsid w:val="00092E3B"/>
    <w:rsid w:val="000938CE"/>
    <w:rsid w:val="000943D2"/>
    <w:rsid w:val="000944BA"/>
    <w:rsid w:val="000959B1"/>
    <w:rsid w:val="00095D56"/>
    <w:rsid w:val="00096741"/>
    <w:rsid w:val="00096E45"/>
    <w:rsid w:val="000A05C0"/>
    <w:rsid w:val="000A2D03"/>
    <w:rsid w:val="000A3C1F"/>
    <w:rsid w:val="000A4555"/>
    <w:rsid w:val="000A49C1"/>
    <w:rsid w:val="000A505B"/>
    <w:rsid w:val="000A54E0"/>
    <w:rsid w:val="000A581B"/>
    <w:rsid w:val="000A5DB8"/>
    <w:rsid w:val="000A60DB"/>
    <w:rsid w:val="000A6A17"/>
    <w:rsid w:val="000A7A7D"/>
    <w:rsid w:val="000B0AB3"/>
    <w:rsid w:val="000B0EC9"/>
    <w:rsid w:val="000B1BBB"/>
    <w:rsid w:val="000B2486"/>
    <w:rsid w:val="000B2CE4"/>
    <w:rsid w:val="000B3CBB"/>
    <w:rsid w:val="000B4230"/>
    <w:rsid w:val="000B4458"/>
    <w:rsid w:val="000B4793"/>
    <w:rsid w:val="000B507C"/>
    <w:rsid w:val="000B5770"/>
    <w:rsid w:val="000B5CB3"/>
    <w:rsid w:val="000B7DCA"/>
    <w:rsid w:val="000C0DA9"/>
    <w:rsid w:val="000C1080"/>
    <w:rsid w:val="000C16A0"/>
    <w:rsid w:val="000C2039"/>
    <w:rsid w:val="000C26AE"/>
    <w:rsid w:val="000C2B79"/>
    <w:rsid w:val="000C302B"/>
    <w:rsid w:val="000C344B"/>
    <w:rsid w:val="000C38C3"/>
    <w:rsid w:val="000C3B43"/>
    <w:rsid w:val="000C3C28"/>
    <w:rsid w:val="000C4A2A"/>
    <w:rsid w:val="000C5C91"/>
    <w:rsid w:val="000C6148"/>
    <w:rsid w:val="000C6C15"/>
    <w:rsid w:val="000C6F5E"/>
    <w:rsid w:val="000D00BB"/>
    <w:rsid w:val="000D0357"/>
    <w:rsid w:val="000D0556"/>
    <w:rsid w:val="000D0C52"/>
    <w:rsid w:val="000D1083"/>
    <w:rsid w:val="000D17B5"/>
    <w:rsid w:val="000D386B"/>
    <w:rsid w:val="000D3880"/>
    <w:rsid w:val="000D532F"/>
    <w:rsid w:val="000D65FD"/>
    <w:rsid w:val="000D7669"/>
    <w:rsid w:val="000D7856"/>
    <w:rsid w:val="000D7C66"/>
    <w:rsid w:val="000E0BC3"/>
    <w:rsid w:val="000E134E"/>
    <w:rsid w:val="000E1856"/>
    <w:rsid w:val="000E1C5D"/>
    <w:rsid w:val="000E2A64"/>
    <w:rsid w:val="000E2E07"/>
    <w:rsid w:val="000E3A16"/>
    <w:rsid w:val="000E50D5"/>
    <w:rsid w:val="000E5148"/>
    <w:rsid w:val="000E59B8"/>
    <w:rsid w:val="000E5D7E"/>
    <w:rsid w:val="000E73ED"/>
    <w:rsid w:val="000E7564"/>
    <w:rsid w:val="000E7627"/>
    <w:rsid w:val="000F1906"/>
    <w:rsid w:val="000F29FE"/>
    <w:rsid w:val="000F3469"/>
    <w:rsid w:val="000F3CC0"/>
    <w:rsid w:val="000F4595"/>
    <w:rsid w:val="000F4E68"/>
    <w:rsid w:val="000F62BF"/>
    <w:rsid w:val="000F66A9"/>
    <w:rsid w:val="000F6F3E"/>
    <w:rsid w:val="000F78FB"/>
    <w:rsid w:val="001001E7"/>
    <w:rsid w:val="00100315"/>
    <w:rsid w:val="00100A91"/>
    <w:rsid w:val="00100C2F"/>
    <w:rsid w:val="00101070"/>
    <w:rsid w:val="00101874"/>
    <w:rsid w:val="00101A63"/>
    <w:rsid w:val="00101D3F"/>
    <w:rsid w:val="001025E2"/>
    <w:rsid w:val="001029E2"/>
    <w:rsid w:val="001037B4"/>
    <w:rsid w:val="00103F03"/>
    <w:rsid w:val="00105216"/>
    <w:rsid w:val="00105611"/>
    <w:rsid w:val="00105F4F"/>
    <w:rsid w:val="00107A3D"/>
    <w:rsid w:val="001104DD"/>
    <w:rsid w:val="0011074B"/>
    <w:rsid w:val="001112A6"/>
    <w:rsid w:val="00113103"/>
    <w:rsid w:val="0011355D"/>
    <w:rsid w:val="00113E89"/>
    <w:rsid w:val="00113F04"/>
    <w:rsid w:val="0011409D"/>
    <w:rsid w:val="00114121"/>
    <w:rsid w:val="00114EDA"/>
    <w:rsid w:val="0011532F"/>
    <w:rsid w:val="0011606A"/>
    <w:rsid w:val="00116369"/>
    <w:rsid w:val="0011655A"/>
    <w:rsid w:val="001173CF"/>
    <w:rsid w:val="001176F3"/>
    <w:rsid w:val="001179A8"/>
    <w:rsid w:val="001200A2"/>
    <w:rsid w:val="0012117D"/>
    <w:rsid w:val="0012188E"/>
    <w:rsid w:val="0012240C"/>
    <w:rsid w:val="0012248E"/>
    <w:rsid w:val="001227A3"/>
    <w:rsid w:val="00122D50"/>
    <w:rsid w:val="001247DA"/>
    <w:rsid w:val="00124973"/>
    <w:rsid w:val="001253E9"/>
    <w:rsid w:val="001262D6"/>
    <w:rsid w:val="0012777E"/>
    <w:rsid w:val="00127B12"/>
    <w:rsid w:val="00130056"/>
    <w:rsid w:val="00130AA4"/>
    <w:rsid w:val="0013156E"/>
    <w:rsid w:val="0013267A"/>
    <w:rsid w:val="00132737"/>
    <w:rsid w:val="00132928"/>
    <w:rsid w:val="00132D89"/>
    <w:rsid w:val="00133450"/>
    <w:rsid w:val="001334C5"/>
    <w:rsid w:val="00133BF2"/>
    <w:rsid w:val="0013449F"/>
    <w:rsid w:val="001345DB"/>
    <w:rsid w:val="00134B98"/>
    <w:rsid w:val="0013518D"/>
    <w:rsid w:val="0013551F"/>
    <w:rsid w:val="00135864"/>
    <w:rsid w:val="00135D59"/>
    <w:rsid w:val="00135F4C"/>
    <w:rsid w:val="00136916"/>
    <w:rsid w:val="00137195"/>
    <w:rsid w:val="001376ED"/>
    <w:rsid w:val="00137E17"/>
    <w:rsid w:val="00140AF7"/>
    <w:rsid w:val="00140C75"/>
    <w:rsid w:val="00140D32"/>
    <w:rsid w:val="0014160E"/>
    <w:rsid w:val="00141BDB"/>
    <w:rsid w:val="00141D5D"/>
    <w:rsid w:val="001424D7"/>
    <w:rsid w:val="00142824"/>
    <w:rsid w:val="00143252"/>
    <w:rsid w:val="001437D5"/>
    <w:rsid w:val="00144022"/>
    <w:rsid w:val="00144104"/>
    <w:rsid w:val="00144926"/>
    <w:rsid w:val="00146A97"/>
    <w:rsid w:val="00146CB6"/>
    <w:rsid w:val="00147B13"/>
    <w:rsid w:val="00147CD9"/>
    <w:rsid w:val="00147F52"/>
    <w:rsid w:val="0015035A"/>
    <w:rsid w:val="001508D6"/>
    <w:rsid w:val="001509EF"/>
    <w:rsid w:val="00150B07"/>
    <w:rsid w:val="00151F46"/>
    <w:rsid w:val="001538ED"/>
    <w:rsid w:val="00153AFB"/>
    <w:rsid w:val="00154100"/>
    <w:rsid w:val="00154136"/>
    <w:rsid w:val="0015480B"/>
    <w:rsid w:val="00154F16"/>
    <w:rsid w:val="00156092"/>
    <w:rsid w:val="001578D0"/>
    <w:rsid w:val="0015799C"/>
    <w:rsid w:val="00162256"/>
    <w:rsid w:val="00162789"/>
    <w:rsid w:val="00163128"/>
    <w:rsid w:val="0016692A"/>
    <w:rsid w:val="00167724"/>
    <w:rsid w:val="00167E13"/>
    <w:rsid w:val="0017043F"/>
    <w:rsid w:val="0017136B"/>
    <w:rsid w:val="00171616"/>
    <w:rsid w:val="00171EB7"/>
    <w:rsid w:val="00171F67"/>
    <w:rsid w:val="00172EF3"/>
    <w:rsid w:val="001741B2"/>
    <w:rsid w:val="0017463A"/>
    <w:rsid w:val="00174ECE"/>
    <w:rsid w:val="00175567"/>
    <w:rsid w:val="001765F8"/>
    <w:rsid w:val="00176A0E"/>
    <w:rsid w:val="00177509"/>
    <w:rsid w:val="0017754B"/>
    <w:rsid w:val="001802EB"/>
    <w:rsid w:val="00181B69"/>
    <w:rsid w:val="001821FA"/>
    <w:rsid w:val="00182373"/>
    <w:rsid w:val="00182B31"/>
    <w:rsid w:val="00184ACF"/>
    <w:rsid w:val="00185A69"/>
    <w:rsid w:val="00186134"/>
    <w:rsid w:val="00186141"/>
    <w:rsid w:val="00190857"/>
    <w:rsid w:val="001916F6"/>
    <w:rsid w:val="00191717"/>
    <w:rsid w:val="00192A66"/>
    <w:rsid w:val="001932FE"/>
    <w:rsid w:val="0019484E"/>
    <w:rsid w:val="00194E8E"/>
    <w:rsid w:val="001960F2"/>
    <w:rsid w:val="00196553"/>
    <w:rsid w:val="0019658A"/>
    <w:rsid w:val="0019672D"/>
    <w:rsid w:val="00196BD2"/>
    <w:rsid w:val="00196E89"/>
    <w:rsid w:val="00196FE1"/>
    <w:rsid w:val="001A11C2"/>
    <w:rsid w:val="001A16F1"/>
    <w:rsid w:val="001A19C8"/>
    <w:rsid w:val="001A1C63"/>
    <w:rsid w:val="001A2738"/>
    <w:rsid w:val="001A2EC9"/>
    <w:rsid w:val="001A40BB"/>
    <w:rsid w:val="001A72AA"/>
    <w:rsid w:val="001A7F65"/>
    <w:rsid w:val="001B10CA"/>
    <w:rsid w:val="001B1246"/>
    <w:rsid w:val="001B2AF8"/>
    <w:rsid w:val="001B5413"/>
    <w:rsid w:val="001B679F"/>
    <w:rsid w:val="001B6E95"/>
    <w:rsid w:val="001B7562"/>
    <w:rsid w:val="001B7B60"/>
    <w:rsid w:val="001B7D91"/>
    <w:rsid w:val="001C00C1"/>
    <w:rsid w:val="001C0C75"/>
    <w:rsid w:val="001C12FB"/>
    <w:rsid w:val="001C1A3A"/>
    <w:rsid w:val="001C2270"/>
    <w:rsid w:val="001C52DF"/>
    <w:rsid w:val="001C59BA"/>
    <w:rsid w:val="001C6BC0"/>
    <w:rsid w:val="001C7D22"/>
    <w:rsid w:val="001D01CA"/>
    <w:rsid w:val="001D1573"/>
    <w:rsid w:val="001D1762"/>
    <w:rsid w:val="001D18E1"/>
    <w:rsid w:val="001D1E31"/>
    <w:rsid w:val="001D1E6F"/>
    <w:rsid w:val="001D2409"/>
    <w:rsid w:val="001D2901"/>
    <w:rsid w:val="001D2FA7"/>
    <w:rsid w:val="001D31FD"/>
    <w:rsid w:val="001D402B"/>
    <w:rsid w:val="001D4807"/>
    <w:rsid w:val="001D593B"/>
    <w:rsid w:val="001D5A24"/>
    <w:rsid w:val="001D6366"/>
    <w:rsid w:val="001D68A3"/>
    <w:rsid w:val="001D6D63"/>
    <w:rsid w:val="001D798C"/>
    <w:rsid w:val="001E2DED"/>
    <w:rsid w:val="001E30A5"/>
    <w:rsid w:val="001E3141"/>
    <w:rsid w:val="001E35DA"/>
    <w:rsid w:val="001E3CC1"/>
    <w:rsid w:val="001E3F33"/>
    <w:rsid w:val="001E53EB"/>
    <w:rsid w:val="001E616C"/>
    <w:rsid w:val="001E663A"/>
    <w:rsid w:val="001E6A2C"/>
    <w:rsid w:val="001E6D1D"/>
    <w:rsid w:val="001E7F19"/>
    <w:rsid w:val="001F00B4"/>
    <w:rsid w:val="001F0A4B"/>
    <w:rsid w:val="001F108E"/>
    <w:rsid w:val="001F19FD"/>
    <w:rsid w:val="001F327E"/>
    <w:rsid w:val="001F3FDE"/>
    <w:rsid w:val="001F4E88"/>
    <w:rsid w:val="001F641B"/>
    <w:rsid w:val="001F6F3A"/>
    <w:rsid w:val="001F6F93"/>
    <w:rsid w:val="001F7E8B"/>
    <w:rsid w:val="001F7F71"/>
    <w:rsid w:val="001F7FD3"/>
    <w:rsid w:val="002005BA"/>
    <w:rsid w:val="00200764"/>
    <w:rsid w:val="0020283C"/>
    <w:rsid w:val="00202C3A"/>
    <w:rsid w:val="00202E2B"/>
    <w:rsid w:val="002035D0"/>
    <w:rsid w:val="00204DDE"/>
    <w:rsid w:val="00205B2C"/>
    <w:rsid w:val="00205D73"/>
    <w:rsid w:val="002061CC"/>
    <w:rsid w:val="0021049D"/>
    <w:rsid w:val="00211715"/>
    <w:rsid w:val="002125CE"/>
    <w:rsid w:val="002129A7"/>
    <w:rsid w:val="00212AEF"/>
    <w:rsid w:val="00212DFE"/>
    <w:rsid w:val="00212FFD"/>
    <w:rsid w:val="00213C17"/>
    <w:rsid w:val="002145E1"/>
    <w:rsid w:val="00214CF0"/>
    <w:rsid w:val="00215676"/>
    <w:rsid w:val="002157C7"/>
    <w:rsid w:val="002164AA"/>
    <w:rsid w:val="00216732"/>
    <w:rsid w:val="00216BD9"/>
    <w:rsid w:val="00217DD5"/>
    <w:rsid w:val="00220A59"/>
    <w:rsid w:val="00220C1A"/>
    <w:rsid w:val="00220DEE"/>
    <w:rsid w:val="00222596"/>
    <w:rsid w:val="00223374"/>
    <w:rsid w:val="0022516C"/>
    <w:rsid w:val="00225BB8"/>
    <w:rsid w:val="002272EC"/>
    <w:rsid w:val="002278F9"/>
    <w:rsid w:val="002306E4"/>
    <w:rsid w:val="0023142E"/>
    <w:rsid w:val="00231DC1"/>
    <w:rsid w:val="0023205A"/>
    <w:rsid w:val="00232378"/>
    <w:rsid w:val="00233066"/>
    <w:rsid w:val="0023311B"/>
    <w:rsid w:val="00234639"/>
    <w:rsid w:val="002355D8"/>
    <w:rsid w:val="00235A48"/>
    <w:rsid w:val="00235A8F"/>
    <w:rsid w:val="00235BBF"/>
    <w:rsid w:val="002365EF"/>
    <w:rsid w:val="00240614"/>
    <w:rsid w:val="00240C58"/>
    <w:rsid w:val="0024217D"/>
    <w:rsid w:val="002429FF"/>
    <w:rsid w:val="0024348E"/>
    <w:rsid w:val="00244D6E"/>
    <w:rsid w:val="00245C0A"/>
    <w:rsid w:val="00246BC7"/>
    <w:rsid w:val="00250675"/>
    <w:rsid w:val="00253276"/>
    <w:rsid w:val="0025349D"/>
    <w:rsid w:val="002555BD"/>
    <w:rsid w:val="00255D47"/>
    <w:rsid w:val="0025630D"/>
    <w:rsid w:val="002564FA"/>
    <w:rsid w:val="0025740E"/>
    <w:rsid w:val="002603A5"/>
    <w:rsid w:val="002614D0"/>
    <w:rsid w:val="002641C2"/>
    <w:rsid w:val="00264A89"/>
    <w:rsid w:val="00264CA2"/>
    <w:rsid w:val="00264EEE"/>
    <w:rsid w:val="00266473"/>
    <w:rsid w:val="00267463"/>
    <w:rsid w:val="00270072"/>
    <w:rsid w:val="00270074"/>
    <w:rsid w:val="00271300"/>
    <w:rsid w:val="002719AF"/>
    <w:rsid w:val="002721AD"/>
    <w:rsid w:val="002721ED"/>
    <w:rsid w:val="0027251A"/>
    <w:rsid w:val="00272668"/>
    <w:rsid w:val="002738A0"/>
    <w:rsid w:val="00276F44"/>
    <w:rsid w:val="00280706"/>
    <w:rsid w:val="002820E4"/>
    <w:rsid w:val="00282915"/>
    <w:rsid w:val="002835D0"/>
    <w:rsid w:val="00284C9E"/>
    <w:rsid w:val="00285211"/>
    <w:rsid w:val="00285C15"/>
    <w:rsid w:val="00290CDD"/>
    <w:rsid w:val="00290D2C"/>
    <w:rsid w:val="00291644"/>
    <w:rsid w:val="00291FBF"/>
    <w:rsid w:val="00295558"/>
    <w:rsid w:val="00296604"/>
    <w:rsid w:val="00296968"/>
    <w:rsid w:val="00296A84"/>
    <w:rsid w:val="00296D0D"/>
    <w:rsid w:val="00297C69"/>
    <w:rsid w:val="00297E77"/>
    <w:rsid w:val="002A05F8"/>
    <w:rsid w:val="002A0636"/>
    <w:rsid w:val="002A0FD8"/>
    <w:rsid w:val="002A1374"/>
    <w:rsid w:val="002A210B"/>
    <w:rsid w:val="002A38F7"/>
    <w:rsid w:val="002A3D70"/>
    <w:rsid w:val="002A5196"/>
    <w:rsid w:val="002A56E6"/>
    <w:rsid w:val="002A605B"/>
    <w:rsid w:val="002A63CB"/>
    <w:rsid w:val="002A6843"/>
    <w:rsid w:val="002A6995"/>
    <w:rsid w:val="002A7162"/>
    <w:rsid w:val="002A797B"/>
    <w:rsid w:val="002B0B71"/>
    <w:rsid w:val="002B10E2"/>
    <w:rsid w:val="002B204B"/>
    <w:rsid w:val="002B2260"/>
    <w:rsid w:val="002B2D0B"/>
    <w:rsid w:val="002B365B"/>
    <w:rsid w:val="002B544F"/>
    <w:rsid w:val="002B5C5D"/>
    <w:rsid w:val="002B63D5"/>
    <w:rsid w:val="002B7A58"/>
    <w:rsid w:val="002B7D7E"/>
    <w:rsid w:val="002C0F38"/>
    <w:rsid w:val="002C0F67"/>
    <w:rsid w:val="002C14DF"/>
    <w:rsid w:val="002C1B03"/>
    <w:rsid w:val="002C4549"/>
    <w:rsid w:val="002C6A54"/>
    <w:rsid w:val="002C6B86"/>
    <w:rsid w:val="002C731D"/>
    <w:rsid w:val="002D031A"/>
    <w:rsid w:val="002D0696"/>
    <w:rsid w:val="002D0D73"/>
    <w:rsid w:val="002D0EC8"/>
    <w:rsid w:val="002D11F3"/>
    <w:rsid w:val="002D1F38"/>
    <w:rsid w:val="002D30D5"/>
    <w:rsid w:val="002D3714"/>
    <w:rsid w:val="002D548E"/>
    <w:rsid w:val="002D655B"/>
    <w:rsid w:val="002D7968"/>
    <w:rsid w:val="002E028D"/>
    <w:rsid w:val="002E19B2"/>
    <w:rsid w:val="002E2497"/>
    <w:rsid w:val="002E4AE5"/>
    <w:rsid w:val="002E5120"/>
    <w:rsid w:val="002E561B"/>
    <w:rsid w:val="002E56C1"/>
    <w:rsid w:val="002E71D0"/>
    <w:rsid w:val="002E7C2F"/>
    <w:rsid w:val="002F0FE6"/>
    <w:rsid w:val="002F2BC9"/>
    <w:rsid w:val="002F30AB"/>
    <w:rsid w:val="002F58A4"/>
    <w:rsid w:val="002F62E2"/>
    <w:rsid w:val="002F640D"/>
    <w:rsid w:val="003006C2"/>
    <w:rsid w:val="00301903"/>
    <w:rsid w:val="003035CB"/>
    <w:rsid w:val="003038FA"/>
    <w:rsid w:val="00303B33"/>
    <w:rsid w:val="00303CE7"/>
    <w:rsid w:val="00303D72"/>
    <w:rsid w:val="00304773"/>
    <w:rsid w:val="00305155"/>
    <w:rsid w:val="00305189"/>
    <w:rsid w:val="003055EB"/>
    <w:rsid w:val="00305FB1"/>
    <w:rsid w:val="003060CE"/>
    <w:rsid w:val="0030629B"/>
    <w:rsid w:val="00307C02"/>
    <w:rsid w:val="00307DA5"/>
    <w:rsid w:val="003112C0"/>
    <w:rsid w:val="0031147B"/>
    <w:rsid w:val="00311890"/>
    <w:rsid w:val="00312D85"/>
    <w:rsid w:val="003132E2"/>
    <w:rsid w:val="00313F87"/>
    <w:rsid w:val="00314A5E"/>
    <w:rsid w:val="003163B5"/>
    <w:rsid w:val="00316C69"/>
    <w:rsid w:val="00317106"/>
    <w:rsid w:val="00317F86"/>
    <w:rsid w:val="00317FD8"/>
    <w:rsid w:val="003201E2"/>
    <w:rsid w:val="00320512"/>
    <w:rsid w:val="00320930"/>
    <w:rsid w:val="003218FA"/>
    <w:rsid w:val="00322BBC"/>
    <w:rsid w:val="003231EC"/>
    <w:rsid w:val="003234E3"/>
    <w:rsid w:val="00325478"/>
    <w:rsid w:val="00325F3D"/>
    <w:rsid w:val="00327715"/>
    <w:rsid w:val="00330709"/>
    <w:rsid w:val="00330757"/>
    <w:rsid w:val="00330ECA"/>
    <w:rsid w:val="003311D6"/>
    <w:rsid w:val="00331850"/>
    <w:rsid w:val="00332C03"/>
    <w:rsid w:val="00333E4C"/>
    <w:rsid w:val="003353BB"/>
    <w:rsid w:val="00336012"/>
    <w:rsid w:val="00336AAC"/>
    <w:rsid w:val="00336C66"/>
    <w:rsid w:val="0033730E"/>
    <w:rsid w:val="00340D55"/>
    <w:rsid w:val="0034150B"/>
    <w:rsid w:val="00341B69"/>
    <w:rsid w:val="00341FAE"/>
    <w:rsid w:val="003421F5"/>
    <w:rsid w:val="0034221F"/>
    <w:rsid w:val="0034278C"/>
    <w:rsid w:val="003427F1"/>
    <w:rsid w:val="00343001"/>
    <w:rsid w:val="00343815"/>
    <w:rsid w:val="0034475A"/>
    <w:rsid w:val="00345D12"/>
    <w:rsid w:val="003468C2"/>
    <w:rsid w:val="00350839"/>
    <w:rsid w:val="00350F21"/>
    <w:rsid w:val="003521F7"/>
    <w:rsid w:val="00352738"/>
    <w:rsid w:val="00352D38"/>
    <w:rsid w:val="00353CF0"/>
    <w:rsid w:val="003548C7"/>
    <w:rsid w:val="003551EF"/>
    <w:rsid w:val="00355DD8"/>
    <w:rsid w:val="003561E3"/>
    <w:rsid w:val="003564DC"/>
    <w:rsid w:val="003604B0"/>
    <w:rsid w:val="00360E23"/>
    <w:rsid w:val="0036158F"/>
    <w:rsid w:val="00361B2D"/>
    <w:rsid w:val="003623DA"/>
    <w:rsid w:val="00362B0F"/>
    <w:rsid w:val="00362BC2"/>
    <w:rsid w:val="00363DE9"/>
    <w:rsid w:val="00363DF5"/>
    <w:rsid w:val="00365597"/>
    <w:rsid w:val="00366131"/>
    <w:rsid w:val="0036663F"/>
    <w:rsid w:val="00366BA2"/>
    <w:rsid w:val="00366DA3"/>
    <w:rsid w:val="00367680"/>
    <w:rsid w:val="0036774C"/>
    <w:rsid w:val="00370541"/>
    <w:rsid w:val="00370BAC"/>
    <w:rsid w:val="00371287"/>
    <w:rsid w:val="003724CB"/>
    <w:rsid w:val="0037267E"/>
    <w:rsid w:val="0037271F"/>
    <w:rsid w:val="00373ED5"/>
    <w:rsid w:val="00376345"/>
    <w:rsid w:val="00377469"/>
    <w:rsid w:val="00380D63"/>
    <w:rsid w:val="00381DF8"/>
    <w:rsid w:val="0038217A"/>
    <w:rsid w:val="00383F93"/>
    <w:rsid w:val="00384500"/>
    <w:rsid w:val="00385FFE"/>
    <w:rsid w:val="00390C09"/>
    <w:rsid w:val="00391031"/>
    <w:rsid w:val="00391E6A"/>
    <w:rsid w:val="0039256F"/>
    <w:rsid w:val="00392A73"/>
    <w:rsid w:val="00392B9A"/>
    <w:rsid w:val="00394378"/>
    <w:rsid w:val="0039459C"/>
    <w:rsid w:val="0039466D"/>
    <w:rsid w:val="00395592"/>
    <w:rsid w:val="00395C63"/>
    <w:rsid w:val="003961FD"/>
    <w:rsid w:val="003970A4"/>
    <w:rsid w:val="003974CD"/>
    <w:rsid w:val="003A0CA5"/>
    <w:rsid w:val="003A11E3"/>
    <w:rsid w:val="003A140F"/>
    <w:rsid w:val="003A1B98"/>
    <w:rsid w:val="003A2472"/>
    <w:rsid w:val="003A31B0"/>
    <w:rsid w:val="003A4844"/>
    <w:rsid w:val="003A493A"/>
    <w:rsid w:val="003A558F"/>
    <w:rsid w:val="003A5BB1"/>
    <w:rsid w:val="003A6458"/>
    <w:rsid w:val="003A6B30"/>
    <w:rsid w:val="003A6BEA"/>
    <w:rsid w:val="003A74D2"/>
    <w:rsid w:val="003A77D5"/>
    <w:rsid w:val="003A7E18"/>
    <w:rsid w:val="003A7EB6"/>
    <w:rsid w:val="003B0EB7"/>
    <w:rsid w:val="003B1D1E"/>
    <w:rsid w:val="003B2054"/>
    <w:rsid w:val="003B21DD"/>
    <w:rsid w:val="003B247F"/>
    <w:rsid w:val="003B31BA"/>
    <w:rsid w:val="003B4306"/>
    <w:rsid w:val="003B45D4"/>
    <w:rsid w:val="003B5252"/>
    <w:rsid w:val="003B5D2A"/>
    <w:rsid w:val="003B620A"/>
    <w:rsid w:val="003B63CE"/>
    <w:rsid w:val="003B77BF"/>
    <w:rsid w:val="003C14E8"/>
    <w:rsid w:val="003C1AA4"/>
    <w:rsid w:val="003C43F9"/>
    <w:rsid w:val="003C45DB"/>
    <w:rsid w:val="003C507D"/>
    <w:rsid w:val="003C5A13"/>
    <w:rsid w:val="003C63AE"/>
    <w:rsid w:val="003C72A3"/>
    <w:rsid w:val="003D062B"/>
    <w:rsid w:val="003D0E13"/>
    <w:rsid w:val="003D1BC4"/>
    <w:rsid w:val="003D1E68"/>
    <w:rsid w:val="003D2914"/>
    <w:rsid w:val="003D402D"/>
    <w:rsid w:val="003D5BE3"/>
    <w:rsid w:val="003D6799"/>
    <w:rsid w:val="003D6DD4"/>
    <w:rsid w:val="003D6F04"/>
    <w:rsid w:val="003D722B"/>
    <w:rsid w:val="003D769B"/>
    <w:rsid w:val="003E053A"/>
    <w:rsid w:val="003E0850"/>
    <w:rsid w:val="003E0D87"/>
    <w:rsid w:val="003E1589"/>
    <w:rsid w:val="003E2439"/>
    <w:rsid w:val="003E3A43"/>
    <w:rsid w:val="003E4427"/>
    <w:rsid w:val="003E76AD"/>
    <w:rsid w:val="003F0A89"/>
    <w:rsid w:val="003F1129"/>
    <w:rsid w:val="003F22A7"/>
    <w:rsid w:val="003F23FB"/>
    <w:rsid w:val="003F3416"/>
    <w:rsid w:val="003F34DD"/>
    <w:rsid w:val="003F356B"/>
    <w:rsid w:val="003F4429"/>
    <w:rsid w:val="003F579C"/>
    <w:rsid w:val="003F6099"/>
    <w:rsid w:val="003F7314"/>
    <w:rsid w:val="003F73F3"/>
    <w:rsid w:val="003F7DCA"/>
    <w:rsid w:val="00400F84"/>
    <w:rsid w:val="0040170E"/>
    <w:rsid w:val="00403126"/>
    <w:rsid w:val="00403422"/>
    <w:rsid w:val="004044A9"/>
    <w:rsid w:val="00404A76"/>
    <w:rsid w:val="00404C3D"/>
    <w:rsid w:val="00405418"/>
    <w:rsid w:val="0040561A"/>
    <w:rsid w:val="004056A7"/>
    <w:rsid w:val="00405E0D"/>
    <w:rsid w:val="0040771E"/>
    <w:rsid w:val="00407BE0"/>
    <w:rsid w:val="0041091C"/>
    <w:rsid w:val="004111D8"/>
    <w:rsid w:val="00411E3B"/>
    <w:rsid w:val="00412A34"/>
    <w:rsid w:val="00412E2E"/>
    <w:rsid w:val="00412F66"/>
    <w:rsid w:val="00415206"/>
    <w:rsid w:val="00415917"/>
    <w:rsid w:val="004159BF"/>
    <w:rsid w:val="00415B97"/>
    <w:rsid w:val="0041670D"/>
    <w:rsid w:val="00416880"/>
    <w:rsid w:val="00416A0E"/>
    <w:rsid w:val="00416BD8"/>
    <w:rsid w:val="00416E09"/>
    <w:rsid w:val="004205E9"/>
    <w:rsid w:val="00421C88"/>
    <w:rsid w:val="0042272E"/>
    <w:rsid w:val="00422CD8"/>
    <w:rsid w:val="004244A2"/>
    <w:rsid w:val="00425317"/>
    <w:rsid w:val="00425608"/>
    <w:rsid w:val="0042564A"/>
    <w:rsid w:val="004260CF"/>
    <w:rsid w:val="0042613B"/>
    <w:rsid w:val="0042650E"/>
    <w:rsid w:val="00430207"/>
    <w:rsid w:val="00430B42"/>
    <w:rsid w:val="0043126A"/>
    <w:rsid w:val="004316B1"/>
    <w:rsid w:val="0043231B"/>
    <w:rsid w:val="00433202"/>
    <w:rsid w:val="00433DF4"/>
    <w:rsid w:val="00434A46"/>
    <w:rsid w:val="00434C57"/>
    <w:rsid w:val="00434F4C"/>
    <w:rsid w:val="00435C9D"/>
    <w:rsid w:val="00435E1B"/>
    <w:rsid w:val="0043731A"/>
    <w:rsid w:val="004378B4"/>
    <w:rsid w:val="00440C61"/>
    <w:rsid w:val="00441641"/>
    <w:rsid w:val="00441FD3"/>
    <w:rsid w:val="0044261F"/>
    <w:rsid w:val="00442DD3"/>
    <w:rsid w:val="0044347B"/>
    <w:rsid w:val="0044383E"/>
    <w:rsid w:val="00443CB6"/>
    <w:rsid w:val="00444113"/>
    <w:rsid w:val="00444162"/>
    <w:rsid w:val="0044440F"/>
    <w:rsid w:val="00445184"/>
    <w:rsid w:val="00446E39"/>
    <w:rsid w:val="004477A3"/>
    <w:rsid w:val="00451059"/>
    <w:rsid w:val="00451918"/>
    <w:rsid w:val="00451A51"/>
    <w:rsid w:val="00451ED4"/>
    <w:rsid w:val="0045300E"/>
    <w:rsid w:val="0045308C"/>
    <w:rsid w:val="00453D5D"/>
    <w:rsid w:val="004550D2"/>
    <w:rsid w:val="00455BAF"/>
    <w:rsid w:val="0045644F"/>
    <w:rsid w:val="004569A1"/>
    <w:rsid w:val="004603EF"/>
    <w:rsid w:val="00460DDB"/>
    <w:rsid w:val="00460F28"/>
    <w:rsid w:val="00461CE8"/>
    <w:rsid w:val="0046206D"/>
    <w:rsid w:val="00462AF3"/>
    <w:rsid w:val="004632C2"/>
    <w:rsid w:val="00463769"/>
    <w:rsid w:val="00464450"/>
    <w:rsid w:val="0046779C"/>
    <w:rsid w:val="00470614"/>
    <w:rsid w:val="00470A18"/>
    <w:rsid w:val="00471311"/>
    <w:rsid w:val="004718A9"/>
    <w:rsid w:val="0047263B"/>
    <w:rsid w:val="00474216"/>
    <w:rsid w:val="00475091"/>
    <w:rsid w:val="00475473"/>
    <w:rsid w:val="00475A62"/>
    <w:rsid w:val="004766E4"/>
    <w:rsid w:val="0048014D"/>
    <w:rsid w:val="00480950"/>
    <w:rsid w:val="00483072"/>
    <w:rsid w:val="00483200"/>
    <w:rsid w:val="004837EC"/>
    <w:rsid w:val="0048390D"/>
    <w:rsid w:val="004839C7"/>
    <w:rsid w:val="004844C2"/>
    <w:rsid w:val="00484EDF"/>
    <w:rsid w:val="004859E3"/>
    <w:rsid w:val="0048651A"/>
    <w:rsid w:val="0048681F"/>
    <w:rsid w:val="00486CE0"/>
    <w:rsid w:val="00486CE2"/>
    <w:rsid w:val="004874E3"/>
    <w:rsid w:val="00491B4A"/>
    <w:rsid w:val="00491B71"/>
    <w:rsid w:val="00492B6B"/>
    <w:rsid w:val="00492BB8"/>
    <w:rsid w:val="00493B23"/>
    <w:rsid w:val="004948ED"/>
    <w:rsid w:val="004950EC"/>
    <w:rsid w:val="00495C3C"/>
    <w:rsid w:val="00495F58"/>
    <w:rsid w:val="00496333"/>
    <w:rsid w:val="004964B4"/>
    <w:rsid w:val="0049674C"/>
    <w:rsid w:val="0049724C"/>
    <w:rsid w:val="004973DC"/>
    <w:rsid w:val="004978C3"/>
    <w:rsid w:val="004A07F9"/>
    <w:rsid w:val="004A11E1"/>
    <w:rsid w:val="004A15AA"/>
    <w:rsid w:val="004A1683"/>
    <w:rsid w:val="004A1737"/>
    <w:rsid w:val="004A1991"/>
    <w:rsid w:val="004A2995"/>
    <w:rsid w:val="004A4546"/>
    <w:rsid w:val="004A49FD"/>
    <w:rsid w:val="004A4B89"/>
    <w:rsid w:val="004A51D5"/>
    <w:rsid w:val="004A52CD"/>
    <w:rsid w:val="004A54DE"/>
    <w:rsid w:val="004A57A2"/>
    <w:rsid w:val="004A66A8"/>
    <w:rsid w:val="004A6B6B"/>
    <w:rsid w:val="004A7015"/>
    <w:rsid w:val="004A798E"/>
    <w:rsid w:val="004B00E8"/>
    <w:rsid w:val="004B0160"/>
    <w:rsid w:val="004B0CC0"/>
    <w:rsid w:val="004B3B6A"/>
    <w:rsid w:val="004B4C3A"/>
    <w:rsid w:val="004B6CC0"/>
    <w:rsid w:val="004B6F15"/>
    <w:rsid w:val="004B729B"/>
    <w:rsid w:val="004C012E"/>
    <w:rsid w:val="004C08DF"/>
    <w:rsid w:val="004C40CE"/>
    <w:rsid w:val="004C5971"/>
    <w:rsid w:val="004C6B54"/>
    <w:rsid w:val="004C6F21"/>
    <w:rsid w:val="004C7222"/>
    <w:rsid w:val="004C7568"/>
    <w:rsid w:val="004D0AFA"/>
    <w:rsid w:val="004D23DE"/>
    <w:rsid w:val="004D2B14"/>
    <w:rsid w:val="004D2C4A"/>
    <w:rsid w:val="004D3105"/>
    <w:rsid w:val="004D41A1"/>
    <w:rsid w:val="004D54F9"/>
    <w:rsid w:val="004D611E"/>
    <w:rsid w:val="004D73AC"/>
    <w:rsid w:val="004E04CA"/>
    <w:rsid w:val="004E0912"/>
    <w:rsid w:val="004E0D54"/>
    <w:rsid w:val="004E0ED7"/>
    <w:rsid w:val="004E14CA"/>
    <w:rsid w:val="004E2060"/>
    <w:rsid w:val="004E2E30"/>
    <w:rsid w:val="004E3318"/>
    <w:rsid w:val="004E37FD"/>
    <w:rsid w:val="004E60D2"/>
    <w:rsid w:val="004E6C05"/>
    <w:rsid w:val="004E7216"/>
    <w:rsid w:val="004E7A76"/>
    <w:rsid w:val="004F0C23"/>
    <w:rsid w:val="004F1780"/>
    <w:rsid w:val="004F1945"/>
    <w:rsid w:val="004F45CE"/>
    <w:rsid w:val="004F4754"/>
    <w:rsid w:val="004F4E64"/>
    <w:rsid w:val="004F5364"/>
    <w:rsid w:val="004F5886"/>
    <w:rsid w:val="004F60A7"/>
    <w:rsid w:val="004F6C4D"/>
    <w:rsid w:val="004F7666"/>
    <w:rsid w:val="005002D8"/>
    <w:rsid w:val="00500D14"/>
    <w:rsid w:val="00500D4D"/>
    <w:rsid w:val="00501877"/>
    <w:rsid w:val="00501FFB"/>
    <w:rsid w:val="005028D6"/>
    <w:rsid w:val="005046FC"/>
    <w:rsid w:val="00505F27"/>
    <w:rsid w:val="0050679B"/>
    <w:rsid w:val="00510297"/>
    <w:rsid w:val="00511181"/>
    <w:rsid w:val="005111B9"/>
    <w:rsid w:val="00511A45"/>
    <w:rsid w:val="00512661"/>
    <w:rsid w:val="005129DD"/>
    <w:rsid w:val="00513F58"/>
    <w:rsid w:val="005154DC"/>
    <w:rsid w:val="0051661D"/>
    <w:rsid w:val="005173A5"/>
    <w:rsid w:val="00517EB5"/>
    <w:rsid w:val="00517F2E"/>
    <w:rsid w:val="005208BE"/>
    <w:rsid w:val="0052244E"/>
    <w:rsid w:val="00522FEA"/>
    <w:rsid w:val="00523B0B"/>
    <w:rsid w:val="00523F99"/>
    <w:rsid w:val="0052487F"/>
    <w:rsid w:val="00525456"/>
    <w:rsid w:val="005257B2"/>
    <w:rsid w:val="005266A9"/>
    <w:rsid w:val="00526DAE"/>
    <w:rsid w:val="00527863"/>
    <w:rsid w:val="005302B2"/>
    <w:rsid w:val="00531A4E"/>
    <w:rsid w:val="005321D3"/>
    <w:rsid w:val="005326C8"/>
    <w:rsid w:val="00533AE1"/>
    <w:rsid w:val="005341BB"/>
    <w:rsid w:val="005347CA"/>
    <w:rsid w:val="00534D9F"/>
    <w:rsid w:val="00535A07"/>
    <w:rsid w:val="00535F00"/>
    <w:rsid w:val="00536C68"/>
    <w:rsid w:val="005374A4"/>
    <w:rsid w:val="005376E6"/>
    <w:rsid w:val="00540199"/>
    <w:rsid w:val="00540C16"/>
    <w:rsid w:val="00543C07"/>
    <w:rsid w:val="00544878"/>
    <w:rsid w:val="00546212"/>
    <w:rsid w:val="005464DF"/>
    <w:rsid w:val="0054683D"/>
    <w:rsid w:val="00546C75"/>
    <w:rsid w:val="00547BE3"/>
    <w:rsid w:val="00550152"/>
    <w:rsid w:val="005503FD"/>
    <w:rsid w:val="005504F0"/>
    <w:rsid w:val="00550AC1"/>
    <w:rsid w:val="00550EE9"/>
    <w:rsid w:val="00551287"/>
    <w:rsid w:val="00551C36"/>
    <w:rsid w:val="0055240E"/>
    <w:rsid w:val="00552C51"/>
    <w:rsid w:val="00553A1C"/>
    <w:rsid w:val="00553D89"/>
    <w:rsid w:val="005554B8"/>
    <w:rsid w:val="005572D2"/>
    <w:rsid w:val="005574B1"/>
    <w:rsid w:val="005601FE"/>
    <w:rsid w:val="005602C5"/>
    <w:rsid w:val="00560E60"/>
    <w:rsid w:val="00561A04"/>
    <w:rsid w:val="00562521"/>
    <w:rsid w:val="00562D61"/>
    <w:rsid w:val="00563B0F"/>
    <w:rsid w:val="00564D6D"/>
    <w:rsid w:val="00565BCB"/>
    <w:rsid w:val="00566285"/>
    <w:rsid w:val="00566488"/>
    <w:rsid w:val="005667A3"/>
    <w:rsid w:val="005667C0"/>
    <w:rsid w:val="00566C9F"/>
    <w:rsid w:val="00567249"/>
    <w:rsid w:val="0057037E"/>
    <w:rsid w:val="005712D2"/>
    <w:rsid w:val="005717A2"/>
    <w:rsid w:val="00572435"/>
    <w:rsid w:val="00572730"/>
    <w:rsid w:val="005728B7"/>
    <w:rsid w:val="00575F3B"/>
    <w:rsid w:val="0057759E"/>
    <w:rsid w:val="00577AA1"/>
    <w:rsid w:val="00577E1A"/>
    <w:rsid w:val="00581F39"/>
    <w:rsid w:val="005820D4"/>
    <w:rsid w:val="00582140"/>
    <w:rsid w:val="00582B2E"/>
    <w:rsid w:val="00582E76"/>
    <w:rsid w:val="00583172"/>
    <w:rsid w:val="00583222"/>
    <w:rsid w:val="005838B5"/>
    <w:rsid w:val="00583944"/>
    <w:rsid w:val="00583A1A"/>
    <w:rsid w:val="00583E0D"/>
    <w:rsid w:val="0058406B"/>
    <w:rsid w:val="00584299"/>
    <w:rsid w:val="00586364"/>
    <w:rsid w:val="00587755"/>
    <w:rsid w:val="00590A7C"/>
    <w:rsid w:val="005921D6"/>
    <w:rsid w:val="00592A2D"/>
    <w:rsid w:val="00592CBD"/>
    <w:rsid w:val="0059468A"/>
    <w:rsid w:val="00594D81"/>
    <w:rsid w:val="00594E27"/>
    <w:rsid w:val="005951F3"/>
    <w:rsid w:val="00597D55"/>
    <w:rsid w:val="005A026F"/>
    <w:rsid w:val="005A0E53"/>
    <w:rsid w:val="005A126D"/>
    <w:rsid w:val="005A13B4"/>
    <w:rsid w:val="005A2A3E"/>
    <w:rsid w:val="005A2ECE"/>
    <w:rsid w:val="005A3D4E"/>
    <w:rsid w:val="005A53E1"/>
    <w:rsid w:val="005A5893"/>
    <w:rsid w:val="005A5BAD"/>
    <w:rsid w:val="005B2489"/>
    <w:rsid w:val="005B2579"/>
    <w:rsid w:val="005B468F"/>
    <w:rsid w:val="005B4AC9"/>
    <w:rsid w:val="005B4CDE"/>
    <w:rsid w:val="005B536E"/>
    <w:rsid w:val="005B53B9"/>
    <w:rsid w:val="005B70A3"/>
    <w:rsid w:val="005B7B73"/>
    <w:rsid w:val="005B7E2B"/>
    <w:rsid w:val="005C0660"/>
    <w:rsid w:val="005C0F7A"/>
    <w:rsid w:val="005C1300"/>
    <w:rsid w:val="005C304C"/>
    <w:rsid w:val="005C30DB"/>
    <w:rsid w:val="005C34AE"/>
    <w:rsid w:val="005C35BE"/>
    <w:rsid w:val="005C4601"/>
    <w:rsid w:val="005C492F"/>
    <w:rsid w:val="005C6F9F"/>
    <w:rsid w:val="005C70A2"/>
    <w:rsid w:val="005C7B30"/>
    <w:rsid w:val="005C7D67"/>
    <w:rsid w:val="005D16D3"/>
    <w:rsid w:val="005D436D"/>
    <w:rsid w:val="005D4C8C"/>
    <w:rsid w:val="005D4D82"/>
    <w:rsid w:val="005D5A43"/>
    <w:rsid w:val="005D69F6"/>
    <w:rsid w:val="005D6B93"/>
    <w:rsid w:val="005D6C6A"/>
    <w:rsid w:val="005D6ED1"/>
    <w:rsid w:val="005D7327"/>
    <w:rsid w:val="005D7A5D"/>
    <w:rsid w:val="005D7D8C"/>
    <w:rsid w:val="005E0386"/>
    <w:rsid w:val="005E0523"/>
    <w:rsid w:val="005E0750"/>
    <w:rsid w:val="005E12F8"/>
    <w:rsid w:val="005E14B7"/>
    <w:rsid w:val="005E1613"/>
    <w:rsid w:val="005E1B3C"/>
    <w:rsid w:val="005E24EA"/>
    <w:rsid w:val="005E2618"/>
    <w:rsid w:val="005E2999"/>
    <w:rsid w:val="005E3D80"/>
    <w:rsid w:val="005E4D7D"/>
    <w:rsid w:val="005E571E"/>
    <w:rsid w:val="005E6206"/>
    <w:rsid w:val="005E62C3"/>
    <w:rsid w:val="005E7E08"/>
    <w:rsid w:val="005F0897"/>
    <w:rsid w:val="005F13D8"/>
    <w:rsid w:val="005F185E"/>
    <w:rsid w:val="005F307A"/>
    <w:rsid w:val="005F54F9"/>
    <w:rsid w:val="005F5600"/>
    <w:rsid w:val="005F5E87"/>
    <w:rsid w:val="005F5FC1"/>
    <w:rsid w:val="005F6374"/>
    <w:rsid w:val="005F7163"/>
    <w:rsid w:val="005F761E"/>
    <w:rsid w:val="005F7BEC"/>
    <w:rsid w:val="0060076F"/>
    <w:rsid w:val="00600827"/>
    <w:rsid w:val="00601353"/>
    <w:rsid w:val="006022C0"/>
    <w:rsid w:val="006025D7"/>
    <w:rsid w:val="00603114"/>
    <w:rsid w:val="00603431"/>
    <w:rsid w:val="006035AF"/>
    <w:rsid w:val="00603721"/>
    <w:rsid w:val="0060387D"/>
    <w:rsid w:val="00603B5F"/>
    <w:rsid w:val="00603B63"/>
    <w:rsid w:val="0060408D"/>
    <w:rsid w:val="006042B7"/>
    <w:rsid w:val="00606322"/>
    <w:rsid w:val="00606DC3"/>
    <w:rsid w:val="00606E47"/>
    <w:rsid w:val="0060706C"/>
    <w:rsid w:val="006075E2"/>
    <w:rsid w:val="00607C48"/>
    <w:rsid w:val="00610A2C"/>
    <w:rsid w:val="00610EA9"/>
    <w:rsid w:val="00611EB1"/>
    <w:rsid w:val="00612214"/>
    <w:rsid w:val="0061258D"/>
    <w:rsid w:val="00613863"/>
    <w:rsid w:val="0061421E"/>
    <w:rsid w:val="0061424E"/>
    <w:rsid w:val="006142FC"/>
    <w:rsid w:val="00617550"/>
    <w:rsid w:val="0061789D"/>
    <w:rsid w:val="00617BB2"/>
    <w:rsid w:val="00622399"/>
    <w:rsid w:val="00622951"/>
    <w:rsid w:val="00624CD6"/>
    <w:rsid w:val="00624EF4"/>
    <w:rsid w:val="006257EC"/>
    <w:rsid w:val="00625968"/>
    <w:rsid w:val="006262FA"/>
    <w:rsid w:val="00627403"/>
    <w:rsid w:val="00630BF8"/>
    <w:rsid w:val="00632815"/>
    <w:rsid w:val="00634898"/>
    <w:rsid w:val="00634C2C"/>
    <w:rsid w:val="00635605"/>
    <w:rsid w:val="006358A4"/>
    <w:rsid w:val="00637041"/>
    <w:rsid w:val="0063763A"/>
    <w:rsid w:val="00640A16"/>
    <w:rsid w:val="006411B5"/>
    <w:rsid w:val="006415B0"/>
    <w:rsid w:val="006423FA"/>
    <w:rsid w:val="00642D81"/>
    <w:rsid w:val="00643060"/>
    <w:rsid w:val="00643C6C"/>
    <w:rsid w:val="00644604"/>
    <w:rsid w:val="00644A54"/>
    <w:rsid w:val="00644D5C"/>
    <w:rsid w:val="00646547"/>
    <w:rsid w:val="00646AE2"/>
    <w:rsid w:val="0064701A"/>
    <w:rsid w:val="00647888"/>
    <w:rsid w:val="006478A7"/>
    <w:rsid w:val="00647970"/>
    <w:rsid w:val="00647A91"/>
    <w:rsid w:val="00647E32"/>
    <w:rsid w:val="00647F96"/>
    <w:rsid w:val="0065118B"/>
    <w:rsid w:val="006518F9"/>
    <w:rsid w:val="00652759"/>
    <w:rsid w:val="00652E78"/>
    <w:rsid w:val="006531DC"/>
    <w:rsid w:val="0065339F"/>
    <w:rsid w:val="006539C2"/>
    <w:rsid w:val="00654B88"/>
    <w:rsid w:val="00655DC9"/>
    <w:rsid w:val="006570CE"/>
    <w:rsid w:val="00657944"/>
    <w:rsid w:val="00657D7F"/>
    <w:rsid w:val="00657D89"/>
    <w:rsid w:val="006603F0"/>
    <w:rsid w:val="00660B6F"/>
    <w:rsid w:val="00660C30"/>
    <w:rsid w:val="00661452"/>
    <w:rsid w:val="0066199F"/>
    <w:rsid w:val="00661F2A"/>
    <w:rsid w:val="00661F7F"/>
    <w:rsid w:val="00662EF4"/>
    <w:rsid w:val="00663B13"/>
    <w:rsid w:val="006646D2"/>
    <w:rsid w:val="006649BA"/>
    <w:rsid w:val="006666B8"/>
    <w:rsid w:val="00667A50"/>
    <w:rsid w:val="00667C59"/>
    <w:rsid w:val="00670516"/>
    <w:rsid w:val="00670659"/>
    <w:rsid w:val="006711AC"/>
    <w:rsid w:val="00671BA6"/>
    <w:rsid w:val="00672FC4"/>
    <w:rsid w:val="0067385D"/>
    <w:rsid w:val="00675A09"/>
    <w:rsid w:val="00675DC7"/>
    <w:rsid w:val="0067630D"/>
    <w:rsid w:val="006776A3"/>
    <w:rsid w:val="00680764"/>
    <w:rsid w:val="006808B1"/>
    <w:rsid w:val="00681974"/>
    <w:rsid w:val="006831B7"/>
    <w:rsid w:val="006845D9"/>
    <w:rsid w:val="00685AA3"/>
    <w:rsid w:val="00686756"/>
    <w:rsid w:val="006871AE"/>
    <w:rsid w:val="006877C1"/>
    <w:rsid w:val="00690B67"/>
    <w:rsid w:val="006915AC"/>
    <w:rsid w:val="0069248D"/>
    <w:rsid w:val="00692DEC"/>
    <w:rsid w:val="006933A5"/>
    <w:rsid w:val="0069364F"/>
    <w:rsid w:val="00693A49"/>
    <w:rsid w:val="00693BD7"/>
    <w:rsid w:val="00693FC6"/>
    <w:rsid w:val="006944D2"/>
    <w:rsid w:val="00694681"/>
    <w:rsid w:val="006956C6"/>
    <w:rsid w:val="00696B42"/>
    <w:rsid w:val="00696D7F"/>
    <w:rsid w:val="0069702D"/>
    <w:rsid w:val="006978BA"/>
    <w:rsid w:val="006A0141"/>
    <w:rsid w:val="006A018F"/>
    <w:rsid w:val="006A052C"/>
    <w:rsid w:val="006A099A"/>
    <w:rsid w:val="006A1176"/>
    <w:rsid w:val="006A1B69"/>
    <w:rsid w:val="006A2058"/>
    <w:rsid w:val="006A2408"/>
    <w:rsid w:val="006A3237"/>
    <w:rsid w:val="006A49BC"/>
    <w:rsid w:val="006A4F17"/>
    <w:rsid w:val="006A62FF"/>
    <w:rsid w:val="006A6404"/>
    <w:rsid w:val="006A6A61"/>
    <w:rsid w:val="006A6F8C"/>
    <w:rsid w:val="006A7B22"/>
    <w:rsid w:val="006B04BE"/>
    <w:rsid w:val="006B04FF"/>
    <w:rsid w:val="006B17CE"/>
    <w:rsid w:val="006B3366"/>
    <w:rsid w:val="006B3A35"/>
    <w:rsid w:val="006B468A"/>
    <w:rsid w:val="006B47FC"/>
    <w:rsid w:val="006B4F7D"/>
    <w:rsid w:val="006B50DD"/>
    <w:rsid w:val="006B55E9"/>
    <w:rsid w:val="006B5877"/>
    <w:rsid w:val="006B7513"/>
    <w:rsid w:val="006B7B71"/>
    <w:rsid w:val="006B7FEE"/>
    <w:rsid w:val="006C0443"/>
    <w:rsid w:val="006C0A90"/>
    <w:rsid w:val="006C1ABB"/>
    <w:rsid w:val="006C27A4"/>
    <w:rsid w:val="006C29E8"/>
    <w:rsid w:val="006C39F8"/>
    <w:rsid w:val="006C40CF"/>
    <w:rsid w:val="006C4386"/>
    <w:rsid w:val="006C4931"/>
    <w:rsid w:val="006C4ED1"/>
    <w:rsid w:val="006C59A0"/>
    <w:rsid w:val="006C61B0"/>
    <w:rsid w:val="006C6BA7"/>
    <w:rsid w:val="006C702D"/>
    <w:rsid w:val="006C74F4"/>
    <w:rsid w:val="006C7A35"/>
    <w:rsid w:val="006D033B"/>
    <w:rsid w:val="006D04F0"/>
    <w:rsid w:val="006D06B2"/>
    <w:rsid w:val="006D12C9"/>
    <w:rsid w:val="006D2C94"/>
    <w:rsid w:val="006D3A12"/>
    <w:rsid w:val="006D3AA3"/>
    <w:rsid w:val="006D3EDB"/>
    <w:rsid w:val="006D470F"/>
    <w:rsid w:val="006D57B5"/>
    <w:rsid w:val="006D6287"/>
    <w:rsid w:val="006D6845"/>
    <w:rsid w:val="006D7011"/>
    <w:rsid w:val="006D71E5"/>
    <w:rsid w:val="006D73E1"/>
    <w:rsid w:val="006D7DD4"/>
    <w:rsid w:val="006E10F0"/>
    <w:rsid w:val="006E252A"/>
    <w:rsid w:val="006E2716"/>
    <w:rsid w:val="006E3044"/>
    <w:rsid w:val="006E3AD4"/>
    <w:rsid w:val="006E3B48"/>
    <w:rsid w:val="006E3E34"/>
    <w:rsid w:val="006E56B2"/>
    <w:rsid w:val="006E68EC"/>
    <w:rsid w:val="006E7420"/>
    <w:rsid w:val="006F0F45"/>
    <w:rsid w:val="006F1749"/>
    <w:rsid w:val="006F187E"/>
    <w:rsid w:val="006F23E8"/>
    <w:rsid w:val="006F25DC"/>
    <w:rsid w:val="006F2999"/>
    <w:rsid w:val="006F2FF8"/>
    <w:rsid w:val="006F3222"/>
    <w:rsid w:val="006F37DB"/>
    <w:rsid w:val="006F3E4E"/>
    <w:rsid w:val="006F4355"/>
    <w:rsid w:val="006F570A"/>
    <w:rsid w:val="006F5E25"/>
    <w:rsid w:val="006F6AB4"/>
    <w:rsid w:val="006F6D1D"/>
    <w:rsid w:val="006F6F64"/>
    <w:rsid w:val="00701B0E"/>
    <w:rsid w:val="00701E4B"/>
    <w:rsid w:val="00703D16"/>
    <w:rsid w:val="00703E8B"/>
    <w:rsid w:val="00704A01"/>
    <w:rsid w:val="00704DEC"/>
    <w:rsid w:val="00705669"/>
    <w:rsid w:val="00705D46"/>
    <w:rsid w:val="007073DD"/>
    <w:rsid w:val="00710B8C"/>
    <w:rsid w:val="00711F40"/>
    <w:rsid w:val="007139C5"/>
    <w:rsid w:val="00713C16"/>
    <w:rsid w:val="00714334"/>
    <w:rsid w:val="007149EE"/>
    <w:rsid w:val="00715C01"/>
    <w:rsid w:val="00715CF7"/>
    <w:rsid w:val="00715F9F"/>
    <w:rsid w:val="007209DA"/>
    <w:rsid w:val="007217A5"/>
    <w:rsid w:val="00721968"/>
    <w:rsid w:val="00722D1A"/>
    <w:rsid w:val="00722FEF"/>
    <w:rsid w:val="007237B7"/>
    <w:rsid w:val="0072419F"/>
    <w:rsid w:val="0072523E"/>
    <w:rsid w:val="00725C89"/>
    <w:rsid w:val="00725F55"/>
    <w:rsid w:val="00726FFF"/>
    <w:rsid w:val="0072700B"/>
    <w:rsid w:val="00727392"/>
    <w:rsid w:val="00727E3D"/>
    <w:rsid w:val="00727FE8"/>
    <w:rsid w:val="00730370"/>
    <w:rsid w:val="00731595"/>
    <w:rsid w:val="00732C11"/>
    <w:rsid w:val="0073350A"/>
    <w:rsid w:val="007347CA"/>
    <w:rsid w:val="00734B32"/>
    <w:rsid w:val="00735CE7"/>
    <w:rsid w:val="00735DB7"/>
    <w:rsid w:val="007401C0"/>
    <w:rsid w:val="00740417"/>
    <w:rsid w:val="007404DD"/>
    <w:rsid w:val="0074185B"/>
    <w:rsid w:val="00742BDE"/>
    <w:rsid w:val="00743A30"/>
    <w:rsid w:val="007445E0"/>
    <w:rsid w:val="0074474E"/>
    <w:rsid w:val="00745178"/>
    <w:rsid w:val="0074632C"/>
    <w:rsid w:val="00746BED"/>
    <w:rsid w:val="0074790A"/>
    <w:rsid w:val="0075117E"/>
    <w:rsid w:val="00752088"/>
    <w:rsid w:val="00752192"/>
    <w:rsid w:val="007521DB"/>
    <w:rsid w:val="0075300A"/>
    <w:rsid w:val="007530B6"/>
    <w:rsid w:val="00753FEE"/>
    <w:rsid w:val="0075420A"/>
    <w:rsid w:val="00754A7B"/>
    <w:rsid w:val="00755E24"/>
    <w:rsid w:val="00756A23"/>
    <w:rsid w:val="0075759C"/>
    <w:rsid w:val="00757A89"/>
    <w:rsid w:val="00757BF0"/>
    <w:rsid w:val="0076034F"/>
    <w:rsid w:val="007604EA"/>
    <w:rsid w:val="0076143D"/>
    <w:rsid w:val="00763300"/>
    <w:rsid w:val="00764766"/>
    <w:rsid w:val="00764C74"/>
    <w:rsid w:val="00765020"/>
    <w:rsid w:val="00765C8E"/>
    <w:rsid w:val="00766384"/>
    <w:rsid w:val="0077012A"/>
    <w:rsid w:val="007716FC"/>
    <w:rsid w:val="00772972"/>
    <w:rsid w:val="00772AAA"/>
    <w:rsid w:val="00773653"/>
    <w:rsid w:val="0077374A"/>
    <w:rsid w:val="00773EB7"/>
    <w:rsid w:val="00774CEE"/>
    <w:rsid w:val="00775BB1"/>
    <w:rsid w:val="00776CBD"/>
    <w:rsid w:val="00776F55"/>
    <w:rsid w:val="0077710D"/>
    <w:rsid w:val="007773A9"/>
    <w:rsid w:val="00780276"/>
    <w:rsid w:val="007804B7"/>
    <w:rsid w:val="00780621"/>
    <w:rsid w:val="007814DD"/>
    <w:rsid w:val="007825B1"/>
    <w:rsid w:val="007842B2"/>
    <w:rsid w:val="00784562"/>
    <w:rsid w:val="007848DA"/>
    <w:rsid w:val="007853C9"/>
    <w:rsid w:val="00785E53"/>
    <w:rsid w:val="00787AE3"/>
    <w:rsid w:val="00791655"/>
    <w:rsid w:val="00791A0D"/>
    <w:rsid w:val="007933E1"/>
    <w:rsid w:val="0079437C"/>
    <w:rsid w:val="0079471A"/>
    <w:rsid w:val="007948A9"/>
    <w:rsid w:val="00794B0F"/>
    <w:rsid w:val="00795901"/>
    <w:rsid w:val="00797920"/>
    <w:rsid w:val="007A055C"/>
    <w:rsid w:val="007A0A7F"/>
    <w:rsid w:val="007A2460"/>
    <w:rsid w:val="007A3041"/>
    <w:rsid w:val="007A349F"/>
    <w:rsid w:val="007A3786"/>
    <w:rsid w:val="007A3BF0"/>
    <w:rsid w:val="007A4BC3"/>
    <w:rsid w:val="007A585A"/>
    <w:rsid w:val="007A5FB8"/>
    <w:rsid w:val="007A6687"/>
    <w:rsid w:val="007A6912"/>
    <w:rsid w:val="007A70B5"/>
    <w:rsid w:val="007B0306"/>
    <w:rsid w:val="007B164C"/>
    <w:rsid w:val="007B2471"/>
    <w:rsid w:val="007B28D4"/>
    <w:rsid w:val="007B2A2E"/>
    <w:rsid w:val="007B3110"/>
    <w:rsid w:val="007B364D"/>
    <w:rsid w:val="007B46B6"/>
    <w:rsid w:val="007B5A0E"/>
    <w:rsid w:val="007B5D0E"/>
    <w:rsid w:val="007B61D9"/>
    <w:rsid w:val="007B6906"/>
    <w:rsid w:val="007B7B77"/>
    <w:rsid w:val="007C01DD"/>
    <w:rsid w:val="007C04DC"/>
    <w:rsid w:val="007C17BD"/>
    <w:rsid w:val="007C1917"/>
    <w:rsid w:val="007C2B7D"/>
    <w:rsid w:val="007C2F7B"/>
    <w:rsid w:val="007C30F8"/>
    <w:rsid w:val="007C36E7"/>
    <w:rsid w:val="007C4C48"/>
    <w:rsid w:val="007C4FBA"/>
    <w:rsid w:val="007C7975"/>
    <w:rsid w:val="007D021F"/>
    <w:rsid w:val="007D09FE"/>
    <w:rsid w:val="007D0E28"/>
    <w:rsid w:val="007D144F"/>
    <w:rsid w:val="007D18A8"/>
    <w:rsid w:val="007D1963"/>
    <w:rsid w:val="007D2A27"/>
    <w:rsid w:val="007D2DCD"/>
    <w:rsid w:val="007D36FF"/>
    <w:rsid w:val="007D3928"/>
    <w:rsid w:val="007D63E0"/>
    <w:rsid w:val="007D719E"/>
    <w:rsid w:val="007D7424"/>
    <w:rsid w:val="007E0371"/>
    <w:rsid w:val="007E0C4C"/>
    <w:rsid w:val="007E1EF1"/>
    <w:rsid w:val="007E24A7"/>
    <w:rsid w:val="007E28C5"/>
    <w:rsid w:val="007E34CF"/>
    <w:rsid w:val="007E3EF6"/>
    <w:rsid w:val="007E430C"/>
    <w:rsid w:val="007E52CD"/>
    <w:rsid w:val="007E5D39"/>
    <w:rsid w:val="007E6057"/>
    <w:rsid w:val="007E688D"/>
    <w:rsid w:val="007E68C7"/>
    <w:rsid w:val="007E7ED7"/>
    <w:rsid w:val="007F0C6C"/>
    <w:rsid w:val="007F3C1A"/>
    <w:rsid w:val="007F40D9"/>
    <w:rsid w:val="007F45A5"/>
    <w:rsid w:val="007F4A89"/>
    <w:rsid w:val="007F4D58"/>
    <w:rsid w:val="007F743C"/>
    <w:rsid w:val="007F7804"/>
    <w:rsid w:val="00800F45"/>
    <w:rsid w:val="00800F8C"/>
    <w:rsid w:val="00802354"/>
    <w:rsid w:val="0080292D"/>
    <w:rsid w:val="0080603A"/>
    <w:rsid w:val="0080654C"/>
    <w:rsid w:val="00807B7A"/>
    <w:rsid w:val="00807FFE"/>
    <w:rsid w:val="008130AC"/>
    <w:rsid w:val="00813151"/>
    <w:rsid w:val="00814A44"/>
    <w:rsid w:val="0081712B"/>
    <w:rsid w:val="0082106E"/>
    <w:rsid w:val="00822554"/>
    <w:rsid w:val="008231DC"/>
    <w:rsid w:val="00824679"/>
    <w:rsid w:val="00824A52"/>
    <w:rsid w:val="00824CC1"/>
    <w:rsid w:val="008251BD"/>
    <w:rsid w:val="008251FC"/>
    <w:rsid w:val="008252F9"/>
    <w:rsid w:val="0082576A"/>
    <w:rsid w:val="00825F85"/>
    <w:rsid w:val="00826F9C"/>
    <w:rsid w:val="00830371"/>
    <w:rsid w:val="00830B22"/>
    <w:rsid w:val="00830B5D"/>
    <w:rsid w:val="0083184F"/>
    <w:rsid w:val="00831F07"/>
    <w:rsid w:val="00832DFB"/>
    <w:rsid w:val="0083345E"/>
    <w:rsid w:val="00833E69"/>
    <w:rsid w:val="00834870"/>
    <w:rsid w:val="00834BB1"/>
    <w:rsid w:val="008355DD"/>
    <w:rsid w:val="00840BAE"/>
    <w:rsid w:val="00840D1B"/>
    <w:rsid w:val="00842741"/>
    <w:rsid w:val="0084319A"/>
    <w:rsid w:val="00845D1E"/>
    <w:rsid w:val="00846063"/>
    <w:rsid w:val="00846148"/>
    <w:rsid w:val="00846662"/>
    <w:rsid w:val="00846E8B"/>
    <w:rsid w:val="00847937"/>
    <w:rsid w:val="008500FE"/>
    <w:rsid w:val="008516AC"/>
    <w:rsid w:val="008521B1"/>
    <w:rsid w:val="00853D10"/>
    <w:rsid w:val="00854C35"/>
    <w:rsid w:val="0085541B"/>
    <w:rsid w:val="00855676"/>
    <w:rsid w:val="008564CE"/>
    <w:rsid w:val="00857FF3"/>
    <w:rsid w:val="00861610"/>
    <w:rsid w:val="008619DB"/>
    <w:rsid w:val="00862121"/>
    <w:rsid w:val="00863172"/>
    <w:rsid w:val="00863B8F"/>
    <w:rsid w:val="00863F3C"/>
    <w:rsid w:val="00864A3E"/>
    <w:rsid w:val="00865D73"/>
    <w:rsid w:val="008660A0"/>
    <w:rsid w:val="008701C1"/>
    <w:rsid w:val="0087192A"/>
    <w:rsid w:val="00872D45"/>
    <w:rsid w:val="008738B5"/>
    <w:rsid w:val="00874595"/>
    <w:rsid w:val="00874793"/>
    <w:rsid w:val="008750C4"/>
    <w:rsid w:val="0087554E"/>
    <w:rsid w:val="00875AE9"/>
    <w:rsid w:val="00875AEC"/>
    <w:rsid w:val="0087601D"/>
    <w:rsid w:val="00876AA2"/>
    <w:rsid w:val="00876E19"/>
    <w:rsid w:val="0087779F"/>
    <w:rsid w:val="00880C7B"/>
    <w:rsid w:val="008811FF"/>
    <w:rsid w:val="0088127D"/>
    <w:rsid w:val="008815C0"/>
    <w:rsid w:val="00882752"/>
    <w:rsid w:val="00883326"/>
    <w:rsid w:val="0088496F"/>
    <w:rsid w:val="00884E04"/>
    <w:rsid w:val="00884EF7"/>
    <w:rsid w:val="0088591D"/>
    <w:rsid w:val="008859E1"/>
    <w:rsid w:val="00885DFF"/>
    <w:rsid w:val="00885F90"/>
    <w:rsid w:val="008901DE"/>
    <w:rsid w:val="008902CB"/>
    <w:rsid w:val="00890723"/>
    <w:rsid w:val="008911B3"/>
    <w:rsid w:val="0089128C"/>
    <w:rsid w:val="00891419"/>
    <w:rsid w:val="00891646"/>
    <w:rsid w:val="00891D26"/>
    <w:rsid w:val="00893D65"/>
    <w:rsid w:val="008947D9"/>
    <w:rsid w:val="00895B51"/>
    <w:rsid w:val="00896593"/>
    <w:rsid w:val="0089664D"/>
    <w:rsid w:val="0089674A"/>
    <w:rsid w:val="0089691E"/>
    <w:rsid w:val="00896A9A"/>
    <w:rsid w:val="00896D4B"/>
    <w:rsid w:val="00897B50"/>
    <w:rsid w:val="008A0316"/>
    <w:rsid w:val="008A066F"/>
    <w:rsid w:val="008A078F"/>
    <w:rsid w:val="008A121F"/>
    <w:rsid w:val="008A1AB4"/>
    <w:rsid w:val="008A1EC5"/>
    <w:rsid w:val="008A2573"/>
    <w:rsid w:val="008A27C0"/>
    <w:rsid w:val="008A2A04"/>
    <w:rsid w:val="008A2EF7"/>
    <w:rsid w:val="008A304A"/>
    <w:rsid w:val="008A34CB"/>
    <w:rsid w:val="008A3887"/>
    <w:rsid w:val="008A3C98"/>
    <w:rsid w:val="008A6B74"/>
    <w:rsid w:val="008A6CE1"/>
    <w:rsid w:val="008A708D"/>
    <w:rsid w:val="008A71B0"/>
    <w:rsid w:val="008A79AA"/>
    <w:rsid w:val="008A7D26"/>
    <w:rsid w:val="008B078D"/>
    <w:rsid w:val="008B1652"/>
    <w:rsid w:val="008B179A"/>
    <w:rsid w:val="008B19C4"/>
    <w:rsid w:val="008B20D3"/>
    <w:rsid w:val="008B2A0D"/>
    <w:rsid w:val="008B2CBB"/>
    <w:rsid w:val="008B31ED"/>
    <w:rsid w:val="008B32EF"/>
    <w:rsid w:val="008B3638"/>
    <w:rsid w:val="008B3F2F"/>
    <w:rsid w:val="008B4D48"/>
    <w:rsid w:val="008B538A"/>
    <w:rsid w:val="008B58F9"/>
    <w:rsid w:val="008B61BF"/>
    <w:rsid w:val="008B6848"/>
    <w:rsid w:val="008B7587"/>
    <w:rsid w:val="008C09E4"/>
    <w:rsid w:val="008C2EB4"/>
    <w:rsid w:val="008C3073"/>
    <w:rsid w:val="008C3D89"/>
    <w:rsid w:val="008C42EA"/>
    <w:rsid w:val="008C4FB7"/>
    <w:rsid w:val="008C50C3"/>
    <w:rsid w:val="008C6208"/>
    <w:rsid w:val="008C66EA"/>
    <w:rsid w:val="008C6B61"/>
    <w:rsid w:val="008C6E72"/>
    <w:rsid w:val="008D0744"/>
    <w:rsid w:val="008D24F1"/>
    <w:rsid w:val="008D2C75"/>
    <w:rsid w:val="008D5092"/>
    <w:rsid w:val="008D5600"/>
    <w:rsid w:val="008D66DC"/>
    <w:rsid w:val="008D6897"/>
    <w:rsid w:val="008D6B25"/>
    <w:rsid w:val="008D6DF1"/>
    <w:rsid w:val="008E05BE"/>
    <w:rsid w:val="008E10CB"/>
    <w:rsid w:val="008E1446"/>
    <w:rsid w:val="008E16C2"/>
    <w:rsid w:val="008E20BA"/>
    <w:rsid w:val="008E28D5"/>
    <w:rsid w:val="008E2BE9"/>
    <w:rsid w:val="008E2E98"/>
    <w:rsid w:val="008E2FDF"/>
    <w:rsid w:val="008E3035"/>
    <w:rsid w:val="008E4CE8"/>
    <w:rsid w:val="008E5628"/>
    <w:rsid w:val="008E569F"/>
    <w:rsid w:val="008E6D59"/>
    <w:rsid w:val="008E6D97"/>
    <w:rsid w:val="008E7BF1"/>
    <w:rsid w:val="008F0801"/>
    <w:rsid w:val="008F0DD8"/>
    <w:rsid w:val="008F179F"/>
    <w:rsid w:val="008F24FB"/>
    <w:rsid w:val="008F3ADC"/>
    <w:rsid w:val="008F3D37"/>
    <w:rsid w:val="008F661C"/>
    <w:rsid w:val="00900730"/>
    <w:rsid w:val="00900970"/>
    <w:rsid w:val="009012D0"/>
    <w:rsid w:val="00901558"/>
    <w:rsid w:val="00902E2C"/>
    <w:rsid w:val="00904446"/>
    <w:rsid w:val="009045F9"/>
    <w:rsid w:val="00904FC5"/>
    <w:rsid w:val="009058A4"/>
    <w:rsid w:val="00905FA2"/>
    <w:rsid w:val="009060BC"/>
    <w:rsid w:val="0090678B"/>
    <w:rsid w:val="009071E3"/>
    <w:rsid w:val="00907F31"/>
    <w:rsid w:val="0091035C"/>
    <w:rsid w:val="00910727"/>
    <w:rsid w:val="009113DF"/>
    <w:rsid w:val="00911BD9"/>
    <w:rsid w:val="00912ABE"/>
    <w:rsid w:val="00912CBE"/>
    <w:rsid w:val="009133A1"/>
    <w:rsid w:val="00915559"/>
    <w:rsid w:val="0091605A"/>
    <w:rsid w:val="00916C2B"/>
    <w:rsid w:val="009203FD"/>
    <w:rsid w:val="00920FE1"/>
    <w:rsid w:val="00922131"/>
    <w:rsid w:val="0092287E"/>
    <w:rsid w:val="009229D8"/>
    <w:rsid w:val="009237B2"/>
    <w:rsid w:val="00923DC1"/>
    <w:rsid w:val="00925EAA"/>
    <w:rsid w:val="009303EA"/>
    <w:rsid w:val="00930819"/>
    <w:rsid w:val="0093122A"/>
    <w:rsid w:val="009315C8"/>
    <w:rsid w:val="009315CB"/>
    <w:rsid w:val="00931CFA"/>
    <w:rsid w:val="00931E76"/>
    <w:rsid w:val="00932F21"/>
    <w:rsid w:val="009337D7"/>
    <w:rsid w:val="009347FD"/>
    <w:rsid w:val="00934938"/>
    <w:rsid w:val="00934B87"/>
    <w:rsid w:val="00935630"/>
    <w:rsid w:val="0093569D"/>
    <w:rsid w:val="00935A56"/>
    <w:rsid w:val="00936BCA"/>
    <w:rsid w:val="00936CB9"/>
    <w:rsid w:val="0093726D"/>
    <w:rsid w:val="0094022C"/>
    <w:rsid w:val="009407F3"/>
    <w:rsid w:val="00940A16"/>
    <w:rsid w:val="00940E9C"/>
    <w:rsid w:val="009416A5"/>
    <w:rsid w:val="00941A3F"/>
    <w:rsid w:val="009424DF"/>
    <w:rsid w:val="00945C32"/>
    <w:rsid w:val="00946281"/>
    <w:rsid w:val="009468F6"/>
    <w:rsid w:val="00946D0D"/>
    <w:rsid w:val="0094708E"/>
    <w:rsid w:val="009470CE"/>
    <w:rsid w:val="0094710F"/>
    <w:rsid w:val="00947F19"/>
    <w:rsid w:val="0095061E"/>
    <w:rsid w:val="00951511"/>
    <w:rsid w:val="00951C07"/>
    <w:rsid w:val="00951E76"/>
    <w:rsid w:val="00953469"/>
    <w:rsid w:val="009536E8"/>
    <w:rsid w:val="00954026"/>
    <w:rsid w:val="00954345"/>
    <w:rsid w:val="00954CE6"/>
    <w:rsid w:val="00954F7E"/>
    <w:rsid w:val="00955A10"/>
    <w:rsid w:val="0095603F"/>
    <w:rsid w:val="0095672F"/>
    <w:rsid w:val="0095687B"/>
    <w:rsid w:val="0095709C"/>
    <w:rsid w:val="009611E8"/>
    <w:rsid w:val="009629E8"/>
    <w:rsid w:val="00962B84"/>
    <w:rsid w:val="00962E3D"/>
    <w:rsid w:val="00963572"/>
    <w:rsid w:val="00963B92"/>
    <w:rsid w:val="00963D10"/>
    <w:rsid w:val="00965364"/>
    <w:rsid w:val="009666D2"/>
    <w:rsid w:val="00973A7A"/>
    <w:rsid w:val="00974FEF"/>
    <w:rsid w:val="009765CE"/>
    <w:rsid w:val="00976DCA"/>
    <w:rsid w:val="009775B2"/>
    <w:rsid w:val="0097796B"/>
    <w:rsid w:val="00977DAE"/>
    <w:rsid w:val="00980538"/>
    <w:rsid w:val="00980FB9"/>
    <w:rsid w:val="00981345"/>
    <w:rsid w:val="009819B7"/>
    <w:rsid w:val="00981CF1"/>
    <w:rsid w:val="00981E89"/>
    <w:rsid w:val="009823CE"/>
    <w:rsid w:val="00982599"/>
    <w:rsid w:val="009825EB"/>
    <w:rsid w:val="0098364B"/>
    <w:rsid w:val="00983EFD"/>
    <w:rsid w:val="00984000"/>
    <w:rsid w:val="00984223"/>
    <w:rsid w:val="00984598"/>
    <w:rsid w:val="00984E84"/>
    <w:rsid w:val="00986302"/>
    <w:rsid w:val="009868AE"/>
    <w:rsid w:val="00986B8A"/>
    <w:rsid w:val="00990009"/>
    <w:rsid w:val="0099029B"/>
    <w:rsid w:val="0099055C"/>
    <w:rsid w:val="00990A28"/>
    <w:rsid w:val="00991A93"/>
    <w:rsid w:val="00991E9C"/>
    <w:rsid w:val="009920C4"/>
    <w:rsid w:val="00992356"/>
    <w:rsid w:val="00992367"/>
    <w:rsid w:val="0099301D"/>
    <w:rsid w:val="00993571"/>
    <w:rsid w:val="00993FC2"/>
    <w:rsid w:val="00994C5F"/>
    <w:rsid w:val="0099552B"/>
    <w:rsid w:val="00995BEB"/>
    <w:rsid w:val="00995EAE"/>
    <w:rsid w:val="00996FE7"/>
    <w:rsid w:val="009973A7"/>
    <w:rsid w:val="009A0015"/>
    <w:rsid w:val="009A0D77"/>
    <w:rsid w:val="009A115C"/>
    <w:rsid w:val="009A116C"/>
    <w:rsid w:val="009A2D29"/>
    <w:rsid w:val="009A2DBE"/>
    <w:rsid w:val="009A3078"/>
    <w:rsid w:val="009A4230"/>
    <w:rsid w:val="009A6467"/>
    <w:rsid w:val="009A7A0B"/>
    <w:rsid w:val="009B097A"/>
    <w:rsid w:val="009B1854"/>
    <w:rsid w:val="009B1989"/>
    <w:rsid w:val="009B4920"/>
    <w:rsid w:val="009B5700"/>
    <w:rsid w:val="009B5B86"/>
    <w:rsid w:val="009B6223"/>
    <w:rsid w:val="009B680E"/>
    <w:rsid w:val="009B6B5F"/>
    <w:rsid w:val="009B7661"/>
    <w:rsid w:val="009C03F1"/>
    <w:rsid w:val="009C0C58"/>
    <w:rsid w:val="009C2FD8"/>
    <w:rsid w:val="009C3026"/>
    <w:rsid w:val="009C314E"/>
    <w:rsid w:val="009C375D"/>
    <w:rsid w:val="009C3C6F"/>
    <w:rsid w:val="009C4956"/>
    <w:rsid w:val="009C4A7B"/>
    <w:rsid w:val="009C4B88"/>
    <w:rsid w:val="009C4D1B"/>
    <w:rsid w:val="009C51C8"/>
    <w:rsid w:val="009C5863"/>
    <w:rsid w:val="009C58A6"/>
    <w:rsid w:val="009C660E"/>
    <w:rsid w:val="009C6C73"/>
    <w:rsid w:val="009C7429"/>
    <w:rsid w:val="009D0B28"/>
    <w:rsid w:val="009D0B50"/>
    <w:rsid w:val="009D1456"/>
    <w:rsid w:val="009D15EF"/>
    <w:rsid w:val="009D3F15"/>
    <w:rsid w:val="009D40A1"/>
    <w:rsid w:val="009D44C1"/>
    <w:rsid w:val="009D534D"/>
    <w:rsid w:val="009D53CE"/>
    <w:rsid w:val="009D5825"/>
    <w:rsid w:val="009D7A2C"/>
    <w:rsid w:val="009E00D8"/>
    <w:rsid w:val="009E08BB"/>
    <w:rsid w:val="009E1457"/>
    <w:rsid w:val="009E17C1"/>
    <w:rsid w:val="009E23E5"/>
    <w:rsid w:val="009E2ADD"/>
    <w:rsid w:val="009E3C43"/>
    <w:rsid w:val="009E3E6E"/>
    <w:rsid w:val="009E514B"/>
    <w:rsid w:val="009E5666"/>
    <w:rsid w:val="009E5B94"/>
    <w:rsid w:val="009E6302"/>
    <w:rsid w:val="009E6F49"/>
    <w:rsid w:val="009F0301"/>
    <w:rsid w:val="009F1529"/>
    <w:rsid w:val="009F1ABB"/>
    <w:rsid w:val="009F2404"/>
    <w:rsid w:val="009F2665"/>
    <w:rsid w:val="009F3529"/>
    <w:rsid w:val="009F4522"/>
    <w:rsid w:val="009F4D72"/>
    <w:rsid w:val="009F5047"/>
    <w:rsid w:val="009F5612"/>
    <w:rsid w:val="009F571B"/>
    <w:rsid w:val="009F6012"/>
    <w:rsid w:val="009F6A68"/>
    <w:rsid w:val="009F7296"/>
    <w:rsid w:val="009F77BA"/>
    <w:rsid w:val="009F7E82"/>
    <w:rsid w:val="00A007FC"/>
    <w:rsid w:val="00A01704"/>
    <w:rsid w:val="00A0192D"/>
    <w:rsid w:val="00A01F42"/>
    <w:rsid w:val="00A01FD7"/>
    <w:rsid w:val="00A022D7"/>
    <w:rsid w:val="00A02CB6"/>
    <w:rsid w:val="00A0482C"/>
    <w:rsid w:val="00A04D2D"/>
    <w:rsid w:val="00A0544D"/>
    <w:rsid w:val="00A06229"/>
    <w:rsid w:val="00A06D61"/>
    <w:rsid w:val="00A1445A"/>
    <w:rsid w:val="00A158C9"/>
    <w:rsid w:val="00A164E9"/>
    <w:rsid w:val="00A17256"/>
    <w:rsid w:val="00A176FF"/>
    <w:rsid w:val="00A17EDB"/>
    <w:rsid w:val="00A20FF7"/>
    <w:rsid w:val="00A2149B"/>
    <w:rsid w:val="00A215DD"/>
    <w:rsid w:val="00A21E8A"/>
    <w:rsid w:val="00A22D72"/>
    <w:rsid w:val="00A23E8D"/>
    <w:rsid w:val="00A23FA9"/>
    <w:rsid w:val="00A24D39"/>
    <w:rsid w:val="00A2530F"/>
    <w:rsid w:val="00A26272"/>
    <w:rsid w:val="00A267F2"/>
    <w:rsid w:val="00A2763A"/>
    <w:rsid w:val="00A2772B"/>
    <w:rsid w:val="00A27FE2"/>
    <w:rsid w:val="00A30E5E"/>
    <w:rsid w:val="00A316B0"/>
    <w:rsid w:val="00A32261"/>
    <w:rsid w:val="00A322E0"/>
    <w:rsid w:val="00A323FA"/>
    <w:rsid w:val="00A3253A"/>
    <w:rsid w:val="00A33637"/>
    <w:rsid w:val="00A34ADB"/>
    <w:rsid w:val="00A35CB1"/>
    <w:rsid w:val="00A363D1"/>
    <w:rsid w:val="00A370E6"/>
    <w:rsid w:val="00A37627"/>
    <w:rsid w:val="00A37EB7"/>
    <w:rsid w:val="00A4043B"/>
    <w:rsid w:val="00A40B5D"/>
    <w:rsid w:val="00A41D92"/>
    <w:rsid w:val="00A44305"/>
    <w:rsid w:val="00A44914"/>
    <w:rsid w:val="00A453AE"/>
    <w:rsid w:val="00A4588A"/>
    <w:rsid w:val="00A46E06"/>
    <w:rsid w:val="00A46EEE"/>
    <w:rsid w:val="00A47082"/>
    <w:rsid w:val="00A5012E"/>
    <w:rsid w:val="00A50722"/>
    <w:rsid w:val="00A50DBD"/>
    <w:rsid w:val="00A516F2"/>
    <w:rsid w:val="00A51860"/>
    <w:rsid w:val="00A5242B"/>
    <w:rsid w:val="00A524DB"/>
    <w:rsid w:val="00A52C2C"/>
    <w:rsid w:val="00A5344F"/>
    <w:rsid w:val="00A5467E"/>
    <w:rsid w:val="00A54FF2"/>
    <w:rsid w:val="00A55D68"/>
    <w:rsid w:val="00A56191"/>
    <w:rsid w:val="00A56740"/>
    <w:rsid w:val="00A570A3"/>
    <w:rsid w:val="00A572A5"/>
    <w:rsid w:val="00A601D3"/>
    <w:rsid w:val="00A6032B"/>
    <w:rsid w:val="00A60994"/>
    <w:rsid w:val="00A613E9"/>
    <w:rsid w:val="00A638E0"/>
    <w:rsid w:val="00A63D0F"/>
    <w:rsid w:val="00A643AC"/>
    <w:rsid w:val="00A64526"/>
    <w:rsid w:val="00A645CB"/>
    <w:rsid w:val="00A6671E"/>
    <w:rsid w:val="00A66859"/>
    <w:rsid w:val="00A66940"/>
    <w:rsid w:val="00A67511"/>
    <w:rsid w:val="00A7023D"/>
    <w:rsid w:val="00A706CC"/>
    <w:rsid w:val="00A710EC"/>
    <w:rsid w:val="00A712D7"/>
    <w:rsid w:val="00A7261B"/>
    <w:rsid w:val="00A730A8"/>
    <w:rsid w:val="00A73480"/>
    <w:rsid w:val="00A73C4E"/>
    <w:rsid w:val="00A74280"/>
    <w:rsid w:val="00A74387"/>
    <w:rsid w:val="00A745C1"/>
    <w:rsid w:val="00A74CC4"/>
    <w:rsid w:val="00A74E13"/>
    <w:rsid w:val="00A75BF0"/>
    <w:rsid w:val="00A7609B"/>
    <w:rsid w:val="00A813C3"/>
    <w:rsid w:val="00A8173F"/>
    <w:rsid w:val="00A8400A"/>
    <w:rsid w:val="00A84F65"/>
    <w:rsid w:val="00A853C3"/>
    <w:rsid w:val="00A8552D"/>
    <w:rsid w:val="00A85700"/>
    <w:rsid w:val="00A85BD4"/>
    <w:rsid w:val="00A85DDA"/>
    <w:rsid w:val="00A85E97"/>
    <w:rsid w:val="00A877B0"/>
    <w:rsid w:val="00A87871"/>
    <w:rsid w:val="00A90F80"/>
    <w:rsid w:val="00A91940"/>
    <w:rsid w:val="00A9219D"/>
    <w:rsid w:val="00A92395"/>
    <w:rsid w:val="00A935E8"/>
    <w:rsid w:val="00A936D7"/>
    <w:rsid w:val="00A93763"/>
    <w:rsid w:val="00A93E40"/>
    <w:rsid w:val="00A941DD"/>
    <w:rsid w:val="00A95718"/>
    <w:rsid w:val="00A962A0"/>
    <w:rsid w:val="00A96351"/>
    <w:rsid w:val="00A967FF"/>
    <w:rsid w:val="00A970F5"/>
    <w:rsid w:val="00A97762"/>
    <w:rsid w:val="00A9789F"/>
    <w:rsid w:val="00A979A4"/>
    <w:rsid w:val="00A97B7C"/>
    <w:rsid w:val="00AA0182"/>
    <w:rsid w:val="00AA0B62"/>
    <w:rsid w:val="00AA1304"/>
    <w:rsid w:val="00AA19D3"/>
    <w:rsid w:val="00AA1B36"/>
    <w:rsid w:val="00AA21BA"/>
    <w:rsid w:val="00AA2776"/>
    <w:rsid w:val="00AA350F"/>
    <w:rsid w:val="00AA375C"/>
    <w:rsid w:val="00AA4D0B"/>
    <w:rsid w:val="00AA5205"/>
    <w:rsid w:val="00AA523E"/>
    <w:rsid w:val="00AA5473"/>
    <w:rsid w:val="00AA6294"/>
    <w:rsid w:val="00AA6E0F"/>
    <w:rsid w:val="00AA73A4"/>
    <w:rsid w:val="00AA7CA4"/>
    <w:rsid w:val="00AB1D3E"/>
    <w:rsid w:val="00AB2282"/>
    <w:rsid w:val="00AB22E8"/>
    <w:rsid w:val="00AB273D"/>
    <w:rsid w:val="00AB2A15"/>
    <w:rsid w:val="00AB2E40"/>
    <w:rsid w:val="00AB3236"/>
    <w:rsid w:val="00AB3D98"/>
    <w:rsid w:val="00AB4588"/>
    <w:rsid w:val="00AB51F9"/>
    <w:rsid w:val="00AB605A"/>
    <w:rsid w:val="00AB63BD"/>
    <w:rsid w:val="00AB6A8F"/>
    <w:rsid w:val="00AB7076"/>
    <w:rsid w:val="00AB70D4"/>
    <w:rsid w:val="00AB76B8"/>
    <w:rsid w:val="00AB7A79"/>
    <w:rsid w:val="00AB7DFA"/>
    <w:rsid w:val="00AC023C"/>
    <w:rsid w:val="00AC06BB"/>
    <w:rsid w:val="00AC0C87"/>
    <w:rsid w:val="00AC25BD"/>
    <w:rsid w:val="00AC29B3"/>
    <w:rsid w:val="00AC2B5B"/>
    <w:rsid w:val="00AC3159"/>
    <w:rsid w:val="00AC33D7"/>
    <w:rsid w:val="00AC370E"/>
    <w:rsid w:val="00AC51EC"/>
    <w:rsid w:val="00AC5ECC"/>
    <w:rsid w:val="00AD0896"/>
    <w:rsid w:val="00AD094F"/>
    <w:rsid w:val="00AD09F3"/>
    <w:rsid w:val="00AD21AD"/>
    <w:rsid w:val="00AD23E5"/>
    <w:rsid w:val="00AD298E"/>
    <w:rsid w:val="00AD3F2B"/>
    <w:rsid w:val="00AD3F67"/>
    <w:rsid w:val="00AD3F75"/>
    <w:rsid w:val="00AD4A38"/>
    <w:rsid w:val="00AD4F96"/>
    <w:rsid w:val="00AD6664"/>
    <w:rsid w:val="00AE1494"/>
    <w:rsid w:val="00AE1C0B"/>
    <w:rsid w:val="00AE20C8"/>
    <w:rsid w:val="00AE24B2"/>
    <w:rsid w:val="00AE2C39"/>
    <w:rsid w:val="00AE2C9C"/>
    <w:rsid w:val="00AE430F"/>
    <w:rsid w:val="00AE4F20"/>
    <w:rsid w:val="00AE5037"/>
    <w:rsid w:val="00AE5DD1"/>
    <w:rsid w:val="00AE5ED0"/>
    <w:rsid w:val="00AE5EF6"/>
    <w:rsid w:val="00AE62CB"/>
    <w:rsid w:val="00AE6386"/>
    <w:rsid w:val="00AE68E2"/>
    <w:rsid w:val="00AE6D27"/>
    <w:rsid w:val="00AF0545"/>
    <w:rsid w:val="00AF1922"/>
    <w:rsid w:val="00AF1EF3"/>
    <w:rsid w:val="00AF3BE0"/>
    <w:rsid w:val="00AF4BDF"/>
    <w:rsid w:val="00AF5B89"/>
    <w:rsid w:val="00AF60E2"/>
    <w:rsid w:val="00AF6FF7"/>
    <w:rsid w:val="00B00423"/>
    <w:rsid w:val="00B009D3"/>
    <w:rsid w:val="00B016DD"/>
    <w:rsid w:val="00B02165"/>
    <w:rsid w:val="00B026AE"/>
    <w:rsid w:val="00B026B6"/>
    <w:rsid w:val="00B028C3"/>
    <w:rsid w:val="00B02AC5"/>
    <w:rsid w:val="00B02F98"/>
    <w:rsid w:val="00B03661"/>
    <w:rsid w:val="00B03C72"/>
    <w:rsid w:val="00B04075"/>
    <w:rsid w:val="00B06E8C"/>
    <w:rsid w:val="00B10A20"/>
    <w:rsid w:val="00B12AE2"/>
    <w:rsid w:val="00B133BD"/>
    <w:rsid w:val="00B13A7F"/>
    <w:rsid w:val="00B1518C"/>
    <w:rsid w:val="00B15AEB"/>
    <w:rsid w:val="00B15E89"/>
    <w:rsid w:val="00B1672C"/>
    <w:rsid w:val="00B16CAA"/>
    <w:rsid w:val="00B17030"/>
    <w:rsid w:val="00B17276"/>
    <w:rsid w:val="00B20D57"/>
    <w:rsid w:val="00B22281"/>
    <w:rsid w:val="00B24063"/>
    <w:rsid w:val="00B24272"/>
    <w:rsid w:val="00B243D0"/>
    <w:rsid w:val="00B2459A"/>
    <w:rsid w:val="00B25C94"/>
    <w:rsid w:val="00B26A29"/>
    <w:rsid w:val="00B26A74"/>
    <w:rsid w:val="00B26EE6"/>
    <w:rsid w:val="00B27472"/>
    <w:rsid w:val="00B30307"/>
    <w:rsid w:val="00B307F0"/>
    <w:rsid w:val="00B31B8F"/>
    <w:rsid w:val="00B3214D"/>
    <w:rsid w:val="00B32C54"/>
    <w:rsid w:val="00B337C3"/>
    <w:rsid w:val="00B3528B"/>
    <w:rsid w:val="00B359F4"/>
    <w:rsid w:val="00B35C92"/>
    <w:rsid w:val="00B369AF"/>
    <w:rsid w:val="00B369DE"/>
    <w:rsid w:val="00B37A1D"/>
    <w:rsid w:val="00B37AF1"/>
    <w:rsid w:val="00B37EAC"/>
    <w:rsid w:val="00B40395"/>
    <w:rsid w:val="00B40C15"/>
    <w:rsid w:val="00B41633"/>
    <w:rsid w:val="00B425B5"/>
    <w:rsid w:val="00B428FE"/>
    <w:rsid w:val="00B434A6"/>
    <w:rsid w:val="00B434D7"/>
    <w:rsid w:val="00B45F91"/>
    <w:rsid w:val="00B4637D"/>
    <w:rsid w:val="00B469B4"/>
    <w:rsid w:val="00B47612"/>
    <w:rsid w:val="00B477CA"/>
    <w:rsid w:val="00B47EA8"/>
    <w:rsid w:val="00B50989"/>
    <w:rsid w:val="00B50AC7"/>
    <w:rsid w:val="00B51628"/>
    <w:rsid w:val="00B51B92"/>
    <w:rsid w:val="00B524F6"/>
    <w:rsid w:val="00B53641"/>
    <w:rsid w:val="00B53969"/>
    <w:rsid w:val="00B544F5"/>
    <w:rsid w:val="00B54C48"/>
    <w:rsid w:val="00B54E12"/>
    <w:rsid w:val="00B55589"/>
    <w:rsid w:val="00B556D5"/>
    <w:rsid w:val="00B56488"/>
    <w:rsid w:val="00B57278"/>
    <w:rsid w:val="00B577FF"/>
    <w:rsid w:val="00B602E1"/>
    <w:rsid w:val="00B6035E"/>
    <w:rsid w:val="00B607D5"/>
    <w:rsid w:val="00B60F0A"/>
    <w:rsid w:val="00B61772"/>
    <w:rsid w:val="00B61E9F"/>
    <w:rsid w:val="00B628DF"/>
    <w:rsid w:val="00B6359D"/>
    <w:rsid w:val="00B63ED2"/>
    <w:rsid w:val="00B64239"/>
    <w:rsid w:val="00B64281"/>
    <w:rsid w:val="00B64554"/>
    <w:rsid w:val="00B6589E"/>
    <w:rsid w:val="00B65B77"/>
    <w:rsid w:val="00B65C88"/>
    <w:rsid w:val="00B66BF0"/>
    <w:rsid w:val="00B66F49"/>
    <w:rsid w:val="00B67AD8"/>
    <w:rsid w:val="00B70B10"/>
    <w:rsid w:val="00B70BA3"/>
    <w:rsid w:val="00B715E3"/>
    <w:rsid w:val="00B718D6"/>
    <w:rsid w:val="00B71B26"/>
    <w:rsid w:val="00B7288D"/>
    <w:rsid w:val="00B73E28"/>
    <w:rsid w:val="00B746AB"/>
    <w:rsid w:val="00B76684"/>
    <w:rsid w:val="00B767EF"/>
    <w:rsid w:val="00B76C84"/>
    <w:rsid w:val="00B76CEF"/>
    <w:rsid w:val="00B76EC9"/>
    <w:rsid w:val="00B771F2"/>
    <w:rsid w:val="00B77FA7"/>
    <w:rsid w:val="00B80791"/>
    <w:rsid w:val="00B809FA"/>
    <w:rsid w:val="00B80C11"/>
    <w:rsid w:val="00B80D32"/>
    <w:rsid w:val="00B82148"/>
    <w:rsid w:val="00B8247B"/>
    <w:rsid w:val="00B849C0"/>
    <w:rsid w:val="00B8533F"/>
    <w:rsid w:val="00B85413"/>
    <w:rsid w:val="00B85489"/>
    <w:rsid w:val="00B85494"/>
    <w:rsid w:val="00B85E6F"/>
    <w:rsid w:val="00B86889"/>
    <w:rsid w:val="00B8689D"/>
    <w:rsid w:val="00B87AA6"/>
    <w:rsid w:val="00B87C84"/>
    <w:rsid w:val="00B904E8"/>
    <w:rsid w:val="00B9054D"/>
    <w:rsid w:val="00B90D3D"/>
    <w:rsid w:val="00B90DC4"/>
    <w:rsid w:val="00B90E8A"/>
    <w:rsid w:val="00B91AC2"/>
    <w:rsid w:val="00B91E0F"/>
    <w:rsid w:val="00B9283A"/>
    <w:rsid w:val="00B934B2"/>
    <w:rsid w:val="00B93BBF"/>
    <w:rsid w:val="00B93CF4"/>
    <w:rsid w:val="00B961C3"/>
    <w:rsid w:val="00B963F2"/>
    <w:rsid w:val="00B96477"/>
    <w:rsid w:val="00B96BDD"/>
    <w:rsid w:val="00B97683"/>
    <w:rsid w:val="00BA1455"/>
    <w:rsid w:val="00BA1739"/>
    <w:rsid w:val="00BA1AB0"/>
    <w:rsid w:val="00BA2C69"/>
    <w:rsid w:val="00BA31CC"/>
    <w:rsid w:val="00BA33C8"/>
    <w:rsid w:val="00BA3B42"/>
    <w:rsid w:val="00BA3FFE"/>
    <w:rsid w:val="00BA4E6B"/>
    <w:rsid w:val="00BA4FB8"/>
    <w:rsid w:val="00BB0DB1"/>
    <w:rsid w:val="00BB12F5"/>
    <w:rsid w:val="00BB1498"/>
    <w:rsid w:val="00BB1B7D"/>
    <w:rsid w:val="00BB2899"/>
    <w:rsid w:val="00BB38D6"/>
    <w:rsid w:val="00BB4318"/>
    <w:rsid w:val="00BB499D"/>
    <w:rsid w:val="00BB5397"/>
    <w:rsid w:val="00BB602F"/>
    <w:rsid w:val="00BB627D"/>
    <w:rsid w:val="00BC0796"/>
    <w:rsid w:val="00BC137D"/>
    <w:rsid w:val="00BC4304"/>
    <w:rsid w:val="00BC50C9"/>
    <w:rsid w:val="00BC51A7"/>
    <w:rsid w:val="00BD01F8"/>
    <w:rsid w:val="00BD0BEC"/>
    <w:rsid w:val="00BD0F1D"/>
    <w:rsid w:val="00BD1991"/>
    <w:rsid w:val="00BD1C58"/>
    <w:rsid w:val="00BD1FA6"/>
    <w:rsid w:val="00BD3691"/>
    <w:rsid w:val="00BD4E31"/>
    <w:rsid w:val="00BD4EAE"/>
    <w:rsid w:val="00BD5B9A"/>
    <w:rsid w:val="00BD5FEA"/>
    <w:rsid w:val="00BD6317"/>
    <w:rsid w:val="00BD6BF8"/>
    <w:rsid w:val="00BD7510"/>
    <w:rsid w:val="00BD7D5E"/>
    <w:rsid w:val="00BE06C4"/>
    <w:rsid w:val="00BE10D2"/>
    <w:rsid w:val="00BE11C7"/>
    <w:rsid w:val="00BE2693"/>
    <w:rsid w:val="00BE283D"/>
    <w:rsid w:val="00BE3420"/>
    <w:rsid w:val="00BE3FB1"/>
    <w:rsid w:val="00BE5686"/>
    <w:rsid w:val="00BE5B41"/>
    <w:rsid w:val="00BE712E"/>
    <w:rsid w:val="00BE7AE7"/>
    <w:rsid w:val="00BE7BF3"/>
    <w:rsid w:val="00BF209E"/>
    <w:rsid w:val="00BF2AFE"/>
    <w:rsid w:val="00BF317D"/>
    <w:rsid w:val="00BF333A"/>
    <w:rsid w:val="00BF409D"/>
    <w:rsid w:val="00BF4574"/>
    <w:rsid w:val="00BF6113"/>
    <w:rsid w:val="00BF61C0"/>
    <w:rsid w:val="00BF7C02"/>
    <w:rsid w:val="00C015B5"/>
    <w:rsid w:val="00C01D7C"/>
    <w:rsid w:val="00C02A55"/>
    <w:rsid w:val="00C034DC"/>
    <w:rsid w:val="00C03EC6"/>
    <w:rsid w:val="00C03F39"/>
    <w:rsid w:val="00C04AE4"/>
    <w:rsid w:val="00C057DE"/>
    <w:rsid w:val="00C0629F"/>
    <w:rsid w:val="00C06890"/>
    <w:rsid w:val="00C06A55"/>
    <w:rsid w:val="00C06E50"/>
    <w:rsid w:val="00C073BF"/>
    <w:rsid w:val="00C0769B"/>
    <w:rsid w:val="00C07F2D"/>
    <w:rsid w:val="00C07F3E"/>
    <w:rsid w:val="00C10537"/>
    <w:rsid w:val="00C10E8C"/>
    <w:rsid w:val="00C1198B"/>
    <w:rsid w:val="00C11999"/>
    <w:rsid w:val="00C11D16"/>
    <w:rsid w:val="00C12087"/>
    <w:rsid w:val="00C120BC"/>
    <w:rsid w:val="00C129B4"/>
    <w:rsid w:val="00C12AA9"/>
    <w:rsid w:val="00C130BB"/>
    <w:rsid w:val="00C15B71"/>
    <w:rsid w:val="00C1666E"/>
    <w:rsid w:val="00C16E07"/>
    <w:rsid w:val="00C2007C"/>
    <w:rsid w:val="00C20C27"/>
    <w:rsid w:val="00C215CB"/>
    <w:rsid w:val="00C219DA"/>
    <w:rsid w:val="00C227C6"/>
    <w:rsid w:val="00C2306D"/>
    <w:rsid w:val="00C23B6B"/>
    <w:rsid w:val="00C2405E"/>
    <w:rsid w:val="00C25649"/>
    <w:rsid w:val="00C25B13"/>
    <w:rsid w:val="00C25E90"/>
    <w:rsid w:val="00C2691C"/>
    <w:rsid w:val="00C26AD5"/>
    <w:rsid w:val="00C27D47"/>
    <w:rsid w:val="00C27E0B"/>
    <w:rsid w:val="00C30063"/>
    <w:rsid w:val="00C30607"/>
    <w:rsid w:val="00C31806"/>
    <w:rsid w:val="00C32805"/>
    <w:rsid w:val="00C32C2F"/>
    <w:rsid w:val="00C33B8D"/>
    <w:rsid w:val="00C33C29"/>
    <w:rsid w:val="00C3421D"/>
    <w:rsid w:val="00C342C1"/>
    <w:rsid w:val="00C3505F"/>
    <w:rsid w:val="00C354A5"/>
    <w:rsid w:val="00C36A09"/>
    <w:rsid w:val="00C37A5C"/>
    <w:rsid w:val="00C404CF"/>
    <w:rsid w:val="00C40C0C"/>
    <w:rsid w:val="00C4293E"/>
    <w:rsid w:val="00C43055"/>
    <w:rsid w:val="00C43473"/>
    <w:rsid w:val="00C43B39"/>
    <w:rsid w:val="00C44E89"/>
    <w:rsid w:val="00C46A13"/>
    <w:rsid w:val="00C5021D"/>
    <w:rsid w:val="00C50480"/>
    <w:rsid w:val="00C5089A"/>
    <w:rsid w:val="00C50DF1"/>
    <w:rsid w:val="00C53C13"/>
    <w:rsid w:val="00C54B66"/>
    <w:rsid w:val="00C54E22"/>
    <w:rsid w:val="00C551F3"/>
    <w:rsid w:val="00C557B7"/>
    <w:rsid w:val="00C56830"/>
    <w:rsid w:val="00C57040"/>
    <w:rsid w:val="00C574F7"/>
    <w:rsid w:val="00C57C45"/>
    <w:rsid w:val="00C57D28"/>
    <w:rsid w:val="00C60040"/>
    <w:rsid w:val="00C61458"/>
    <w:rsid w:val="00C62748"/>
    <w:rsid w:val="00C63458"/>
    <w:rsid w:val="00C63490"/>
    <w:rsid w:val="00C638BD"/>
    <w:rsid w:val="00C639AF"/>
    <w:rsid w:val="00C63C90"/>
    <w:rsid w:val="00C64597"/>
    <w:rsid w:val="00C64A41"/>
    <w:rsid w:val="00C65154"/>
    <w:rsid w:val="00C66686"/>
    <w:rsid w:val="00C6769A"/>
    <w:rsid w:val="00C71065"/>
    <w:rsid w:val="00C718E3"/>
    <w:rsid w:val="00C71DC5"/>
    <w:rsid w:val="00C730F3"/>
    <w:rsid w:val="00C733D3"/>
    <w:rsid w:val="00C739FB"/>
    <w:rsid w:val="00C73B8C"/>
    <w:rsid w:val="00C73D07"/>
    <w:rsid w:val="00C73D84"/>
    <w:rsid w:val="00C750BA"/>
    <w:rsid w:val="00C756EF"/>
    <w:rsid w:val="00C76E07"/>
    <w:rsid w:val="00C77B79"/>
    <w:rsid w:val="00C77E33"/>
    <w:rsid w:val="00C77EE5"/>
    <w:rsid w:val="00C80546"/>
    <w:rsid w:val="00C81196"/>
    <w:rsid w:val="00C8177D"/>
    <w:rsid w:val="00C82594"/>
    <w:rsid w:val="00C83DEB"/>
    <w:rsid w:val="00C83F1B"/>
    <w:rsid w:val="00C8410F"/>
    <w:rsid w:val="00C849DD"/>
    <w:rsid w:val="00C84ED6"/>
    <w:rsid w:val="00C867C0"/>
    <w:rsid w:val="00C86936"/>
    <w:rsid w:val="00C86D5D"/>
    <w:rsid w:val="00C90F43"/>
    <w:rsid w:val="00C91841"/>
    <w:rsid w:val="00C96895"/>
    <w:rsid w:val="00C97996"/>
    <w:rsid w:val="00CA1B56"/>
    <w:rsid w:val="00CA3841"/>
    <w:rsid w:val="00CA4D1E"/>
    <w:rsid w:val="00CA534B"/>
    <w:rsid w:val="00CA5AB5"/>
    <w:rsid w:val="00CA5F07"/>
    <w:rsid w:val="00CA7030"/>
    <w:rsid w:val="00CA7033"/>
    <w:rsid w:val="00CA75A5"/>
    <w:rsid w:val="00CA7634"/>
    <w:rsid w:val="00CA782B"/>
    <w:rsid w:val="00CB0137"/>
    <w:rsid w:val="00CB0E79"/>
    <w:rsid w:val="00CB1A28"/>
    <w:rsid w:val="00CB1C3C"/>
    <w:rsid w:val="00CB212C"/>
    <w:rsid w:val="00CB2ACC"/>
    <w:rsid w:val="00CB2DC1"/>
    <w:rsid w:val="00CB42AC"/>
    <w:rsid w:val="00CB453A"/>
    <w:rsid w:val="00CB50F4"/>
    <w:rsid w:val="00CB546D"/>
    <w:rsid w:val="00CB69C7"/>
    <w:rsid w:val="00CB7D79"/>
    <w:rsid w:val="00CC0E92"/>
    <w:rsid w:val="00CC1509"/>
    <w:rsid w:val="00CC1AF1"/>
    <w:rsid w:val="00CC1FE6"/>
    <w:rsid w:val="00CC23CE"/>
    <w:rsid w:val="00CC2F95"/>
    <w:rsid w:val="00CC353B"/>
    <w:rsid w:val="00CC47E8"/>
    <w:rsid w:val="00CC5DAC"/>
    <w:rsid w:val="00CC7BBD"/>
    <w:rsid w:val="00CD00B5"/>
    <w:rsid w:val="00CD0C9E"/>
    <w:rsid w:val="00CD0F7E"/>
    <w:rsid w:val="00CD1281"/>
    <w:rsid w:val="00CD1B17"/>
    <w:rsid w:val="00CD1B95"/>
    <w:rsid w:val="00CD1CC3"/>
    <w:rsid w:val="00CD1E24"/>
    <w:rsid w:val="00CD268B"/>
    <w:rsid w:val="00CD320F"/>
    <w:rsid w:val="00CD4109"/>
    <w:rsid w:val="00CD56D3"/>
    <w:rsid w:val="00CD61FB"/>
    <w:rsid w:val="00CD6559"/>
    <w:rsid w:val="00CD66D9"/>
    <w:rsid w:val="00CD6FC8"/>
    <w:rsid w:val="00CD7BC5"/>
    <w:rsid w:val="00CE03D4"/>
    <w:rsid w:val="00CE1024"/>
    <w:rsid w:val="00CE159E"/>
    <w:rsid w:val="00CE20CC"/>
    <w:rsid w:val="00CE2E03"/>
    <w:rsid w:val="00CE33A3"/>
    <w:rsid w:val="00CE3754"/>
    <w:rsid w:val="00CE4065"/>
    <w:rsid w:val="00CE41DB"/>
    <w:rsid w:val="00CE4B19"/>
    <w:rsid w:val="00CE50E0"/>
    <w:rsid w:val="00CE5A86"/>
    <w:rsid w:val="00CE5E47"/>
    <w:rsid w:val="00CE5ED9"/>
    <w:rsid w:val="00CE63E9"/>
    <w:rsid w:val="00CE724C"/>
    <w:rsid w:val="00CE78CF"/>
    <w:rsid w:val="00CE7CB3"/>
    <w:rsid w:val="00CE7E47"/>
    <w:rsid w:val="00CF09E6"/>
    <w:rsid w:val="00CF1034"/>
    <w:rsid w:val="00CF14F2"/>
    <w:rsid w:val="00CF1DB6"/>
    <w:rsid w:val="00CF2C7C"/>
    <w:rsid w:val="00CF3EC7"/>
    <w:rsid w:val="00CF48E7"/>
    <w:rsid w:val="00CF5653"/>
    <w:rsid w:val="00CF575D"/>
    <w:rsid w:val="00CF5D18"/>
    <w:rsid w:val="00CF688A"/>
    <w:rsid w:val="00CF6D27"/>
    <w:rsid w:val="00D001BE"/>
    <w:rsid w:val="00D009D5"/>
    <w:rsid w:val="00D00ADD"/>
    <w:rsid w:val="00D00BEE"/>
    <w:rsid w:val="00D00D84"/>
    <w:rsid w:val="00D00E0B"/>
    <w:rsid w:val="00D00F1F"/>
    <w:rsid w:val="00D00F38"/>
    <w:rsid w:val="00D01035"/>
    <w:rsid w:val="00D01C44"/>
    <w:rsid w:val="00D025D6"/>
    <w:rsid w:val="00D03BF7"/>
    <w:rsid w:val="00D0572E"/>
    <w:rsid w:val="00D0576C"/>
    <w:rsid w:val="00D07389"/>
    <w:rsid w:val="00D07403"/>
    <w:rsid w:val="00D126EE"/>
    <w:rsid w:val="00D12C71"/>
    <w:rsid w:val="00D13000"/>
    <w:rsid w:val="00D145F0"/>
    <w:rsid w:val="00D15603"/>
    <w:rsid w:val="00D15AC9"/>
    <w:rsid w:val="00D15DA8"/>
    <w:rsid w:val="00D15E2D"/>
    <w:rsid w:val="00D16371"/>
    <w:rsid w:val="00D16753"/>
    <w:rsid w:val="00D17A3E"/>
    <w:rsid w:val="00D17C9D"/>
    <w:rsid w:val="00D207B6"/>
    <w:rsid w:val="00D20A7C"/>
    <w:rsid w:val="00D20E00"/>
    <w:rsid w:val="00D23E3C"/>
    <w:rsid w:val="00D2453F"/>
    <w:rsid w:val="00D245F3"/>
    <w:rsid w:val="00D249D8"/>
    <w:rsid w:val="00D25073"/>
    <w:rsid w:val="00D256F3"/>
    <w:rsid w:val="00D2675D"/>
    <w:rsid w:val="00D26CD0"/>
    <w:rsid w:val="00D316E1"/>
    <w:rsid w:val="00D32103"/>
    <w:rsid w:val="00D33C28"/>
    <w:rsid w:val="00D347D4"/>
    <w:rsid w:val="00D351F8"/>
    <w:rsid w:val="00D35588"/>
    <w:rsid w:val="00D35C9C"/>
    <w:rsid w:val="00D36A19"/>
    <w:rsid w:val="00D36C6B"/>
    <w:rsid w:val="00D36D15"/>
    <w:rsid w:val="00D40674"/>
    <w:rsid w:val="00D40950"/>
    <w:rsid w:val="00D41647"/>
    <w:rsid w:val="00D418CF"/>
    <w:rsid w:val="00D42B01"/>
    <w:rsid w:val="00D44459"/>
    <w:rsid w:val="00D44DC5"/>
    <w:rsid w:val="00D45716"/>
    <w:rsid w:val="00D459F8"/>
    <w:rsid w:val="00D46DF6"/>
    <w:rsid w:val="00D501A4"/>
    <w:rsid w:val="00D50284"/>
    <w:rsid w:val="00D5098C"/>
    <w:rsid w:val="00D51625"/>
    <w:rsid w:val="00D51A2F"/>
    <w:rsid w:val="00D52643"/>
    <w:rsid w:val="00D529B4"/>
    <w:rsid w:val="00D53DF2"/>
    <w:rsid w:val="00D54AF9"/>
    <w:rsid w:val="00D54F32"/>
    <w:rsid w:val="00D551D6"/>
    <w:rsid w:val="00D56E30"/>
    <w:rsid w:val="00D5713F"/>
    <w:rsid w:val="00D605B4"/>
    <w:rsid w:val="00D60EC6"/>
    <w:rsid w:val="00D61875"/>
    <w:rsid w:val="00D62322"/>
    <w:rsid w:val="00D62743"/>
    <w:rsid w:val="00D6299D"/>
    <w:rsid w:val="00D62A84"/>
    <w:rsid w:val="00D63B5D"/>
    <w:rsid w:val="00D6414E"/>
    <w:rsid w:val="00D647C8"/>
    <w:rsid w:val="00D64FDE"/>
    <w:rsid w:val="00D654D0"/>
    <w:rsid w:val="00D66EF5"/>
    <w:rsid w:val="00D67FC6"/>
    <w:rsid w:val="00D72568"/>
    <w:rsid w:val="00D74892"/>
    <w:rsid w:val="00D7527E"/>
    <w:rsid w:val="00D75786"/>
    <w:rsid w:val="00D76585"/>
    <w:rsid w:val="00D769D4"/>
    <w:rsid w:val="00D76DAD"/>
    <w:rsid w:val="00D76F2D"/>
    <w:rsid w:val="00D7738F"/>
    <w:rsid w:val="00D82235"/>
    <w:rsid w:val="00D82541"/>
    <w:rsid w:val="00D84881"/>
    <w:rsid w:val="00D84900"/>
    <w:rsid w:val="00D855D3"/>
    <w:rsid w:val="00D8565C"/>
    <w:rsid w:val="00D8699D"/>
    <w:rsid w:val="00D86A3C"/>
    <w:rsid w:val="00D86C62"/>
    <w:rsid w:val="00D87432"/>
    <w:rsid w:val="00D87488"/>
    <w:rsid w:val="00D87FE7"/>
    <w:rsid w:val="00D902BF"/>
    <w:rsid w:val="00D90786"/>
    <w:rsid w:val="00D91320"/>
    <w:rsid w:val="00D91D36"/>
    <w:rsid w:val="00D9262A"/>
    <w:rsid w:val="00D933E7"/>
    <w:rsid w:val="00D941E1"/>
    <w:rsid w:val="00D943C3"/>
    <w:rsid w:val="00D94FB8"/>
    <w:rsid w:val="00D9606A"/>
    <w:rsid w:val="00D96343"/>
    <w:rsid w:val="00D96565"/>
    <w:rsid w:val="00D96C60"/>
    <w:rsid w:val="00DA019A"/>
    <w:rsid w:val="00DA1683"/>
    <w:rsid w:val="00DA31C3"/>
    <w:rsid w:val="00DA3397"/>
    <w:rsid w:val="00DA5649"/>
    <w:rsid w:val="00DA6279"/>
    <w:rsid w:val="00DA6952"/>
    <w:rsid w:val="00DA6E1B"/>
    <w:rsid w:val="00DA7041"/>
    <w:rsid w:val="00DA7E01"/>
    <w:rsid w:val="00DB10E9"/>
    <w:rsid w:val="00DB13B6"/>
    <w:rsid w:val="00DB1A1F"/>
    <w:rsid w:val="00DB1E2B"/>
    <w:rsid w:val="00DB23B3"/>
    <w:rsid w:val="00DB3BC3"/>
    <w:rsid w:val="00DB4728"/>
    <w:rsid w:val="00DB47AF"/>
    <w:rsid w:val="00DB62FC"/>
    <w:rsid w:val="00DC2DA4"/>
    <w:rsid w:val="00DC2E63"/>
    <w:rsid w:val="00DC3863"/>
    <w:rsid w:val="00DC3E3C"/>
    <w:rsid w:val="00DC4712"/>
    <w:rsid w:val="00DC50B3"/>
    <w:rsid w:val="00DC5EED"/>
    <w:rsid w:val="00DC60F9"/>
    <w:rsid w:val="00DC6F0E"/>
    <w:rsid w:val="00DC7732"/>
    <w:rsid w:val="00DC7F0D"/>
    <w:rsid w:val="00DD018A"/>
    <w:rsid w:val="00DD046C"/>
    <w:rsid w:val="00DD069B"/>
    <w:rsid w:val="00DD1473"/>
    <w:rsid w:val="00DD14B6"/>
    <w:rsid w:val="00DD223D"/>
    <w:rsid w:val="00DD235C"/>
    <w:rsid w:val="00DD3AC0"/>
    <w:rsid w:val="00DD3D84"/>
    <w:rsid w:val="00DD4073"/>
    <w:rsid w:val="00DD5E7E"/>
    <w:rsid w:val="00DD631C"/>
    <w:rsid w:val="00DE1838"/>
    <w:rsid w:val="00DE3D99"/>
    <w:rsid w:val="00DE61B8"/>
    <w:rsid w:val="00DE621B"/>
    <w:rsid w:val="00DE6E44"/>
    <w:rsid w:val="00DE73F7"/>
    <w:rsid w:val="00DF0207"/>
    <w:rsid w:val="00DF06BB"/>
    <w:rsid w:val="00DF0CBD"/>
    <w:rsid w:val="00DF12AA"/>
    <w:rsid w:val="00DF18BB"/>
    <w:rsid w:val="00DF2B84"/>
    <w:rsid w:val="00DF3F5C"/>
    <w:rsid w:val="00DF42E3"/>
    <w:rsid w:val="00DF4472"/>
    <w:rsid w:val="00DF585E"/>
    <w:rsid w:val="00DF5BFE"/>
    <w:rsid w:val="00DF724E"/>
    <w:rsid w:val="00E00160"/>
    <w:rsid w:val="00E004E5"/>
    <w:rsid w:val="00E02972"/>
    <w:rsid w:val="00E04257"/>
    <w:rsid w:val="00E0438A"/>
    <w:rsid w:val="00E04605"/>
    <w:rsid w:val="00E04E54"/>
    <w:rsid w:val="00E051F0"/>
    <w:rsid w:val="00E063AB"/>
    <w:rsid w:val="00E07224"/>
    <w:rsid w:val="00E07CC9"/>
    <w:rsid w:val="00E07D08"/>
    <w:rsid w:val="00E1124B"/>
    <w:rsid w:val="00E115F5"/>
    <w:rsid w:val="00E117C8"/>
    <w:rsid w:val="00E11D86"/>
    <w:rsid w:val="00E1236C"/>
    <w:rsid w:val="00E131E8"/>
    <w:rsid w:val="00E13242"/>
    <w:rsid w:val="00E132D1"/>
    <w:rsid w:val="00E13900"/>
    <w:rsid w:val="00E14B26"/>
    <w:rsid w:val="00E14B6C"/>
    <w:rsid w:val="00E15FC7"/>
    <w:rsid w:val="00E161A8"/>
    <w:rsid w:val="00E170DC"/>
    <w:rsid w:val="00E17688"/>
    <w:rsid w:val="00E200AA"/>
    <w:rsid w:val="00E2079D"/>
    <w:rsid w:val="00E208C5"/>
    <w:rsid w:val="00E23F99"/>
    <w:rsid w:val="00E244CE"/>
    <w:rsid w:val="00E24819"/>
    <w:rsid w:val="00E250C8"/>
    <w:rsid w:val="00E25C42"/>
    <w:rsid w:val="00E2602E"/>
    <w:rsid w:val="00E2625B"/>
    <w:rsid w:val="00E269C5"/>
    <w:rsid w:val="00E27408"/>
    <w:rsid w:val="00E27F0A"/>
    <w:rsid w:val="00E30482"/>
    <w:rsid w:val="00E3101F"/>
    <w:rsid w:val="00E31126"/>
    <w:rsid w:val="00E31F83"/>
    <w:rsid w:val="00E32008"/>
    <w:rsid w:val="00E32A9A"/>
    <w:rsid w:val="00E32C38"/>
    <w:rsid w:val="00E33376"/>
    <w:rsid w:val="00E3363D"/>
    <w:rsid w:val="00E367CA"/>
    <w:rsid w:val="00E36F1D"/>
    <w:rsid w:val="00E37E39"/>
    <w:rsid w:val="00E40529"/>
    <w:rsid w:val="00E4146D"/>
    <w:rsid w:val="00E4163C"/>
    <w:rsid w:val="00E421AF"/>
    <w:rsid w:val="00E4230B"/>
    <w:rsid w:val="00E44479"/>
    <w:rsid w:val="00E44695"/>
    <w:rsid w:val="00E45A24"/>
    <w:rsid w:val="00E501DC"/>
    <w:rsid w:val="00E50EC2"/>
    <w:rsid w:val="00E530B4"/>
    <w:rsid w:val="00E53CD7"/>
    <w:rsid w:val="00E54F53"/>
    <w:rsid w:val="00E54F82"/>
    <w:rsid w:val="00E550DB"/>
    <w:rsid w:val="00E557A5"/>
    <w:rsid w:val="00E55A25"/>
    <w:rsid w:val="00E56EB5"/>
    <w:rsid w:val="00E57BD6"/>
    <w:rsid w:val="00E60F3F"/>
    <w:rsid w:val="00E6167F"/>
    <w:rsid w:val="00E62218"/>
    <w:rsid w:val="00E62D82"/>
    <w:rsid w:val="00E62EEA"/>
    <w:rsid w:val="00E63936"/>
    <w:rsid w:val="00E64271"/>
    <w:rsid w:val="00E64407"/>
    <w:rsid w:val="00E64CB5"/>
    <w:rsid w:val="00E66FE4"/>
    <w:rsid w:val="00E6754A"/>
    <w:rsid w:val="00E67BD1"/>
    <w:rsid w:val="00E67EA2"/>
    <w:rsid w:val="00E7051C"/>
    <w:rsid w:val="00E70C95"/>
    <w:rsid w:val="00E711C7"/>
    <w:rsid w:val="00E720D8"/>
    <w:rsid w:val="00E72A98"/>
    <w:rsid w:val="00E73166"/>
    <w:rsid w:val="00E73B0F"/>
    <w:rsid w:val="00E73FDD"/>
    <w:rsid w:val="00E74411"/>
    <w:rsid w:val="00E75DF8"/>
    <w:rsid w:val="00E76C98"/>
    <w:rsid w:val="00E7731F"/>
    <w:rsid w:val="00E77EA8"/>
    <w:rsid w:val="00E80774"/>
    <w:rsid w:val="00E80CCA"/>
    <w:rsid w:val="00E818FA"/>
    <w:rsid w:val="00E81C09"/>
    <w:rsid w:val="00E81FA9"/>
    <w:rsid w:val="00E82BC9"/>
    <w:rsid w:val="00E8436F"/>
    <w:rsid w:val="00E85162"/>
    <w:rsid w:val="00E86D79"/>
    <w:rsid w:val="00E87238"/>
    <w:rsid w:val="00E872B2"/>
    <w:rsid w:val="00E904E7"/>
    <w:rsid w:val="00E9070E"/>
    <w:rsid w:val="00E9084C"/>
    <w:rsid w:val="00E910CD"/>
    <w:rsid w:val="00E9217C"/>
    <w:rsid w:val="00E92600"/>
    <w:rsid w:val="00E928DC"/>
    <w:rsid w:val="00E92B41"/>
    <w:rsid w:val="00E935EB"/>
    <w:rsid w:val="00E93AAE"/>
    <w:rsid w:val="00E93E4C"/>
    <w:rsid w:val="00E951B4"/>
    <w:rsid w:val="00E9639A"/>
    <w:rsid w:val="00E96611"/>
    <w:rsid w:val="00EA00D6"/>
    <w:rsid w:val="00EA0345"/>
    <w:rsid w:val="00EA0418"/>
    <w:rsid w:val="00EA0A8D"/>
    <w:rsid w:val="00EA0AFC"/>
    <w:rsid w:val="00EA0CE7"/>
    <w:rsid w:val="00EA0DAB"/>
    <w:rsid w:val="00EA18DD"/>
    <w:rsid w:val="00EA29AE"/>
    <w:rsid w:val="00EA2CA8"/>
    <w:rsid w:val="00EA2D0B"/>
    <w:rsid w:val="00EA5DF2"/>
    <w:rsid w:val="00EA5EC0"/>
    <w:rsid w:val="00EA64D6"/>
    <w:rsid w:val="00EB0847"/>
    <w:rsid w:val="00EB095B"/>
    <w:rsid w:val="00EB0FB0"/>
    <w:rsid w:val="00EB10E1"/>
    <w:rsid w:val="00EB1C08"/>
    <w:rsid w:val="00EB3216"/>
    <w:rsid w:val="00EB3B0E"/>
    <w:rsid w:val="00EB3D0F"/>
    <w:rsid w:val="00EB569B"/>
    <w:rsid w:val="00EB63B2"/>
    <w:rsid w:val="00EB7617"/>
    <w:rsid w:val="00EB7BF6"/>
    <w:rsid w:val="00EC1311"/>
    <w:rsid w:val="00EC1EBE"/>
    <w:rsid w:val="00EC3BE9"/>
    <w:rsid w:val="00EC434C"/>
    <w:rsid w:val="00EC4DC1"/>
    <w:rsid w:val="00EC5395"/>
    <w:rsid w:val="00EC5B27"/>
    <w:rsid w:val="00EC765D"/>
    <w:rsid w:val="00EC77AC"/>
    <w:rsid w:val="00ED02F8"/>
    <w:rsid w:val="00ED0FD3"/>
    <w:rsid w:val="00ED1341"/>
    <w:rsid w:val="00ED2EF3"/>
    <w:rsid w:val="00ED3E3E"/>
    <w:rsid w:val="00ED5525"/>
    <w:rsid w:val="00ED5E73"/>
    <w:rsid w:val="00ED65DD"/>
    <w:rsid w:val="00ED715D"/>
    <w:rsid w:val="00ED71F6"/>
    <w:rsid w:val="00ED7CC1"/>
    <w:rsid w:val="00EE1665"/>
    <w:rsid w:val="00EE1D52"/>
    <w:rsid w:val="00EE266E"/>
    <w:rsid w:val="00EE3078"/>
    <w:rsid w:val="00EE477A"/>
    <w:rsid w:val="00EE5026"/>
    <w:rsid w:val="00EE5090"/>
    <w:rsid w:val="00EE535C"/>
    <w:rsid w:val="00EE5C63"/>
    <w:rsid w:val="00EE5C70"/>
    <w:rsid w:val="00EE60B1"/>
    <w:rsid w:val="00EE6B2E"/>
    <w:rsid w:val="00EF3482"/>
    <w:rsid w:val="00EF3F16"/>
    <w:rsid w:val="00EF43A4"/>
    <w:rsid w:val="00EF4637"/>
    <w:rsid w:val="00EF5095"/>
    <w:rsid w:val="00EF69FC"/>
    <w:rsid w:val="00EF6B4B"/>
    <w:rsid w:val="00F0027D"/>
    <w:rsid w:val="00F00AFB"/>
    <w:rsid w:val="00F01175"/>
    <w:rsid w:val="00F02D66"/>
    <w:rsid w:val="00F0465C"/>
    <w:rsid w:val="00F05530"/>
    <w:rsid w:val="00F07ACD"/>
    <w:rsid w:val="00F07B7E"/>
    <w:rsid w:val="00F07ED6"/>
    <w:rsid w:val="00F1172C"/>
    <w:rsid w:val="00F126DF"/>
    <w:rsid w:val="00F12E41"/>
    <w:rsid w:val="00F13258"/>
    <w:rsid w:val="00F149FC"/>
    <w:rsid w:val="00F1767A"/>
    <w:rsid w:val="00F203E3"/>
    <w:rsid w:val="00F2041C"/>
    <w:rsid w:val="00F213FE"/>
    <w:rsid w:val="00F22D50"/>
    <w:rsid w:val="00F2361D"/>
    <w:rsid w:val="00F239FE"/>
    <w:rsid w:val="00F24251"/>
    <w:rsid w:val="00F24CA2"/>
    <w:rsid w:val="00F24E71"/>
    <w:rsid w:val="00F25617"/>
    <w:rsid w:val="00F269E1"/>
    <w:rsid w:val="00F3006D"/>
    <w:rsid w:val="00F302D4"/>
    <w:rsid w:val="00F302E2"/>
    <w:rsid w:val="00F307D4"/>
    <w:rsid w:val="00F3120A"/>
    <w:rsid w:val="00F318B1"/>
    <w:rsid w:val="00F31AC1"/>
    <w:rsid w:val="00F32E2E"/>
    <w:rsid w:val="00F32E32"/>
    <w:rsid w:val="00F35CBA"/>
    <w:rsid w:val="00F36089"/>
    <w:rsid w:val="00F36CB6"/>
    <w:rsid w:val="00F37644"/>
    <w:rsid w:val="00F4003F"/>
    <w:rsid w:val="00F40200"/>
    <w:rsid w:val="00F41D0F"/>
    <w:rsid w:val="00F4272A"/>
    <w:rsid w:val="00F42839"/>
    <w:rsid w:val="00F439D9"/>
    <w:rsid w:val="00F44807"/>
    <w:rsid w:val="00F44C9B"/>
    <w:rsid w:val="00F44CD2"/>
    <w:rsid w:val="00F4532F"/>
    <w:rsid w:val="00F45B8E"/>
    <w:rsid w:val="00F45E91"/>
    <w:rsid w:val="00F46203"/>
    <w:rsid w:val="00F46462"/>
    <w:rsid w:val="00F46A10"/>
    <w:rsid w:val="00F46D51"/>
    <w:rsid w:val="00F4765D"/>
    <w:rsid w:val="00F47756"/>
    <w:rsid w:val="00F51A1F"/>
    <w:rsid w:val="00F51B78"/>
    <w:rsid w:val="00F51F9C"/>
    <w:rsid w:val="00F51FB8"/>
    <w:rsid w:val="00F5341D"/>
    <w:rsid w:val="00F53C4E"/>
    <w:rsid w:val="00F53E29"/>
    <w:rsid w:val="00F53EE2"/>
    <w:rsid w:val="00F5405F"/>
    <w:rsid w:val="00F547CE"/>
    <w:rsid w:val="00F54C80"/>
    <w:rsid w:val="00F55A20"/>
    <w:rsid w:val="00F5610F"/>
    <w:rsid w:val="00F57C3A"/>
    <w:rsid w:val="00F57F8C"/>
    <w:rsid w:val="00F60581"/>
    <w:rsid w:val="00F61AAF"/>
    <w:rsid w:val="00F61D65"/>
    <w:rsid w:val="00F6248E"/>
    <w:rsid w:val="00F625D0"/>
    <w:rsid w:val="00F625D2"/>
    <w:rsid w:val="00F62998"/>
    <w:rsid w:val="00F6341B"/>
    <w:rsid w:val="00F63BAC"/>
    <w:rsid w:val="00F65742"/>
    <w:rsid w:val="00F65754"/>
    <w:rsid w:val="00F65892"/>
    <w:rsid w:val="00F659CF"/>
    <w:rsid w:val="00F65C6B"/>
    <w:rsid w:val="00F67BCA"/>
    <w:rsid w:val="00F701C4"/>
    <w:rsid w:val="00F701D8"/>
    <w:rsid w:val="00F7201F"/>
    <w:rsid w:val="00F735DE"/>
    <w:rsid w:val="00F74821"/>
    <w:rsid w:val="00F75B06"/>
    <w:rsid w:val="00F75FC3"/>
    <w:rsid w:val="00F760D0"/>
    <w:rsid w:val="00F76C03"/>
    <w:rsid w:val="00F80324"/>
    <w:rsid w:val="00F811D0"/>
    <w:rsid w:val="00F81387"/>
    <w:rsid w:val="00F81658"/>
    <w:rsid w:val="00F81926"/>
    <w:rsid w:val="00F8197C"/>
    <w:rsid w:val="00F82604"/>
    <w:rsid w:val="00F82962"/>
    <w:rsid w:val="00F83223"/>
    <w:rsid w:val="00F83308"/>
    <w:rsid w:val="00F8360E"/>
    <w:rsid w:val="00F83742"/>
    <w:rsid w:val="00F83A70"/>
    <w:rsid w:val="00F83BC2"/>
    <w:rsid w:val="00F85CBB"/>
    <w:rsid w:val="00F860C6"/>
    <w:rsid w:val="00F86F1F"/>
    <w:rsid w:val="00F87244"/>
    <w:rsid w:val="00F90780"/>
    <w:rsid w:val="00F91204"/>
    <w:rsid w:val="00F92052"/>
    <w:rsid w:val="00F92DE0"/>
    <w:rsid w:val="00F92E70"/>
    <w:rsid w:val="00F93DBB"/>
    <w:rsid w:val="00F95506"/>
    <w:rsid w:val="00F9596C"/>
    <w:rsid w:val="00F96B89"/>
    <w:rsid w:val="00F9775E"/>
    <w:rsid w:val="00F97B3B"/>
    <w:rsid w:val="00FA000B"/>
    <w:rsid w:val="00FA02AA"/>
    <w:rsid w:val="00FA077F"/>
    <w:rsid w:val="00FA0B87"/>
    <w:rsid w:val="00FA0D0C"/>
    <w:rsid w:val="00FA1A25"/>
    <w:rsid w:val="00FA2A69"/>
    <w:rsid w:val="00FA3FCB"/>
    <w:rsid w:val="00FA41E9"/>
    <w:rsid w:val="00FA426F"/>
    <w:rsid w:val="00FA634B"/>
    <w:rsid w:val="00FA6640"/>
    <w:rsid w:val="00FA7F31"/>
    <w:rsid w:val="00FB023D"/>
    <w:rsid w:val="00FB0A63"/>
    <w:rsid w:val="00FB0EA6"/>
    <w:rsid w:val="00FB11E5"/>
    <w:rsid w:val="00FB1563"/>
    <w:rsid w:val="00FB2240"/>
    <w:rsid w:val="00FB268F"/>
    <w:rsid w:val="00FB354C"/>
    <w:rsid w:val="00FB3B34"/>
    <w:rsid w:val="00FB3E5E"/>
    <w:rsid w:val="00FB431F"/>
    <w:rsid w:val="00FB52A6"/>
    <w:rsid w:val="00FB652C"/>
    <w:rsid w:val="00FB6BC8"/>
    <w:rsid w:val="00FB7090"/>
    <w:rsid w:val="00FB7B9B"/>
    <w:rsid w:val="00FC0994"/>
    <w:rsid w:val="00FC135F"/>
    <w:rsid w:val="00FC1D8C"/>
    <w:rsid w:val="00FC2564"/>
    <w:rsid w:val="00FC3424"/>
    <w:rsid w:val="00FC3585"/>
    <w:rsid w:val="00FC3623"/>
    <w:rsid w:val="00FC5DEA"/>
    <w:rsid w:val="00FC5E0E"/>
    <w:rsid w:val="00FC5FA7"/>
    <w:rsid w:val="00FC5FF9"/>
    <w:rsid w:val="00FC6C8B"/>
    <w:rsid w:val="00FD11F7"/>
    <w:rsid w:val="00FD1317"/>
    <w:rsid w:val="00FD1749"/>
    <w:rsid w:val="00FD2636"/>
    <w:rsid w:val="00FD2841"/>
    <w:rsid w:val="00FD2DC5"/>
    <w:rsid w:val="00FD2F98"/>
    <w:rsid w:val="00FD480A"/>
    <w:rsid w:val="00FD4E7C"/>
    <w:rsid w:val="00FD5E55"/>
    <w:rsid w:val="00FD72E3"/>
    <w:rsid w:val="00FD7EB5"/>
    <w:rsid w:val="00FD7F30"/>
    <w:rsid w:val="00FE056E"/>
    <w:rsid w:val="00FE154D"/>
    <w:rsid w:val="00FE1B54"/>
    <w:rsid w:val="00FE2165"/>
    <w:rsid w:val="00FE3452"/>
    <w:rsid w:val="00FE35A7"/>
    <w:rsid w:val="00FE387B"/>
    <w:rsid w:val="00FE3C45"/>
    <w:rsid w:val="00FE3F27"/>
    <w:rsid w:val="00FE4E8B"/>
    <w:rsid w:val="00FE6618"/>
    <w:rsid w:val="00FE6C41"/>
    <w:rsid w:val="00FE6E62"/>
    <w:rsid w:val="00FF04F1"/>
    <w:rsid w:val="00FF06A3"/>
    <w:rsid w:val="00FF10AD"/>
    <w:rsid w:val="00FF1974"/>
    <w:rsid w:val="00FF1AD4"/>
    <w:rsid w:val="00FF26CB"/>
    <w:rsid w:val="00FF3AE3"/>
    <w:rsid w:val="00FF3FEB"/>
    <w:rsid w:val="00FF409B"/>
    <w:rsid w:val="00FF59D6"/>
    <w:rsid w:val="00FF681B"/>
    <w:rsid w:val="00FF75E4"/>
    <w:rsid w:val="00FF7E68"/>
    <w:rsid w:val="03428146"/>
    <w:rsid w:val="0520B8BA"/>
    <w:rsid w:val="09FBB973"/>
    <w:rsid w:val="0AA1DCD6"/>
    <w:rsid w:val="0C06085F"/>
    <w:rsid w:val="0E38C9A6"/>
    <w:rsid w:val="0F923ED1"/>
    <w:rsid w:val="14AAD987"/>
    <w:rsid w:val="17E99536"/>
    <w:rsid w:val="19A1A9BA"/>
    <w:rsid w:val="1A97C6E5"/>
    <w:rsid w:val="2745C011"/>
    <w:rsid w:val="2A5298CA"/>
    <w:rsid w:val="3176693D"/>
    <w:rsid w:val="3747CB32"/>
    <w:rsid w:val="386D6392"/>
    <w:rsid w:val="3F185329"/>
    <w:rsid w:val="400C2E8E"/>
    <w:rsid w:val="4060357E"/>
    <w:rsid w:val="43003E31"/>
    <w:rsid w:val="466B547D"/>
    <w:rsid w:val="47FA1627"/>
    <w:rsid w:val="5DF99ED6"/>
    <w:rsid w:val="61E68BA8"/>
    <w:rsid w:val="7C865E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EE513"/>
  <w15:chartTrackingRefBased/>
  <w15:docId w15:val="{C94F5C16-5AC4-4D37-969D-9E195ED9E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2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27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27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227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7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27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27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27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227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7C6"/>
    <w:rPr>
      <w:rFonts w:eastAsiaTheme="majorEastAsia" w:cstheme="majorBidi"/>
      <w:color w:val="272727" w:themeColor="text1" w:themeTint="D8"/>
    </w:rPr>
  </w:style>
  <w:style w:type="paragraph" w:styleId="Title">
    <w:name w:val="Title"/>
    <w:basedOn w:val="Normal"/>
    <w:next w:val="Normal"/>
    <w:link w:val="TitleChar"/>
    <w:uiPriority w:val="10"/>
    <w:qFormat/>
    <w:rsid w:val="00C22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7C6"/>
    <w:pPr>
      <w:spacing w:before="160"/>
      <w:jc w:val="center"/>
    </w:pPr>
    <w:rPr>
      <w:i/>
      <w:iCs/>
      <w:color w:val="404040" w:themeColor="text1" w:themeTint="BF"/>
    </w:rPr>
  </w:style>
  <w:style w:type="character" w:customStyle="1" w:styleId="QuoteChar">
    <w:name w:val="Quote Char"/>
    <w:basedOn w:val="DefaultParagraphFont"/>
    <w:link w:val="Quote"/>
    <w:uiPriority w:val="29"/>
    <w:rsid w:val="00C227C6"/>
    <w:rPr>
      <w:i/>
      <w:iCs/>
      <w:color w:val="404040" w:themeColor="text1" w:themeTint="BF"/>
    </w:rPr>
  </w:style>
  <w:style w:type="paragraph" w:styleId="ListParagraph">
    <w:name w:val="List Paragraph"/>
    <w:basedOn w:val="Normal"/>
    <w:link w:val="ListParagraphChar"/>
    <w:uiPriority w:val="34"/>
    <w:qFormat/>
    <w:rsid w:val="00C227C6"/>
    <w:pPr>
      <w:ind w:left="720"/>
      <w:contextualSpacing/>
    </w:pPr>
  </w:style>
  <w:style w:type="character" w:styleId="IntenseEmphasis">
    <w:name w:val="Intense Emphasis"/>
    <w:basedOn w:val="DefaultParagraphFont"/>
    <w:uiPriority w:val="21"/>
    <w:qFormat/>
    <w:rsid w:val="00C227C6"/>
    <w:rPr>
      <w:i/>
      <w:iCs/>
      <w:color w:val="0F4761" w:themeColor="accent1" w:themeShade="BF"/>
    </w:rPr>
  </w:style>
  <w:style w:type="paragraph" w:styleId="IntenseQuote">
    <w:name w:val="Intense Quote"/>
    <w:basedOn w:val="Normal"/>
    <w:next w:val="Normal"/>
    <w:link w:val="IntenseQuoteChar"/>
    <w:uiPriority w:val="30"/>
    <w:qFormat/>
    <w:rsid w:val="00C22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7C6"/>
    <w:rPr>
      <w:i/>
      <w:iCs/>
      <w:color w:val="0F4761" w:themeColor="accent1" w:themeShade="BF"/>
    </w:rPr>
  </w:style>
  <w:style w:type="character" w:styleId="IntenseReference">
    <w:name w:val="Intense Reference"/>
    <w:basedOn w:val="DefaultParagraphFont"/>
    <w:uiPriority w:val="32"/>
    <w:qFormat/>
    <w:rsid w:val="00C227C6"/>
    <w:rPr>
      <w:b/>
      <w:bCs/>
      <w:smallCaps/>
      <w:color w:val="0F4761" w:themeColor="accent1" w:themeShade="BF"/>
      <w:spacing w:val="5"/>
    </w:rPr>
  </w:style>
  <w:style w:type="paragraph" w:customStyle="1" w:styleId="Default">
    <w:name w:val="Default"/>
    <w:rsid w:val="00C73D84"/>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CommentReference">
    <w:name w:val="annotation reference"/>
    <w:basedOn w:val="DefaultParagraphFont"/>
    <w:uiPriority w:val="99"/>
    <w:semiHidden/>
    <w:unhideWhenUsed/>
    <w:rsid w:val="00BC4304"/>
    <w:rPr>
      <w:sz w:val="16"/>
      <w:szCs w:val="16"/>
    </w:rPr>
  </w:style>
  <w:style w:type="paragraph" w:styleId="CommentText">
    <w:name w:val="annotation text"/>
    <w:basedOn w:val="Normal"/>
    <w:link w:val="CommentTextChar"/>
    <w:uiPriority w:val="99"/>
    <w:unhideWhenUsed/>
    <w:rsid w:val="00BC4304"/>
    <w:pPr>
      <w:spacing w:line="240" w:lineRule="auto"/>
    </w:pPr>
    <w:rPr>
      <w:sz w:val="20"/>
      <w:szCs w:val="20"/>
    </w:rPr>
  </w:style>
  <w:style w:type="character" w:customStyle="1" w:styleId="CommentTextChar">
    <w:name w:val="Comment Text Char"/>
    <w:basedOn w:val="DefaultParagraphFont"/>
    <w:link w:val="CommentText"/>
    <w:uiPriority w:val="99"/>
    <w:rsid w:val="00BC4304"/>
    <w:rPr>
      <w:sz w:val="20"/>
      <w:szCs w:val="20"/>
    </w:rPr>
  </w:style>
  <w:style w:type="paragraph" w:styleId="CommentSubject">
    <w:name w:val="annotation subject"/>
    <w:basedOn w:val="CommentText"/>
    <w:next w:val="CommentText"/>
    <w:link w:val="CommentSubjectChar"/>
    <w:uiPriority w:val="99"/>
    <w:semiHidden/>
    <w:unhideWhenUsed/>
    <w:rsid w:val="00BC4304"/>
    <w:rPr>
      <w:b/>
      <w:bCs/>
    </w:rPr>
  </w:style>
  <w:style w:type="character" w:customStyle="1" w:styleId="CommentSubjectChar">
    <w:name w:val="Comment Subject Char"/>
    <w:basedOn w:val="CommentTextChar"/>
    <w:link w:val="CommentSubject"/>
    <w:uiPriority w:val="99"/>
    <w:semiHidden/>
    <w:rsid w:val="00BC4304"/>
    <w:rPr>
      <w:b/>
      <w:bCs/>
      <w:sz w:val="20"/>
      <w:szCs w:val="20"/>
    </w:rPr>
  </w:style>
  <w:style w:type="character" w:customStyle="1" w:styleId="normaltextrun">
    <w:name w:val="normaltextrun"/>
    <w:basedOn w:val="DefaultParagraphFont"/>
    <w:rsid w:val="00E30482"/>
  </w:style>
  <w:style w:type="paragraph" w:customStyle="1" w:styleId="paragraph">
    <w:name w:val="paragraph"/>
    <w:basedOn w:val="Normal"/>
    <w:rsid w:val="00E304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9E08BB"/>
    <w:rPr>
      <w:color w:val="467886" w:themeColor="hyperlink"/>
      <w:u w:val="single"/>
    </w:rPr>
  </w:style>
  <w:style w:type="character" w:styleId="UnresolvedMention">
    <w:name w:val="Unresolved Mention"/>
    <w:basedOn w:val="DefaultParagraphFont"/>
    <w:uiPriority w:val="99"/>
    <w:semiHidden/>
    <w:unhideWhenUsed/>
    <w:rsid w:val="009E08BB"/>
    <w:rPr>
      <w:color w:val="605E5C"/>
      <w:shd w:val="clear" w:color="auto" w:fill="E1DFDD"/>
    </w:rPr>
  </w:style>
  <w:style w:type="paragraph" w:customStyle="1" w:styleId="psingleindent">
    <w:name w:val="p_singleindent"/>
    <w:basedOn w:val="Normal"/>
    <w:rsid w:val="00C6459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BodyText">
    <w:name w:val="Body Text"/>
    <w:basedOn w:val="Normal"/>
    <w:link w:val="BodyTextChar"/>
    <w:rsid w:val="001D593B"/>
    <w:pPr>
      <w:spacing w:after="0" w:line="240" w:lineRule="auto"/>
      <w:jc w:val="both"/>
    </w:pPr>
    <w:rPr>
      <w:rFonts w:ascii="Arial" w:eastAsia="Times New Roman" w:hAnsi="Arial" w:cs="Times New Roman"/>
      <w:kern w:val="0"/>
      <w:sz w:val="24"/>
      <w:szCs w:val="20"/>
      <w:lang w:eastAsia="zh-CN"/>
      <w14:ligatures w14:val="none"/>
    </w:rPr>
  </w:style>
  <w:style w:type="character" w:customStyle="1" w:styleId="BodyTextChar">
    <w:name w:val="Body Text Char"/>
    <w:basedOn w:val="DefaultParagraphFont"/>
    <w:link w:val="BodyText"/>
    <w:rsid w:val="001D593B"/>
    <w:rPr>
      <w:rFonts w:ascii="Arial" w:eastAsia="Times New Roman" w:hAnsi="Arial" w:cs="Times New Roman"/>
      <w:kern w:val="0"/>
      <w:sz w:val="24"/>
      <w:szCs w:val="20"/>
      <w:lang w:eastAsia="zh-CN"/>
      <w14:ligatures w14:val="none"/>
    </w:rPr>
  </w:style>
  <w:style w:type="paragraph" w:styleId="NormalWeb">
    <w:name w:val="Normal (Web)"/>
    <w:basedOn w:val="Normal"/>
    <w:uiPriority w:val="99"/>
    <w:semiHidden/>
    <w:unhideWhenUsed/>
    <w:rsid w:val="00CD1B1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line-clamp-1">
    <w:name w:val="line-clamp-1"/>
    <w:basedOn w:val="DefaultParagraphFont"/>
    <w:rsid w:val="00CD1B17"/>
  </w:style>
  <w:style w:type="table" w:styleId="TableGrid">
    <w:name w:val="Table Grid"/>
    <w:basedOn w:val="TableNormal"/>
    <w:uiPriority w:val="39"/>
    <w:rsid w:val="00D86A3C"/>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pellingerror">
    <w:name w:val="spellingerror"/>
    <w:basedOn w:val="DefaultParagraphFont"/>
    <w:rsid w:val="009E1457"/>
  </w:style>
  <w:style w:type="character" w:customStyle="1" w:styleId="li-content">
    <w:name w:val="li-content"/>
    <w:basedOn w:val="DefaultParagraphFont"/>
    <w:rsid w:val="008D5092"/>
    <w:rPr>
      <w:color w:val="000000"/>
    </w:rPr>
  </w:style>
  <w:style w:type="character" w:customStyle="1" w:styleId="ListParagraphChar">
    <w:name w:val="List Paragraph Char"/>
    <w:link w:val="ListParagraph"/>
    <w:uiPriority w:val="34"/>
    <w:locked/>
    <w:rsid w:val="008564CE"/>
  </w:style>
  <w:style w:type="paragraph" w:styleId="BalloonText">
    <w:name w:val="Balloon Text"/>
    <w:basedOn w:val="Normal"/>
    <w:link w:val="BalloonTextChar"/>
    <w:uiPriority w:val="99"/>
    <w:semiHidden/>
    <w:unhideWhenUsed/>
    <w:rsid w:val="004F6C4D"/>
    <w:pPr>
      <w:spacing w:after="0" w:line="240" w:lineRule="auto"/>
    </w:pPr>
    <w:rPr>
      <w:rFonts w:ascii="Segoe UI"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4F6C4D"/>
    <w:rPr>
      <w:rFonts w:ascii="Segoe UI" w:hAnsi="Segoe UI" w:cs="Segoe UI"/>
      <w:kern w:val="0"/>
      <w:sz w:val="18"/>
      <w:szCs w:val="18"/>
      <w14:ligatures w14:val="none"/>
    </w:rPr>
  </w:style>
  <w:style w:type="paragraph" w:styleId="Header">
    <w:name w:val="header"/>
    <w:basedOn w:val="Normal"/>
    <w:link w:val="HeaderChar"/>
    <w:uiPriority w:val="99"/>
    <w:unhideWhenUsed/>
    <w:rsid w:val="008D68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6897"/>
  </w:style>
  <w:style w:type="paragraph" w:styleId="Footer">
    <w:name w:val="footer"/>
    <w:basedOn w:val="Normal"/>
    <w:link w:val="FooterChar"/>
    <w:uiPriority w:val="99"/>
    <w:unhideWhenUsed/>
    <w:rsid w:val="008D68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6897"/>
  </w:style>
  <w:style w:type="paragraph" w:styleId="Revision">
    <w:name w:val="Revision"/>
    <w:hidden/>
    <w:uiPriority w:val="99"/>
    <w:semiHidden/>
    <w:rsid w:val="00024EE0"/>
    <w:pPr>
      <w:spacing w:after="0" w:line="240" w:lineRule="auto"/>
    </w:pPr>
  </w:style>
  <w:style w:type="character" w:styleId="Mention">
    <w:name w:val="Mention"/>
    <w:basedOn w:val="DefaultParagraphFont"/>
    <w:uiPriority w:val="99"/>
    <w:unhideWhenUsed/>
    <w:rsid w:val="000C344B"/>
    <w:rPr>
      <w:color w:val="2B579A"/>
      <w:shd w:val="clear" w:color="auto" w:fill="E1DFDD"/>
    </w:rPr>
  </w:style>
  <w:style w:type="character" w:customStyle="1" w:styleId="apple-converted-space">
    <w:name w:val="apple-converted-space"/>
    <w:basedOn w:val="DefaultParagraphFont"/>
    <w:rsid w:val="006C7A35"/>
  </w:style>
  <w:style w:type="character" w:styleId="PlaceholderText">
    <w:name w:val="Placeholder Text"/>
    <w:basedOn w:val="DefaultParagraphFont"/>
    <w:uiPriority w:val="99"/>
    <w:semiHidden/>
    <w:rsid w:val="00B67AD8"/>
    <w:rPr>
      <w:color w:val="666666"/>
    </w:rPr>
  </w:style>
  <w:style w:type="paragraph" w:styleId="Bibliography">
    <w:name w:val="Bibliography"/>
    <w:basedOn w:val="Normal"/>
    <w:next w:val="Normal"/>
    <w:uiPriority w:val="37"/>
    <w:unhideWhenUsed/>
    <w:rsid w:val="00304773"/>
    <w:pPr>
      <w:tabs>
        <w:tab w:val="left" w:pos="384"/>
      </w:tabs>
      <w:spacing w:after="0" w:line="48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07516">
      <w:bodyDiv w:val="1"/>
      <w:marLeft w:val="0"/>
      <w:marRight w:val="0"/>
      <w:marTop w:val="0"/>
      <w:marBottom w:val="0"/>
      <w:divBdr>
        <w:top w:val="none" w:sz="0" w:space="0" w:color="auto"/>
        <w:left w:val="none" w:sz="0" w:space="0" w:color="auto"/>
        <w:bottom w:val="none" w:sz="0" w:space="0" w:color="auto"/>
        <w:right w:val="none" w:sz="0" w:space="0" w:color="auto"/>
      </w:divBdr>
    </w:div>
    <w:div w:id="458650232">
      <w:bodyDiv w:val="1"/>
      <w:marLeft w:val="0"/>
      <w:marRight w:val="0"/>
      <w:marTop w:val="0"/>
      <w:marBottom w:val="0"/>
      <w:divBdr>
        <w:top w:val="none" w:sz="0" w:space="0" w:color="auto"/>
        <w:left w:val="none" w:sz="0" w:space="0" w:color="auto"/>
        <w:bottom w:val="none" w:sz="0" w:space="0" w:color="auto"/>
        <w:right w:val="none" w:sz="0" w:space="0" w:color="auto"/>
      </w:divBdr>
    </w:div>
    <w:div w:id="510529691">
      <w:bodyDiv w:val="1"/>
      <w:marLeft w:val="0"/>
      <w:marRight w:val="0"/>
      <w:marTop w:val="0"/>
      <w:marBottom w:val="0"/>
      <w:divBdr>
        <w:top w:val="none" w:sz="0" w:space="0" w:color="auto"/>
        <w:left w:val="none" w:sz="0" w:space="0" w:color="auto"/>
        <w:bottom w:val="none" w:sz="0" w:space="0" w:color="auto"/>
        <w:right w:val="none" w:sz="0" w:space="0" w:color="auto"/>
      </w:divBdr>
    </w:div>
    <w:div w:id="574125486">
      <w:bodyDiv w:val="1"/>
      <w:marLeft w:val="0"/>
      <w:marRight w:val="0"/>
      <w:marTop w:val="0"/>
      <w:marBottom w:val="0"/>
      <w:divBdr>
        <w:top w:val="none" w:sz="0" w:space="0" w:color="auto"/>
        <w:left w:val="none" w:sz="0" w:space="0" w:color="auto"/>
        <w:bottom w:val="none" w:sz="0" w:space="0" w:color="auto"/>
        <w:right w:val="none" w:sz="0" w:space="0" w:color="auto"/>
      </w:divBdr>
      <w:divsChild>
        <w:div w:id="46993339">
          <w:marLeft w:val="0"/>
          <w:marRight w:val="0"/>
          <w:marTop w:val="0"/>
          <w:marBottom w:val="0"/>
          <w:divBdr>
            <w:top w:val="none" w:sz="0" w:space="0" w:color="auto"/>
            <w:left w:val="none" w:sz="0" w:space="0" w:color="auto"/>
            <w:bottom w:val="none" w:sz="0" w:space="0" w:color="auto"/>
            <w:right w:val="none" w:sz="0" w:space="0" w:color="auto"/>
          </w:divBdr>
          <w:divsChild>
            <w:div w:id="521405043">
              <w:marLeft w:val="0"/>
              <w:marRight w:val="0"/>
              <w:marTop w:val="0"/>
              <w:marBottom w:val="0"/>
              <w:divBdr>
                <w:top w:val="none" w:sz="0" w:space="0" w:color="auto"/>
                <w:left w:val="none" w:sz="0" w:space="0" w:color="auto"/>
                <w:bottom w:val="none" w:sz="0" w:space="0" w:color="auto"/>
                <w:right w:val="none" w:sz="0" w:space="0" w:color="auto"/>
              </w:divBdr>
              <w:divsChild>
                <w:div w:id="1797987584">
                  <w:marLeft w:val="0"/>
                  <w:marRight w:val="0"/>
                  <w:marTop w:val="0"/>
                  <w:marBottom w:val="0"/>
                  <w:divBdr>
                    <w:top w:val="none" w:sz="0" w:space="0" w:color="auto"/>
                    <w:left w:val="none" w:sz="0" w:space="0" w:color="auto"/>
                    <w:bottom w:val="none" w:sz="0" w:space="0" w:color="auto"/>
                    <w:right w:val="none" w:sz="0" w:space="0" w:color="auto"/>
                  </w:divBdr>
                  <w:divsChild>
                    <w:div w:id="11212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923380">
          <w:marLeft w:val="0"/>
          <w:marRight w:val="0"/>
          <w:marTop w:val="0"/>
          <w:marBottom w:val="0"/>
          <w:divBdr>
            <w:top w:val="none" w:sz="0" w:space="0" w:color="auto"/>
            <w:left w:val="none" w:sz="0" w:space="0" w:color="auto"/>
            <w:bottom w:val="none" w:sz="0" w:space="0" w:color="auto"/>
            <w:right w:val="none" w:sz="0" w:space="0" w:color="auto"/>
          </w:divBdr>
          <w:divsChild>
            <w:div w:id="1983926739">
              <w:marLeft w:val="0"/>
              <w:marRight w:val="0"/>
              <w:marTop w:val="0"/>
              <w:marBottom w:val="0"/>
              <w:divBdr>
                <w:top w:val="none" w:sz="0" w:space="0" w:color="auto"/>
                <w:left w:val="none" w:sz="0" w:space="0" w:color="auto"/>
                <w:bottom w:val="none" w:sz="0" w:space="0" w:color="auto"/>
                <w:right w:val="none" w:sz="0" w:space="0" w:color="auto"/>
              </w:divBdr>
              <w:divsChild>
                <w:div w:id="1269000646">
                  <w:marLeft w:val="0"/>
                  <w:marRight w:val="0"/>
                  <w:marTop w:val="0"/>
                  <w:marBottom w:val="0"/>
                  <w:divBdr>
                    <w:top w:val="none" w:sz="0" w:space="0" w:color="auto"/>
                    <w:left w:val="none" w:sz="0" w:space="0" w:color="auto"/>
                    <w:bottom w:val="none" w:sz="0" w:space="0" w:color="auto"/>
                    <w:right w:val="none" w:sz="0" w:space="0" w:color="auto"/>
                  </w:divBdr>
                  <w:divsChild>
                    <w:div w:id="21478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451772">
      <w:bodyDiv w:val="1"/>
      <w:marLeft w:val="0"/>
      <w:marRight w:val="0"/>
      <w:marTop w:val="0"/>
      <w:marBottom w:val="0"/>
      <w:divBdr>
        <w:top w:val="none" w:sz="0" w:space="0" w:color="auto"/>
        <w:left w:val="none" w:sz="0" w:space="0" w:color="auto"/>
        <w:bottom w:val="none" w:sz="0" w:space="0" w:color="auto"/>
        <w:right w:val="none" w:sz="0" w:space="0" w:color="auto"/>
      </w:divBdr>
    </w:div>
    <w:div w:id="710686016">
      <w:bodyDiv w:val="1"/>
      <w:marLeft w:val="0"/>
      <w:marRight w:val="0"/>
      <w:marTop w:val="0"/>
      <w:marBottom w:val="0"/>
      <w:divBdr>
        <w:top w:val="none" w:sz="0" w:space="0" w:color="auto"/>
        <w:left w:val="none" w:sz="0" w:space="0" w:color="auto"/>
        <w:bottom w:val="none" w:sz="0" w:space="0" w:color="auto"/>
        <w:right w:val="none" w:sz="0" w:space="0" w:color="auto"/>
      </w:divBdr>
      <w:divsChild>
        <w:div w:id="579096411">
          <w:marLeft w:val="0"/>
          <w:marRight w:val="0"/>
          <w:marTop w:val="120"/>
          <w:marBottom w:val="60"/>
          <w:divBdr>
            <w:top w:val="none" w:sz="0" w:space="0" w:color="auto"/>
            <w:left w:val="none" w:sz="0" w:space="0" w:color="auto"/>
            <w:bottom w:val="none" w:sz="0" w:space="0" w:color="auto"/>
            <w:right w:val="none" w:sz="0" w:space="0" w:color="auto"/>
          </w:divBdr>
          <w:divsChild>
            <w:div w:id="1405879200">
              <w:marLeft w:val="330"/>
              <w:marRight w:val="0"/>
              <w:marTop w:val="0"/>
              <w:marBottom w:val="0"/>
              <w:divBdr>
                <w:top w:val="none" w:sz="0" w:space="0" w:color="auto"/>
                <w:left w:val="none" w:sz="0" w:space="0" w:color="auto"/>
                <w:bottom w:val="none" w:sz="0" w:space="0" w:color="auto"/>
                <w:right w:val="none" w:sz="0" w:space="0" w:color="auto"/>
              </w:divBdr>
            </w:div>
          </w:divsChild>
        </w:div>
      </w:divsChild>
    </w:div>
    <w:div w:id="723597649">
      <w:bodyDiv w:val="1"/>
      <w:marLeft w:val="0"/>
      <w:marRight w:val="0"/>
      <w:marTop w:val="0"/>
      <w:marBottom w:val="0"/>
      <w:divBdr>
        <w:top w:val="none" w:sz="0" w:space="0" w:color="auto"/>
        <w:left w:val="none" w:sz="0" w:space="0" w:color="auto"/>
        <w:bottom w:val="none" w:sz="0" w:space="0" w:color="auto"/>
        <w:right w:val="none" w:sz="0" w:space="0" w:color="auto"/>
      </w:divBdr>
    </w:div>
    <w:div w:id="855770372">
      <w:bodyDiv w:val="1"/>
      <w:marLeft w:val="0"/>
      <w:marRight w:val="0"/>
      <w:marTop w:val="0"/>
      <w:marBottom w:val="0"/>
      <w:divBdr>
        <w:top w:val="none" w:sz="0" w:space="0" w:color="auto"/>
        <w:left w:val="none" w:sz="0" w:space="0" w:color="auto"/>
        <w:bottom w:val="none" w:sz="0" w:space="0" w:color="auto"/>
        <w:right w:val="none" w:sz="0" w:space="0" w:color="auto"/>
      </w:divBdr>
    </w:div>
    <w:div w:id="904267045">
      <w:bodyDiv w:val="1"/>
      <w:marLeft w:val="0"/>
      <w:marRight w:val="0"/>
      <w:marTop w:val="0"/>
      <w:marBottom w:val="0"/>
      <w:divBdr>
        <w:top w:val="none" w:sz="0" w:space="0" w:color="auto"/>
        <w:left w:val="none" w:sz="0" w:space="0" w:color="auto"/>
        <w:bottom w:val="none" w:sz="0" w:space="0" w:color="auto"/>
        <w:right w:val="none" w:sz="0" w:space="0" w:color="auto"/>
      </w:divBdr>
    </w:div>
    <w:div w:id="965430922">
      <w:bodyDiv w:val="1"/>
      <w:marLeft w:val="0"/>
      <w:marRight w:val="0"/>
      <w:marTop w:val="0"/>
      <w:marBottom w:val="0"/>
      <w:divBdr>
        <w:top w:val="none" w:sz="0" w:space="0" w:color="auto"/>
        <w:left w:val="none" w:sz="0" w:space="0" w:color="auto"/>
        <w:bottom w:val="none" w:sz="0" w:space="0" w:color="auto"/>
        <w:right w:val="none" w:sz="0" w:space="0" w:color="auto"/>
      </w:divBdr>
    </w:div>
    <w:div w:id="970013138">
      <w:bodyDiv w:val="1"/>
      <w:marLeft w:val="0"/>
      <w:marRight w:val="0"/>
      <w:marTop w:val="0"/>
      <w:marBottom w:val="0"/>
      <w:divBdr>
        <w:top w:val="none" w:sz="0" w:space="0" w:color="auto"/>
        <w:left w:val="none" w:sz="0" w:space="0" w:color="auto"/>
        <w:bottom w:val="none" w:sz="0" w:space="0" w:color="auto"/>
        <w:right w:val="none" w:sz="0" w:space="0" w:color="auto"/>
      </w:divBdr>
    </w:div>
    <w:div w:id="971859431">
      <w:bodyDiv w:val="1"/>
      <w:marLeft w:val="0"/>
      <w:marRight w:val="0"/>
      <w:marTop w:val="0"/>
      <w:marBottom w:val="0"/>
      <w:divBdr>
        <w:top w:val="none" w:sz="0" w:space="0" w:color="auto"/>
        <w:left w:val="none" w:sz="0" w:space="0" w:color="auto"/>
        <w:bottom w:val="none" w:sz="0" w:space="0" w:color="auto"/>
        <w:right w:val="none" w:sz="0" w:space="0" w:color="auto"/>
      </w:divBdr>
      <w:divsChild>
        <w:div w:id="1036664628">
          <w:marLeft w:val="0"/>
          <w:marRight w:val="0"/>
          <w:marTop w:val="0"/>
          <w:marBottom w:val="0"/>
          <w:divBdr>
            <w:top w:val="none" w:sz="0" w:space="0" w:color="auto"/>
            <w:left w:val="none" w:sz="0" w:space="0" w:color="auto"/>
            <w:bottom w:val="none" w:sz="0" w:space="0" w:color="auto"/>
            <w:right w:val="none" w:sz="0" w:space="0" w:color="auto"/>
          </w:divBdr>
          <w:divsChild>
            <w:div w:id="513155403">
              <w:marLeft w:val="0"/>
              <w:marRight w:val="0"/>
              <w:marTop w:val="0"/>
              <w:marBottom w:val="0"/>
              <w:divBdr>
                <w:top w:val="none" w:sz="0" w:space="0" w:color="auto"/>
                <w:left w:val="none" w:sz="0" w:space="0" w:color="auto"/>
                <w:bottom w:val="none" w:sz="0" w:space="0" w:color="auto"/>
                <w:right w:val="none" w:sz="0" w:space="0" w:color="auto"/>
              </w:divBdr>
              <w:divsChild>
                <w:div w:id="4942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639793">
      <w:bodyDiv w:val="1"/>
      <w:marLeft w:val="0"/>
      <w:marRight w:val="0"/>
      <w:marTop w:val="0"/>
      <w:marBottom w:val="0"/>
      <w:divBdr>
        <w:top w:val="none" w:sz="0" w:space="0" w:color="auto"/>
        <w:left w:val="none" w:sz="0" w:space="0" w:color="auto"/>
        <w:bottom w:val="none" w:sz="0" w:space="0" w:color="auto"/>
        <w:right w:val="none" w:sz="0" w:space="0" w:color="auto"/>
      </w:divBdr>
    </w:div>
    <w:div w:id="1089278341">
      <w:bodyDiv w:val="1"/>
      <w:marLeft w:val="0"/>
      <w:marRight w:val="0"/>
      <w:marTop w:val="0"/>
      <w:marBottom w:val="0"/>
      <w:divBdr>
        <w:top w:val="none" w:sz="0" w:space="0" w:color="auto"/>
        <w:left w:val="none" w:sz="0" w:space="0" w:color="auto"/>
        <w:bottom w:val="none" w:sz="0" w:space="0" w:color="auto"/>
        <w:right w:val="none" w:sz="0" w:space="0" w:color="auto"/>
      </w:divBdr>
    </w:div>
    <w:div w:id="1167095992">
      <w:bodyDiv w:val="1"/>
      <w:marLeft w:val="0"/>
      <w:marRight w:val="0"/>
      <w:marTop w:val="0"/>
      <w:marBottom w:val="0"/>
      <w:divBdr>
        <w:top w:val="none" w:sz="0" w:space="0" w:color="auto"/>
        <w:left w:val="none" w:sz="0" w:space="0" w:color="auto"/>
        <w:bottom w:val="none" w:sz="0" w:space="0" w:color="auto"/>
        <w:right w:val="none" w:sz="0" w:space="0" w:color="auto"/>
      </w:divBdr>
    </w:div>
    <w:div w:id="1278369807">
      <w:bodyDiv w:val="1"/>
      <w:marLeft w:val="0"/>
      <w:marRight w:val="0"/>
      <w:marTop w:val="0"/>
      <w:marBottom w:val="0"/>
      <w:divBdr>
        <w:top w:val="none" w:sz="0" w:space="0" w:color="auto"/>
        <w:left w:val="none" w:sz="0" w:space="0" w:color="auto"/>
        <w:bottom w:val="none" w:sz="0" w:space="0" w:color="auto"/>
        <w:right w:val="none" w:sz="0" w:space="0" w:color="auto"/>
      </w:divBdr>
      <w:divsChild>
        <w:div w:id="1078790866">
          <w:marLeft w:val="0"/>
          <w:marRight w:val="0"/>
          <w:marTop w:val="120"/>
          <w:marBottom w:val="60"/>
          <w:divBdr>
            <w:top w:val="none" w:sz="0" w:space="0" w:color="auto"/>
            <w:left w:val="none" w:sz="0" w:space="0" w:color="auto"/>
            <w:bottom w:val="none" w:sz="0" w:space="0" w:color="auto"/>
            <w:right w:val="none" w:sz="0" w:space="0" w:color="auto"/>
          </w:divBdr>
          <w:divsChild>
            <w:div w:id="1977879071">
              <w:marLeft w:val="330"/>
              <w:marRight w:val="0"/>
              <w:marTop w:val="0"/>
              <w:marBottom w:val="0"/>
              <w:divBdr>
                <w:top w:val="none" w:sz="0" w:space="0" w:color="auto"/>
                <w:left w:val="none" w:sz="0" w:space="0" w:color="auto"/>
                <w:bottom w:val="none" w:sz="0" w:space="0" w:color="auto"/>
                <w:right w:val="none" w:sz="0" w:space="0" w:color="auto"/>
              </w:divBdr>
            </w:div>
          </w:divsChild>
        </w:div>
      </w:divsChild>
    </w:div>
    <w:div w:id="1335261486">
      <w:bodyDiv w:val="1"/>
      <w:marLeft w:val="0"/>
      <w:marRight w:val="0"/>
      <w:marTop w:val="0"/>
      <w:marBottom w:val="0"/>
      <w:divBdr>
        <w:top w:val="none" w:sz="0" w:space="0" w:color="auto"/>
        <w:left w:val="none" w:sz="0" w:space="0" w:color="auto"/>
        <w:bottom w:val="none" w:sz="0" w:space="0" w:color="auto"/>
        <w:right w:val="none" w:sz="0" w:space="0" w:color="auto"/>
      </w:divBdr>
    </w:div>
    <w:div w:id="1339040461">
      <w:bodyDiv w:val="1"/>
      <w:marLeft w:val="0"/>
      <w:marRight w:val="0"/>
      <w:marTop w:val="0"/>
      <w:marBottom w:val="0"/>
      <w:divBdr>
        <w:top w:val="none" w:sz="0" w:space="0" w:color="auto"/>
        <w:left w:val="none" w:sz="0" w:space="0" w:color="auto"/>
        <w:bottom w:val="none" w:sz="0" w:space="0" w:color="auto"/>
        <w:right w:val="none" w:sz="0" w:space="0" w:color="auto"/>
      </w:divBdr>
    </w:div>
    <w:div w:id="1674916257">
      <w:bodyDiv w:val="1"/>
      <w:marLeft w:val="0"/>
      <w:marRight w:val="0"/>
      <w:marTop w:val="0"/>
      <w:marBottom w:val="0"/>
      <w:divBdr>
        <w:top w:val="none" w:sz="0" w:space="0" w:color="auto"/>
        <w:left w:val="none" w:sz="0" w:space="0" w:color="auto"/>
        <w:bottom w:val="none" w:sz="0" w:space="0" w:color="auto"/>
        <w:right w:val="none" w:sz="0" w:space="0" w:color="auto"/>
      </w:divBdr>
    </w:div>
    <w:div w:id="1798405546">
      <w:bodyDiv w:val="1"/>
      <w:marLeft w:val="0"/>
      <w:marRight w:val="0"/>
      <w:marTop w:val="0"/>
      <w:marBottom w:val="0"/>
      <w:divBdr>
        <w:top w:val="none" w:sz="0" w:space="0" w:color="auto"/>
        <w:left w:val="none" w:sz="0" w:space="0" w:color="auto"/>
        <w:bottom w:val="none" w:sz="0" w:space="0" w:color="auto"/>
        <w:right w:val="none" w:sz="0" w:space="0" w:color="auto"/>
      </w:divBdr>
    </w:div>
    <w:div w:id="2002850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tiff"/><Relationship Id="rId18" Type="http://schemas.openxmlformats.org/officeDocument/2006/relationships/image" Target="media/image40.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0.jp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0.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DDA2D3459C17488FF93D3AB1CBC874" ma:contentTypeVersion="14" ma:contentTypeDescription="Create a new document." ma:contentTypeScope="" ma:versionID="2c9846fd86162c94368cbe5e32304d97">
  <xsd:schema xmlns:xsd="http://www.w3.org/2001/XMLSchema" xmlns:xs="http://www.w3.org/2001/XMLSchema" xmlns:p="http://schemas.microsoft.com/office/2006/metadata/properties" xmlns:ns2="00ceb610-ff7f-40fb-92a7-728d16c8e1c3" xmlns:ns3="0512abc3-5b70-4804-836b-6fb39476454f" targetNamespace="http://schemas.microsoft.com/office/2006/metadata/properties" ma:root="true" ma:fieldsID="4d67ea67752e615ce69e273be0fc06cc" ns2:_="" ns3:_="">
    <xsd:import namespace="00ceb610-ff7f-40fb-92a7-728d16c8e1c3"/>
    <xsd:import namespace="0512abc3-5b70-4804-836b-6fb3947645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eb610-ff7f-40fb-92a7-728d16c8e1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bf7e85-f484-4784-9b3f-9950356a544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12abc3-5b70-4804-836b-6fb39476454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d175cb-c2f1-4c3b-9c27-41d7db5046de}" ma:internalName="TaxCatchAll" ma:showField="CatchAllData" ma:web="0512abc3-5b70-4804-836b-6fb3947645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512abc3-5b70-4804-836b-6fb39476454f" xsi:nil="true"/>
    <lcf76f155ced4ddcb4097134ff3c332f xmlns="00ceb610-ff7f-40fb-92a7-728d16c8e1c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843417-03E9-4CA7-AECA-86BB2216377E}"/>
</file>

<file path=customXml/itemProps2.xml><?xml version="1.0" encoding="utf-8"?>
<ds:datastoreItem xmlns:ds="http://schemas.openxmlformats.org/officeDocument/2006/customXml" ds:itemID="{7BB26684-2D82-4493-AC8D-4B61F77135D5}">
  <ds:schemaRefs>
    <ds:schemaRef ds:uri="http://schemas.openxmlformats.org/officeDocument/2006/bibliography"/>
  </ds:schemaRefs>
</ds:datastoreItem>
</file>

<file path=customXml/itemProps3.xml><?xml version="1.0" encoding="utf-8"?>
<ds:datastoreItem xmlns:ds="http://schemas.openxmlformats.org/officeDocument/2006/customXml" ds:itemID="{DC2BC7D0-C71E-4104-94CA-7685F23A3256}">
  <ds:schemaRefs>
    <ds:schemaRef ds:uri="http://schemas.microsoft.com/office/2006/metadata/properties"/>
    <ds:schemaRef ds:uri="http://schemas.microsoft.com/office/infopath/2007/PartnerControls"/>
    <ds:schemaRef ds:uri="0512abc3-5b70-4804-836b-6fb39476454f"/>
    <ds:schemaRef ds:uri="00ceb610-ff7f-40fb-92a7-728d16c8e1c3"/>
  </ds:schemaRefs>
</ds:datastoreItem>
</file>

<file path=customXml/itemProps4.xml><?xml version="1.0" encoding="utf-8"?>
<ds:datastoreItem xmlns:ds="http://schemas.openxmlformats.org/officeDocument/2006/customXml" ds:itemID="{EA59B1EC-DB82-43B0-890F-A87A649EA0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5414</TotalTime>
  <Pages>13</Pages>
  <Words>8255</Words>
  <Characters>47388</Characters>
  <Application>Microsoft Office Word</Application>
  <DocSecurity>0</DocSecurity>
  <Lines>564</Lines>
  <Paragraphs>105</Paragraphs>
  <ScaleCrop>false</ScaleCrop>
  <Company/>
  <LinksUpToDate>false</LinksUpToDate>
  <CharactersWithSpaces>55564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Meyers, Eric</dc:creator>
  <cp:keywords/>
  <dc:description/>
  <cp:lastModifiedBy>Salinas-Reyes, Yahriel</cp:lastModifiedBy>
  <cp:revision>796</cp:revision>
  <cp:lastPrinted>2024-11-05T14:02:00Z</cp:lastPrinted>
  <dcterms:created xsi:type="dcterms:W3CDTF">2024-08-03T03:24:00Z</dcterms:created>
  <dcterms:modified xsi:type="dcterms:W3CDTF">2025-12-04T22:20:00Z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0x01010052DDA2D3459C17488FF93D3AB1CBC874</vt:lpwstr>
  </property>
  <property fmtid="{D5CDD505-2E9C-101B-9397-08002B2CF9AE}" pid="3" name="MediaServiceImageTags">
    <vt:lpwstr/>
  </property>
  <property fmtid="{D5CDD505-2E9C-101B-9397-08002B2CF9AE}" pid="4" name="ZOTERO_PREF_1">
    <vt:lpwstr>&lt;data data-version="3" zotero-version="6.0.36"&gt;&lt;session id="HaGjpSZc"/&gt;&lt;style id="http://www.zotero.org/styles/nature" hasBibliography="1" bibliographyStyleHasBeenSet="1"/&gt;&lt;prefs&gt;&lt;pref name="fieldType" value="Field"/&gt;&lt;pref name="automaticJournalAbbreviati</vt:lpwstr>
  </property>
  <property fmtid="{D5CDD505-2E9C-101B-9397-08002B2CF9AE}" pid="5" name="ZOTERO_PREF_2">
    <vt:lpwstr>ons" value="true"/&gt;&lt;/prefs&gt;&lt;/data&gt;</vt:lpwstr>
  </property>
</Properties>
</file>