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704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4A476A" w:rsidRDefault="003B02F9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122242" w:rsidRDefault="00C74A54" w:rsidP="00F46831">
      <w:r>
        <w:t>The following tables will be added: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F46831" w:rsidRPr="004A476A" w:rsidTr="007048DB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B03650" w:rsidTr="007048DB">
        <w:tc>
          <w:tcPr>
            <w:tcW w:w="2668" w:type="dxa"/>
            <w:vMerge w:val="restart"/>
          </w:tcPr>
          <w:p w:rsidR="00B03650" w:rsidRDefault="00B03650" w:rsidP="007048DB">
            <w:r>
              <w:t>crt.ACTIVITYASSOCIATIONS</w:t>
            </w:r>
          </w:p>
        </w:tc>
        <w:tc>
          <w:tcPr>
            <w:tcW w:w="3138" w:type="dxa"/>
          </w:tcPr>
          <w:p w:rsidR="00B03650" w:rsidRDefault="00B03650" w:rsidP="007048D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[RECID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1790" w:type="dxa"/>
          </w:tcPr>
          <w:p w:rsidR="00B03650" w:rsidRDefault="00B03650" w:rsidP="007048D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[bigint]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[ACTIVITYRECID]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(20)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[PARENTTYPE]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(20)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[PARENTID]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(20)</w:t>
            </w:r>
            <w:bookmarkStart w:id="4" w:name="_GoBack"/>
            <w:bookmarkEnd w:id="4"/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</w:tbl>
    <w:p w:rsidR="00F46831" w:rsidRDefault="00F46831" w:rsidP="00C74A54">
      <w:pPr>
        <w:pStyle w:val="CodeExample"/>
      </w:pPr>
    </w:p>
    <w:p w:rsidR="00C74A54" w:rsidRDefault="00C74A54" w:rsidP="00C74A54">
      <w:pPr>
        <w:pStyle w:val="Heading3"/>
      </w:pPr>
      <w:bookmarkStart w:id="5" w:name="_Toc223153807"/>
      <w:r>
        <w:t>Table Changes</w:t>
      </w:r>
      <w:bookmarkEnd w:id="5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6" w:name="_Toc223153808"/>
      <w:r>
        <w:t>New Stored Procedures</w:t>
      </w:r>
      <w:bookmarkEnd w:id="6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7" w:name="_Toc223153809"/>
      <w:r>
        <w:t>Stored Procedure Changes</w:t>
      </w:r>
      <w:bookmarkEnd w:id="7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8" w:name="_Toc223153810"/>
      <w:r>
        <w:t>New Functions</w:t>
      </w:r>
      <w:bookmarkEnd w:id="8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1"/>
      <w:r>
        <w:lastRenderedPageBreak/>
        <w:t>Function Changes</w:t>
      </w:r>
      <w:bookmarkEnd w:id="9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2"/>
      <w:r>
        <w:t>New Jobs</w:t>
      </w:r>
      <w:bookmarkEnd w:id="10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1" w:name="_Toc223153813"/>
      <w:r>
        <w:t>Job Changes</w:t>
      </w:r>
      <w:bookmarkEnd w:id="11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2" w:name="_Toc223153814"/>
      <w:r>
        <w:t>Data Changes</w:t>
      </w:r>
      <w:bookmarkEnd w:id="12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3" w:name="_Toc223153815"/>
      <w:r>
        <w:t>Objects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4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lastRenderedPageBreak/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 xml:space="preserve">The new Request type must implement [DataContract] and </w:t>
            </w:r>
            <w:r>
              <w:rPr>
                <w:rFonts w:ascii="Calibri" w:hAnsi="Calibri"/>
                <w:color w:val="000000"/>
              </w:rPr>
              <w:lastRenderedPageBreak/>
              <w:t>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4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5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EA7D85">
            <w:r w:rsidRPr="008D74F7">
              <w:rPr>
                <w:b/>
              </w:rPr>
              <w:t>resources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Change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no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EA7D85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EA7D85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1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EA7D85">
            <w:r>
              <w:t>8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EA7D85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EA7D85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Change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EA7D85">
            <w:r>
              <w:t>4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EA7D85">
            <w:r>
              <w:t>8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no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EA7D85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EA7D85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Change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no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6.callvack function for save customer ctivity when error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EA7D85">
            <w:r>
              <w:t>New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EA7D85">
            <w:r>
              <w:t>no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813"/>
        <w:gridCol w:w="7007"/>
      </w:tblGrid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EA7D85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EA7D85">
            <w:r>
              <w:t>New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no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5. Initiate categories so the user can select the category of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7.load employees so that the user can select the activity 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EA7D85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EA7D85">
            <w:r>
              <w:rPr>
                <w:rFonts w:ascii="Calibri" w:hAnsi="Calibri"/>
                <w:color w:val="000000"/>
              </w:rPr>
              <w:t>2.copy to RetailServer\webroot\bin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E58E0" w:rsidRPr="00A0710A" w:rsidRDefault="00BE58E0" w:rsidP="00EA7D85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Change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no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EA7D85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1323"/>
        <w:gridCol w:w="8220"/>
      </w:tblGrid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Change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no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</w:t>
            </w:r>
            <w:r w:rsidRPr="00A0710A">
              <w:rPr>
                <w:b/>
              </w:rPr>
              <w:lastRenderedPageBreak/>
              <w:t xml:space="preserve">Description:  </w:t>
            </w:r>
          </w:p>
        </w:tc>
        <w:tc>
          <w:tcPr>
            <w:tcW w:w="6930" w:type="dxa"/>
          </w:tcPr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lastRenderedPageBreak/>
              <w:t xml:space="preserve">&lt;RetailServerLibraryPathForProxyGeneration </w:t>
            </w:r>
            <w:r w:rsidRPr="00FC35CC">
              <w:rPr>
                <w:rFonts w:ascii="Calibri" w:hAnsi="Calibri"/>
                <w:color w:val="000000"/>
              </w:rPr>
              <w:lastRenderedPageBreak/>
              <w:t>Condition="'$(RetailServerLibraryPathForProxyGeneration)' == ''"&gt;</w:t>
            </w:r>
          </w:p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&lt;ISV_CommerceRuntime_CustomizableFile Include="$(SdkReferencesPath)\OutsourceAX.Commerce.Runtime.StoreHoursSample.dll" 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EA7D85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EA7D85">
            <w:r>
              <w:t>Change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no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EA7D85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126900" w:rsidRDefault="00126900" w:rsidP="00126900">
      <w:pPr>
        <w:pStyle w:val="Heading1"/>
      </w:pPr>
      <w:r>
        <w:t>Deployment S</w:t>
      </w:r>
      <w:r w:rsidRPr="0045631D">
        <w:t>teps</w:t>
      </w:r>
    </w:p>
    <w:tbl>
      <w:tblPr>
        <w:tblW w:w="979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126900" w:rsidTr="00EA7D85">
        <w:trPr>
          <w:trHeight w:val="110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Find the physical path for RetailServer using IIS management console </w:t>
            </w:r>
            <w:r w:rsidR="00944049">
              <w:t>,</w:t>
            </w:r>
            <w:r w:rsidR="00944049" w:rsidRPr="004D731B">
              <w:t xml:space="preserve"> </w:t>
            </w:r>
            <w:r w:rsidR="00944049">
              <w:t xml:space="preserve">Make a copy of the folder </w:t>
            </w:r>
            <w:r w:rsidR="007D55DC">
              <w:t>,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</w:tcPr>
          <w:p w:rsidR="00126900" w:rsidRDefault="00126900" w:rsidP="00944049">
            <w:pPr>
              <w:pStyle w:val="ListParagraph"/>
            </w:pPr>
            <w:r w:rsidRPr="004D731B">
              <w:t xml:space="preserve"> </w:t>
            </w:r>
            <w:r w:rsidR="005A1D96">
              <w:t xml:space="preserve">And </w:t>
            </w:r>
            <w:r>
              <w:t xml:space="preserve">name it as </w:t>
            </w:r>
            <w:r w:rsidRPr="004D731B">
              <w:t xml:space="preserve">“RetailSdkRetailServer”. 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E36EF6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 w:rsidR="003C15C7" w:rsidRPr="004D731B">
              <w:t>RetailServer</w:t>
            </w:r>
            <w:r w:rsidR="003C15C7">
              <w:t xml:space="preserve"> </w:t>
            </w:r>
            <w:r w:rsidRPr="00624E2F">
              <w:t xml:space="preserve">web application to use the </w:t>
            </w:r>
            <w:r w:rsidR="00E36EF6" w:rsidRPr="004D731B">
              <w:t>RetailSdkRetailServer</w:t>
            </w:r>
            <w:r w:rsidR="00E36EF6" w:rsidRPr="00624E2F">
              <w:t xml:space="preserve"> </w:t>
            </w:r>
            <w:r w:rsidRPr="00624E2F">
              <w:t xml:space="preserve">folder created during step 2. </w:t>
            </w:r>
          </w:p>
          <w:p w:rsidR="003C15C7" w:rsidRDefault="003C15C7" w:rsidP="003C15C7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>
              <w:t xml:space="preserve">Cloud POS </w:t>
            </w:r>
            <w:r w:rsidRPr="00624E2F">
              <w:t xml:space="preserve">web application to use the </w:t>
            </w:r>
            <w:r>
              <w:t>“</w:t>
            </w:r>
            <w:r w:rsidRPr="003C15C7">
              <w:t>\RetailSDK\POS\Web</w:t>
            </w:r>
            <w:r>
              <w:t xml:space="preserve">” </w:t>
            </w:r>
            <w:r w:rsidRPr="00624E2F">
              <w:t xml:space="preserve">folder. </w:t>
            </w:r>
          </w:p>
          <w:p w:rsidR="00C00887" w:rsidRDefault="00C00887" w:rsidP="00C00887">
            <w:pPr>
              <w:pStyle w:val="ListParagraph"/>
              <w:numPr>
                <w:ilvl w:val="0"/>
                <w:numId w:val="4"/>
              </w:numPr>
            </w:pPr>
            <w:r>
              <w:t>O</w:t>
            </w:r>
            <w:r w:rsidRPr="00E93644">
              <w:t xml:space="preserve">pen a “MSBuild Command Prompt for VS2015” window </w:t>
            </w:r>
            <w:r>
              <w:t xml:space="preserve"> and change to the RetailSDK directory and then</w:t>
            </w:r>
            <w:r w:rsidRPr="00E93644">
              <w:t xml:space="preserve"> type msbuild /t:Rebuild</w:t>
            </w:r>
          </w:p>
          <w:tbl>
            <w:tblPr>
              <w:tblW w:w="97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97"/>
            </w:tblGrid>
            <w:tr w:rsidR="00C00887" w:rsidTr="007048DB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24E2F">
                    <w:t>Update the composition section</w:t>
                  </w:r>
                  <w:r>
                    <w:t xml:space="preserve"> of </w:t>
                  </w:r>
                  <w:r w:rsidRPr="00624E2F">
                    <w:t xml:space="preserve"> Web.config</w:t>
                  </w:r>
                  <w:r>
                    <w:t xml:space="preserve"> </w:t>
                  </w:r>
                  <w:r w:rsidRPr="00624E2F">
                    <w:t xml:space="preserve"> file</w:t>
                  </w:r>
                  <w:r>
                    <w:t xml:space="preserve"> at “</w:t>
                  </w:r>
                  <w:r w:rsidRPr="00837D84">
                    <w:t>RetailSDKRetailServer\webroot</w:t>
                  </w:r>
                  <w:r>
                    <w:t>”  with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&lt;extensionComposition&gt;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 &lt;add source="assembly" value="OutsourceAX.RetailServer.StoreHoursSample"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&lt;/extensionComposition&gt;</w:t>
                  </w:r>
                </w:p>
              </w:tc>
            </w:tr>
            <w:tr w:rsidR="00C00887" w:rsidTr="007048DB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7396B">
                    <w:t xml:space="preserve">Update the composition section </w:t>
                  </w:r>
                  <w:r>
                    <w:t xml:space="preserve"> of </w:t>
                  </w:r>
                  <w:r w:rsidRPr="0057396B">
                    <w:t>commerceRuntime.config</w:t>
                  </w:r>
                  <w:r>
                    <w:t xml:space="preserve">  file at ” </w:t>
                  </w:r>
                  <w:r w:rsidRPr="004A77CB">
                    <w:t>\RetailSDK\Assets</w:t>
                  </w:r>
                  <w:r>
                    <w:t>” folder  with 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</w:t>
                  </w:r>
                  <w:r>
                    <w:lastRenderedPageBreak/>
                    <w:t>value="Contoso.Commerce.Runtime.ActivityService.ActivityAssociationsDataService,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value="Contoso.Commerce.Runtime.ActivityService.CrossLoyaltyCardService,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value="Contoso.Commerce.Runtime.ActivityService.StoreHoursDataService, OutsourceAX.Commerce.Runtime.StoreHoursSample" /&gt;</w:t>
                  </w:r>
                </w:p>
              </w:tc>
            </w:tr>
          </w:tbl>
          <w:p w:rsidR="00C00887" w:rsidRDefault="00555BC2" w:rsidP="00555BC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Copy </w:t>
            </w:r>
            <w:r w:rsidRPr="0057396B">
              <w:t>commerceRuntime.config</w:t>
            </w:r>
            <w:r w:rsidR="00B635C1">
              <w:t xml:space="preserve"> updated during step 6</w:t>
            </w:r>
            <w:r>
              <w:t xml:space="preserve">  to  “</w:t>
            </w:r>
            <w:r w:rsidRPr="00555BC2">
              <w:t>\RetailSDKRetailServer\webroot\bin</w:t>
            </w:r>
            <w:r>
              <w:t>” folder.</w:t>
            </w:r>
          </w:p>
          <w:p w:rsidR="00B635C1" w:rsidRDefault="00B635C1" w:rsidP="00B635C1">
            <w:pPr>
              <w:pStyle w:val="ListParagraph"/>
            </w:pPr>
          </w:p>
        </w:tc>
      </w:tr>
      <w:tr w:rsidR="00126900" w:rsidTr="007048DB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r>
              <w:lastRenderedPageBreak/>
              <w:t>Project Workflow</w:t>
            </w:r>
          </w:p>
          <w:p w:rsidR="00555BC2" w:rsidRDefault="00555BC2" w:rsidP="00555BC2">
            <w:r>
              <w:t>The project will be worked on in the following order:</w:t>
            </w:r>
          </w:p>
          <w:p w:rsidR="00126900" w:rsidRDefault="00126900" w:rsidP="00837D84">
            <w:pPr>
              <w:pStyle w:val="ListParagraph"/>
            </w:pP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bookmarkStart w:id="16" w:name="_Toc223153818"/>
            <w:r>
              <w:t>Total Estimated Hours</w:t>
            </w:r>
            <w:bookmarkEnd w:id="16"/>
          </w:p>
          <w:p w:rsidR="00555BC2" w:rsidRDefault="00555BC2" w:rsidP="00555BC2">
            <w:r>
              <w:t xml:space="preserve">Total hours of all the above estimates:  </w:t>
            </w:r>
          </w:p>
          <w:p w:rsidR="00555BC2" w:rsidRPr="00D461B5" w:rsidRDefault="00555BC2" w:rsidP="00555BC2">
            <w:pPr>
              <w:rPr>
                <w:i/>
              </w:rPr>
            </w:pPr>
            <w:r w:rsidRPr="00D461B5">
              <w:rPr>
                <w:i/>
              </w:rPr>
              <w:t>(Enter the total into OnTime for this incident/feature…)</w:t>
            </w:r>
          </w:p>
          <w:p w:rsidR="00555BC2" w:rsidRDefault="00555BC2" w:rsidP="00555BC2">
            <w:pPr>
              <w:pStyle w:val="Heading1"/>
            </w:pPr>
            <w:bookmarkStart w:id="17" w:name="_Toc223153819"/>
            <w:r>
              <w:t>Total Actual Hours</w:t>
            </w:r>
            <w:bookmarkEnd w:id="17"/>
          </w:p>
          <w:p w:rsidR="00555BC2" w:rsidRDefault="00555BC2" w:rsidP="00555BC2">
            <w:r>
              <w:t xml:space="preserve">Total hours spent creating technical specification:  </w:t>
            </w:r>
          </w:p>
          <w:tbl>
            <w:tblPr>
              <w:tblStyle w:val="TableGrid"/>
              <w:tblW w:w="5688" w:type="dxa"/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2918"/>
              <w:gridCol w:w="1582"/>
            </w:tblGrid>
            <w:tr w:rsidR="00555BC2" w:rsidRPr="004A476A" w:rsidTr="007048DB">
              <w:trPr>
                <w:tblHeader/>
              </w:trPr>
              <w:tc>
                <w:tcPr>
                  <w:tcW w:w="118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291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82" w:type="dxa"/>
                  <w:shd w:val="clear" w:color="auto" w:fill="D9D9D9" w:themeFill="background1" w:themeFillShade="D9"/>
                </w:tcPr>
                <w:p w:rsidR="00555BC2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</w:tc>
            </w:tr>
            <w:tr w:rsidR="00555BC2" w:rsidTr="007048DB">
              <w:tc>
                <w:tcPr>
                  <w:tcW w:w="1188" w:type="dxa"/>
                </w:tcPr>
                <w:p w:rsidR="00555BC2" w:rsidRDefault="00555BC2" w:rsidP="00555BC2"/>
              </w:tc>
              <w:tc>
                <w:tcPr>
                  <w:tcW w:w="2918" w:type="dxa"/>
                </w:tcPr>
                <w:p w:rsidR="00555BC2" w:rsidRDefault="00555BC2" w:rsidP="00555BC2"/>
              </w:tc>
              <w:tc>
                <w:tcPr>
                  <w:tcW w:w="1582" w:type="dxa"/>
                </w:tcPr>
                <w:p w:rsidR="00555BC2" w:rsidRDefault="00555BC2" w:rsidP="00555BC2"/>
              </w:tc>
            </w:tr>
          </w:tbl>
          <w:p w:rsidR="00555BC2" w:rsidRDefault="00555BC2" w:rsidP="00555BC2"/>
          <w:p w:rsidR="00555BC2" w:rsidRDefault="00555BC2" w:rsidP="00555BC2">
            <w:r>
              <w:t xml:space="preserve">Total hours spent on all the tasks in the technical specification:  </w:t>
            </w:r>
          </w:p>
          <w:p w:rsidR="00555BC2" w:rsidRDefault="00555BC2" w:rsidP="00555BC2">
            <w:r>
              <w:t xml:space="preserve">Total hours spent on system testing and rework:  </w:t>
            </w:r>
          </w:p>
          <w:p w:rsidR="00555BC2" w:rsidRDefault="00555BC2" w:rsidP="00555BC2">
            <w:r>
              <w:t xml:space="preserve">Total hours spent on project:  </w:t>
            </w:r>
          </w:p>
          <w:p w:rsidR="00555BC2" w:rsidRDefault="00555BC2" w:rsidP="00555BC2">
            <w:pPr>
              <w:pStyle w:val="Heading1"/>
            </w:pPr>
            <w:bookmarkStart w:id="18" w:name="_Toc223153820"/>
            <w:r>
              <w:t>Future Considerations</w:t>
            </w:r>
            <w:bookmarkEnd w:id="18"/>
          </w:p>
          <w:p w:rsidR="00555BC2" w:rsidRPr="003D2C1F" w:rsidRDefault="00555BC2" w:rsidP="00555BC2">
            <w:pPr>
              <w:rPr>
                <w:i/>
              </w:rPr>
            </w:pPr>
            <w:r w:rsidRPr="003D2C1F">
              <w:rPr>
                <w:i/>
              </w:rPr>
              <w:t>(If any…)</w:t>
            </w:r>
          </w:p>
          <w:p w:rsidR="00EA7D85" w:rsidRDefault="00EA7D85" w:rsidP="00555BC2">
            <w:pPr>
              <w:pStyle w:val="Heading1"/>
            </w:pPr>
          </w:p>
        </w:tc>
      </w:tr>
      <w:bookmarkEnd w:id="15"/>
    </w:tbl>
    <w:p w:rsidR="00AC042F" w:rsidRPr="003F02F4" w:rsidRDefault="00AC042F" w:rsidP="00555BC2"/>
    <w:sectPr w:rsidR="00AC042F" w:rsidRPr="003F02F4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B5C" w:rsidRDefault="00F60B5C" w:rsidP="00197273">
      <w:pPr>
        <w:spacing w:after="0" w:line="240" w:lineRule="auto"/>
      </w:pPr>
      <w:r>
        <w:separator/>
      </w:r>
    </w:p>
  </w:endnote>
  <w:endnote w:type="continuationSeparator" w:id="0">
    <w:p w:rsidR="00F60B5C" w:rsidRDefault="00F60B5C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048DB" w:rsidRDefault="007048DB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03650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03650">
              <w:rPr>
                <w:b/>
                <w:noProof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48DB" w:rsidRDefault="007048DB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left-percent:-10001;mso-top-percent:-10001;mso-position-horizontal:absolute;mso-position-horizontal-relative:char;mso-position-vertical:absolute;mso-position-vertical-relative:line;mso-left-percent:-10001;mso-top-percent:-10001">
          <v:textbox style="mso-next-textbox:#_x0000_s2049">
            <w:txbxContent>
              <w:p w:rsidR="007048DB" w:rsidRDefault="007048DB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B5C" w:rsidRDefault="00F60B5C" w:rsidP="00197273">
      <w:pPr>
        <w:spacing w:after="0" w:line="240" w:lineRule="auto"/>
      </w:pPr>
      <w:r>
        <w:separator/>
      </w:r>
    </w:p>
  </w:footnote>
  <w:footnote w:type="continuationSeparator" w:id="0">
    <w:p w:rsidR="00F60B5C" w:rsidRDefault="00F60B5C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DB" w:rsidRDefault="007048DB">
    <w:pPr>
      <w:pStyle w:val="Header"/>
    </w:pPr>
    <w:r>
      <w:t>Case xxx Technical Specification</w:t>
    </w:r>
    <w:r>
      <w:tab/>
    </w:r>
    <w:r>
      <w:tab/>
      <w:t xml:space="preserve">Last Revision: 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10/7/2016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26900"/>
    <w:rsid w:val="00130A06"/>
    <w:rsid w:val="00134989"/>
    <w:rsid w:val="00144305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36B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758F7"/>
    <w:rsid w:val="0038511F"/>
    <w:rsid w:val="00394D88"/>
    <w:rsid w:val="00396525"/>
    <w:rsid w:val="0039773A"/>
    <w:rsid w:val="003A402C"/>
    <w:rsid w:val="003A5A48"/>
    <w:rsid w:val="003B02F9"/>
    <w:rsid w:val="003B0FFA"/>
    <w:rsid w:val="003C15C7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A77CB"/>
    <w:rsid w:val="004B3017"/>
    <w:rsid w:val="004C54ED"/>
    <w:rsid w:val="004D0560"/>
    <w:rsid w:val="004D37AF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55BC2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1D96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94F9F"/>
    <w:rsid w:val="006A150D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048DB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D55DC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37D8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44049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03650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635C1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0887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6EF6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A7D85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6831"/>
    <w:rsid w:val="00F477B8"/>
    <w:rsid w:val="00F57F2E"/>
    <w:rsid w:val="00F6097B"/>
    <w:rsid w:val="00F60B5C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7954D2"/>
  <w15:docId w15:val="{377B4582-EDC4-4094-A861-0433FB1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4C912-897E-46D2-9D5F-304A25E7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20</Pages>
  <Words>3801</Words>
  <Characters>21667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Administrator</cp:lastModifiedBy>
  <cp:revision>158</cp:revision>
  <cp:lastPrinted>2008-04-17T00:26:00Z</cp:lastPrinted>
  <dcterms:created xsi:type="dcterms:W3CDTF">2016-09-28T01:14:00Z</dcterms:created>
  <dcterms:modified xsi:type="dcterms:W3CDTF">2016-10-08T09:15:00Z</dcterms:modified>
</cp:coreProperties>
</file>