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p w:rsidR="00236980" w:rsidRDefault="005D41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223153803" w:history="1">
            <w:r w:rsidR="00236980" w:rsidRPr="008E1975">
              <w:rPr>
                <w:rStyle w:val="Hyperlink"/>
                <w:noProof/>
              </w:rPr>
              <w:t>Document History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04" w:history="1">
            <w:r w:rsidR="00236980" w:rsidRPr="008E1975">
              <w:rPr>
                <w:rStyle w:val="Hyperlink"/>
                <w:noProof/>
              </w:rPr>
              <w:t>Technical Specification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05" w:history="1">
            <w:r w:rsidR="00236980" w:rsidRPr="008E1975">
              <w:rPr>
                <w:rStyle w:val="Hyperlink"/>
                <w:noProof/>
              </w:rPr>
              <w:t>Database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6" w:history="1">
            <w:r w:rsidR="00236980" w:rsidRPr="008E1975">
              <w:rPr>
                <w:rStyle w:val="Hyperlink"/>
                <w:noProof/>
              </w:rPr>
              <w:t>New Tables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7" w:history="1">
            <w:r w:rsidR="00236980" w:rsidRPr="008E1975">
              <w:rPr>
                <w:rStyle w:val="Hyperlink"/>
                <w:noProof/>
              </w:rPr>
              <w:t>Table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8" w:history="1">
            <w:r w:rsidR="00236980" w:rsidRPr="008E1975">
              <w:rPr>
                <w:rStyle w:val="Hyperlink"/>
                <w:noProof/>
              </w:rPr>
              <w:t>New Stored Procedures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9" w:history="1">
            <w:r w:rsidR="00236980" w:rsidRPr="008E1975">
              <w:rPr>
                <w:rStyle w:val="Hyperlink"/>
                <w:noProof/>
              </w:rPr>
              <w:t>Stored Procedure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0" w:history="1">
            <w:r w:rsidR="00236980" w:rsidRPr="008E1975">
              <w:rPr>
                <w:rStyle w:val="Hyperlink"/>
                <w:noProof/>
              </w:rPr>
              <w:t>New Functions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1" w:history="1">
            <w:r w:rsidR="00236980" w:rsidRPr="008E1975">
              <w:rPr>
                <w:rStyle w:val="Hyperlink"/>
                <w:noProof/>
              </w:rPr>
              <w:t>Function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2" w:history="1">
            <w:r w:rsidR="00236980" w:rsidRPr="008E1975">
              <w:rPr>
                <w:rStyle w:val="Hyperlink"/>
                <w:noProof/>
              </w:rPr>
              <w:t>New Jobs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3" w:history="1">
            <w:r w:rsidR="00236980" w:rsidRPr="008E1975">
              <w:rPr>
                <w:rStyle w:val="Hyperlink"/>
                <w:noProof/>
              </w:rPr>
              <w:t>Job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4" w:history="1">
            <w:r w:rsidR="00236980" w:rsidRPr="008E1975">
              <w:rPr>
                <w:rStyle w:val="Hyperlink"/>
                <w:noProof/>
              </w:rPr>
              <w:t>Data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5" w:history="1">
            <w:r w:rsidR="00236980" w:rsidRPr="008E1975">
              <w:rPr>
                <w:rStyle w:val="Hyperlink"/>
                <w:noProof/>
              </w:rPr>
              <w:t>Objects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6" w:history="1">
            <w:r w:rsidR="00236980" w:rsidRPr="008E1975">
              <w:rPr>
                <w:rStyle w:val="Hyperlink"/>
                <w:noProof/>
              </w:rPr>
              <w:t>UI Modules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7" w:history="1">
            <w:r w:rsidR="00236980" w:rsidRPr="008E1975">
              <w:rPr>
                <w:rStyle w:val="Hyperlink"/>
                <w:noProof/>
              </w:rPr>
              <w:t>Project Workflow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8" w:history="1">
            <w:r w:rsidR="00236980" w:rsidRPr="008E1975">
              <w:rPr>
                <w:rStyle w:val="Hyperlink"/>
                <w:noProof/>
              </w:rPr>
              <w:t>Total Estimated Hours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9" w:history="1">
            <w:r w:rsidR="00236980" w:rsidRPr="008E1975">
              <w:rPr>
                <w:rStyle w:val="Hyperlink"/>
                <w:noProof/>
              </w:rPr>
              <w:t>Total Actual Hours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5D41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20" w:history="1">
            <w:r w:rsidR="00236980" w:rsidRPr="008E1975">
              <w:rPr>
                <w:rStyle w:val="Hyperlink"/>
                <w:noProof/>
              </w:rPr>
              <w:t>Future Considerations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76A" w:rsidRDefault="005D41C1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0" w:name="_Toc223153803"/>
      <w:r>
        <w:lastRenderedPageBreak/>
        <w:t>Document History</w:t>
      </w:r>
      <w:bookmarkEnd w:id="0"/>
    </w:p>
    <w:tbl>
      <w:tblPr>
        <w:tblStyle w:val="TableGrid"/>
        <w:tblW w:w="0" w:type="auto"/>
        <w:tblLook w:val="04A0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1" w:name="_Toc223153804"/>
      <w:r>
        <w:lastRenderedPageBreak/>
        <w:t xml:space="preserve">Technical </w:t>
      </w:r>
      <w:r w:rsidR="00675809">
        <w:t>Specification</w:t>
      </w:r>
      <w:bookmarkEnd w:id="1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2" w:name="_Toc223153805"/>
      <w:r>
        <w:t>Database</w:t>
      </w:r>
      <w:bookmarkEnd w:id="2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3" w:name="_Toc223153806"/>
      <w:r>
        <w:t>New Tables</w:t>
      </w:r>
      <w:bookmarkEnd w:id="3"/>
    </w:p>
    <w:p w:rsidR="00C74A54" w:rsidRDefault="00C74A54" w:rsidP="00C74A54">
      <w:r>
        <w:t>The following tables will be added:</w:t>
      </w:r>
    </w:p>
    <w:p w:rsidR="00122242" w:rsidRDefault="009E64A3" w:rsidP="00C74A54">
      <w:pPr>
        <w:pStyle w:val="CodeExample"/>
      </w:pPr>
      <w:r>
        <w:t xml:space="preserve"> crt.ACTIVITYASSOCIATIONS</w:t>
      </w:r>
    </w:p>
    <w:p w:rsidR="00C74A54" w:rsidRDefault="00C74A54" w:rsidP="00C74A54">
      <w:pPr>
        <w:pStyle w:val="Heading3"/>
      </w:pPr>
      <w:bookmarkStart w:id="4" w:name="_Toc223153807"/>
      <w:r>
        <w:t>Table Changes</w:t>
      </w:r>
      <w:bookmarkEnd w:id="4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5" w:name="_Toc223153808"/>
      <w:r>
        <w:t>New Stored Procedures</w:t>
      </w:r>
      <w:bookmarkEnd w:id="5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6" w:name="_Toc223153809"/>
      <w:r>
        <w:t>Stored Procedure Changes</w:t>
      </w:r>
      <w:bookmarkEnd w:id="6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7" w:name="_Toc223153810"/>
      <w:r>
        <w:t>New Functions</w:t>
      </w:r>
      <w:bookmarkEnd w:id="7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8" w:name="_Toc223153811"/>
      <w:r>
        <w:t>Function Changes</w:t>
      </w:r>
      <w:bookmarkEnd w:id="8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223153812"/>
      <w:r>
        <w:lastRenderedPageBreak/>
        <w:t>New Jobs</w:t>
      </w:r>
      <w:bookmarkEnd w:id="9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223153813"/>
      <w:r>
        <w:t>Job Changes</w:t>
      </w:r>
      <w:bookmarkEnd w:id="10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1" w:name="_Toc223153814"/>
      <w:r>
        <w:t>Data Changes</w:t>
      </w:r>
      <w:bookmarkEnd w:id="11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2" w:name="_Toc223153815"/>
      <w:r>
        <w:t>Objects</w:t>
      </w:r>
      <w:bookmarkEnd w:id="12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  <w:bookmarkStart w:id="13" w:name="_Toc223153816"/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2C3ED8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EF3A65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2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4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2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4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lastRenderedPageBreak/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0.4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0.8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2E11EF" w:rsidP="002A4653">
            <w:r>
              <w:t>2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EB1F30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938CE" w:rsidRPr="00A0710A" w:rsidRDefault="00B938CE" w:rsidP="005A1B9C">
            <w:r w:rsidRPr="00B938CE">
              <w:rPr>
                <w:b/>
              </w:rPr>
              <w:t>App.config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5A1B9C">
            <w:r w:rsidRPr="002A7C7B">
              <w:t>Change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</w:t>
            </w:r>
            <w:r w:rsidR="00B938CE">
              <w:t>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5A1B9C">
            <w:r>
              <w:t>no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2A7C7B">
              <w:t>Change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no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sectionin order to register the CRT service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E65C0A">
              <w:rPr>
                <w:b/>
              </w:rPr>
              <w:t>Program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2A7C7B">
              <w:t>Change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no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5A1B9C">
            <w:r w:rsidRPr="00106557">
              <w:t>ActivityAssociationsController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5A1B9C">
            <w:r w:rsidRPr="002A7C7B">
              <w:t>New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0C17FB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5A1B9C">
            <w:r>
              <w:t>no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5A1B9C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lastRenderedPageBreak/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ActivityController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CustomizedEdmModelFactory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566AAD">
              <w:t>ActivityAssociationsManager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5A1B9C">
            <w:r>
              <w:t>new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0C17FB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5A1B9C">
            <w:r w:rsidRPr="003C7264">
              <w:t>ActivityManager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5A1B9C">
            <w:r>
              <w:t>new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0C17FB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no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5A1B9C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 xml:space="preserve">class in the Adapter folder and call ActivityCRT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6C4638">
              <w:t>MainForm.cs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2A7C7B">
              <w:t>Change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1217E0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r>
        <w:t>UI Modules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  <w:bookmarkStart w:id="14" w:name="_Toc223153817"/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5A1B9C">
            <w:r w:rsidRPr="001478BF">
              <w:t>IExtendedChannelManager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5A1B9C">
            <w:r>
              <w:t>Change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1217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no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4417BB" w:rsidP="005A1B9C">
            <w:r w:rsidRPr="00964937">
              <w:rPr>
                <w:b/>
              </w:rPr>
              <w:t>ShowJournalViewModel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Change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no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5A1B9C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Default="0035162C" w:rsidP="005A1B9C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  <w:p w:rsidR="005A1B9C" w:rsidRP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 get a page of Activity records: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getActivities(pageSize: number, skip: number): IAsyncResult&lt;Entities.Activity[]&gt;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Activities for a customer.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getActivitiesByCustomerIdAsync(pageSize: number, skip: number): IAsyncResult&lt;Entities.Activity[]&gt;</w:t>
            </w:r>
          </w:p>
          <w:p w:rsidR="00107BAF" w:rsidRDefault="005A1B9C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 w:rsidR="00107B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Associations for an Activity.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{IAsyncResult&lt;Entities.ActivityAssociations[]&gt;} The async result.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public getAssociationsByActivityId(ActivityId: string, skip: number): IAsyncResult&lt;Entities.ActivityAssociations[]&gt;</w:t>
            </w:r>
          </w:p>
          <w:p w:rsidR="005A1B9C" w:rsidRDefault="005A1B9C" w:rsidP="00107B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1B9C" w:rsidRPr="00A0710A" w:rsidRDefault="005A1B9C" w:rsidP="005A1B9C"/>
        </w:tc>
      </w:tr>
    </w:tbl>
    <w:p w:rsidR="004417BB" w:rsidRPr="004417BB" w:rsidRDefault="004417BB" w:rsidP="004417BB">
      <w:pPr>
        <w:pStyle w:val="ListParagraph"/>
      </w:pPr>
    </w:p>
    <w:p w:rsidR="004417BB" w:rsidRPr="003120D3" w:rsidRDefault="004417BB" w:rsidP="004417BB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CustomerActivityAddViewModel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CustomerActivityAddViewModel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417BB" w:rsidRPr="00A0710A" w:rsidRDefault="00887641" w:rsidP="008E0B34">
            <w:r>
              <w:t>New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no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alibri" w:hAnsi="Calibri"/>
                <w:color w:val="000000"/>
              </w:rPr>
              <w:t xml:space="preserve">Create </w:t>
            </w:r>
            <w:r w:rsidR="00C625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ViewModel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417BB" w:rsidRDefault="00222FD0" w:rsidP="008E0B34">
            <w:r>
              <w:t>Create viewMode for customer activities</w:t>
            </w:r>
            <w:r w:rsidR="004417BB">
              <w:t>.</w:t>
            </w:r>
            <w:r>
              <w:t xml:space="preserve"> It </w:t>
            </w:r>
            <w:r w:rsidR="008E0B34">
              <w:t>includes</w:t>
            </w:r>
            <w:r>
              <w:t xml:space="preserve"> the following methods:</w:t>
            </w:r>
          </w:p>
          <w:p w:rsidR="007F73F7" w:rsidRDefault="004417BB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 </w:t>
            </w:r>
            <w:r w:rsidR="007F73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Validate if required fields are being put so we can save activity data</w:t>
            </w:r>
          </w:p>
          <w:p w:rsidR="004417BB" w:rsidRDefault="007F73F7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public canSaveActivity(): </w:t>
            </w:r>
            <w:r w:rsidR="004663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 Add a new activity to retail server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addNewActivity(): IVoidAsyncResult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3.close selected activities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closeActivities(activities: ViewModels.ActivitiesLine[]): IVoidAsyncResult</w:t>
            </w:r>
          </w:p>
          <w:p w:rsidR="004417BB" w:rsidRDefault="004417BB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also it defined some enum and class: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CategoryType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Priority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ActivitiesLine</w:t>
            </w:r>
          </w:p>
          <w:p w:rsidR="004417BB" w:rsidRPr="00A0710A" w:rsidRDefault="004417BB" w:rsidP="008E0B34"/>
        </w:tc>
      </w:tr>
    </w:tbl>
    <w:p w:rsidR="00FD3737" w:rsidRPr="00FD3737" w:rsidRDefault="00FD3737" w:rsidP="00FD3737">
      <w:pPr>
        <w:pStyle w:val="ListParagraph"/>
      </w:pPr>
    </w:p>
    <w:p w:rsidR="00FD3737" w:rsidRPr="00FD3737" w:rsidRDefault="00FD3737" w:rsidP="00FD3737">
      <w:pPr>
        <w:pStyle w:val="ListParagraph"/>
      </w:pPr>
    </w:p>
    <w:p w:rsidR="00FD3737" w:rsidRPr="003120D3" w:rsidRDefault="00FD3737" w:rsidP="00FD3737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 xml:space="preserve">File Name: </w:t>
      </w:r>
      <w:r w:rsidR="003E6CCC">
        <w:rPr>
          <w:rFonts w:ascii="Consolas" w:hAnsi="Consolas" w:cs="Consolas"/>
          <w:color w:val="000000"/>
          <w:sz w:val="19"/>
          <w:szCs w:val="19"/>
          <w:highlight w:val="white"/>
        </w:rPr>
        <w:t>CustomerDetailsViewModel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FD3737" w:rsidRPr="00A0710A" w:rsidRDefault="00B253B9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CustomerDetailsViewModel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FD3737" w:rsidRPr="00A0710A" w:rsidRDefault="003E6CCC" w:rsidP="008E0B34">
            <w:r>
              <w:t>Change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1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FD3737" w:rsidRPr="00A0710A" w:rsidRDefault="00F83328" w:rsidP="008E0B34">
            <w:r>
              <w:t>2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no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FD3737" w:rsidRPr="00A0710A" w:rsidRDefault="001A3F43" w:rsidP="001A3F43">
            <w:r>
              <w:rPr>
                <w:rFonts w:ascii="Calibri" w:hAnsi="Calibri"/>
                <w:color w:val="000000"/>
              </w:rPr>
              <w:t xml:space="preserve">Update the  </w:t>
            </w:r>
            <w:r w:rsidR="00FD3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ViewModel</w:t>
            </w:r>
            <w:r w:rsidR="00FD3737">
              <w:rPr>
                <w:rFonts w:ascii="Calibri" w:hAnsi="Calibri"/>
                <w:color w:val="000000"/>
              </w:rPr>
              <w:t>.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FD3737" w:rsidRDefault="00B253B9" w:rsidP="008E0B34">
            <w:r>
              <w:t xml:space="preserve">Update </w:t>
            </w:r>
            <w:r w:rsidR="008E0B34">
              <w:t>the viewMode</w:t>
            </w:r>
            <w:r w:rsidR="00FD3737">
              <w:t xml:space="preserve"> for customer </w:t>
            </w:r>
            <w:r>
              <w:t>details</w:t>
            </w:r>
            <w:r w:rsidR="00FD3737">
              <w:t xml:space="preserve">. It </w:t>
            </w:r>
            <w:r w:rsidR="002A4BAF">
              <w:t>adds</w:t>
            </w:r>
            <w:r w:rsidR="00FD3737">
              <w:t xml:space="preserve"> the following methods: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.Gets the customer activities.</w:t>
            </w:r>
          </w:p>
          <w:p w:rsidR="00FD3737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getActivitiesByCustomer(customerAccountNumber: string, countOfActivitiesToLoad: number) 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2. 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Populates an array of all activities.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populateActivities(activities: Proxy.Entities.Activity[], countOfActivitiesToLoad: number) 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3737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</w:t>
            </w:r>
            <w:r w:rsidR="007217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 activities</w:t>
            </w:r>
          </w:p>
          <w:p w:rsidR="00FD3737" w:rsidRDefault="00EF612D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sortActivities()</w:t>
            </w:r>
          </w:p>
          <w:p w:rsidR="00FD3737" w:rsidRPr="00A0710A" w:rsidRDefault="00FD3737" w:rsidP="008E0B34"/>
        </w:tc>
      </w:tr>
    </w:tbl>
    <w:p w:rsidR="007E665D" w:rsidRPr="007E665D" w:rsidRDefault="007E665D" w:rsidP="007E665D">
      <w:pPr>
        <w:pStyle w:val="ListParagraph"/>
      </w:pPr>
    </w:p>
    <w:p w:rsidR="007E665D" w:rsidRPr="008F06D1" w:rsidRDefault="007E665D" w:rsidP="008F06D1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7E665D" w:rsidRPr="008F06D1" w:rsidRDefault="007E665D" w:rsidP="00F33E33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8D74F7" w:rsidRPr="008D74F7">
        <w:rPr>
          <w:b/>
        </w:rPr>
        <w:t>resources.resjson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E665D" w:rsidRPr="00A0710A" w:rsidRDefault="00D67855" w:rsidP="001D6754">
            <w:r w:rsidRPr="008D74F7">
              <w:rPr>
                <w:b/>
              </w:rPr>
              <w:t>resources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Change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1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E665D" w:rsidRPr="00A0710A" w:rsidRDefault="00B93946" w:rsidP="001D6754">
            <w:r>
              <w:t>1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no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E665D" w:rsidRPr="00A0710A" w:rsidRDefault="007E665D" w:rsidP="0092138B">
            <w:r>
              <w:rPr>
                <w:rFonts w:ascii="Calibri" w:hAnsi="Calibri"/>
                <w:color w:val="000000"/>
              </w:rPr>
              <w:t xml:space="preserve">Create </w:t>
            </w:r>
            <w:r w:rsidR="0092138B">
              <w:rPr>
                <w:rFonts w:ascii="Calibri" w:hAnsi="Calibri"/>
                <w:color w:val="000000"/>
              </w:rPr>
              <w:t>string resources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E665D" w:rsidRPr="00A0710A" w:rsidRDefault="0092138B" w:rsidP="001D6754">
            <w:r>
              <w:rPr>
                <w:rFonts w:ascii="Calibri" w:hAnsi="Calibri"/>
                <w:color w:val="000000"/>
              </w:rPr>
              <w:t>Create string resources</w:t>
            </w:r>
            <w:r w:rsidR="00227CC4">
              <w:rPr>
                <w:rFonts w:ascii="Calibri" w:hAnsi="Calibri"/>
                <w:color w:val="000000"/>
              </w:rPr>
              <w:t xml:space="preserve"> to implement internationalization.</w:t>
            </w:r>
          </w:p>
        </w:tc>
      </w:tr>
    </w:tbl>
    <w:p w:rsidR="00227CC4" w:rsidRDefault="00227CC4" w:rsidP="00227CC4">
      <w:pPr>
        <w:pStyle w:val="ListParagraph"/>
        <w:rPr>
          <w:b/>
        </w:rPr>
      </w:pPr>
    </w:p>
    <w:p w:rsidR="00227CC4" w:rsidRDefault="00227CC4" w:rsidP="00227CC4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EA2554">
        <w:rPr>
          <w:b/>
        </w:rPr>
        <w:t>CustomerDetailsView.html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EA2554" w:rsidP="001D6754">
            <w:r w:rsidRPr="00EA2554">
              <w:rPr>
                <w:b/>
              </w:rPr>
              <w:t>CustomerDetailsView</w:t>
            </w:r>
            <w:r w:rsidR="00722ACA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Change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1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1D43" w:rsidP="001D6754">
            <w:r>
              <w:t>8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no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>Add activities area in customer details page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 xml:space="preserve">Update </w:t>
            </w:r>
            <w:r w:rsidR="009718B0">
              <w:rPr>
                <w:rFonts w:ascii="Calibri" w:hAnsi="Calibri"/>
                <w:color w:val="000000"/>
              </w:rPr>
              <w:t>the customer details page  so that it</w:t>
            </w:r>
            <w:r>
              <w:rPr>
                <w:rFonts w:ascii="Calibri" w:hAnsi="Calibri"/>
                <w:color w:val="000000"/>
              </w:rPr>
              <w:t xml:space="preserve"> add </w:t>
            </w:r>
            <w:r w:rsidR="009718B0">
              <w:rPr>
                <w:rFonts w:ascii="Calibri" w:hAnsi="Calibri"/>
                <w:color w:val="000000"/>
              </w:rPr>
              <w:t xml:space="preserve">and </w:t>
            </w:r>
            <w:r>
              <w:rPr>
                <w:rFonts w:ascii="Calibri" w:hAnsi="Calibri"/>
                <w:color w:val="000000"/>
              </w:rPr>
              <w:t>activities area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A2554" w:rsidRDefault="00EA2554" w:rsidP="00EA2554"/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655EA6" w:rsidRPr="00EA2554">
        <w:rPr>
          <w:b/>
        </w:rPr>
        <w:t>CustomerDetailsView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655EA6" w:rsidP="001D6754">
            <w:r w:rsidRPr="00EA2554">
              <w:rPr>
                <w:b/>
              </w:rPr>
              <w:t>CustomerDetailsView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Change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1F7FDC" w:rsidP="001D6754">
            <w:r>
              <w:t>0.5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7FDC" w:rsidP="001D6754">
            <w:r>
              <w:t>0.5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no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Default="00EA2554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 methods:</w:t>
            </w:r>
          </w:p>
          <w:p w:rsidR="00EA2554" w:rsidRDefault="008C288D" w:rsidP="001D6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Refreshes activity panel with full list of activities</w:t>
            </w:r>
            <w:r w:rsidR="00EA25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EA2554" w:rsidRDefault="008C288D" w:rsidP="001D6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showAllActivity(): void</w:t>
            </w:r>
          </w:p>
          <w:p w:rsidR="00EA2554" w:rsidRPr="00A0710A" w:rsidRDefault="00EA2554" w:rsidP="00115F74">
            <w:pPr>
              <w:autoSpaceDE w:val="0"/>
              <w:autoSpaceDN w:val="0"/>
              <w:adjustRightInd w:val="0"/>
            </w:pPr>
          </w:p>
        </w:tc>
      </w:tr>
    </w:tbl>
    <w:p w:rsidR="00EA2554" w:rsidRPr="008F06D1" w:rsidRDefault="00EA2554" w:rsidP="00EA2554">
      <w:pPr>
        <w:pStyle w:val="ListParagraph"/>
        <w:rPr>
          <w:b/>
        </w:rPr>
      </w:pPr>
    </w:p>
    <w:p w:rsidR="00227CC4" w:rsidRPr="008F06D1" w:rsidRDefault="00227CC4" w:rsidP="00C06485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C06485" w:rsidRPr="00C06485">
        <w:rPr>
          <w:b/>
        </w:rPr>
        <w:t>ShowJournalView.html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227CC4" w:rsidRPr="00A0710A" w:rsidRDefault="00CF7F70" w:rsidP="001D6754">
            <w:r w:rsidRPr="00C06485">
              <w:rPr>
                <w:b/>
              </w:rPr>
              <w:t>ShowJournalView</w:t>
            </w:r>
            <w:r w:rsidR="00B75396">
              <w:rPr>
                <w:b/>
              </w:rPr>
              <w:t xml:space="preserve">  page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27CC4" w:rsidRPr="00A0710A" w:rsidRDefault="00227CC4" w:rsidP="001D6754">
            <w:r>
              <w:t>Change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27CC4" w:rsidRPr="00A0710A" w:rsidRDefault="00001D20" w:rsidP="001D6754">
            <w:r>
              <w:t>4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27CC4" w:rsidRPr="00A0710A" w:rsidRDefault="00831A54" w:rsidP="001D6754">
            <w:r>
              <w:t>8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27CC4" w:rsidRPr="00A0710A" w:rsidRDefault="00227CC4" w:rsidP="001D6754">
            <w:r>
              <w:t>no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27CC4" w:rsidRPr="00A0710A" w:rsidRDefault="00D77E75" w:rsidP="001D6754">
            <w:r>
              <w:rPr>
                <w:rFonts w:ascii="Calibri" w:hAnsi="Calibri"/>
                <w:color w:val="000000"/>
              </w:rPr>
              <w:t>Show all customer activities</w:t>
            </w:r>
            <w:r w:rsidR="00227CC4">
              <w:rPr>
                <w:rFonts w:ascii="Calibri" w:hAnsi="Calibri"/>
                <w:color w:val="000000"/>
              </w:rPr>
              <w:t>.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27CC4" w:rsidRPr="00A0710A" w:rsidRDefault="00227CC4" w:rsidP="009C0A08">
            <w:r>
              <w:rPr>
                <w:rFonts w:ascii="Calibri" w:hAnsi="Calibri"/>
                <w:color w:val="000000"/>
              </w:rPr>
              <w:t xml:space="preserve">Create </w:t>
            </w:r>
            <w:r w:rsidR="009C0A08">
              <w:rPr>
                <w:rFonts w:ascii="Calibri" w:hAnsi="Calibri"/>
                <w:color w:val="000000"/>
              </w:rPr>
              <w:t>the present layer of all customer activities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27CC4" w:rsidRDefault="00227CC4" w:rsidP="00227CC4"/>
    <w:p w:rsidR="0074160C" w:rsidRPr="008F06D1" w:rsidRDefault="0074160C" w:rsidP="0074160C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C06485">
        <w:rPr>
          <w:b/>
        </w:rPr>
        <w:t>ShowJournalView.</w:t>
      </w:r>
      <w:r w:rsidR="004E36E7"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4160C" w:rsidRPr="00A0710A" w:rsidRDefault="0074160C" w:rsidP="001D6754">
            <w:r w:rsidRPr="00C06485">
              <w:rPr>
                <w:b/>
              </w:rPr>
              <w:t>ShowJournalView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t>Change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4160C" w:rsidRPr="00A0710A" w:rsidRDefault="00D83F21" w:rsidP="001D6754">
            <w:r>
              <w:t>8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4160C" w:rsidRPr="00A0710A" w:rsidRDefault="00406ADC" w:rsidP="001D6754">
            <w:r>
              <w:t>8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t>no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4160C" w:rsidRDefault="0074160C" w:rsidP="00596B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</w:t>
            </w:r>
            <w:r w:rsidR="003202E6">
              <w:rPr>
                <w:rFonts w:ascii="Calibri" w:hAnsi="Calibri"/>
                <w:color w:val="000000"/>
              </w:rPr>
              <w:t>methods to</w:t>
            </w:r>
            <w:r w:rsidR="00596B6B">
              <w:rPr>
                <w:rFonts w:ascii="Calibri" w:hAnsi="Calibri"/>
                <w:color w:val="000000"/>
              </w:rPr>
              <w:t xml:space="preserve"> interact with </w:t>
            </w:r>
            <w:r w:rsidR="003202E6">
              <w:rPr>
                <w:rFonts w:ascii="Calibri" w:hAnsi="Calibri"/>
                <w:color w:val="000000"/>
              </w:rPr>
              <w:t>user. It adds the following methods: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1.activity list item selection change handler. Retrieves activity details for the customer customer details - IF - the view is not customer details mode.</w:t>
            </w:r>
          </w:p>
          <w:p w:rsidR="003202E6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activitySelectionChangedHandler(selectedActivities:              ViewModels.ActivitiesLine[]): void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2.Handler for setting activities mode.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setCustomerActivitiesMode(customerId: string): void</w:t>
            </w:r>
          </w:p>
          <w:p w:rsidR="0063502D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Handler for create activity</w:t>
            </w:r>
          </w:p>
          <w:p w:rsidR="00996590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private createActivity()</w:t>
            </w:r>
            <w:r w:rsidR="009965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:void</w:t>
            </w:r>
          </w:p>
          <w:p w:rsidR="00996590" w:rsidRDefault="00996590" w:rsidP="00996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 Handler for close activity</w:t>
            </w:r>
          </w:p>
          <w:p w:rsidR="00996590" w:rsidRDefault="0099659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closeActivity():void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callback function for save customer activity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saveCustomerActivitySuccessCallback(dataOptions: IShowJournalViewControllerOptions): 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6.callvack function for save customer ctivity when error arised.</w:t>
            </w:r>
          </w:p>
          <w:p w:rsidR="00DF0DB9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 void</w:t>
            </w:r>
          </w:p>
          <w:p w:rsidR="00DF0DB9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 Unwraps observable activities</w:t>
            </w:r>
          </w:p>
          <w:p w:rsidR="00DF0DB9" w:rsidRPr="00A37545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private unwrapObservableActivityLines(activityLines: ViewModels.ActivitiesLine[]): ViewModels.ActivitiesLine[]</w:t>
            </w:r>
          </w:p>
          <w:p w:rsidR="003202E6" w:rsidRPr="00A0710A" w:rsidRDefault="003202E6" w:rsidP="00596B6B"/>
        </w:tc>
      </w:tr>
    </w:tbl>
    <w:p w:rsidR="0074160C" w:rsidRDefault="0074160C" w:rsidP="00227CC4"/>
    <w:p w:rsidR="005B06BB" w:rsidRPr="008F06D1" w:rsidRDefault="005B06BB" w:rsidP="005B06BB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CustomerActivityAddView.html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B06BB" w:rsidRPr="00A0710A" w:rsidRDefault="005B06BB" w:rsidP="005B06BB">
            <w:r w:rsidRPr="005B06BB">
              <w:rPr>
                <w:b/>
              </w:rPr>
              <w:t>CustomerActivityAddView</w:t>
            </w:r>
            <w:r>
              <w:rPr>
                <w:b/>
              </w:rPr>
              <w:t xml:space="preserve"> page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B06BB" w:rsidRPr="00A0710A" w:rsidRDefault="008F3271" w:rsidP="001D6754">
            <w:r>
              <w:t>New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B06BB" w:rsidRPr="00A0710A" w:rsidRDefault="00604EEC" w:rsidP="001D6754">
            <w:r>
              <w:t>8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B06BB" w:rsidRPr="00A0710A" w:rsidRDefault="00604EEC" w:rsidP="001D6754">
            <w:r>
              <w:t>8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B06BB" w:rsidRPr="00A0710A" w:rsidRDefault="005B06BB" w:rsidP="001D6754">
            <w:r>
              <w:t>no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B06BB" w:rsidRPr="00A0710A" w:rsidRDefault="00607014" w:rsidP="00607014">
            <w:r>
              <w:rPr>
                <w:rFonts w:ascii="Calibri" w:hAnsi="Calibri"/>
                <w:color w:val="000000"/>
              </w:rPr>
              <w:t>Add a</w:t>
            </w:r>
            <w:r w:rsidR="00E0692E">
              <w:rPr>
                <w:rFonts w:ascii="Calibri" w:hAnsi="Calibri"/>
                <w:color w:val="000000"/>
              </w:rPr>
              <w:t>n</w:t>
            </w:r>
            <w:r w:rsidR="005B06BB">
              <w:rPr>
                <w:rFonts w:ascii="Calibri" w:hAnsi="Calibri"/>
                <w:color w:val="000000"/>
              </w:rPr>
              <w:t xml:space="preserve"> activit</w:t>
            </w:r>
            <w:r>
              <w:rPr>
                <w:rFonts w:ascii="Calibri" w:hAnsi="Calibri"/>
                <w:color w:val="000000"/>
              </w:rPr>
              <w:t>y</w:t>
            </w:r>
            <w:r w:rsidR="005B06BB">
              <w:rPr>
                <w:rFonts w:ascii="Calibri" w:hAnsi="Calibri"/>
                <w:color w:val="000000"/>
              </w:rPr>
              <w:t>.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B06BB" w:rsidRPr="00A0710A" w:rsidRDefault="005B06BB" w:rsidP="009F3656">
            <w:r>
              <w:rPr>
                <w:rFonts w:ascii="Calibri" w:hAnsi="Calibri"/>
                <w:color w:val="000000"/>
              </w:rPr>
              <w:t xml:space="preserve">Create the present layer of </w:t>
            </w:r>
            <w:r w:rsidR="009F3656">
              <w:rPr>
                <w:rFonts w:ascii="Calibri" w:hAnsi="Calibri"/>
                <w:color w:val="000000"/>
              </w:rPr>
              <w:t>new</w:t>
            </w:r>
            <w:r>
              <w:rPr>
                <w:rFonts w:ascii="Calibri" w:hAnsi="Calibri"/>
                <w:color w:val="000000"/>
              </w:rPr>
              <w:t xml:space="preserve"> customer activit</w:t>
            </w:r>
            <w:r w:rsidR="009F3656"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5B06BB" w:rsidRDefault="005B06BB" w:rsidP="00227CC4"/>
    <w:p w:rsidR="00164416" w:rsidRPr="008F06D1" w:rsidRDefault="00164416" w:rsidP="00164416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/>
      </w:tblPr>
      <w:tblGrid>
        <w:gridCol w:w="1813"/>
        <w:gridCol w:w="7007"/>
      </w:tblGrid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4416" w:rsidRPr="00A0710A" w:rsidRDefault="00164416" w:rsidP="001D6754">
            <w:r w:rsidRPr="005B06BB">
              <w:rPr>
                <w:b/>
              </w:rPr>
              <w:t>CustomerActivityAddView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4416" w:rsidRPr="00A0710A" w:rsidRDefault="0065621A" w:rsidP="001D6754">
            <w:r>
              <w:t>New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4416" w:rsidRPr="00A0710A" w:rsidRDefault="00164416" w:rsidP="001D6754">
            <w:r>
              <w:t>8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4416" w:rsidRPr="00A0710A" w:rsidRDefault="00923A88" w:rsidP="001D6754">
            <w:r>
              <w:t>8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4416" w:rsidRPr="00A0710A" w:rsidRDefault="00164416" w:rsidP="001D6754">
            <w:r>
              <w:t>no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4416" w:rsidRPr="00A0710A" w:rsidRDefault="003C3481" w:rsidP="003C3481">
            <w:r>
              <w:rPr>
                <w:rFonts w:ascii="Calibri" w:hAnsi="Calibri"/>
                <w:color w:val="000000"/>
              </w:rPr>
              <w:t xml:space="preserve">Add  a new </w:t>
            </w:r>
            <w:r w:rsidR="00164416">
              <w:rPr>
                <w:rFonts w:ascii="Calibri" w:hAnsi="Calibri"/>
                <w:color w:val="000000"/>
              </w:rPr>
              <w:t>customer activit</w:t>
            </w:r>
            <w:r>
              <w:rPr>
                <w:rFonts w:ascii="Calibri" w:hAnsi="Calibri"/>
                <w:color w:val="000000"/>
              </w:rPr>
              <w:t>y</w:t>
            </w:r>
            <w:r w:rsidR="00164416">
              <w:rPr>
                <w:rFonts w:ascii="Calibri" w:hAnsi="Calibri"/>
                <w:color w:val="000000"/>
              </w:rPr>
              <w:t>.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4416" w:rsidRDefault="00164416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</w:t>
            </w:r>
            <w:r w:rsidR="009135EF">
              <w:rPr>
                <w:rFonts w:ascii="Calibri" w:hAnsi="Calibri"/>
                <w:color w:val="000000"/>
              </w:rPr>
              <w:t xml:space="preserve"> interfaces, classes and </w:t>
            </w:r>
            <w:r>
              <w:rPr>
                <w:rFonts w:ascii="Calibri" w:hAnsi="Calibri"/>
                <w:color w:val="000000"/>
              </w:rPr>
              <w:t xml:space="preserve"> methods: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interface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interface ICustomerActivityAddViewCtorOptions 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class CustomerActivityAddViewCtorOptions implements ICustomerActivityAddViewCtorOptions 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Creates and instance of CustomerActivityAddViewCtorOptions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static CreateInstance(customer: Model.Entities.Customer, employee: Model.Entities.Employee, activity: Model.Entities.Activity, shouldSaveChanges: boolean, navigateTo: string,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destination: string, destinationOptions: any): CustomerActivityAddViewCtorOptions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4.Controller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CustomerActivityAddViewController extends ViewControllerBase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Initiate categories so the user can select the category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initCategories():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 Initiate prioryties so that the user can select the priority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initPriorities():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7.load employees so that the user can select the activity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responsible.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loadEmployees()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8. Handler for save button click event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saveClicked():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9.invoke retailServer api to persist the new actvivity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saveCustomerActivity(dataOptions: ICustomerActivityAddViewCtorOptions): void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10. call back when new activity is saved.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saveCustomerActivitySuccessCallback(customerActivityAddViewModel: ViewModels.CustomerActivityAddViewModel, dataOptions: Commerce.ViewControllers.IShowJournalViewControllerOptions):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4416" w:rsidRDefault="00A90D6B" w:rsidP="00125717">
            <w:pPr>
              <w:autoSpaceDE w:val="0"/>
              <w:autoSpaceDN w:val="0"/>
              <w:adjustRightInd w:val="0"/>
            </w:pPr>
            <w:r>
              <w:t xml:space="preserve">11. call back when save activity error occurs. </w:t>
            </w:r>
          </w:p>
          <w:p w:rsidR="00A90D6B" w:rsidRPr="00A0710A" w:rsidRDefault="00A90D6B" w:rsidP="00125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</w:t>
            </w:r>
          </w:p>
        </w:tc>
      </w:tr>
    </w:tbl>
    <w:p w:rsidR="00164416" w:rsidRDefault="00164416" w:rsidP="00227CC4"/>
    <w:p w:rsidR="0001688C" w:rsidRDefault="0001688C" w:rsidP="0001688C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>Configrations</w:t>
      </w:r>
    </w:p>
    <w:p w:rsidR="0001688C" w:rsidRPr="008F06D1" w:rsidRDefault="0001688C" w:rsidP="00BD7F0F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BD7F0F" w:rsidRPr="00BD7F0F">
        <w:rPr>
          <w:b/>
        </w:rPr>
        <w:t>commerceruntime.config</w:t>
      </w:r>
    </w:p>
    <w:tbl>
      <w:tblPr>
        <w:tblStyle w:val="TableGrid"/>
        <w:tblW w:w="9109" w:type="dxa"/>
        <w:tblInd w:w="828" w:type="dxa"/>
        <w:tblLook w:val="04A0"/>
      </w:tblPr>
      <w:tblGrid>
        <w:gridCol w:w="1323"/>
        <w:gridCol w:w="7786"/>
      </w:tblGrid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BD7F0F" w:rsidRPr="00A0710A" w:rsidRDefault="00BD7F0F" w:rsidP="00BD7F0F">
            <w:r w:rsidRPr="00BD7F0F">
              <w:rPr>
                <w:b/>
              </w:rPr>
              <w:t>commerceruntime Configr</w:t>
            </w:r>
            <w:r>
              <w:rPr>
                <w:b/>
              </w:rPr>
              <w:t>ation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Change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0.1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BD7F0F" w:rsidRPr="00A0710A" w:rsidRDefault="00D10B45" w:rsidP="001D6754">
            <w:r>
              <w:t>0.5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no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BD7F0F" w:rsidRDefault="00124023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D4321">
              <w:rPr>
                <w:rFonts w:ascii="Calibri" w:hAnsi="Calibri"/>
                <w:color w:val="000000"/>
              </w:rPr>
              <w:t>Update the composition section with new CRT extension dll</w:t>
            </w:r>
          </w:p>
          <w:p w:rsidR="00124023" w:rsidRPr="00A0710A" w:rsidRDefault="00124023" w:rsidP="001D6754">
            <w:r>
              <w:rPr>
                <w:rFonts w:ascii="Calibri" w:hAnsi="Calibri"/>
                <w:color w:val="000000"/>
              </w:rPr>
              <w:t>2.copy to RetailServer\webroot\bin</w:t>
            </w:r>
            <w:bookmarkStart w:id="15" w:name="_GoBack"/>
            <w:bookmarkEnd w:id="15"/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D7F0F" w:rsidRPr="00A0710A" w:rsidRDefault="00BD7F0F" w:rsidP="00AD4321"/>
        </w:tc>
      </w:tr>
    </w:tbl>
    <w:p w:rsidR="00BE58E0" w:rsidRDefault="00BE58E0" w:rsidP="00BE58E0">
      <w:pPr>
        <w:pStyle w:val="ListParagraph"/>
        <w:ind w:left="927"/>
        <w:rPr>
          <w:b/>
        </w:rPr>
      </w:pPr>
    </w:p>
    <w:p w:rsidR="00BE58E0" w:rsidRPr="008F06D1" w:rsidRDefault="00BE58E0" w:rsidP="00BE58E0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BE58E0">
        <w:rPr>
          <w:b/>
        </w:rPr>
        <w:t>commerceruntime.mposoffline.config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1323"/>
        <w:gridCol w:w="7786"/>
      </w:tblGrid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BE58E0" w:rsidRPr="00A0710A" w:rsidRDefault="00BE58E0" w:rsidP="00AD2DF7">
            <w:r w:rsidRPr="00BE58E0">
              <w:rPr>
                <w:b/>
              </w:rPr>
              <w:t>co</w:t>
            </w:r>
            <w:r>
              <w:rPr>
                <w:b/>
              </w:rPr>
              <w:t xml:space="preserve">mmerceruntime.mposoffline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Change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0.1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E58E0" w:rsidRPr="00A0710A" w:rsidRDefault="00F77217" w:rsidP="00AD2DF7">
            <w:r>
              <w:t>0.1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no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3199" w:rsidRPr="00573199" w:rsidRDefault="00573199" w:rsidP="00573199">
            <w:pPr>
              <w:rPr>
                <w:rFonts w:ascii="Calibri" w:hAnsi="Calibri"/>
                <w:color w:val="000000"/>
              </w:rPr>
            </w:pPr>
            <w:r w:rsidRPr="00573199">
              <w:rPr>
                <w:rFonts w:ascii="Calibri" w:hAnsi="Calibri"/>
                <w:color w:val="000000"/>
              </w:rPr>
              <w:t xml:space="preserve">Make sure both RetailSdk\Assets\commerceruntime.config and </w:t>
            </w:r>
          </w:p>
          <w:p w:rsidR="00BE58E0" w:rsidRPr="00A0710A" w:rsidRDefault="00573199" w:rsidP="00573199">
            <w:r w:rsidRPr="00573199">
              <w:rPr>
                <w:rFonts w:ascii="Calibri" w:hAnsi="Calibri"/>
                <w:color w:val="000000"/>
              </w:rPr>
              <w:t>RetailSdk\Assets\CommerceRuntime.MPOSOffline.config have been updated with the equivalent changes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E58E0" w:rsidRPr="00AD4321" w:rsidRDefault="00BE58E0" w:rsidP="00AD2DF7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BE58E0" w:rsidRPr="00AD4321" w:rsidRDefault="00BE58E0" w:rsidP="00AD2DF7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E58E0" w:rsidRPr="00A0710A" w:rsidRDefault="00BE58E0" w:rsidP="00AD2DF7"/>
        </w:tc>
      </w:tr>
    </w:tbl>
    <w:p w:rsidR="0001688C" w:rsidRDefault="0001688C" w:rsidP="00227CC4"/>
    <w:p w:rsidR="00573199" w:rsidRPr="008F06D1" w:rsidRDefault="00573199" w:rsidP="00573199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/>
      </w:tblPr>
      <w:tblGrid>
        <w:gridCol w:w="2160"/>
        <w:gridCol w:w="6930"/>
      </w:tblGrid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573199" w:rsidRPr="00A0710A" w:rsidRDefault="00573199" w:rsidP="00AD2DF7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Change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573199" w:rsidRPr="00A0710A" w:rsidRDefault="00550546" w:rsidP="00AD2DF7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no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573199" w:rsidRPr="00A0710A" w:rsidRDefault="00573199" w:rsidP="00AD2DF7">
            <w:r w:rsidRPr="00573199">
              <w:rPr>
                <w:rFonts w:ascii="Calibri" w:hAnsi="Calibri"/>
                <w:color w:val="000000"/>
              </w:rPr>
              <w:t>Make sure dllhost.exe.config specifies the assembly and type for the RetailProxy correctly: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key="RetailProxyAssemblyName" value="Contoso.Commerce.RetailProxy"/&gt;</w:t>
            </w:r>
          </w:p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key="AdaptorCallerFullTypeName" value ="Contoso.Commerce.RetailProxy.Adapters.AdaptorCaller"/&gt;</w:t>
            </w:r>
          </w:p>
          <w:p w:rsidR="00573199" w:rsidRPr="00A0710A" w:rsidRDefault="00573199" w:rsidP="00CF646E"/>
        </w:tc>
      </w:tr>
    </w:tbl>
    <w:p w:rsidR="00D82945" w:rsidRDefault="00D82945" w:rsidP="00D82945">
      <w:pPr>
        <w:pStyle w:val="ListParagraph"/>
        <w:ind w:left="927"/>
        <w:rPr>
          <w:b/>
        </w:rPr>
      </w:pPr>
    </w:p>
    <w:p w:rsidR="003E7BFA" w:rsidRPr="008F06D1" w:rsidRDefault="003E7BFA" w:rsidP="003E7BFA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/>
      </w:tblPr>
      <w:tblGrid>
        <w:gridCol w:w="1323"/>
        <w:gridCol w:w="8220"/>
      </w:tblGrid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3E7BFA" w:rsidRPr="00A0710A" w:rsidRDefault="003E7BFA" w:rsidP="00AD2DF7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Change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0.1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3E7BFA" w:rsidRPr="00A0710A" w:rsidRDefault="0077644D" w:rsidP="00AD2DF7">
            <w:r>
              <w:t>0.1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no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3E7BFA" w:rsidRPr="00A0710A" w:rsidRDefault="003E7BFA" w:rsidP="00AD2DF7">
            <w:r w:rsidRPr="003E7BFA">
              <w:rPr>
                <w:rFonts w:ascii="Calibri" w:hAnsi="Calibri"/>
                <w:color w:val="000000"/>
              </w:rPr>
              <w:t>Update Customization.settings to include this new DLL in the appropriate ISV_* section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FC35CC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&lt;RetailServerLibraryPathForProxyGeneration Condition="'$(RetailServerLibraryPathForProxyGeneration)' == ''"&gt;</w:t>
            </w:r>
          </w:p>
          <w:p w:rsidR="00FC35CC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$(SdkReferencesPath)\OutsourceAX.RetailServer.StoreHoursSample.dll</w:t>
            </w:r>
          </w:p>
          <w:p w:rsidR="00903CB1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&lt;/RetailServerLibraryPathForProxyGeneration&gt;</w:t>
            </w:r>
          </w:p>
          <w:p w:rsidR="00903CB1" w:rsidRDefault="00903CB1" w:rsidP="00AD2DF7">
            <w:pPr>
              <w:rPr>
                <w:rFonts w:ascii="Calibri" w:hAnsi="Calibri"/>
                <w:color w:val="000000"/>
              </w:rPr>
            </w:pPr>
          </w:p>
          <w:p w:rsidR="00903CB1" w:rsidRDefault="00903CB1" w:rsidP="00AD2DF7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 xml:space="preserve">&lt;ISV_CommerceRuntime_CustomizableFile Include="$(SdkReferencesPath)\OutsourceAX.Commerce.Runtime.StoreHoursSample.dll" </w:t>
            </w:r>
            <w:r w:rsidRPr="00903CB1">
              <w:rPr>
                <w:rFonts w:ascii="Calibri" w:hAnsi="Calibri"/>
                <w:color w:val="000000"/>
              </w:rPr>
              <w:lastRenderedPageBreak/>
              <w:t>/&gt;</w:t>
            </w:r>
          </w:p>
          <w:p w:rsidR="003E7BFA" w:rsidRPr="00903CB1" w:rsidRDefault="00903CB1" w:rsidP="00903CB1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&lt;ISV_RetailServer_CustomizableFile Include="$(SdkReferencesPath)\OutsourceAX.Retail</w:t>
            </w:r>
            <w:r>
              <w:rPr>
                <w:rFonts w:ascii="Calibri" w:hAnsi="Calibri"/>
                <w:color w:val="000000"/>
              </w:rPr>
              <w:t>Server.StoreHoursSample.dll" /&gt;</w:t>
            </w:r>
          </w:p>
        </w:tc>
      </w:tr>
    </w:tbl>
    <w:p w:rsidR="00573199" w:rsidRDefault="00573199" w:rsidP="00227CC4"/>
    <w:p w:rsidR="00CC05F0" w:rsidRPr="008F06D1" w:rsidRDefault="00CC05F0" w:rsidP="008774EF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="00242F0B">
        <w:rPr>
          <w:rFonts w:ascii="Calibri" w:eastAsia="Calibri" w:hAnsi="Calibri" w:cs="Calibri"/>
          <w:b/>
        </w:rPr>
        <w:t xml:space="preserve">Web.config </w:t>
      </w:r>
    </w:p>
    <w:tbl>
      <w:tblPr>
        <w:tblStyle w:val="TableGrid"/>
        <w:tblW w:w="9109" w:type="dxa"/>
        <w:tblInd w:w="828" w:type="dxa"/>
        <w:tblLook w:val="04A0"/>
      </w:tblPr>
      <w:tblGrid>
        <w:gridCol w:w="1323"/>
        <w:gridCol w:w="7786"/>
      </w:tblGrid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CC05F0" w:rsidRPr="00A0710A" w:rsidRDefault="00242F0B" w:rsidP="00AD2DF7">
            <w:r>
              <w:rPr>
                <w:rFonts w:ascii="Calibri" w:eastAsia="Calibri" w:hAnsi="Calibri" w:cs="Calibri"/>
                <w:b/>
              </w:rPr>
              <w:t xml:space="preserve">Web.config </w:t>
            </w:r>
            <w:r w:rsidR="00CC05F0" w:rsidRPr="00BD7F0F">
              <w:rPr>
                <w:b/>
              </w:rPr>
              <w:t>Configr</w:t>
            </w:r>
            <w:r w:rsidR="00CC05F0">
              <w:rPr>
                <w:b/>
              </w:rPr>
              <w:t>ation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CC05F0" w:rsidRPr="00A0710A" w:rsidRDefault="00FB7C3A" w:rsidP="00AD2DF7">
            <w:r>
              <w:t>Change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CC05F0" w:rsidRPr="00A0710A" w:rsidRDefault="00CC05F0" w:rsidP="00AD2DF7">
            <w:r>
              <w:t>0.1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CC05F0" w:rsidRPr="00A0710A" w:rsidRDefault="00BF2959" w:rsidP="00AD2DF7">
            <w:r>
              <w:t>0.1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CC05F0" w:rsidRPr="00A0710A" w:rsidRDefault="00CC05F0" w:rsidP="00AD2DF7">
            <w:r>
              <w:t>no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CC05F0" w:rsidRPr="00A0710A" w:rsidRDefault="00BF2959" w:rsidP="00BF2959">
            <w:r w:rsidRPr="00BF2959">
              <w:rPr>
                <w:rFonts w:ascii="Calibri" w:hAnsi="Calibri"/>
                <w:color w:val="000000"/>
              </w:rPr>
              <w:t xml:space="preserve">Update the composition section with new RetailServer dll 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CC05F0" w:rsidRPr="00A0710A" w:rsidRDefault="00AC4B3C" w:rsidP="00AD2DF7">
            <w:r w:rsidRPr="00AC4B3C">
              <w:rPr>
                <w:rFonts w:ascii="Calibri" w:hAnsi="Calibri"/>
                <w:color w:val="000000"/>
              </w:rPr>
              <w:t>&lt;add source="assembly" value="OutsourceAX.RetailServer.StoreHoursSample" /&gt;</w:t>
            </w:r>
          </w:p>
        </w:tc>
      </w:tr>
    </w:tbl>
    <w:p w:rsidR="00CC05F0" w:rsidRPr="00227CC4" w:rsidRDefault="00CC05F0" w:rsidP="00227CC4"/>
    <w:p w:rsidR="00983EF1" w:rsidRDefault="00983EF1" w:rsidP="00983EF1">
      <w:pPr>
        <w:pStyle w:val="Heading1"/>
      </w:pPr>
      <w:r>
        <w:t>Project Workflow</w:t>
      </w:r>
      <w:bookmarkEnd w:id="14"/>
    </w:p>
    <w:p w:rsidR="003F02F4" w:rsidRDefault="003F02F4" w:rsidP="003F02F4">
      <w:r>
        <w:t>The project will be worked on in the following order:</w:t>
      </w:r>
    </w:p>
    <w:p w:rsidR="00AC042F" w:rsidRPr="003F02F4" w:rsidRDefault="00AC042F" w:rsidP="00AC042F">
      <w:pPr>
        <w:pStyle w:val="ListParagraph"/>
        <w:numPr>
          <w:ilvl w:val="0"/>
          <w:numId w:val="4"/>
        </w:numPr>
      </w:pPr>
    </w:p>
    <w:p w:rsidR="002F30D8" w:rsidRDefault="002F30D8" w:rsidP="002F30D8">
      <w:pPr>
        <w:pStyle w:val="Heading1"/>
      </w:pPr>
      <w:bookmarkStart w:id="16" w:name="_Toc223153818"/>
      <w:r>
        <w:t>Total Estimated Hours</w:t>
      </w:r>
      <w:bookmarkEnd w:id="16"/>
    </w:p>
    <w:p w:rsidR="002F30D8" w:rsidRDefault="00DA03A5" w:rsidP="002F30D8">
      <w:r>
        <w:t>T</w:t>
      </w:r>
      <w:r w:rsidR="002F30D8">
        <w:t>otal</w:t>
      </w:r>
      <w:r>
        <w:t xml:space="preserve"> hours</w:t>
      </w:r>
      <w:r w:rsidR="002F30D8">
        <w:t xml:space="preserve"> of all the above estimates:  </w:t>
      </w:r>
    </w:p>
    <w:p w:rsidR="002F30D8" w:rsidRPr="00D461B5" w:rsidRDefault="002F30D8" w:rsidP="002F30D8">
      <w:pPr>
        <w:rPr>
          <w:i/>
        </w:rPr>
      </w:pPr>
      <w:r w:rsidRPr="00D461B5">
        <w:rPr>
          <w:i/>
        </w:rPr>
        <w:t>(Enter the total into OnTime for this incident/feature…)</w:t>
      </w:r>
    </w:p>
    <w:p w:rsidR="002F30D8" w:rsidRDefault="002F30D8" w:rsidP="002F30D8">
      <w:pPr>
        <w:pStyle w:val="Heading1"/>
      </w:pPr>
      <w:bookmarkStart w:id="17" w:name="_Toc223153819"/>
      <w:r>
        <w:t>Total Actual Hours</w:t>
      </w:r>
      <w:bookmarkEnd w:id="17"/>
    </w:p>
    <w:p w:rsidR="00B25E92" w:rsidRDefault="00B25E92" w:rsidP="002F30D8">
      <w:r>
        <w:t xml:space="preserve">Total hours spent creating technical specification:  </w:t>
      </w:r>
    </w:p>
    <w:tbl>
      <w:tblPr>
        <w:tblStyle w:val="TableGrid"/>
        <w:tblW w:w="5688" w:type="dxa"/>
        <w:tblLook w:val="04A0"/>
      </w:tblPr>
      <w:tblGrid>
        <w:gridCol w:w="1188"/>
        <w:gridCol w:w="2918"/>
        <w:gridCol w:w="1582"/>
      </w:tblGrid>
      <w:tr w:rsidR="000969E0" w:rsidRPr="004A476A" w:rsidTr="002A4653">
        <w:trPr>
          <w:tblHeader/>
        </w:trPr>
        <w:tc>
          <w:tcPr>
            <w:tcW w:w="118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82" w:type="dxa"/>
            <w:shd w:val="clear" w:color="auto" w:fill="D9D9D9" w:themeFill="background1" w:themeFillShade="D9"/>
          </w:tcPr>
          <w:p w:rsidR="000969E0" w:rsidRDefault="000969E0" w:rsidP="002A4653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0969E0" w:rsidTr="002A4653">
        <w:tc>
          <w:tcPr>
            <w:tcW w:w="1188" w:type="dxa"/>
          </w:tcPr>
          <w:p w:rsidR="000969E0" w:rsidRDefault="000969E0" w:rsidP="002A4653"/>
        </w:tc>
        <w:tc>
          <w:tcPr>
            <w:tcW w:w="2918" w:type="dxa"/>
          </w:tcPr>
          <w:p w:rsidR="000969E0" w:rsidRDefault="000969E0" w:rsidP="002A4653"/>
        </w:tc>
        <w:tc>
          <w:tcPr>
            <w:tcW w:w="1582" w:type="dxa"/>
          </w:tcPr>
          <w:p w:rsidR="000969E0" w:rsidRDefault="000969E0" w:rsidP="002A4653"/>
        </w:tc>
      </w:tr>
    </w:tbl>
    <w:p w:rsidR="000969E0" w:rsidRDefault="000969E0" w:rsidP="002F30D8"/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all the tasks</w:t>
      </w:r>
      <w:r>
        <w:t xml:space="preserve"> in the technical specification</w:t>
      </w:r>
      <w:r w:rsidR="002F30D8">
        <w:t xml:space="preserve">:  </w:t>
      </w:r>
    </w:p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system testing and rework:  </w:t>
      </w:r>
    </w:p>
    <w:p w:rsidR="002F30D8" w:rsidRDefault="002F30D8" w:rsidP="002F30D8">
      <w:r>
        <w:t xml:space="preserve">Total hours spent on project:  </w:t>
      </w:r>
    </w:p>
    <w:p w:rsidR="00983EF1" w:rsidRDefault="00983EF1" w:rsidP="00983EF1">
      <w:pPr>
        <w:pStyle w:val="Heading1"/>
      </w:pPr>
      <w:bookmarkStart w:id="18" w:name="_Toc223153820"/>
      <w:r>
        <w:lastRenderedPageBreak/>
        <w:t>Future Considerations</w:t>
      </w:r>
      <w:bookmarkEnd w:id="18"/>
    </w:p>
    <w:p w:rsidR="003C5A31" w:rsidRPr="003D2C1F" w:rsidRDefault="003D2C1F" w:rsidP="007A62F2">
      <w:pPr>
        <w:rPr>
          <w:i/>
        </w:rPr>
      </w:pPr>
      <w:r w:rsidRPr="003D2C1F">
        <w:rPr>
          <w:i/>
        </w:rPr>
        <w:t>(If any</w:t>
      </w:r>
      <w:r w:rsidR="004B3017" w:rsidRPr="003D2C1F">
        <w:rPr>
          <w:i/>
        </w:rPr>
        <w:t>…</w:t>
      </w:r>
      <w:r w:rsidRPr="003D2C1F">
        <w:rPr>
          <w:i/>
        </w:rPr>
        <w:t>)</w:t>
      </w:r>
    </w:p>
    <w:sectPr w:rsidR="003C5A31" w:rsidRPr="003D2C1F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AF1" w:rsidRDefault="00493AF1" w:rsidP="00197273">
      <w:pPr>
        <w:spacing w:after="0" w:line="240" w:lineRule="auto"/>
      </w:pPr>
      <w:r>
        <w:separator/>
      </w:r>
    </w:p>
  </w:endnote>
  <w:endnote w:type="continuationSeparator" w:id="1">
    <w:p w:rsidR="00493AF1" w:rsidRDefault="00493AF1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11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E0B34" w:rsidRDefault="008E0B34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 w:rsidR="005D41C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D41C1">
              <w:rPr>
                <w:b/>
                <w:sz w:val="24"/>
                <w:szCs w:val="24"/>
              </w:rPr>
              <w:fldChar w:fldCharType="separate"/>
            </w:r>
            <w:r w:rsidR="0077644D">
              <w:rPr>
                <w:b/>
                <w:noProof/>
              </w:rPr>
              <w:t>17</w:t>
            </w:r>
            <w:r w:rsidR="005D41C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D41C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D41C1">
              <w:rPr>
                <w:b/>
                <w:sz w:val="24"/>
                <w:szCs w:val="24"/>
              </w:rPr>
              <w:fldChar w:fldCharType="separate"/>
            </w:r>
            <w:r w:rsidR="0077644D">
              <w:rPr>
                <w:b/>
                <w:noProof/>
              </w:rPr>
              <w:t>19</w:t>
            </w:r>
            <w:r w:rsidR="005D41C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E0B34" w:rsidRDefault="005D41C1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position-horizontal-relative:char;mso-position-vertical-relative:line">
          <v:textbox style="mso-next-textbox:#_x0000_s2049">
            <w:txbxContent>
              <w:p w:rsidR="008E0B34" w:rsidRDefault="008E0B34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AF1" w:rsidRDefault="00493AF1" w:rsidP="00197273">
      <w:pPr>
        <w:spacing w:after="0" w:line="240" w:lineRule="auto"/>
      </w:pPr>
      <w:r>
        <w:separator/>
      </w:r>
    </w:p>
  </w:footnote>
  <w:footnote w:type="continuationSeparator" w:id="1">
    <w:p w:rsidR="00493AF1" w:rsidRDefault="00493AF1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B34" w:rsidRDefault="008E0B34">
    <w:pPr>
      <w:pStyle w:val="Header"/>
    </w:pPr>
    <w:r>
      <w:t>Case xxx Technical Specification</w:t>
    </w:r>
    <w:r>
      <w:tab/>
    </w:r>
    <w:r>
      <w:tab/>
      <w:t xml:space="preserve">Last Revision:  </w:t>
    </w:r>
    <w:r w:rsidR="005D41C1">
      <w:fldChar w:fldCharType="begin"/>
    </w:r>
    <w:r>
      <w:instrText xml:space="preserve"> SAVEDATE  \@ "M/d/yyyy"  \* MERGEFORMAT </w:instrText>
    </w:r>
    <w:r w:rsidR="005D41C1">
      <w:fldChar w:fldCharType="separate"/>
    </w:r>
    <w:r w:rsidR="0063619F">
      <w:rPr>
        <w:noProof/>
      </w:rPr>
      <w:t>9/28/2016</w:t>
    </w:r>
    <w:r w:rsidR="005D41C1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7273"/>
    <w:rsid w:val="000003AB"/>
    <w:rsid w:val="00001D20"/>
    <w:rsid w:val="00001E64"/>
    <w:rsid w:val="00007DED"/>
    <w:rsid w:val="0001688C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17FB"/>
    <w:rsid w:val="000C28AA"/>
    <w:rsid w:val="000D2758"/>
    <w:rsid w:val="000D4D9F"/>
    <w:rsid w:val="000F6118"/>
    <w:rsid w:val="000F6B05"/>
    <w:rsid w:val="001005E9"/>
    <w:rsid w:val="001021E0"/>
    <w:rsid w:val="00104BC4"/>
    <w:rsid w:val="00106557"/>
    <w:rsid w:val="00107BAF"/>
    <w:rsid w:val="00112649"/>
    <w:rsid w:val="00115F74"/>
    <w:rsid w:val="00117B01"/>
    <w:rsid w:val="001217E0"/>
    <w:rsid w:val="00122242"/>
    <w:rsid w:val="00124023"/>
    <w:rsid w:val="00125717"/>
    <w:rsid w:val="00130A06"/>
    <w:rsid w:val="00134989"/>
    <w:rsid w:val="001478BF"/>
    <w:rsid w:val="00157BB3"/>
    <w:rsid w:val="00157E65"/>
    <w:rsid w:val="00161FF2"/>
    <w:rsid w:val="00164416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3F43"/>
    <w:rsid w:val="001A544E"/>
    <w:rsid w:val="001A57A5"/>
    <w:rsid w:val="001B0213"/>
    <w:rsid w:val="001D3210"/>
    <w:rsid w:val="001D5CE1"/>
    <w:rsid w:val="001F1D43"/>
    <w:rsid w:val="001F5617"/>
    <w:rsid w:val="001F7FDC"/>
    <w:rsid w:val="002008D7"/>
    <w:rsid w:val="00221E25"/>
    <w:rsid w:val="00222FD0"/>
    <w:rsid w:val="00227A1E"/>
    <w:rsid w:val="00227CC4"/>
    <w:rsid w:val="0023196C"/>
    <w:rsid w:val="00236980"/>
    <w:rsid w:val="00242F0B"/>
    <w:rsid w:val="00245F07"/>
    <w:rsid w:val="0025668E"/>
    <w:rsid w:val="00261F22"/>
    <w:rsid w:val="002632FD"/>
    <w:rsid w:val="00283CD7"/>
    <w:rsid w:val="00291972"/>
    <w:rsid w:val="002940A4"/>
    <w:rsid w:val="002A4653"/>
    <w:rsid w:val="002A4BAF"/>
    <w:rsid w:val="002A6D02"/>
    <w:rsid w:val="002A7C7B"/>
    <w:rsid w:val="002A7D67"/>
    <w:rsid w:val="002B0717"/>
    <w:rsid w:val="002C3C75"/>
    <w:rsid w:val="002C3ED8"/>
    <w:rsid w:val="002C410F"/>
    <w:rsid w:val="002D05BB"/>
    <w:rsid w:val="002E11EF"/>
    <w:rsid w:val="002E192F"/>
    <w:rsid w:val="002E318C"/>
    <w:rsid w:val="002F30D8"/>
    <w:rsid w:val="002F7E6F"/>
    <w:rsid w:val="002F7F21"/>
    <w:rsid w:val="003038F0"/>
    <w:rsid w:val="003048C3"/>
    <w:rsid w:val="003120D3"/>
    <w:rsid w:val="00314008"/>
    <w:rsid w:val="003202E6"/>
    <w:rsid w:val="00334A28"/>
    <w:rsid w:val="00336AB4"/>
    <w:rsid w:val="003468FF"/>
    <w:rsid w:val="0035162C"/>
    <w:rsid w:val="00351CEE"/>
    <w:rsid w:val="00354B60"/>
    <w:rsid w:val="0038511F"/>
    <w:rsid w:val="00394D88"/>
    <w:rsid w:val="00396525"/>
    <w:rsid w:val="0039773A"/>
    <w:rsid w:val="003A402C"/>
    <w:rsid w:val="003A5A48"/>
    <w:rsid w:val="003B0FFA"/>
    <w:rsid w:val="003C3481"/>
    <w:rsid w:val="003C4D40"/>
    <w:rsid w:val="003C5A31"/>
    <w:rsid w:val="003C7264"/>
    <w:rsid w:val="003D2C1F"/>
    <w:rsid w:val="003E1A5E"/>
    <w:rsid w:val="003E4443"/>
    <w:rsid w:val="003E619C"/>
    <w:rsid w:val="003E6CCC"/>
    <w:rsid w:val="003E7BFA"/>
    <w:rsid w:val="003F02F4"/>
    <w:rsid w:val="00406ADC"/>
    <w:rsid w:val="004139F4"/>
    <w:rsid w:val="00423D1F"/>
    <w:rsid w:val="004255EE"/>
    <w:rsid w:val="00430ACB"/>
    <w:rsid w:val="00430AE0"/>
    <w:rsid w:val="004417BB"/>
    <w:rsid w:val="00450F85"/>
    <w:rsid w:val="004528CB"/>
    <w:rsid w:val="00452F94"/>
    <w:rsid w:val="00456F25"/>
    <w:rsid w:val="00457CAE"/>
    <w:rsid w:val="004663AE"/>
    <w:rsid w:val="0047196E"/>
    <w:rsid w:val="0047784A"/>
    <w:rsid w:val="00482860"/>
    <w:rsid w:val="00493AF1"/>
    <w:rsid w:val="00494468"/>
    <w:rsid w:val="004974F2"/>
    <w:rsid w:val="004A173A"/>
    <w:rsid w:val="004A195C"/>
    <w:rsid w:val="004A3732"/>
    <w:rsid w:val="004A476A"/>
    <w:rsid w:val="004B3017"/>
    <w:rsid w:val="004C54ED"/>
    <w:rsid w:val="004D0560"/>
    <w:rsid w:val="004D3B56"/>
    <w:rsid w:val="004E36E7"/>
    <w:rsid w:val="004E4FC7"/>
    <w:rsid w:val="0051748A"/>
    <w:rsid w:val="005307D6"/>
    <w:rsid w:val="00534823"/>
    <w:rsid w:val="005350F0"/>
    <w:rsid w:val="00550546"/>
    <w:rsid w:val="005535DC"/>
    <w:rsid w:val="00563111"/>
    <w:rsid w:val="00563324"/>
    <w:rsid w:val="00566AAD"/>
    <w:rsid w:val="00572CD7"/>
    <w:rsid w:val="00573199"/>
    <w:rsid w:val="00587158"/>
    <w:rsid w:val="00596B6B"/>
    <w:rsid w:val="005A1B68"/>
    <w:rsid w:val="005A1B9C"/>
    <w:rsid w:val="005A7EAE"/>
    <w:rsid w:val="005B06BB"/>
    <w:rsid w:val="005B4320"/>
    <w:rsid w:val="005B6296"/>
    <w:rsid w:val="005C3C9A"/>
    <w:rsid w:val="005D41C1"/>
    <w:rsid w:val="005D4C9F"/>
    <w:rsid w:val="005D7D32"/>
    <w:rsid w:val="005E201D"/>
    <w:rsid w:val="005E662E"/>
    <w:rsid w:val="005E6E29"/>
    <w:rsid w:val="005E74B1"/>
    <w:rsid w:val="005F03F2"/>
    <w:rsid w:val="00604EEC"/>
    <w:rsid w:val="00607014"/>
    <w:rsid w:val="0061491C"/>
    <w:rsid w:val="006149CF"/>
    <w:rsid w:val="0062031B"/>
    <w:rsid w:val="0063502D"/>
    <w:rsid w:val="0063619F"/>
    <w:rsid w:val="00652349"/>
    <w:rsid w:val="00655EA6"/>
    <w:rsid w:val="0065621A"/>
    <w:rsid w:val="00665BB7"/>
    <w:rsid w:val="00672244"/>
    <w:rsid w:val="00674DA1"/>
    <w:rsid w:val="00675809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2029A"/>
    <w:rsid w:val="00721728"/>
    <w:rsid w:val="00721CEC"/>
    <w:rsid w:val="00722ACA"/>
    <w:rsid w:val="00733F21"/>
    <w:rsid w:val="007378B3"/>
    <w:rsid w:val="0074160C"/>
    <w:rsid w:val="00741A97"/>
    <w:rsid w:val="007611DE"/>
    <w:rsid w:val="007629F5"/>
    <w:rsid w:val="00765728"/>
    <w:rsid w:val="0077499F"/>
    <w:rsid w:val="0077644D"/>
    <w:rsid w:val="0078441E"/>
    <w:rsid w:val="00794375"/>
    <w:rsid w:val="0079761C"/>
    <w:rsid w:val="007A3AE7"/>
    <w:rsid w:val="007A62F2"/>
    <w:rsid w:val="007C611F"/>
    <w:rsid w:val="007E4A26"/>
    <w:rsid w:val="007E665D"/>
    <w:rsid w:val="007F28DC"/>
    <w:rsid w:val="007F552B"/>
    <w:rsid w:val="007F5EA4"/>
    <w:rsid w:val="007F73F7"/>
    <w:rsid w:val="00807551"/>
    <w:rsid w:val="008207DA"/>
    <w:rsid w:val="00820C27"/>
    <w:rsid w:val="00831A54"/>
    <w:rsid w:val="00846D5E"/>
    <w:rsid w:val="008506EA"/>
    <w:rsid w:val="008702FF"/>
    <w:rsid w:val="008774EF"/>
    <w:rsid w:val="00885540"/>
    <w:rsid w:val="00887582"/>
    <w:rsid w:val="00887641"/>
    <w:rsid w:val="008B2DA4"/>
    <w:rsid w:val="008C288D"/>
    <w:rsid w:val="008C2CDE"/>
    <w:rsid w:val="008C2F92"/>
    <w:rsid w:val="008C5EA0"/>
    <w:rsid w:val="008D0606"/>
    <w:rsid w:val="008D74F7"/>
    <w:rsid w:val="008D7F69"/>
    <w:rsid w:val="008E0B34"/>
    <w:rsid w:val="008E7607"/>
    <w:rsid w:val="008F06D1"/>
    <w:rsid w:val="008F3271"/>
    <w:rsid w:val="00903CB1"/>
    <w:rsid w:val="009043AC"/>
    <w:rsid w:val="009135EF"/>
    <w:rsid w:val="00917019"/>
    <w:rsid w:val="0092138B"/>
    <w:rsid w:val="00923A88"/>
    <w:rsid w:val="00923B60"/>
    <w:rsid w:val="009320F0"/>
    <w:rsid w:val="00936435"/>
    <w:rsid w:val="009520D8"/>
    <w:rsid w:val="00964937"/>
    <w:rsid w:val="00967D68"/>
    <w:rsid w:val="009718B0"/>
    <w:rsid w:val="00975AA3"/>
    <w:rsid w:val="00983EF1"/>
    <w:rsid w:val="00992C39"/>
    <w:rsid w:val="00996590"/>
    <w:rsid w:val="009A7522"/>
    <w:rsid w:val="009B1877"/>
    <w:rsid w:val="009B2A70"/>
    <w:rsid w:val="009B57FC"/>
    <w:rsid w:val="009C0A08"/>
    <w:rsid w:val="009D2FC5"/>
    <w:rsid w:val="009D5CC8"/>
    <w:rsid w:val="009D765E"/>
    <w:rsid w:val="009E117E"/>
    <w:rsid w:val="009E3789"/>
    <w:rsid w:val="009E64A3"/>
    <w:rsid w:val="009F3656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37545"/>
    <w:rsid w:val="00A534BB"/>
    <w:rsid w:val="00A55239"/>
    <w:rsid w:val="00A624A3"/>
    <w:rsid w:val="00A654F6"/>
    <w:rsid w:val="00A83004"/>
    <w:rsid w:val="00A90D6B"/>
    <w:rsid w:val="00AB4C50"/>
    <w:rsid w:val="00AC042F"/>
    <w:rsid w:val="00AC4B3C"/>
    <w:rsid w:val="00AD4321"/>
    <w:rsid w:val="00AE1336"/>
    <w:rsid w:val="00AE2BE3"/>
    <w:rsid w:val="00AE3584"/>
    <w:rsid w:val="00AE6AC1"/>
    <w:rsid w:val="00B01527"/>
    <w:rsid w:val="00B15D20"/>
    <w:rsid w:val="00B15D7C"/>
    <w:rsid w:val="00B253B9"/>
    <w:rsid w:val="00B25E92"/>
    <w:rsid w:val="00B27BEA"/>
    <w:rsid w:val="00B36E6A"/>
    <w:rsid w:val="00B401EE"/>
    <w:rsid w:val="00B5071F"/>
    <w:rsid w:val="00B528D6"/>
    <w:rsid w:val="00B6295B"/>
    <w:rsid w:val="00B73E53"/>
    <w:rsid w:val="00B75396"/>
    <w:rsid w:val="00B754B3"/>
    <w:rsid w:val="00B76B34"/>
    <w:rsid w:val="00B81006"/>
    <w:rsid w:val="00B84D5D"/>
    <w:rsid w:val="00B938CE"/>
    <w:rsid w:val="00B93946"/>
    <w:rsid w:val="00BC1D94"/>
    <w:rsid w:val="00BC22EC"/>
    <w:rsid w:val="00BD7F0F"/>
    <w:rsid w:val="00BE58E0"/>
    <w:rsid w:val="00BF0212"/>
    <w:rsid w:val="00BF2959"/>
    <w:rsid w:val="00C06485"/>
    <w:rsid w:val="00C072BD"/>
    <w:rsid w:val="00C0737A"/>
    <w:rsid w:val="00C113C7"/>
    <w:rsid w:val="00C21F99"/>
    <w:rsid w:val="00C220E4"/>
    <w:rsid w:val="00C2410A"/>
    <w:rsid w:val="00C33AE0"/>
    <w:rsid w:val="00C460D0"/>
    <w:rsid w:val="00C462A7"/>
    <w:rsid w:val="00C4752A"/>
    <w:rsid w:val="00C55972"/>
    <w:rsid w:val="00C56A87"/>
    <w:rsid w:val="00C625F4"/>
    <w:rsid w:val="00C72742"/>
    <w:rsid w:val="00C72B46"/>
    <w:rsid w:val="00C74A54"/>
    <w:rsid w:val="00C75510"/>
    <w:rsid w:val="00C8300D"/>
    <w:rsid w:val="00C83FC0"/>
    <w:rsid w:val="00C86CBC"/>
    <w:rsid w:val="00CA638C"/>
    <w:rsid w:val="00CB68A5"/>
    <w:rsid w:val="00CC05F0"/>
    <w:rsid w:val="00CC78AD"/>
    <w:rsid w:val="00CF646E"/>
    <w:rsid w:val="00CF7F70"/>
    <w:rsid w:val="00D02003"/>
    <w:rsid w:val="00D10B45"/>
    <w:rsid w:val="00D23D53"/>
    <w:rsid w:val="00D27D63"/>
    <w:rsid w:val="00D34239"/>
    <w:rsid w:val="00D35B1D"/>
    <w:rsid w:val="00D371FE"/>
    <w:rsid w:val="00D41A83"/>
    <w:rsid w:val="00D461B5"/>
    <w:rsid w:val="00D55716"/>
    <w:rsid w:val="00D64C28"/>
    <w:rsid w:val="00D67855"/>
    <w:rsid w:val="00D67B79"/>
    <w:rsid w:val="00D72A99"/>
    <w:rsid w:val="00D731E4"/>
    <w:rsid w:val="00D77E75"/>
    <w:rsid w:val="00D82945"/>
    <w:rsid w:val="00D83F21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0DB9"/>
    <w:rsid w:val="00DF19A4"/>
    <w:rsid w:val="00DF347F"/>
    <w:rsid w:val="00E003B5"/>
    <w:rsid w:val="00E044B2"/>
    <w:rsid w:val="00E0692E"/>
    <w:rsid w:val="00E14957"/>
    <w:rsid w:val="00E15CD4"/>
    <w:rsid w:val="00E17618"/>
    <w:rsid w:val="00E2027C"/>
    <w:rsid w:val="00E2251C"/>
    <w:rsid w:val="00E26A60"/>
    <w:rsid w:val="00E3731F"/>
    <w:rsid w:val="00E43016"/>
    <w:rsid w:val="00E44F6A"/>
    <w:rsid w:val="00E65C0A"/>
    <w:rsid w:val="00E75EF3"/>
    <w:rsid w:val="00E7681A"/>
    <w:rsid w:val="00E90BC2"/>
    <w:rsid w:val="00EA0E28"/>
    <w:rsid w:val="00EA2554"/>
    <w:rsid w:val="00EB1F30"/>
    <w:rsid w:val="00EB22FE"/>
    <w:rsid w:val="00EC3CAB"/>
    <w:rsid w:val="00ED1104"/>
    <w:rsid w:val="00ED5639"/>
    <w:rsid w:val="00ED7A3D"/>
    <w:rsid w:val="00EF3A65"/>
    <w:rsid w:val="00EF612D"/>
    <w:rsid w:val="00F10C4B"/>
    <w:rsid w:val="00F11658"/>
    <w:rsid w:val="00F1245B"/>
    <w:rsid w:val="00F13645"/>
    <w:rsid w:val="00F32E64"/>
    <w:rsid w:val="00F33E33"/>
    <w:rsid w:val="00F44528"/>
    <w:rsid w:val="00F477B8"/>
    <w:rsid w:val="00F57F2E"/>
    <w:rsid w:val="00F6097B"/>
    <w:rsid w:val="00F62D05"/>
    <w:rsid w:val="00F77217"/>
    <w:rsid w:val="00F82927"/>
    <w:rsid w:val="00F83328"/>
    <w:rsid w:val="00FA0293"/>
    <w:rsid w:val="00FA25E2"/>
    <w:rsid w:val="00FA2B5E"/>
    <w:rsid w:val="00FB7C3A"/>
    <w:rsid w:val="00FC35CC"/>
    <w:rsid w:val="00FC38A1"/>
    <w:rsid w:val="00FC6431"/>
    <w:rsid w:val="00FD3737"/>
    <w:rsid w:val="00FD3782"/>
    <w:rsid w:val="00FE0C52"/>
    <w:rsid w:val="00FE358A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70F5-CD6F-4A22-A1EF-EDBBFE31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19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Leon</cp:lastModifiedBy>
  <cp:revision>142</cp:revision>
  <cp:lastPrinted>2008-04-17T00:26:00Z</cp:lastPrinted>
  <dcterms:created xsi:type="dcterms:W3CDTF">2016-09-28T01:14:00Z</dcterms:created>
  <dcterms:modified xsi:type="dcterms:W3CDTF">2016-09-28T08:38:00Z</dcterms:modified>
</cp:coreProperties>
</file>