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796A" w14:textId="6BF1B1A4" w:rsidR="00B34932" w:rsidRDefault="001E1A2C" w:rsidP="001E1A2C">
      <w:r>
        <w:t xml:space="preserve">Slayt 8: mikrodenetleyiciye alternatifler var: masaüstü mikroişlemci, sayısal sinyal işlemciler (SSI), </w:t>
      </w:r>
    </w:p>
    <w:p w14:paraId="3238E01B" w14:textId="782AF862" w:rsidR="001E1A2C" w:rsidRDefault="001E1A2C" w:rsidP="001E1A2C">
      <w:r>
        <w:t xml:space="preserve">FPGA: alanı programlanabilir geçit dizileri. </w:t>
      </w:r>
    </w:p>
    <w:p w14:paraId="2387C5EF" w14:textId="4A69C136" w:rsidR="001E1A2C" w:rsidRDefault="001E1A2C" w:rsidP="001E1A2C">
      <w:proofErr w:type="spellStart"/>
      <w:r>
        <w:t>FPGA’lar</w:t>
      </w:r>
      <w:proofErr w:type="spellEnd"/>
      <w:r>
        <w:t xml:space="preserve"> tekrar programlanabilirler ancak bu programlama zaman ve enerji tüketimi konusunda verimsiz.</w:t>
      </w:r>
    </w:p>
    <w:p w14:paraId="562605D7" w14:textId="25BF1444" w:rsidR="001E1A2C" w:rsidRDefault="001E1A2C" w:rsidP="001E1A2C">
      <w:r>
        <w:t xml:space="preserve">SSI: geniş bant kablosuz iletişim için uygun ama yalın değil karmaşık bir yapısı var. </w:t>
      </w:r>
    </w:p>
    <w:p w14:paraId="2E793C56" w14:textId="09CEA4BF" w:rsidR="001E1A2C" w:rsidRDefault="001E1A2C" w:rsidP="001E1A2C">
      <w:r>
        <w:t>Slayt 9: ISM bandı:</w:t>
      </w:r>
      <w:r w:rsidRPr="001E1A2C">
        <w:t xml:space="preserve"> (</w:t>
      </w:r>
      <w:proofErr w:type="spellStart"/>
      <w:r w:rsidRPr="001E1A2C">
        <w:t>Industrial</w:t>
      </w:r>
      <w:proofErr w:type="spellEnd"/>
      <w:r w:rsidRPr="001E1A2C">
        <w:t xml:space="preserve"> </w:t>
      </w:r>
      <w:proofErr w:type="spellStart"/>
      <w:r w:rsidRPr="001E1A2C">
        <w:t>Scientific</w:t>
      </w:r>
      <w:proofErr w:type="spellEnd"/>
      <w:r w:rsidRPr="001E1A2C">
        <w:t xml:space="preserve"> </w:t>
      </w:r>
      <w:proofErr w:type="spellStart"/>
      <w:r w:rsidRPr="001E1A2C">
        <w:t>Medical</w:t>
      </w:r>
      <w:proofErr w:type="spellEnd"/>
      <w:r>
        <w:t xml:space="preserve">) </w:t>
      </w:r>
      <w:r w:rsidRPr="001E1A2C">
        <w:t>belli bir güç sınırına bağlı olarak lisans gerektirmeden yayın yapılabilen banttır.</w:t>
      </w:r>
    </w:p>
    <w:p w14:paraId="5792DD32" w14:textId="233A8B54" w:rsidR="001E1A2C" w:rsidRDefault="00931C1B" w:rsidP="001E1A2C">
      <w:r>
        <w:t xml:space="preserve">Lazer az enerji gerektirir ama görüş alanı istiyor. Atmosferik koşullardan etkilenir. </w:t>
      </w:r>
    </w:p>
    <w:p w14:paraId="17FFD2E2" w14:textId="4CDD159B" w:rsidR="00931C1B" w:rsidRDefault="00931C1B" w:rsidP="001E1A2C">
      <w:r>
        <w:t>Kızılötesi lazer gibi tek farkı antene ihtiyacı yok lakin yayın alanı sınırlı.</w:t>
      </w:r>
    </w:p>
    <w:p w14:paraId="5892B7B2" w14:textId="425FE214" w:rsidR="00931C1B" w:rsidRDefault="00931C1B" w:rsidP="001E1A2C">
      <w:r>
        <w:t>Slayt 11: kullanıcı belleği kullanıcı bilgilerini saklar. Program belleği aygıtın programlanabilmesi için kullanılan bellek.</w:t>
      </w:r>
    </w:p>
    <w:p w14:paraId="7370EF81" w14:textId="78FC2680" w:rsidR="00836FDA" w:rsidRDefault="00836FDA" w:rsidP="001E1A2C">
      <w:r>
        <w:t xml:space="preserve">Slayt 12: enerji verimliliği en önemli etken. Bazı sensörler ulaşılması güç konumlarda tutuluyor. Bu durumlarda sürekli pil değiştirmek mantıklı bir yaklaşım değil. Yenilenebilir enerji sayesinde bu pil değişikliğine ihtiyaç duyulmaz. Rüzgâr titreşim güneş bize gerekli enerjiyi üretmek için temiz kaynaklar. Sensörler algılama konusunda çok fazla enerji tüketmiyor ama iş bu algılanan verinin iletilmesine gelindiğinde enerjinin büyük çoğunluğu bu alana aktarılıyor. </w:t>
      </w:r>
    </w:p>
    <w:p w14:paraId="7C5E0697" w14:textId="4CE991E5" w:rsidR="00836FDA" w:rsidRDefault="00F22D90" w:rsidP="001E1A2C">
      <w:r>
        <w:t xml:space="preserve">Slayt 16: lazer görüş alanı gerektiriyor. Atmosferden etkileniyor ve tek yönlü olması tercih edilmeme sebebi. </w:t>
      </w:r>
    </w:p>
    <w:p w14:paraId="378EDD6D" w14:textId="27C39276" w:rsidR="00F22D90" w:rsidRDefault="00F22D90" w:rsidP="001E1A2C">
      <w:r>
        <w:t xml:space="preserve">Kızıl ötesi tek yönlü ve kısa bir alana etki etmesi tercih edilmeme sebebi. </w:t>
      </w:r>
    </w:p>
    <w:p w14:paraId="14D67530" w14:textId="14195874" w:rsidR="00F22D90" w:rsidRDefault="00B662E3" w:rsidP="001E1A2C">
      <w:r>
        <w:t xml:space="preserve">Slayt 19: topoloji bozulma sebebi aradaki bazı sensörlerin kolayca bozulup birbirleri ile bağlantıların kopması olası. </w:t>
      </w:r>
    </w:p>
    <w:p w14:paraId="2B630CA5" w14:textId="1E97FAAB" w:rsidR="00552D17" w:rsidRDefault="00000000" w:rsidP="001E1A2C">
      <w:hyperlink r:id="rId5" w:history="1">
        <w:r w:rsidR="00552D17">
          <w:rPr>
            <w:rStyle w:val="Kpr"/>
          </w:rPr>
          <w:t xml:space="preserve">Kablosuz Sensör Ağlarının Engelliler İçin Kullanımı 1 /56 Kablosuz Sensör Ağlarının Engelliler İçin Kullanımı 1-Kablosuz Sensör Ağlar (WSN) Nedir? 2-Kablosuz. - </w:t>
        </w:r>
        <w:proofErr w:type="spellStart"/>
        <w:r w:rsidR="00552D17">
          <w:rPr>
            <w:rStyle w:val="Kpr"/>
          </w:rPr>
          <w:t>ppt</w:t>
        </w:r>
        <w:proofErr w:type="spellEnd"/>
        <w:r w:rsidR="00552D17">
          <w:rPr>
            <w:rStyle w:val="Kpr"/>
          </w:rPr>
          <w:t xml:space="preserve"> indir (slideplayer.biz.tr)</w:t>
        </w:r>
      </w:hyperlink>
    </w:p>
    <w:p w14:paraId="28189701" w14:textId="4905961F" w:rsidR="001E1A2C" w:rsidRDefault="00291FDD" w:rsidP="001E1A2C">
      <w:r>
        <w:t xml:space="preserve">Slayt 26: </w:t>
      </w:r>
    </w:p>
    <w:p w14:paraId="57BF75FF" w14:textId="77777777" w:rsidR="00291FDD" w:rsidRDefault="00291FDD" w:rsidP="001E1A2C">
      <w:proofErr w:type="spellStart"/>
      <w:r>
        <w:t>Sinkler</w:t>
      </w:r>
      <w:proofErr w:type="spellEnd"/>
      <w:r>
        <w:t>: ya tüm sensör ağına ya da belirli bir bölgeye sorgu atar.</w:t>
      </w:r>
    </w:p>
    <w:p w14:paraId="04A1E95D" w14:textId="77777777" w:rsidR="00291FDD" w:rsidRDefault="00291FDD" w:rsidP="001E1A2C">
      <w:r>
        <w:t xml:space="preserve">Her </w:t>
      </w:r>
      <w:proofErr w:type="spellStart"/>
      <w:r>
        <w:t>child</w:t>
      </w:r>
      <w:proofErr w:type="spellEnd"/>
      <w:r>
        <w:t xml:space="preserve"> bir küme başına bağlanır ve elde ettiği bilgiyi buraya bildirir. </w:t>
      </w:r>
    </w:p>
    <w:p w14:paraId="5DFE1163" w14:textId="77777777" w:rsidR="00291FDD" w:rsidRDefault="00291FDD" w:rsidP="001E1A2C">
      <w:r>
        <w:t xml:space="preserve">Küme başı bu verileri alır birleştirir ve bu veriyi diğer düğümlerle paylaşmak adına diğer </w:t>
      </w:r>
      <w:proofErr w:type="spellStart"/>
      <w:r>
        <w:t>sinklere</w:t>
      </w:r>
      <w:proofErr w:type="spellEnd"/>
      <w:r>
        <w:t xml:space="preserve"> verir.</w:t>
      </w:r>
    </w:p>
    <w:p w14:paraId="4EF1B42C" w14:textId="08965230" w:rsidR="00291FDD" w:rsidRDefault="00291FDD" w:rsidP="001E1A2C">
      <w:r>
        <w:t xml:space="preserve">Küme başları </w:t>
      </w:r>
      <w:proofErr w:type="gramStart"/>
      <w:r>
        <w:t>bir çok</w:t>
      </w:r>
      <w:proofErr w:type="gramEnd"/>
      <w:r>
        <w:t xml:space="preserve"> </w:t>
      </w:r>
      <w:proofErr w:type="spellStart"/>
      <w:r>
        <w:t>child</w:t>
      </w:r>
      <w:proofErr w:type="spellEnd"/>
      <w:r>
        <w:t xml:space="preserve"> sensöre bağlı ve bu bilgileri alıp </w:t>
      </w:r>
      <w:r w:rsidR="00E40A62">
        <w:t>süzmeli.</w:t>
      </w:r>
    </w:p>
    <w:p w14:paraId="5C06463C" w14:textId="09DBB2E3" w:rsidR="00291FDD" w:rsidRDefault="00E40A62" w:rsidP="001E1A2C">
      <w:r>
        <w:t>Birçok</w:t>
      </w:r>
      <w:r w:rsidR="00291FDD">
        <w:t xml:space="preserve"> sensör kullanımı düğümler arası mesafeyi kısaltır ve iletim maaliyetini azaltır bu sayede pilden tasarruf edilmiş olunur.</w:t>
      </w:r>
    </w:p>
    <w:p w14:paraId="4C6A71D3" w14:textId="77777777" w:rsidR="00E40A62" w:rsidRDefault="00E40A62" w:rsidP="001E1A2C"/>
    <w:p w14:paraId="765CF5C1" w14:textId="7AEC730A" w:rsidR="00291FDD" w:rsidRDefault="00291FDD" w:rsidP="001E1A2C">
      <w:r>
        <w:t xml:space="preserve"> </w:t>
      </w:r>
    </w:p>
    <w:sectPr w:rsidR="00291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5FCC"/>
    <w:multiLevelType w:val="hybridMultilevel"/>
    <w:tmpl w:val="363AAD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1060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A3"/>
    <w:rsid w:val="00025349"/>
    <w:rsid w:val="001E1A2C"/>
    <w:rsid w:val="00291FDD"/>
    <w:rsid w:val="00552D17"/>
    <w:rsid w:val="00836FDA"/>
    <w:rsid w:val="00931C1B"/>
    <w:rsid w:val="00B34932"/>
    <w:rsid w:val="00B662E3"/>
    <w:rsid w:val="00D108A3"/>
    <w:rsid w:val="00E40A62"/>
    <w:rsid w:val="00F22D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7EDE"/>
  <w15:chartTrackingRefBased/>
  <w15:docId w15:val="{A686FD2C-6508-433A-8565-916B51DA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E1A2C"/>
    <w:pPr>
      <w:ind w:left="720"/>
      <w:contextualSpacing/>
    </w:pPr>
  </w:style>
  <w:style w:type="character" w:styleId="Kpr">
    <w:name w:val="Hyperlink"/>
    <w:basedOn w:val="VarsaylanParagrafYazTipi"/>
    <w:uiPriority w:val="99"/>
    <w:semiHidden/>
    <w:unhideWhenUsed/>
    <w:rsid w:val="00552D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lideplayer.biz.tr/slide/101744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337</Words>
  <Characters>1921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boyalı</dc:creator>
  <cp:keywords/>
  <dc:description/>
  <cp:lastModifiedBy>yahya boyalı</cp:lastModifiedBy>
  <cp:revision>3</cp:revision>
  <dcterms:created xsi:type="dcterms:W3CDTF">2022-10-16T09:25:00Z</dcterms:created>
  <dcterms:modified xsi:type="dcterms:W3CDTF">2022-10-16T18:23:00Z</dcterms:modified>
</cp:coreProperties>
</file>