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46125" w:rsidR="00EA4224" w:rsidP="002D0377" w:rsidRDefault="6CB99C41" w14:paraId="2C078E63" w14:textId="743DAD69">
      <w:pPr>
        <w:spacing w:line="360" w:lineRule="auto"/>
        <w:jc w:val="center"/>
        <w:rPr>
          <w:rFonts w:ascii="Times New Roman" w:hAnsi="Times New Roman" w:cs="Times New Roman"/>
          <w:b/>
          <w:bCs/>
          <w:sz w:val="24"/>
          <w:szCs w:val="24"/>
        </w:rPr>
      </w:pPr>
      <w:r w:rsidRPr="00A46125">
        <w:rPr>
          <w:rFonts w:ascii="Times New Roman" w:hAnsi="Times New Roman" w:cs="Times New Roman"/>
          <w:b/>
          <w:bCs/>
          <w:sz w:val="24"/>
          <w:szCs w:val="24"/>
        </w:rPr>
        <w:t xml:space="preserve">Project 2: MLD </w:t>
      </w:r>
    </w:p>
    <w:p w:rsidRPr="00A46125" w:rsidR="7DDFBB63" w:rsidP="002D0377" w:rsidRDefault="39AB834F" w14:paraId="319D42A6" w14:textId="614A2C71">
      <w:pPr>
        <w:spacing w:line="360" w:lineRule="auto"/>
        <w:rPr>
          <w:rFonts w:ascii="Times New Roman" w:hAnsi="Times New Roman" w:cs="Times New Roman"/>
          <w:b/>
          <w:bCs/>
          <w:sz w:val="24"/>
          <w:szCs w:val="24"/>
          <w:u w:val="single"/>
        </w:rPr>
      </w:pPr>
      <w:r w:rsidRPr="39AB834F">
        <w:rPr>
          <w:rFonts w:ascii="Times New Roman" w:hAnsi="Times New Roman" w:cs="Times New Roman"/>
          <w:b/>
          <w:bCs/>
          <w:sz w:val="24"/>
          <w:szCs w:val="24"/>
          <w:u w:val="single"/>
        </w:rPr>
        <w:t>Introduction</w:t>
      </w:r>
    </w:p>
    <w:p w:rsidRPr="00476A35" w:rsidR="07880CBD" w:rsidP="002D0377" w:rsidRDefault="39AB834F" w14:paraId="1A8B2905" w14:textId="0A9C8A3E">
      <w:pPr>
        <w:spacing w:line="360" w:lineRule="auto"/>
        <w:ind w:firstLine="720"/>
        <w:jc w:val="both"/>
        <w:rPr>
          <w:rFonts w:ascii="Times New Roman" w:hAnsi="Times New Roman" w:eastAsia="Times New Roman" w:cs="Times New Roman"/>
          <w:sz w:val="24"/>
          <w:szCs w:val="24"/>
        </w:rPr>
      </w:pPr>
      <w:r w:rsidRPr="39AB834F">
        <w:rPr>
          <w:rFonts w:ascii="Times New Roman" w:hAnsi="Times New Roman" w:cs="Times New Roman"/>
          <w:sz w:val="24"/>
          <w:szCs w:val="24"/>
        </w:rPr>
        <w:t xml:space="preserve">Mortgages are very common in the US, especially in 2008 right before the credit crisis and recession. Are there discrimination biases of who financial institutions give mortgage loans out to? We will be answering the following question: can we conclude that mortgage lending institutions discriminate against minorities in the Boston area? </w:t>
      </w:r>
      <w:r w:rsidRPr="39AB834F">
        <w:rPr>
          <w:rFonts w:ascii="Times New Roman" w:hAnsi="Times New Roman" w:eastAsia="Times New Roman" w:cs="Times New Roman"/>
          <w:sz w:val="24"/>
          <w:szCs w:val="24"/>
        </w:rPr>
        <w:t>According to Jay Fitzgerald, in “</w:t>
      </w:r>
      <w:r w:rsidRPr="39AB834F">
        <w:rPr>
          <w:rFonts w:ascii="Times New Roman" w:hAnsi="Times New Roman" w:eastAsia="Times New Roman" w:cs="Times New Roman"/>
          <w:i/>
          <w:iCs/>
          <w:sz w:val="24"/>
          <w:szCs w:val="24"/>
        </w:rPr>
        <w:t>Black, Latino mortgage rejection rates still high”</w:t>
      </w:r>
      <w:r w:rsidRPr="39AB834F">
        <w:rPr>
          <w:rFonts w:ascii="Times New Roman" w:hAnsi="Times New Roman" w:eastAsia="Times New Roman" w:cs="Times New Roman"/>
          <w:sz w:val="24"/>
          <w:szCs w:val="24"/>
        </w:rPr>
        <w:t xml:space="preserve">, “Some 21 percent of black home buyers in Boston were rejected for a mortgage in 2014, compared with just 6 percent of white loan applicants”, “even when minorities make as much money as the whites, the disparities remain”, based on studies done by Jim Campen, in his annual study on home-lending trends. Then he goes on to mention “Elizabeth Seymour, a spokeswoman for JPMorgan Chase &amp; Co., ‘We lend to all individuals and families regardless of gender, race, or ethnicity and have a variety of loan options available to all qualified home buyers’”. Campen provided statistics and data concluding that mortgage lending institutions discriminate against minorities in the Boston area, yet the banks believe there are no biases. We will use this as motivation to conclude ourselves whether financial institutions discriminate against minorities in the Boston area. As discussed in Munnell et al (1996), the Home Mortgage Disclosure Act, or HMDA, data which is used in this paper, indicates approval or denial of an applicant’s mortgage request along with several demographic characteristics of the applicant. In 1990, approximately 94% of Boston residents were White, Black or Hispanic, therefore we will be limiting our data to those three races. We have presented and discussed the descriptive statistics for the entire sample. While controlling for relevant characteristics, we have presented probit and logit models of loan approval. For the logit model we have computed, presented, and interpreted the odds ratios associated with each independent variable. For both logit and probit we have presented predicted probabilities of loan approval using a few prototypical individuals. We will also present likelihood ratio tests and log-likelihood results. With the data acquired and the models presented, we will be able to conclude that mortgage lending institutions discriminate against minorities in the Boston area, at the time the census was collected. </w:t>
      </w:r>
    </w:p>
    <w:p w:rsidR="001226B2" w:rsidP="002D0377" w:rsidRDefault="001226B2" w14:paraId="3AEB6E0B" w14:textId="77777777">
      <w:pPr>
        <w:spacing w:line="360" w:lineRule="auto"/>
        <w:rPr>
          <w:rFonts w:ascii="Times New Roman" w:hAnsi="Times New Roman" w:eastAsia="Times New Roman" w:cs="Times New Roman"/>
          <w:b/>
          <w:bCs/>
          <w:sz w:val="24"/>
          <w:szCs w:val="24"/>
          <w:u w:val="single"/>
        </w:rPr>
      </w:pPr>
    </w:p>
    <w:p w:rsidR="00A23ADB" w:rsidP="002D0377" w:rsidRDefault="3FB8D707" w14:paraId="0F0ED7B3" w14:textId="77777777">
      <w:pPr>
        <w:spacing w:line="360" w:lineRule="auto"/>
        <w:rPr>
          <w:rFonts w:ascii="Times New Roman" w:hAnsi="Times New Roman" w:eastAsia="Times New Roman" w:cs="Times New Roman"/>
          <w:b/>
          <w:bCs/>
          <w:sz w:val="24"/>
          <w:szCs w:val="24"/>
          <w:u w:val="single"/>
        </w:rPr>
      </w:pPr>
      <w:r w:rsidRPr="00A46125">
        <w:rPr>
          <w:rFonts w:ascii="Times New Roman" w:hAnsi="Times New Roman" w:eastAsia="Times New Roman" w:cs="Times New Roman"/>
          <w:b/>
          <w:bCs/>
          <w:sz w:val="24"/>
          <w:szCs w:val="24"/>
          <w:u w:val="single"/>
        </w:rPr>
        <w:t>Econometric Model and Estimation Metho</w:t>
      </w:r>
      <w:r w:rsidR="00A23ADB">
        <w:rPr>
          <w:rFonts w:ascii="Times New Roman" w:hAnsi="Times New Roman" w:eastAsia="Times New Roman" w:cs="Times New Roman"/>
          <w:b/>
          <w:bCs/>
          <w:sz w:val="24"/>
          <w:szCs w:val="24"/>
          <w:u w:val="single"/>
        </w:rPr>
        <w:t>d</w:t>
      </w:r>
    </w:p>
    <w:p w:rsidR="00512D9E" w:rsidP="00545CAB" w:rsidRDefault="00A23ADB" w14:paraId="6BC123A2" w14:textId="49D79BAE">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our model, w</w:t>
      </w:r>
      <w:r w:rsidR="007A40E3">
        <w:rPr>
          <w:rFonts w:ascii="Times New Roman" w:hAnsi="Times New Roman" w:eastAsia="Times New Roman" w:cs="Times New Roman"/>
          <w:sz w:val="24"/>
          <w:szCs w:val="24"/>
        </w:rPr>
        <w:t xml:space="preserve">e </w:t>
      </w:r>
      <w:r>
        <w:rPr>
          <w:rFonts w:ascii="Times New Roman" w:hAnsi="Times New Roman" w:eastAsia="Times New Roman" w:cs="Times New Roman"/>
          <w:sz w:val="24"/>
          <w:szCs w:val="24"/>
        </w:rPr>
        <w:t xml:space="preserve">will </w:t>
      </w:r>
      <w:r w:rsidR="007A40E3">
        <w:rPr>
          <w:rFonts w:ascii="Times New Roman" w:hAnsi="Times New Roman" w:eastAsia="Times New Roman" w:cs="Times New Roman"/>
          <w:sz w:val="24"/>
          <w:szCs w:val="24"/>
        </w:rPr>
        <w:t>analyze both probit and logit model. P</w:t>
      </w:r>
      <w:r w:rsidRPr="00A46125" w:rsidR="2266B936">
        <w:rPr>
          <w:rFonts w:ascii="Times New Roman" w:hAnsi="Times New Roman" w:eastAsia="Times New Roman" w:cs="Times New Roman"/>
          <w:sz w:val="24"/>
          <w:szCs w:val="24"/>
        </w:rPr>
        <w:t>robit model uses the cumulative distribution function of the standard normal distribution</w:t>
      </w:r>
      <w:r w:rsidR="00F72BB7">
        <w:rPr>
          <w:rFonts w:ascii="Times New Roman" w:hAnsi="Times New Roman" w:eastAsia="Times New Roman" w:cs="Times New Roman"/>
          <w:sz w:val="24"/>
          <w:szCs w:val="24"/>
        </w:rPr>
        <w:t xml:space="preserve"> while logit model</w:t>
      </w:r>
      <w:r w:rsidRPr="00A46125" w:rsidR="0F09046E">
        <w:rPr>
          <w:rFonts w:ascii="Times New Roman" w:hAnsi="Times New Roman" w:eastAsia="Times New Roman" w:cs="Times New Roman"/>
          <w:sz w:val="24"/>
          <w:szCs w:val="24"/>
        </w:rPr>
        <w:t xml:space="preserve"> </w:t>
      </w:r>
      <w:r w:rsidRPr="00A46125" w:rsidR="00F72BB7">
        <w:rPr>
          <w:rFonts w:ascii="Times New Roman" w:hAnsi="Times New Roman" w:eastAsia="Times New Roman" w:cs="Times New Roman"/>
          <w:sz w:val="24"/>
          <w:szCs w:val="24"/>
        </w:rPr>
        <w:t xml:space="preserve">uses the cumulative distribution function of the logistic distribution. </w:t>
      </w:r>
      <w:r w:rsidRPr="00A46125" w:rsidR="0F09046E">
        <w:rPr>
          <w:rFonts w:ascii="Times New Roman" w:hAnsi="Times New Roman" w:eastAsia="Times New Roman" w:cs="Times New Roman"/>
          <w:sz w:val="24"/>
          <w:szCs w:val="24"/>
        </w:rPr>
        <w:t>We</w:t>
      </w:r>
      <w:r w:rsidRPr="00A46125" w:rsidR="2266B936">
        <w:rPr>
          <w:rFonts w:ascii="Times New Roman" w:hAnsi="Times New Roman" w:eastAsia="Times New Roman" w:cs="Times New Roman"/>
          <w:sz w:val="24"/>
          <w:szCs w:val="24"/>
        </w:rPr>
        <w:t xml:space="preserve"> use </w:t>
      </w:r>
      <w:r w:rsidRPr="007A40E3" w:rsidR="2266B936">
        <w:rPr>
          <w:rFonts w:ascii="Times New Roman" w:hAnsi="Times New Roman" w:eastAsia="Times New Roman" w:cs="Times New Roman"/>
          <w:i/>
          <w:iCs/>
          <w:sz w:val="24"/>
          <w:szCs w:val="24"/>
        </w:rPr>
        <w:t>Appr</w:t>
      </w:r>
      <w:r w:rsidR="00102FC6">
        <w:rPr>
          <w:rFonts w:ascii="Times New Roman" w:hAnsi="Times New Roman" w:eastAsia="Times New Roman" w:cs="Times New Roman"/>
          <w:i/>
          <w:iCs/>
          <w:sz w:val="24"/>
          <w:szCs w:val="24"/>
        </w:rPr>
        <w:t>oved</w:t>
      </w:r>
      <w:r w:rsidRPr="00A46125" w:rsidR="2266B936">
        <w:rPr>
          <w:rFonts w:ascii="Times New Roman" w:hAnsi="Times New Roman" w:eastAsia="Times New Roman" w:cs="Times New Roman"/>
          <w:sz w:val="24"/>
          <w:szCs w:val="24"/>
        </w:rPr>
        <w:t xml:space="preserve"> as our dependent variable</w:t>
      </w:r>
      <w:r w:rsidR="00512D9E">
        <w:rPr>
          <w:rFonts w:ascii="Times New Roman" w:hAnsi="Times New Roman" w:eastAsia="Times New Roman" w:cs="Times New Roman"/>
          <w:sz w:val="24"/>
          <w:szCs w:val="24"/>
        </w:rPr>
        <w:t xml:space="preserve"> for both the models</w:t>
      </w:r>
      <w:r w:rsidRPr="00A46125" w:rsidR="2266B936">
        <w:rPr>
          <w:rFonts w:ascii="Times New Roman" w:hAnsi="Times New Roman" w:eastAsia="Times New Roman" w:cs="Times New Roman"/>
          <w:sz w:val="24"/>
          <w:szCs w:val="24"/>
        </w:rPr>
        <w:t xml:space="preserve">. </w:t>
      </w:r>
      <w:r w:rsidR="00F72BB7">
        <w:rPr>
          <w:rFonts w:ascii="Times New Roman" w:hAnsi="Times New Roman" w:eastAsia="Times New Roman" w:cs="Times New Roman"/>
          <w:sz w:val="24"/>
          <w:szCs w:val="24"/>
        </w:rPr>
        <w:t xml:space="preserve">As for </w:t>
      </w:r>
      <w:r w:rsidR="00512D9E">
        <w:rPr>
          <w:rFonts w:ascii="Times New Roman" w:hAnsi="Times New Roman" w:eastAsia="Times New Roman" w:cs="Times New Roman"/>
          <w:sz w:val="24"/>
          <w:szCs w:val="24"/>
        </w:rPr>
        <w:t>o</w:t>
      </w:r>
      <w:r w:rsidR="00F72BB7">
        <w:rPr>
          <w:rFonts w:ascii="Times New Roman" w:hAnsi="Times New Roman" w:eastAsia="Times New Roman" w:cs="Times New Roman"/>
          <w:sz w:val="24"/>
          <w:szCs w:val="24"/>
        </w:rPr>
        <w:t>ur</w:t>
      </w:r>
      <w:r w:rsidR="00512D9E">
        <w:rPr>
          <w:rFonts w:ascii="Times New Roman" w:hAnsi="Times New Roman" w:eastAsia="Times New Roman" w:cs="Times New Roman"/>
          <w:sz w:val="24"/>
          <w:szCs w:val="24"/>
        </w:rPr>
        <w:t xml:space="preserve"> s</w:t>
      </w:r>
      <w:r w:rsidRPr="00A46125" w:rsidR="64E0E4B3">
        <w:rPr>
          <w:rFonts w:ascii="Times New Roman" w:hAnsi="Times New Roman" w:eastAsia="Times New Roman" w:cs="Times New Roman"/>
          <w:sz w:val="24"/>
          <w:szCs w:val="24"/>
        </w:rPr>
        <w:t xml:space="preserve">ample selection </w:t>
      </w:r>
      <w:r w:rsidRPr="00A46125" w:rsidR="34C9C795">
        <w:rPr>
          <w:rFonts w:ascii="Times New Roman" w:hAnsi="Times New Roman" w:eastAsia="Times New Roman" w:cs="Times New Roman"/>
          <w:sz w:val="24"/>
          <w:szCs w:val="24"/>
        </w:rPr>
        <w:t>criteria</w:t>
      </w:r>
      <w:r w:rsidR="00512D9E">
        <w:rPr>
          <w:rFonts w:ascii="Times New Roman" w:hAnsi="Times New Roman" w:eastAsia="Times New Roman" w:cs="Times New Roman"/>
          <w:sz w:val="24"/>
          <w:szCs w:val="24"/>
        </w:rPr>
        <w:t>, for both models,</w:t>
      </w:r>
      <w:r w:rsidRPr="00A46125" w:rsidR="64E0E4B3">
        <w:rPr>
          <w:rFonts w:ascii="Times New Roman" w:hAnsi="Times New Roman" w:eastAsia="Times New Roman" w:cs="Times New Roman"/>
          <w:sz w:val="24"/>
          <w:szCs w:val="24"/>
        </w:rPr>
        <w:t xml:space="preserve"> </w:t>
      </w:r>
      <w:r w:rsidRPr="00A46125" w:rsidR="00F72BB7">
        <w:rPr>
          <w:rFonts w:ascii="Times New Roman" w:hAnsi="Times New Roman" w:eastAsia="Times New Roman" w:cs="Times New Roman"/>
          <w:sz w:val="24"/>
          <w:szCs w:val="24"/>
        </w:rPr>
        <w:t>include</w:t>
      </w:r>
      <w:r w:rsidRPr="00A46125" w:rsidR="2266B936">
        <w:rPr>
          <w:rFonts w:ascii="Times New Roman" w:hAnsi="Times New Roman" w:eastAsia="Times New Roman" w:cs="Times New Roman"/>
          <w:sz w:val="24"/>
          <w:szCs w:val="24"/>
        </w:rPr>
        <w:t xml:space="preserve"> </w:t>
      </w:r>
      <w:r w:rsidRPr="00F72BB7" w:rsidR="2266B936">
        <w:rPr>
          <w:rFonts w:ascii="Times New Roman" w:hAnsi="Times New Roman" w:eastAsia="Times New Roman" w:cs="Times New Roman"/>
          <w:i/>
          <w:iCs/>
          <w:sz w:val="24"/>
          <w:szCs w:val="24"/>
        </w:rPr>
        <w:t>Guideline, Obligation, Black, Hispanic, and Loan to Value</w:t>
      </w:r>
      <w:r w:rsidRPr="00F72BB7" w:rsidR="7AD0E87F">
        <w:rPr>
          <w:rFonts w:ascii="Times New Roman" w:hAnsi="Times New Roman" w:eastAsia="Times New Roman" w:cs="Times New Roman"/>
          <w:i/>
          <w:iCs/>
          <w:sz w:val="24"/>
          <w:szCs w:val="24"/>
        </w:rPr>
        <w:t>.</w:t>
      </w:r>
      <w:r w:rsidR="007D0B0C">
        <w:rPr>
          <w:rFonts w:ascii="Times New Roman" w:hAnsi="Times New Roman" w:eastAsia="Times New Roman" w:cs="Times New Roman"/>
          <w:i/>
          <w:iCs/>
          <w:sz w:val="24"/>
          <w:szCs w:val="24"/>
        </w:rPr>
        <w:t xml:space="preserve"> </w:t>
      </w:r>
    </w:p>
    <w:p w:rsidRPr="00841F25" w:rsidR="00841F25" w:rsidP="00841F25" w:rsidRDefault="007D0B0C" w14:paraId="6CA305FD" w14:textId="01530AAC">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w:t>
      </w:r>
      <w:r w:rsidRPr="007D0B0C">
        <w:rPr>
          <w:rFonts w:ascii="Times New Roman" w:hAnsi="Times New Roman" w:eastAsia="Times New Roman" w:cs="Times New Roman"/>
          <w:sz w:val="24"/>
          <w:szCs w:val="24"/>
        </w:rPr>
        <w:t>here is</w:t>
      </w:r>
      <w:r>
        <w:rPr>
          <w:rFonts w:ascii="Times New Roman" w:hAnsi="Times New Roman" w:eastAsia="Times New Roman" w:cs="Times New Roman"/>
          <w:sz w:val="24"/>
          <w:szCs w:val="24"/>
        </w:rPr>
        <w:t>, however,</w:t>
      </w:r>
      <w:r w:rsidRPr="007D0B0C">
        <w:rPr>
          <w:rFonts w:ascii="Times New Roman" w:hAnsi="Times New Roman" w:eastAsia="Times New Roman" w:cs="Times New Roman"/>
          <w:sz w:val="24"/>
          <w:szCs w:val="24"/>
        </w:rPr>
        <w:t xml:space="preserve"> no simple interpretation of the model</w:t>
      </w:r>
      <w:r>
        <w:rPr>
          <w:rFonts w:ascii="Times New Roman" w:hAnsi="Times New Roman" w:eastAsia="Times New Roman" w:cs="Times New Roman"/>
          <w:sz w:val="24"/>
          <w:szCs w:val="24"/>
        </w:rPr>
        <w:t>s’</w:t>
      </w:r>
      <w:r w:rsidRPr="007D0B0C">
        <w:rPr>
          <w:rFonts w:ascii="Times New Roman" w:hAnsi="Times New Roman" w:eastAsia="Times New Roman" w:cs="Times New Roman"/>
          <w:sz w:val="24"/>
          <w:szCs w:val="24"/>
        </w:rPr>
        <w:t xml:space="preserve"> coefficients</w:t>
      </w:r>
      <w:r>
        <w:rPr>
          <w:rFonts w:ascii="Times New Roman" w:hAnsi="Times New Roman" w:eastAsia="Times New Roman" w:cs="Times New Roman"/>
          <w:sz w:val="24"/>
          <w:szCs w:val="24"/>
        </w:rPr>
        <w:t xml:space="preserve">, or to simply say, </w:t>
      </w:r>
      <w:r w:rsidRPr="00512D9E" w:rsidR="00512D9E">
        <w:rPr>
          <w:rFonts w:ascii="Times New Roman" w:hAnsi="Times New Roman" w:eastAsia="Times New Roman" w:cs="Times New Roman"/>
          <w:sz w:val="24"/>
          <w:szCs w:val="24"/>
        </w:rPr>
        <w:t>the coefficients from a probit and logit model are not directly comparable</w:t>
      </w:r>
      <w:r>
        <w:rPr>
          <w:rFonts w:ascii="Times New Roman" w:hAnsi="Times New Roman" w:eastAsia="Times New Roman" w:cs="Times New Roman"/>
          <w:sz w:val="24"/>
          <w:szCs w:val="24"/>
        </w:rPr>
        <w:t>.</w:t>
      </w:r>
      <w:r w:rsidRPr="007D0B0C">
        <w:rPr>
          <w:rFonts w:ascii="Times New Roman" w:hAnsi="Times New Roman" w:eastAsia="Times New Roman" w:cs="Times New Roman"/>
          <w:sz w:val="24"/>
          <w:szCs w:val="24"/>
        </w:rPr>
        <w:t xml:space="preserve"> </w:t>
      </w:r>
      <w:r w:rsidRPr="001E1AE0">
        <w:rPr>
          <w:rFonts w:ascii="Times New Roman" w:hAnsi="Times New Roman" w:eastAsia="Times New Roman" w:cs="Times New Roman"/>
          <w:sz w:val="24"/>
          <w:szCs w:val="24"/>
        </w:rPr>
        <w:t>The reason why this is interesting is that both models are nonlinear in the parameters and thus cannot be estimated using OLS</w:t>
      </w:r>
      <w:r>
        <w:rPr>
          <w:rFonts w:ascii="Times New Roman" w:hAnsi="Times New Roman" w:eastAsia="Times New Roman" w:cs="Times New Roman"/>
          <w:sz w:val="24"/>
          <w:szCs w:val="24"/>
        </w:rPr>
        <w:t xml:space="preserve"> for meaning </w:t>
      </w:r>
      <w:r w:rsidRPr="157970AC" w:rsidR="157970AC">
        <w:rPr>
          <w:rFonts w:ascii="Times New Roman" w:hAnsi="Times New Roman" w:eastAsia="Times New Roman" w:cs="Times New Roman"/>
          <w:sz w:val="24"/>
          <w:szCs w:val="24"/>
        </w:rPr>
        <w:t>full</w:t>
      </w:r>
      <w:r>
        <w:rPr>
          <w:rFonts w:ascii="Times New Roman" w:hAnsi="Times New Roman" w:eastAsia="Times New Roman" w:cs="Times New Roman"/>
          <w:sz w:val="24"/>
          <w:szCs w:val="24"/>
        </w:rPr>
        <w:t xml:space="preserve"> interpretation. Therefore, one relies on a method called </w:t>
      </w:r>
      <w:r w:rsidR="00E80166">
        <w:rPr>
          <w:rFonts w:ascii="Times New Roman" w:hAnsi="Times New Roman" w:eastAsia="Times New Roman" w:cs="Times New Roman"/>
          <w:sz w:val="24"/>
          <w:szCs w:val="24"/>
        </w:rPr>
        <w:t>M</w:t>
      </w:r>
      <w:r w:rsidRPr="001E1AE0" w:rsidR="00E80166">
        <w:rPr>
          <w:rFonts w:ascii="Times New Roman" w:hAnsi="Times New Roman" w:eastAsia="Times New Roman" w:cs="Times New Roman"/>
          <w:sz w:val="24"/>
          <w:szCs w:val="24"/>
        </w:rPr>
        <w:t xml:space="preserve">aximum </w:t>
      </w:r>
      <w:r w:rsidR="00E80166">
        <w:rPr>
          <w:rFonts w:ascii="Times New Roman" w:hAnsi="Times New Roman" w:eastAsia="Times New Roman" w:cs="Times New Roman"/>
          <w:sz w:val="24"/>
          <w:szCs w:val="24"/>
        </w:rPr>
        <w:t>Li</w:t>
      </w:r>
      <w:r w:rsidRPr="001E1AE0" w:rsidR="00E80166">
        <w:rPr>
          <w:rFonts w:ascii="Times New Roman" w:hAnsi="Times New Roman" w:eastAsia="Times New Roman" w:cs="Times New Roman"/>
          <w:sz w:val="24"/>
          <w:szCs w:val="24"/>
        </w:rPr>
        <w:t xml:space="preserve">kelihood </w:t>
      </w:r>
      <w:r w:rsidR="00E80166">
        <w:rPr>
          <w:rFonts w:ascii="Times New Roman" w:hAnsi="Times New Roman" w:eastAsia="Times New Roman" w:cs="Times New Roman"/>
          <w:sz w:val="24"/>
          <w:szCs w:val="24"/>
        </w:rPr>
        <w:t>E</w:t>
      </w:r>
      <w:r w:rsidRPr="001E1AE0" w:rsidR="00E80166">
        <w:rPr>
          <w:rFonts w:ascii="Times New Roman" w:hAnsi="Times New Roman" w:eastAsia="Times New Roman" w:cs="Times New Roman"/>
          <w:sz w:val="24"/>
          <w:szCs w:val="24"/>
        </w:rPr>
        <w:t>stimation (MLE)</w:t>
      </w:r>
      <w:r w:rsidR="00FA293C">
        <w:rPr>
          <w:rFonts w:ascii="Times New Roman" w:hAnsi="Times New Roman" w:eastAsia="Times New Roman" w:cs="Times New Roman"/>
          <w:sz w:val="24"/>
          <w:szCs w:val="24"/>
        </w:rPr>
        <w:t>, to</w:t>
      </w:r>
      <w:r w:rsidR="00B661EA">
        <w:rPr>
          <w:rFonts w:ascii="Times New Roman" w:hAnsi="Times New Roman" w:eastAsia="Times New Roman" w:cs="Times New Roman"/>
          <w:sz w:val="24"/>
          <w:szCs w:val="24"/>
        </w:rPr>
        <w:t xml:space="preserve"> instead, </w:t>
      </w:r>
      <w:r w:rsidRPr="00B661EA" w:rsidR="00B661EA">
        <w:rPr>
          <w:rFonts w:ascii="Times New Roman" w:hAnsi="Times New Roman" w:eastAsia="Times New Roman" w:cs="Times New Roman"/>
          <w:sz w:val="24"/>
          <w:szCs w:val="24"/>
        </w:rPr>
        <w:t xml:space="preserve">consider predicted probabilities </w:t>
      </w:r>
      <w:r w:rsidR="00B661EA">
        <w:rPr>
          <w:rFonts w:ascii="Times New Roman" w:hAnsi="Times New Roman" w:eastAsia="Times New Roman" w:cs="Times New Roman"/>
          <w:sz w:val="24"/>
          <w:szCs w:val="24"/>
        </w:rPr>
        <w:t>and</w:t>
      </w:r>
      <w:r w:rsidRPr="00B661EA" w:rsidR="00B661EA">
        <w:rPr>
          <w:rFonts w:ascii="Times New Roman" w:hAnsi="Times New Roman" w:eastAsia="Times New Roman" w:cs="Times New Roman"/>
          <w:sz w:val="24"/>
          <w:szCs w:val="24"/>
        </w:rPr>
        <w:t xml:space="preserve"> differences in predicted probabilities.</w:t>
      </w:r>
      <w:r w:rsidR="00D2275D">
        <w:rPr>
          <w:rFonts w:ascii="Times New Roman" w:hAnsi="Times New Roman" w:eastAsia="Times New Roman" w:cs="Times New Roman"/>
          <w:sz w:val="24"/>
          <w:szCs w:val="24"/>
        </w:rPr>
        <w:t xml:space="preserve"> </w:t>
      </w:r>
      <w:r w:rsidR="00545CAB">
        <w:rPr>
          <w:rFonts w:ascii="Times New Roman" w:hAnsi="Times New Roman" w:eastAsia="Times New Roman" w:cs="Times New Roman"/>
          <w:sz w:val="24"/>
          <w:szCs w:val="24"/>
        </w:rPr>
        <w:t xml:space="preserve">MLE method is used </w:t>
      </w:r>
      <w:r w:rsidRPr="00A46125" w:rsidR="00545CAB">
        <w:rPr>
          <w:rFonts w:ascii="Times New Roman" w:hAnsi="Times New Roman" w:eastAsia="Times New Roman" w:cs="Times New Roman"/>
          <w:sz w:val="24"/>
          <w:szCs w:val="24"/>
        </w:rPr>
        <w:t>to find the set of parameter estimates that yields the highest likelihood of observing the set of outcomes actually observed.</w:t>
      </w:r>
      <w:r w:rsidR="00545CAB">
        <w:rPr>
          <w:rFonts w:ascii="Times New Roman" w:hAnsi="Times New Roman" w:eastAsia="Times New Roman" w:cs="Times New Roman"/>
          <w:sz w:val="24"/>
          <w:szCs w:val="24"/>
        </w:rPr>
        <w:t xml:space="preserve"> </w:t>
      </w:r>
      <w:r w:rsidR="000C44D9">
        <w:rPr>
          <w:rFonts w:ascii="Times New Roman" w:hAnsi="Times New Roman" w:eastAsia="Times New Roman" w:cs="Times New Roman"/>
          <w:sz w:val="24"/>
          <w:szCs w:val="24"/>
        </w:rPr>
        <w:t>To help answer our research question, we will proceed using the MLE method to find the parameter estimate</w:t>
      </w:r>
      <w:r w:rsidR="00545CAB">
        <w:rPr>
          <w:rFonts w:ascii="Times New Roman" w:hAnsi="Times New Roman" w:eastAsia="Times New Roman" w:cs="Times New Roman"/>
          <w:sz w:val="24"/>
          <w:szCs w:val="24"/>
        </w:rPr>
        <w:t>s</w:t>
      </w:r>
      <w:r w:rsidR="000C44D9">
        <w:rPr>
          <w:rFonts w:ascii="Times New Roman" w:hAnsi="Times New Roman" w:eastAsia="Times New Roman" w:cs="Times New Roman"/>
          <w:sz w:val="24"/>
          <w:szCs w:val="24"/>
        </w:rPr>
        <w:t xml:space="preserve"> of logit model.</w:t>
      </w:r>
      <w:r w:rsidRPr="00545CAB" w:rsidR="00545CAB">
        <w:rPr>
          <w:rFonts w:ascii="Times New Roman" w:hAnsi="Times New Roman" w:eastAsia="Times New Roman" w:cs="Times New Roman"/>
          <w:sz w:val="24"/>
          <w:szCs w:val="24"/>
        </w:rPr>
        <w:t xml:space="preserve"> </w:t>
      </w:r>
      <w:r w:rsidR="00545CAB">
        <w:rPr>
          <w:rFonts w:ascii="Times New Roman" w:hAnsi="Times New Roman" w:eastAsia="Times New Roman" w:cs="Times New Roman"/>
          <w:sz w:val="24"/>
          <w:szCs w:val="24"/>
        </w:rPr>
        <w:t>Using estimated logit model coefficients, we can compute for odd ratios which will then be interpreted to meaningful information.</w:t>
      </w:r>
    </w:p>
    <w:p w:rsidRPr="00A46125" w:rsidR="00304D98" w:rsidP="002D0377" w:rsidRDefault="00304D98" w14:paraId="5EA5E377" w14:textId="0B693146">
      <w:pPr>
        <w:spacing w:line="360" w:lineRule="auto"/>
        <w:rPr>
          <w:rFonts w:ascii="Times New Roman" w:hAnsi="Times New Roman" w:cs="Times New Roman"/>
          <w:b/>
          <w:bCs/>
          <w:sz w:val="24"/>
          <w:szCs w:val="24"/>
          <w:u w:val="single"/>
        </w:rPr>
      </w:pPr>
      <w:r w:rsidRPr="00A46125">
        <w:rPr>
          <w:rFonts w:ascii="Times New Roman" w:hAnsi="Times New Roman" w:cs="Times New Roman"/>
          <w:b/>
          <w:bCs/>
          <w:sz w:val="24"/>
          <w:szCs w:val="24"/>
          <w:u w:val="single"/>
        </w:rPr>
        <w:t>Descriptive Statistics</w:t>
      </w:r>
    </w:p>
    <w:p w:rsidRPr="00A46125" w:rsidR="00304D98" w:rsidP="001226B2" w:rsidRDefault="00304D98" w14:paraId="1D142FAA" w14:textId="28CB0B85">
      <w:pPr>
        <w:spacing w:line="360" w:lineRule="auto"/>
        <w:ind w:firstLine="720"/>
        <w:jc w:val="both"/>
        <w:rPr>
          <w:rFonts w:ascii="Times New Roman" w:hAnsi="Times New Roman" w:cs="Times New Roman"/>
          <w:sz w:val="24"/>
          <w:szCs w:val="24"/>
        </w:rPr>
      </w:pPr>
      <w:r w:rsidRPr="00A46125">
        <w:rPr>
          <w:rFonts w:ascii="Times New Roman" w:hAnsi="Times New Roman" w:cs="Times New Roman"/>
          <w:sz w:val="24"/>
          <w:szCs w:val="24"/>
        </w:rPr>
        <w:t>On average, the amount of an individual’s income to other obligations is an average of 32.39% of their total income. The approval rate for a mortgage loan is 0.88 which infers that 88% of the mortgages that individuals request for are approved and financed. Black individuals for mortgage loans make up 0.1, which is 10% of the population sample. Whereas Hispanic individuals represent .06, which is 6% of the mortgage borrowers.</w:t>
      </w:r>
    </w:p>
    <w:p w:rsidRPr="00A46125" w:rsidR="00304D98" w:rsidP="001226B2" w:rsidRDefault="00304D98" w14:paraId="2A7541A9" w14:textId="28CB0B85">
      <w:pPr>
        <w:spacing w:line="360" w:lineRule="auto"/>
        <w:ind w:firstLine="720"/>
        <w:jc w:val="both"/>
        <w:rPr>
          <w:rFonts w:ascii="Times New Roman" w:hAnsi="Times New Roman" w:cs="Times New Roman"/>
          <w:sz w:val="24"/>
          <w:szCs w:val="24"/>
        </w:rPr>
      </w:pPr>
      <w:r w:rsidRPr="00A46125">
        <w:rPr>
          <w:rFonts w:ascii="Times New Roman" w:hAnsi="Times New Roman" w:cs="Times New Roman"/>
          <w:sz w:val="24"/>
          <w:szCs w:val="24"/>
        </w:rPr>
        <w:t xml:space="preserve">To better interpret the loan to value ratio, we will be presenting the values in percentage terms rather than as a proportion. The overall loan to value ratio from the original data is 2.57, which infers that the loan is 257% greater than the value for the maximum of the population. However, the maximum should be 100% which is a ratio of 1. Therefore, for our sample selection criteria, we will be removing any data that has a value greater than 100% loan to value percentage. Which, as a result, changes the maximum loan to value ratio of 257% to 100%. The minimum of the loan to value ratio is 2%, which is a great financial ratio for individuals in the population. This implies that only 2% of the value of the asset needed a loan to help that individual finance the asset. The independent variable guidelines are a dummy variable and must only receive the value of 0 and 1. Therefore, we will be removing any data that has a value greater than 100%. </w:t>
      </w:r>
    </w:p>
    <w:p w:rsidRPr="00A46125" w:rsidR="00304D98" w:rsidP="002D0377" w:rsidRDefault="00304D98" w14:paraId="6F64AD02" w14:textId="46BC4239">
      <w:pPr>
        <w:shd w:val="clear" w:color="auto" w:fill="FFFFFF" w:themeFill="background1"/>
        <w:spacing w:after="0" w:line="360" w:lineRule="auto"/>
        <w:rPr>
          <w:rFonts w:ascii="Times New Roman" w:hAnsi="Times New Roman" w:eastAsia="Times New Roman" w:cs="Times New Roman"/>
          <w:b/>
          <w:bCs/>
          <w:sz w:val="24"/>
          <w:szCs w:val="24"/>
        </w:rPr>
      </w:pPr>
      <w:r w:rsidRPr="00A46125">
        <w:rPr>
          <w:rFonts w:ascii="Times New Roman" w:hAnsi="Times New Roman" w:eastAsia="Times New Roman" w:cs="Times New Roman"/>
          <w:b/>
          <w:bCs/>
          <w:sz w:val="24"/>
          <w:szCs w:val="24"/>
        </w:rPr>
        <w:t xml:space="preserve">Table 1. Descriptive statistics Mortgage Loan Decisions </w:t>
      </w:r>
    </w:p>
    <w:p w:rsidRPr="00A46125" w:rsidR="00304D98" w:rsidP="002D0377" w:rsidRDefault="00304D98" w14:paraId="044E23E9" w14:textId="28CB0B85">
      <w:pPr>
        <w:shd w:val="clear" w:color="auto" w:fill="FFFFFF" w:themeFill="background1"/>
        <w:spacing w:after="0" w:line="360" w:lineRule="auto"/>
        <w:rPr>
          <w:rFonts w:ascii="Times New Roman" w:hAnsi="Times New Roman" w:eastAsia="Times New Roman" w:cs="Times New Roman"/>
          <w:b/>
          <w:bCs/>
          <w:sz w:val="24"/>
          <w:szCs w:val="24"/>
        </w:rPr>
      </w:pPr>
    </w:p>
    <w:tbl>
      <w:tblPr>
        <w:tblStyle w:val="PlainTable5"/>
        <w:tblW w:w="8000" w:type="dxa"/>
        <w:tblLook w:val="04A0" w:firstRow="1" w:lastRow="0" w:firstColumn="1" w:lastColumn="0" w:noHBand="0" w:noVBand="1"/>
      </w:tblPr>
      <w:tblGrid>
        <w:gridCol w:w="2700"/>
        <w:gridCol w:w="1060"/>
        <w:gridCol w:w="1060"/>
        <w:gridCol w:w="1200"/>
        <w:gridCol w:w="920"/>
        <w:gridCol w:w="1060"/>
      </w:tblGrid>
      <w:tr w:rsidRPr="00A46125" w:rsidR="00A46125" w:rsidTr="00231134" w14:paraId="7C667F01"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700" w:type="dxa"/>
            <w:tcBorders>
              <w:bottom w:val="single" w:color="auto" w:sz="4" w:space="0"/>
              <w:right w:val="single" w:color="auto" w:sz="4" w:space="0"/>
            </w:tcBorders>
            <w:vAlign w:val="bottom"/>
          </w:tcPr>
          <w:p w:rsidRPr="005148DF" w:rsidR="00304D98" w:rsidP="002D0377" w:rsidRDefault="00304D98" w14:paraId="44C450A0" w14:textId="77777777">
            <w:pPr>
              <w:spacing w:line="360" w:lineRule="auto"/>
              <w:jc w:val="center"/>
              <w:rPr>
                <w:rFonts w:ascii="Times New Roman" w:hAnsi="Times New Roman" w:eastAsia="Times New Roman" w:cs="Times New Roman"/>
                <w:b/>
                <w:bCs/>
                <w:sz w:val="24"/>
                <w:szCs w:val="24"/>
                <w:lang w:bidi="th-TH"/>
              </w:rPr>
            </w:pPr>
            <w:r w:rsidRPr="005148DF">
              <w:rPr>
                <w:rFonts w:ascii="Times New Roman" w:hAnsi="Times New Roman" w:eastAsia="Times New Roman" w:cs="Times New Roman"/>
                <w:b/>
                <w:bCs/>
                <w:sz w:val="24"/>
                <w:szCs w:val="24"/>
                <w:lang w:bidi="th-TH"/>
              </w:rPr>
              <w:t>Statistic</w:t>
            </w:r>
          </w:p>
        </w:tc>
        <w:tc>
          <w:tcPr>
            <w:tcW w:w="1060" w:type="dxa"/>
            <w:tcBorders>
              <w:left w:val="single" w:color="auto" w:sz="4" w:space="0"/>
              <w:bottom w:val="single" w:color="auto" w:sz="4" w:space="0"/>
            </w:tcBorders>
            <w:vAlign w:val="bottom"/>
          </w:tcPr>
          <w:p w:rsidRPr="005148DF" w:rsidR="00304D98" w:rsidP="002D0377" w:rsidRDefault="00304D98" w14:paraId="3A55DFB2" w14:textId="77777777">
            <w:pPr>
              <w:spacing w:line="360" w:lineRule="auto"/>
              <w:ind w:left="2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Cs/>
                <w:sz w:val="24"/>
                <w:szCs w:val="24"/>
                <w:lang w:bidi="th-TH"/>
              </w:rPr>
            </w:pPr>
            <w:r w:rsidRPr="005148DF">
              <w:rPr>
                <w:rFonts w:ascii="Times New Roman" w:hAnsi="Times New Roman" w:eastAsia="Times New Roman" w:cs="Times New Roman"/>
                <w:b/>
                <w:bCs/>
                <w:sz w:val="24"/>
                <w:szCs w:val="24"/>
                <w:lang w:bidi="th-TH"/>
              </w:rPr>
              <w:t>N</w:t>
            </w:r>
          </w:p>
        </w:tc>
        <w:tc>
          <w:tcPr>
            <w:tcW w:w="1060" w:type="dxa"/>
            <w:tcBorders>
              <w:bottom w:val="single" w:color="auto" w:sz="4" w:space="0"/>
            </w:tcBorders>
            <w:vAlign w:val="bottom"/>
          </w:tcPr>
          <w:p w:rsidRPr="005148DF" w:rsidR="00304D98" w:rsidP="002D0377" w:rsidRDefault="00304D98" w14:paraId="0B7373C7"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Cs/>
                <w:sz w:val="24"/>
                <w:szCs w:val="24"/>
                <w:lang w:bidi="th-TH"/>
              </w:rPr>
            </w:pPr>
            <w:r w:rsidRPr="005148DF">
              <w:rPr>
                <w:rFonts w:ascii="Times New Roman" w:hAnsi="Times New Roman" w:eastAsia="Times New Roman" w:cs="Times New Roman"/>
                <w:b/>
                <w:bCs/>
                <w:sz w:val="24"/>
                <w:szCs w:val="24"/>
                <w:lang w:bidi="th-TH"/>
              </w:rPr>
              <w:t>Mean</w:t>
            </w:r>
          </w:p>
        </w:tc>
        <w:tc>
          <w:tcPr>
            <w:tcW w:w="1200" w:type="dxa"/>
            <w:tcBorders>
              <w:bottom w:val="single" w:color="auto" w:sz="4" w:space="0"/>
            </w:tcBorders>
            <w:vAlign w:val="bottom"/>
          </w:tcPr>
          <w:p w:rsidRPr="005148DF" w:rsidR="00304D98" w:rsidP="002D0377" w:rsidRDefault="00304D98" w14:paraId="672D510A"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Cs/>
                <w:sz w:val="24"/>
                <w:szCs w:val="24"/>
                <w:lang w:bidi="th-TH"/>
              </w:rPr>
            </w:pPr>
            <w:r w:rsidRPr="005148DF">
              <w:rPr>
                <w:rFonts w:ascii="Times New Roman" w:hAnsi="Times New Roman" w:eastAsia="Times New Roman" w:cs="Times New Roman"/>
                <w:b/>
                <w:bCs/>
                <w:sz w:val="24"/>
                <w:szCs w:val="24"/>
                <w:lang w:bidi="th-TH"/>
              </w:rPr>
              <w:t>St. Dev.</w:t>
            </w:r>
          </w:p>
        </w:tc>
        <w:tc>
          <w:tcPr>
            <w:tcW w:w="920" w:type="dxa"/>
            <w:tcBorders>
              <w:bottom w:val="single" w:color="auto" w:sz="4" w:space="0"/>
            </w:tcBorders>
            <w:vAlign w:val="bottom"/>
          </w:tcPr>
          <w:p w:rsidRPr="005148DF" w:rsidR="00304D98" w:rsidP="002D0377" w:rsidRDefault="00304D98" w14:paraId="508ACBDE"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Cs/>
                <w:sz w:val="24"/>
                <w:szCs w:val="24"/>
                <w:lang w:bidi="th-TH"/>
              </w:rPr>
            </w:pPr>
            <w:r w:rsidRPr="005148DF">
              <w:rPr>
                <w:rFonts w:ascii="Times New Roman" w:hAnsi="Times New Roman" w:eastAsia="Times New Roman" w:cs="Times New Roman"/>
                <w:b/>
                <w:bCs/>
                <w:sz w:val="24"/>
                <w:szCs w:val="24"/>
                <w:lang w:bidi="th-TH"/>
              </w:rPr>
              <w:t>Min</w:t>
            </w:r>
          </w:p>
        </w:tc>
        <w:tc>
          <w:tcPr>
            <w:tcW w:w="1060" w:type="dxa"/>
            <w:tcBorders>
              <w:bottom w:val="single" w:color="auto" w:sz="4" w:space="0"/>
            </w:tcBorders>
            <w:vAlign w:val="bottom"/>
          </w:tcPr>
          <w:p w:rsidRPr="005148DF" w:rsidR="00304D98" w:rsidP="002D0377" w:rsidRDefault="00304D98" w14:paraId="77BBD850"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Cs/>
                <w:sz w:val="24"/>
                <w:szCs w:val="24"/>
                <w:lang w:bidi="th-TH"/>
              </w:rPr>
            </w:pPr>
            <w:r w:rsidRPr="005148DF">
              <w:rPr>
                <w:rFonts w:ascii="Times New Roman" w:hAnsi="Times New Roman" w:eastAsia="Times New Roman" w:cs="Times New Roman"/>
                <w:b/>
                <w:bCs/>
                <w:sz w:val="24"/>
                <w:szCs w:val="24"/>
                <w:lang w:bidi="th-TH"/>
              </w:rPr>
              <w:t>Max</w:t>
            </w:r>
          </w:p>
        </w:tc>
      </w:tr>
      <w:tr w:rsidRPr="00A46125" w:rsidR="00A46125" w:rsidTr="00231134" w14:paraId="0BC91981"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00" w:type="dxa"/>
            <w:tcBorders>
              <w:top w:val="single" w:color="auto" w:sz="4" w:space="0"/>
              <w:right w:val="single" w:color="auto" w:sz="4" w:space="0"/>
            </w:tcBorders>
            <w:vAlign w:val="bottom"/>
          </w:tcPr>
          <w:p w:rsidRPr="005148DF" w:rsidR="00304D98" w:rsidP="002D0377" w:rsidRDefault="00304D98" w14:paraId="032332A4" w14:textId="77777777">
            <w:pPr>
              <w:spacing w:line="360" w:lineRule="auto"/>
              <w:jc w:val="center"/>
              <w:rPr>
                <w:rFonts w:ascii="Times New Roman" w:hAnsi="Times New Roman" w:eastAsia="Times New Roman" w:cs="Times New Roman"/>
                <w:b/>
                <w:bCs/>
                <w:sz w:val="24"/>
                <w:szCs w:val="24"/>
              </w:rPr>
            </w:pPr>
            <w:r w:rsidRPr="005148DF">
              <w:rPr>
                <w:rFonts w:ascii="Times New Roman" w:hAnsi="Times New Roman" w:eastAsia="Times New Roman" w:cs="Times New Roman"/>
                <w:b/>
                <w:bCs/>
                <w:sz w:val="24"/>
                <w:szCs w:val="24"/>
              </w:rPr>
              <w:t>Guideline</w:t>
            </w:r>
          </w:p>
        </w:tc>
        <w:tc>
          <w:tcPr>
            <w:tcW w:w="1060" w:type="dxa"/>
            <w:tcBorders>
              <w:top w:val="single" w:color="auto" w:sz="4" w:space="0"/>
              <w:left w:val="single" w:color="auto" w:sz="4" w:space="0"/>
            </w:tcBorders>
            <w:vAlign w:val="bottom"/>
          </w:tcPr>
          <w:p w:rsidRPr="00A46125" w:rsidR="00304D98" w:rsidP="002D0377" w:rsidRDefault="00304D98" w14:paraId="785A78FE"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1,937</w:t>
            </w:r>
          </w:p>
        </w:tc>
        <w:tc>
          <w:tcPr>
            <w:tcW w:w="1060" w:type="dxa"/>
            <w:tcBorders>
              <w:top w:val="single" w:color="auto" w:sz="4" w:space="0"/>
            </w:tcBorders>
            <w:vAlign w:val="bottom"/>
          </w:tcPr>
          <w:p w:rsidRPr="00A46125" w:rsidR="00304D98" w:rsidP="002D0377" w:rsidRDefault="00304D98" w14:paraId="41E0AA0D"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0.91</w:t>
            </w:r>
          </w:p>
        </w:tc>
        <w:tc>
          <w:tcPr>
            <w:tcW w:w="1200" w:type="dxa"/>
            <w:tcBorders>
              <w:top w:val="single" w:color="auto" w:sz="4" w:space="0"/>
            </w:tcBorders>
            <w:vAlign w:val="bottom"/>
          </w:tcPr>
          <w:p w:rsidRPr="00A46125" w:rsidR="00304D98" w:rsidP="002D0377" w:rsidRDefault="00304D98" w14:paraId="62E8965A"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0.28</w:t>
            </w:r>
          </w:p>
        </w:tc>
        <w:tc>
          <w:tcPr>
            <w:tcW w:w="920" w:type="dxa"/>
            <w:tcBorders>
              <w:top w:val="single" w:color="auto" w:sz="4" w:space="0"/>
            </w:tcBorders>
            <w:vAlign w:val="bottom"/>
          </w:tcPr>
          <w:p w:rsidRPr="00A46125" w:rsidR="00304D98" w:rsidP="002D0377" w:rsidRDefault="00304D98" w14:paraId="0FDCEE8A"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0</w:t>
            </w:r>
          </w:p>
        </w:tc>
        <w:tc>
          <w:tcPr>
            <w:tcW w:w="1060" w:type="dxa"/>
            <w:tcBorders>
              <w:top w:val="single" w:color="auto" w:sz="4" w:space="0"/>
            </w:tcBorders>
            <w:vAlign w:val="bottom"/>
          </w:tcPr>
          <w:p w:rsidRPr="00A46125" w:rsidR="00304D98" w:rsidP="002D0377" w:rsidRDefault="00304D98" w14:paraId="29B7D091"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1</w:t>
            </w:r>
          </w:p>
        </w:tc>
      </w:tr>
      <w:tr w:rsidRPr="00A46125" w:rsidR="00A46125" w:rsidTr="00231134" w14:paraId="2FB49C8A" w14:textId="77777777">
        <w:trPr>
          <w:trHeight w:val="320"/>
        </w:trPr>
        <w:tc>
          <w:tcPr>
            <w:cnfStyle w:val="001000000000" w:firstRow="0" w:lastRow="0" w:firstColumn="1" w:lastColumn="0" w:oddVBand="0" w:evenVBand="0" w:oddHBand="0" w:evenHBand="0" w:firstRowFirstColumn="0" w:firstRowLastColumn="0" w:lastRowFirstColumn="0" w:lastRowLastColumn="0"/>
            <w:tcW w:w="2700" w:type="dxa"/>
            <w:tcBorders>
              <w:right w:val="single" w:color="auto" w:sz="4" w:space="0"/>
            </w:tcBorders>
            <w:vAlign w:val="bottom"/>
          </w:tcPr>
          <w:p w:rsidRPr="005148DF" w:rsidR="00304D98" w:rsidP="002D0377" w:rsidRDefault="00304D98" w14:paraId="3CE420A3" w14:textId="77777777">
            <w:pPr>
              <w:spacing w:line="360" w:lineRule="auto"/>
              <w:jc w:val="center"/>
              <w:rPr>
                <w:rFonts w:ascii="Times New Roman" w:hAnsi="Times New Roman" w:eastAsia="Times New Roman" w:cs="Times New Roman"/>
                <w:b/>
                <w:bCs/>
                <w:sz w:val="24"/>
                <w:szCs w:val="24"/>
              </w:rPr>
            </w:pPr>
            <w:r w:rsidRPr="005148DF">
              <w:rPr>
                <w:rFonts w:ascii="Times New Roman" w:hAnsi="Times New Roman" w:eastAsia="Times New Roman" w:cs="Times New Roman"/>
                <w:b/>
                <w:bCs/>
                <w:sz w:val="24"/>
                <w:szCs w:val="24"/>
              </w:rPr>
              <w:t xml:space="preserve">Obligation </w:t>
            </w:r>
          </w:p>
        </w:tc>
        <w:tc>
          <w:tcPr>
            <w:tcW w:w="1060" w:type="dxa"/>
            <w:tcBorders>
              <w:left w:val="single" w:color="auto" w:sz="4" w:space="0"/>
            </w:tcBorders>
            <w:vAlign w:val="bottom"/>
          </w:tcPr>
          <w:p w:rsidRPr="00A46125" w:rsidR="00304D98" w:rsidP="002D0377" w:rsidRDefault="00304D98" w14:paraId="16C4DE97"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1,937</w:t>
            </w:r>
          </w:p>
        </w:tc>
        <w:tc>
          <w:tcPr>
            <w:tcW w:w="1060" w:type="dxa"/>
            <w:vAlign w:val="bottom"/>
          </w:tcPr>
          <w:p w:rsidRPr="00A46125" w:rsidR="00304D98" w:rsidP="002D0377" w:rsidRDefault="00304D98" w14:paraId="199C0460"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32.37</w:t>
            </w:r>
          </w:p>
        </w:tc>
        <w:tc>
          <w:tcPr>
            <w:tcW w:w="1200" w:type="dxa"/>
            <w:vAlign w:val="bottom"/>
          </w:tcPr>
          <w:p w:rsidRPr="00A46125" w:rsidR="00304D98" w:rsidP="002D0377" w:rsidRDefault="00304D98" w14:paraId="11608F39"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8.25</w:t>
            </w:r>
          </w:p>
        </w:tc>
        <w:tc>
          <w:tcPr>
            <w:tcW w:w="920" w:type="dxa"/>
            <w:vAlign w:val="bottom"/>
          </w:tcPr>
          <w:p w:rsidRPr="00A46125" w:rsidR="00304D98" w:rsidP="002D0377" w:rsidRDefault="00304D98" w14:paraId="406347F6"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0</w:t>
            </w:r>
          </w:p>
        </w:tc>
        <w:tc>
          <w:tcPr>
            <w:tcW w:w="1060" w:type="dxa"/>
            <w:vAlign w:val="bottom"/>
          </w:tcPr>
          <w:p w:rsidRPr="00A46125" w:rsidR="00304D98" w:rsidP="002D0377" w:rsidRDefault="00304D98" w14:paraId="3BCC826E"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95</w:t>
            </w:r>
          </w:p>
        </w:tc>
      </w:tr>
      <w:tr w:rsidRPr="00A46125" w:rsidR="00A46125" w:rsidTr="00231134" w14:paraId="1009113A"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00" w:type="dxa"/>
            <w:tcBorders>
              <w:right w:val="single" w:color="auto" w:sz="4" w:space="0"/>
            </w:tcBorders>
            <w:vAlign w:val="bottom"/>
          </w:tcPr>
          <w:p w:rsidRPr="005148DF" w:rsidR="00304D98" w:rsidP="002D0377" w:rsidRDefault="00304D98" w14:paraId="3EE62729" w14:textId="77777777">
            <w:pPr>
              <w:spacing w:line="360" w:lineRule="auto"/>
              <w:jc w:val="center"/>
              <w:rPr>
                <w:rFonts w:ascii="Times New Roman" w:hAnsi="Times New Roman" w:eastAsia="Times New Roman" w:cs="Times New Roman"/>
                <w:b/>
                <w:bCs/>
                <w:sz w:val="24"/>
                <w:szCs w:val="24"/>
              </w:rPr>
            </w:pPr>
            <w:r w:rsidRPr="005148DF">
              <w:rPr>
                <w:rFonts w:ascii="Times New Roman" w:hAnsi="Times New Roman" w:eastAsia="Times New Roman" w:cs="Times New Roman"/>
                <w:b/>
                <w:bCs/>
                <w:sz w:val="24"/>
                <w:szCs w:val="24"/>
              </w:rPr>
              <w:t>Black</w:t>
            </w:r>
          </w:p>
        </w:tc>
        <w:tc>
          <w:tcPr>
            <w:tcW w:w="1060" w:type="dxa"/>
            <w:tcBorders>
              <w:left w:val="single" w:color="auto" w:sz="4" w:space="0"/>
            </w:tcBorders>
            <w:vAlign w:val="bottom"/>
          </w:tcPr>
          <w:p w:rsidRPr="00A46125" w:rsidR="00304D98" w:rsidP="002D0377" w:rsidRDefault="00304D98" w14:paraId="1E791F3F"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1,937</w:t>
            </w:r>
          </w:p>
        </w:tc>
        <w:tc>
          <w:tcPr>
            <w:tcW w:w="1060" w:type="dxa"/>
            <w:vAlign w:val="bottom"/>
          </w:tcPr>
          <w:p w:rsidRPr="00A46125" w:rsidR="00304D98" w:rsidP="002D0377" w:rsidRDefault="00304D98" w14:paraId="27B07513"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0.1</w:t>
            </w:r>
          </w:p>
        </w:tc>
        <w:tc>
          <w:tcPr>
            <w:tcW w:w="1200" w:type="dxa"/>
            <w:vAlign w:val="bottom"/>
          </w:tcPr>
          <w:p w:rsidRPr="00A46125" w:rsidR="00304D98" w:rsidP="002D0377" w:rsidRDefault="00304D98" w14:paraId="378834CB"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0.3</w:t>
            </w:r>
          </w:p>
        </w:tc>
        <w:tc>
          <w:tcPr>
            <w:tcW w:w="920" w:type="dxa"/>
            <w:vAlign w:val="bottom"/>
          </w:tcPr>
          <w:p w:rsidRPr="00A46125" w:rsidR="00304D98" w:rsidP="002D0377" w:rsidRDefault="00304D98" w14:paraId="7F5E0FE2"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0</w:t>
            </w:r>
          </w:p>
        </w:tc>
        <w:tc>
          <w:tcPr>
            <w:tcW w:w="1060" w:type="dxa"/>
            <w:vAlign w:val="bottom"/>
          </w:tcPr>
          <w:p w:rsidRPr="00A46125" w:rsidR="00304D98" w:rsidP="002D0377" w:rsidRDefault="00304D98" w14:paraId="56943D86"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1</w:t>
            </w:r>
          </w:p>
        </w:tc>
      </w:tr>
      <w:tr w:rsidRPr="00A46125" w:rsidR="00A46125" w:rsidTr="00231134" w14:paraId="674C68C6" w14:textId="77777777">
        <w:trPr>
          <w:trHeight w:val="320"/>
        </w:trPr>
        <w:tc>
          <w:tcPr>
            <w:cnfStyle w:val="001000000000" w:firstRow="0" w:lastRow="0" w:firstColumn="1" w:lastColumn="0" w:oddVBand="0" w:evenVBand="0" w:oddHBand="0" w:evenHBand="0" w:firstRowFirstColumn="0" w:firstRowLastColumn="0" w:lastRowFirstColumn="0" w:lastRowLastColumn="0"/>
            <w:tcW w:w="2700" w:type="dxa"/>
            <w:tcBorders>
              <w:right w:val="single" w:color="auto" w:sz="4" w:space="0"/>
            </w:tcBorders>
            <w:vAlign w:val="bottom"/>
          </w:tcPr>
          <w:p w:rsidRPr="005148DF" w:rsidR="00304D98" w:rsidP="002D0377" w:rsidRDefault="00304D98" w14:paraId="46E6A5DA" w14:textId="77777777">
            <w:pPr>
              <w:spacing w:line="360" w:lineRule="auto"/>
              <w:jc w:val="center"/>
              <w:rPr>
                <w:rFonts w:ascii="Times New Roman" w:hAnsi="Times New Roman" w:eastAsia="Times New Roman" w:cs="Times New Roman"/>
                <w:b/>
                <w:bCs/>
                <w:sz w:val="24"/>
                <w:szCs w:val="24"/>
              </w:rPr>
            </w:pPr>
            <w:r w:rsidRPr="005148DF">
              <w:rPr>
                <w:rFonts w:ascii="Times New Roman" w:hAnsi="Times New Roman" w:eastAsia="Times New Roman" w:cs="Times New Roman"/>
                <w:b/>
                <w:bCs/>
                <w:sz w:val="24"/>
                <w:szCs w:val="24"/>
              </w:rPr>
              <w:t>Hispanic</w:t>
            </w:r>
          </w:p>
        </w:tc>
        <w:tc>
          <w:tcPr>
            <w:tcW w:w="1060" w:type="dxa"/>
            <w:tcBorders>
              <w:left w:val="single" w:color="auto" w:sz="4" w:space="0"/>
            </w:tcBorders>
            <w:vAlign w:val="bottom"/>
          </w:tcPr>
          <w:p w:rsidRPr="00A46125" w:rsidR="00304D98" w:rsidP="002D0377" w:rsidRDefault="00304D98" w14:paraId="1975767D"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1,937</w:t>
            </w:r>
          </w:p>
        </w:tc>
        <w:tc>
          <w:tcPr>
            <w:tcW w:w="1060" w:type="dxa"/>
            <w:vAlign w:val="bottom"/>
          </w:tcPr>
          <w:p w:rsidRPr="00A46125" w:rsidR="00304D98" w:rsidP="002D0377" w:rsidRDefault="00304D98" w14:paraId="4A4F482A"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0.05</w:t>
            </w:r>
          </w:p>
        </w:tc>
        <w:tc>
          <w:tcPr>
            <w:tcW w:w="1200" w:type="dxa"/>
            <w:vAlign w:val="bottom"/>
          </w:tcPr>
          <w:p w:rsidRPr="00A46125" w:rsidR="00304D98" w:rsidP="002D0377" w:rsidRDefault="00304D98" w14:paraId="5E905A48"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0.23</w:t>
            </w:r>
          </w:p>
        </w:tc>
        <w:tc>
          <w:tcPr>
            <w:tcW w:w="920" w:type="dxa"/>
            <w:vAlign w:val="bottom"/>
          </w:tcPr>
          <w:p w:rsidRPr="00A46125" w:rsidR="00304D98" w:rsidP="002D0377" w:rsidRDefault="00304D98" w14:paraId="62E472FE"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0</w:t>
            </w:r>
          </w:p>
        </w:tc>
        <w:tc>
          <w:tcPr>
            <w:tcW w:w="1060" w:type="dxa"/>
            <w:vAlign w:val="bottom"/>
          </w:tcPr>
          <w:p w:rsidRPr="00A46125" w:rsidR="00304D98" w:rsidP="002D0377" w:rsidRDefault="00304D98" w14:paraId="711C5742"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1</w:t>
            </w:r>
          </w:p>
        </w:tc>
      </w:tr>
      <w:tr w:rsidRPr="00A46125" w:rsidR="00A46125" w:rsidTr="00231134" w14:paraId="456884E9"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00" w:type="dxa"/>
            <w:tcBorders>
              <w:right w:val="single" w:color="auto" w:sz="4" w:space="0"/>
            </w:tcBorders>
            <w:vAlign w:val="bottom"/>
          </w:tcPr>
          <w:p w:rsidRPr="005148DF" w:rsidR="00304D98" w:rsidP="002D0377" w:rsidRDefault="00304D98" w14:paraId="795C600C" w14:textId="77777777">
            <w:pPr>
              <w:spacing w:line="360" w:lineRule="auto"/>
              <w:jc w:val="center"/>
              <w:rPr>
                <w:rFonts w:ascii="Times New Roman" w:hAnsi="Times New Roman" w:eastAsia="Times New Roman" w:cs="Times New Roman"/>
                <w:b/>
                <w:bCs/>
                <w:sz w:val="24"/>
                <w:szCs w:val="24"/>
              </w:rPr>
            </w:pPr>
            <w:r w:rsidRPr="005148DF">
              <w:rPr>
                <w:rFonts w:ascii="Times New Roman" w:hAnsi="Times New Roman" w:eastAsia="Times New Roman" w:cs="Times New Roman"/>
                <w:b/>
                <w:bCs/>
                <w:sz w:val="24"/>
                <w:szCs w:val="24"/>
              </w:rPr>
              <w:t>Approved</w:t>
            </w:r>
          </w:p>
        </w:tc>
        <w:tc>
          <w:tcPr>
            <w:tcW w:w="1060" w:type="dxa"/>
            <w:tcBorders>
              <w:left w:val="single" w:color="auto" w:sz="4" w:space="0"/>
            </w:tcBorders>
            <w:vAlign w:val="bottom"/>
          </w:tcPr>
          <w:p w:rsidRPr="00A46125" w:rsidR="00304D98" w:rsidP="002D0377" w:rsidRDefault="00304D98" w14:paraId="67DDB0AE"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1,937</w:t>
            </w:r>
          </w:p>
        </w:tc>
        <w:tc>
          <w:tcPr>
            <w:tcW w:w="1060" w:type="dxa"/>
            <w:vAlign w:val="bottom"/>
          </w:tcPr>
          <w:p w:rsidRPr="00A46125" w:rsidR="00304D98" w:rsidP="002D0377" w:rsidRDefault="00304D98" w14:paraId="3ECFFB06"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0.88</w:t>
            </w:r>
          </w:p>
        </w:tc>
        <w:tc>
          <w:tcPr>
            <w:tcW w:w="1200" w:type="dxa"/>
            <w:vAlign w:val="bottom"/>
          </w:tcPr>
          <w:p w:rsidRPr="00A46125" w:rsidR="00304D98" w:rsidP="002D0377" w:rsidRDefault="00304D98" w14:paraId="4BDDD9AA"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0.33</w:t>
            </w:r>
          </w:p>
        </w:tc>
        <w:tc>
          <w:tcPr>
            <w:tcW w:w="920" w:type="dxa"/>
            <w:vAlign w:val="bottom"/>
          </w:tcPr>
          <w:p w:rsidRPr="00A46125" w:rsidR="00304D98" w:rsidP="002D0377" w:rsidRDefault="00304D98" w14:paraId="18F42959"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0</w:t>
            </w:r>
          </w:p>
        </w:tc>
        <w:tc>
          <w:tcPr>
            <w:tcW w:w="1060" w:type="dxa"/>
            <w:vAlign w:val="bottom"/>
          </w:tcPr>
          <w:p w:rsidRPr="00A46125" w:rsidR="00304D98" w:rsidP="002D0377" w:rsidRDefault="00304D98" w14:paraId="69E305F5"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1</w:t>
            </w:r>
          </w:p>
        </w:tc>
      </w:tr>
      <w:tr w:rsidRPr="00A46125" w:rsidR="00A46125" w:rsidTr="00231134" w14:paraId="7E59FC35" w14:textId="77777777">
        <w:trPr>
          <w:trHeight w:val="320"/>
        </w:trPr>
        <w:tc>
          <w:tcPr>
            <w:cnfStyle w:val="001000000000" w:firstRow="0" w:lastRow="0" w:firstColumn="1" w:lastColumn="0" w:oddVBand="0" w:evenVBand="0" w:oddHBand="0" w:evenHBand="0" w:firstRowFirstColumn="0" w:firstRowLastColumn="0" w:lastRowFirstColumn="0" w:lastRowLastColumn="0"/>
            <w:tcW w:w="2700" w:type="dxa"/>
            <w:tcBorders>
              <w:right w:val="single" w:color="auto" w:sz="4" w:space="0"/>
            </w:tcBorders>
            <w:vAlign w:val="bottom"/>
          </w:tcPr>
          <w:p w:rsidRPr="005148DF" w:rsidR="00304D98" w:rsidP="002D0377" w:rsidRDefault="00304D98" w14:paraId="55BFB09D" w14:textId="77777777">
            <w:pPr>
              <w:spacing w:line="360" w:lineRule="auto"/>
              <w:jc w:val="center"/>
              <w:rPr>
                <w:rFonts w:ascii="Times New Roman" w:hAnsi="Times New Roman" w:eastAsia="Times New Roman" w:cs="Times New Roman"/>
                <w:b/>
                <w:bCs/>
                <w:sz w:val="24"/>
                <w:szCs w:val="24"/>
              </w:rPr>
            </w:pPr>
            <w:r w:rsidRPr="005148DF">
              <w:rPr>
                <w:rFonts w:ascii="Times New Roman" w:hAnsi="Times New Roman" w:eastAsia="Times New Roman" w:cs="Times New Roman"/>
                <w:b/>
                <w:bCs/>
                <w:sz w:val="24"/>
                <w:szCs w:val="24"/>
              </w:rPr>
              <w:t>Loan to Value</w:t>
            </w:r>
          </w:p>
        </w:tc>
        <w:tc>
          <w:tcPr>
            <w:tcW w:w="1060" w:type="dxa"/>
            <w:tcBorders>
              <w:left w:val="single" w:color="auto" w:sz="4" w:space="0"/>
            </w:tcBorders>
            <w:vAlign w:val="bottom"/>
          </w:tcPr>
          <w:p w:rsidRPr="00A46125" w:rsidR="00304D98" w:rsidP="002D0377" w:rsidRDefault="00304D98" w14:paraId="35E76C4D"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1,937</w:t>
            </w:r>
          </w:p>
        </w:tc>
        <w:tc>
          <w:tcPr>
            <w:tcW w:w="1060" w:type="dxa"/>
            <w:vAlign w:val="bottom"/>
          </w:tcPr>
          <w:p w:rsidRPr="00A46125" w:rsidR="00304D98" w:rsidP="002D0377" w:rsidRDefault="00304D98" w14:paraId="0A3283B8"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76.08</w:t>
            </w:r>
          </w:p>
        </w:tc>
        <w:tc>
          <w:tcPr>
            <w:tcW w:w="1200" w:type="dxa"/>
            <w:vAlign w:val="bottom"/>
          </w:tcPr>
          <w:p w:rsidRPr="00A46125" w:rsidR="00304D98" w:rsidP="002D0377" w:rsidRDefault="00304D98" w14:paraId="4EF3D0BB"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16.76</w:t>
            </w:r>
          </w:p>
        </w:tc>
        <w:tc>
          <w:tcPr>
            <w:tcW w:w="920" w:type="dxa"/>
            <w:vAlign w:val="bottom"/>
          </w:tcPr>
          <w:p w:rsidRPr="00A46125" w:rsidR="00304D98" w:rsidP="002D0377" w:rsidRDefault="00304D98" w14:paraId="7A9B7A2F"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2</w:t>
            </w:r>
          </w:p>
        </w:tc>
        <w:tc>
          <w:tcPr>
            <w:tcW w:w="1060" w:type="dxa"/>
            <w:vAlign w:val="bottom"/>
          </w:tcPr>
          <w:p w:rsidRPr="00A46125" w:rsidR="00304D98" w:rsidP="002D0377" w:rsidRDefault="00304D98" w14:paraId="39AB5EA0"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bidi="th-TH"/>
              </w:rPr>
            </w:pPr>
            <w:r w:rsidRPr="00A46125">
              <w:rPr>
                <w:rFonts w:ascii="Times New Roman" w:hAnsi="Times New Roman" w:eastAsia="Times New Roman" w:cs="Times New Roman"/>
                <w:sz w:val="24"/>
                <w:szCs w:val="24"/>
                <w:lang w:bidi="th-TH"/>
              </w:rPr>
              <w:t>100</w:t>
            </w:r>
          </w:p>
        </w:tc>
      </w:tr>
    </w:tbl>
    <w:p w:rsidR="00EF1F54" w:rsidP="002D0377" w:rsidRDefault="00EF1F54" w14:paraId="6AA29EDE" w14:textId="77777777">
      <w:pPr>
        <w:spacing w:line="360" w:lineRule="auto"/>
        <w:rPr>
          <w:rFonts w:ascii="Times New Roman" w:hAnsi="Times New Roman" w:eastAsia="Times New Roman" w:cs="Times New Roman"/>
          <w:b/>
          <w:bCs/>
          <w:sz w:val="24"/>
          <w:szCs w:val="24"/>
          <w:u w:val="single"/>
        </w:rPr>
      </w:pPr>
    </w:p>
    <w:p w:rsidR="00631D74" w:rsidP="002D0377" w:rsidRDefault="00631D74" w14:paraId="22A78E96" w14:textId="5F721A50">
      <w:pPr>
        <w:spacing w:line="360" w:lineRule="auto"/>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Results</w:t>
      </w:r>
    </w:p>
    <w:p w:rsidRPr="007D7F99" w:rsidR="007D7F99" w:rsidP="057D8BA6" w:rsidRDefault="002156B1" w14:paraId="48B48B68" w14:textId="4113CC94">
      <w:pPr>
        <w:spacing w:line="360" w:lineRule="auto"/>
        <w:ind w:firstLine="720"/>
        <w:jc w:val="both"/>
        <w:rPr>
          <w:rFonts w:ascii="Times New Roman" w:hAnsi="Times New Roman" w:cs="Times New Roman"/>
          <w:b w:val="1"/>
          <w:bCs w:val="1"/>
          <w:sz w:val="24"/>
          <w:szCs w:val="24"/>
        </w:rPr>
      </w:pPr>
      <w:r w:rsidRPr="057D8BA6" w:rsidR="057D8BA6">
        <w:rPr>
          <w:rFonts w:ascii="Times New Roman" w:hAnsi="Times New Roman" w:eastAsia="Times New Roman" w:cs="Times New Roman"/>
          <w:sz w:val="24"/>
          <w:szCs w:val="24"/>
        </w:rPr>
        <w:t xml:space="preserve">Overall, both models produce very similar estimates of the probability for loan applicants and the coefficients from a </w:t>
      </w:r>
      <w:proofErr w:type="spellStart"/>
      <w:r w:rsidRPr="057D8BA6" w:rsidR="057D8BA6">
        <w:rPr>
          <w:rFonts w:ascii="Times New Roman" w:hAnsi="Times New Roman" w:eastAsia="Times New Roman" w:cs="Times New Roman"/>
          <w:sz w:val="24"/>
          <w:szCs w:val="24"/>
        </w:rPr>
        <w:t>probit</w:t>
      </w:r>
      <w:proofErr w:type="spellEnd"/>
      <w:r w:rsidRPr="057D8BA6" w:rsidR="057D8BA6">
        <w:rPr>
          <w:rFonts w:ascii="Times New Roman" w:hAnsi="Times New Roman" w:eastAsia="Times New Roman" w:cs="Times New Roman"/>
          <w:sz w:val="24"/>
          <w:szCs w:val="24"/>
        </w:rPr>
        <w:t xml:space="preserve"> and logit model are not directly comparable (see Table 2 and Table 3). However, as mentioned in the econometric model and estimation method section, the coefficients from a </w:t>
      </w:r>
      <w:proofErr w:type="spellStart"/>
      <w:r w:rsidRPr="057D8BA6" w:rsidR="057D8BA6">
        <w:rPr>
          <w:rFonts w:ascii="Times New Roman" w:hAnsi="Times New Roman" w:eastAsia="Times New Roman" w:cs="Times New Roman"/>
          <w:sz w:val="24"/>
          <w:szCs w:val="24"/>
        </w:rPr>
        <w:t>probit</w:t>
      </w:r>
      <w:proofErr w:type="spellEnd"/>
      <w:r w:rsidRPr="057D8BA6" w:rsidR="057D8BA6">
        <w:rPr>
          <w:rFonts w:ascii="Times New Roman" w:hAnsi="Times New Roman" w:eastAsia="Times New Roman" w:cs="Times New Roman"/>
          <w:sz w:val="24"/>
          <w:szCs w:val="24"/>
        </w:rPr>
        <w:t xml:space="preserve"> and logit model are not directly comparable. Therefore, we will focus on interpreting the signs and significant levels of the coefficients rather than comparing them. For both </w:t>
      </w:r>
      <w:proofErr w:type="spellStart"/>
      <w:r w:rsidRPr="057D8BA6" w:rsidR="057D8BA6">
        <w:rPr>
          <w:rFonts w:ascii="Times New Roman" w:hAnsi="Times New Roman" w:eastAsia="Times New Roman" w:cs="Times New Roman"/>
          <w:sz w:val="24"/>
          <w:szCs w:val="24"/>
        </w:rPr>
        <w:t>probit</w:t>
      </w:r>
      <w:proofErr w:type="spellEnd"/>
      <w:r w:rsidRPr="057D8BA6" w:rsidR="057D8BA6">
        <w:rPr>
          <w:rFonts w:ascii="Times New Roman" w:hAnsi="Times New Roman" w:eastAsia="Times New Roman" w:cs="Times New Roman"/>
          <w:sz w:val="24"/>
          <w:szCs w:val="24"/>
        </w:rPr>
        <w:t xml:space="preserve"> and logit model, the independent variable, </w:t>
      </w:r>
      <w:r w:rsidRPr="057D8BA6" w:rsidR="057D8BA6">
        <w:rPr>
          <w:rFonts w:ascii="Times New Roman" w:hAnsi="Times New Roman" w:eastAsia="Times New Roman" w:cs="Times New Roman"/>
          <w:i w:val="1"/>
          <w:iCs w:val="1"/>
          <w:sz w:val="24"/>
          <w:szCs w:val="24"/>
        </w:rPr>
        <w:t>Guidelines</w:t>
      </w:r>
      <w:r w:rsidRPr="057D8BA6" w:rsidR="057D8BA6">
        <w:rPr>
          <w:rFonts w:ascii="Times New Roman" w:hAnsi="Times New Roman" w:eastAsia="Times New Roman" w:cs="Times New Roman"/>
          <w:sz w:val="24"/>
          <w:szCs w:val="24"/>
        </w:rPr>
        <w:t xml:space="preserve">, has a positive sign for its coefficient and is highly statistically significant. This is to be expected because a meeting the guideline implies that a loan applicant is more likely to get approved. The </w:t>
      </w:r>
      <w:r w:rsidRPr="057D8BA6" w:rsidR="057D8BA6">
        <w:rPr>
          <w:rFonts w:ascii="Times New Roman" w:hAnsi="Times New Roman" w:eastAsia="Times New Roman" w:cs="Times New Roman"/>
          <w:i w:val="1"/>
          <w:iCs w:val="1"/>
          <w:sz w:val="24"/>
          <w:szCs w:val="24"/>
        </w:rPr>
        <w:t>Loan Amount</w:t>
      </w:r>
      <w:r w:rsidRPr="057D8BA6" w:rsidR="057D8BA6">
        <w:rPr>
          <w:rFonts w:ascii="Times New Roman" w:hAnsi="Times New Roman" w:eastAsia="Times New Roman" w:cs="Times New Roman"/>
          <w:sz w:val="24"/>
          <w:szCs w:val="24"/>
        </w:rPr>
        <w:t xml:space="preserve"> variable has a negative sign for its coefficient and is also highly statistically significant. This is also to be expected </w:t>
      </w:r>
      <w:proofErr w:type="gramStart"/>
      <w:r w:rsidRPr="057D8BA6" w:rsidR="057D8BA6">
        <w:rPr>
          <w:rFonts w:ascii="Times New Roman" w:hAnsi="Times New Roman" w:eastAsia="Times New Roman" w:cs="Times New Roman"/>
          <w:sz w:val="24"/>
          <w:szCs w:val="24"/>
        </w:rPr>
        <w:t>due to the fact that</w:t>
      </w:r>
      <w:proofErr w:type="gramEnd"/>
      <w:r w:rsidRPr="057D8BA6" w:rsidR="057D8BA6">
        <w:rPr>
          <w:rFonts w:ascii="Times New Roman" w:hAnsi="Times New Roman" w:eastAsia="Times New Roman" w:cs="Times New Roman"/>
          <w:sz w:val="24"/>
          <w:szCs w:val="24"/>
        </w:rPr>
        <w:t xml:space="preserve"> as the loan amount an application applied for increase; they are less </w:t>
      </w:r>
      <w:r w:rsidRPr="057D8BA6" w:rsidR="057D8BA6">
        <w:rPr>
          <w:rFonts w:ascii="Times New Roman" w:hAnsi="Times New Roman" w:eastAsia="Times New Roman" w:cs="Times New Roman"/>
          <w:sz w:val="24"/>
          <w:szCs w:val="24"/>
        </w:rPr>
        <w:t xml:space="preserve">likely to get </w:t>
      </w:r>
      <w:r w:rsidRPr="057D8BA6" w:rsidR="057D8BA6">
        <w:rPr>
          <w:rFonts w:ascii="Times New Roman" w:hAnsi="Times New Roman" w:eastAsia="Times New Roman" w:cs="Times New Roman"/>
          <w:sz w:val="24"/>
          <w:szCs w:val="24"/>
        </w:rPr>
        <w:t>approved</w:t>
      </w:r>
      <w:r w:rsidRPr="057D8BA6" w:rsidR="057D8BA6">
        <w:rPr>
          <w:rFonts w:ascii="Times New Roman" w:hAnsi="Times New Roman" w:eastAsia="Times New Roman" w:cs="Times New Roman"/>
          <w:sz w:val="24"/>
          <w:szCs w:val="24"/>
        </w:rPr>
        <w:t xml:space="preserve"> for the loan.</w:t>
      </w:r>
    </w:p>
    <w:p w:rsidRPr="001226B2" w:rsidR="00FF71C7" w:rsidP="0088638A" w:rsidRDefault="00AF6E4D" w14:paraId="1F749F52" w14:textId="426C88F7">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Table 4</w:t>
      </w:r>
      <w:r w:rsidR="005416C8">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shows the computation of</w:t>
      </w:r>
      <w:r w:rsidRPr="00AF6E4D">
        <w:rPr>
          <w:rFonts w:ascii="Times New Roman" w:hAnsi="Times New Roman" w:eastAsia="Times New Roman" w:cs="Times New Roman"/>
          <w:sz w:val="24"/>
          <w:szCs w:val="24"/>
        </w:rPr>
        <w:t xml:space="preserve"> odds ratios associated with the logit coefficients</w:t>
      </w:r>
      <w:r w:rsidR="005F12EF">
        <w:rPr>
          <w:rFonts w:ascii="Times New Roman" w:hAnsi="Times New Roman" w:eastAsia="Times New Roman" w:cs="Times New Roman"/>
          <w:sz w:val="24"/>
          <w:szCs w:val="24"/>
        </w:rPr>
        <w:t xml:space="preserve">. Following </w:t>
      </w:r>
      <w:r w:rsidR="007D7F99">
        <w:rPr>
          <w:rFonts w:ascii="Times New Roman" w:hAnsi="Times New Roman" w:eastAsia="Times New Roman" w:cs="Times New Roman"/>
          <w:sz w:val="24"/>
          <w:szCs w:val="24"/>
        </w:rPr>
        <w:t>are the interpretation of the odd ratios:</w:t>
      </w:r>
      <w:r w:rsidR="0088638A">
        <w:rPr>
          <w:rFonts w:ascii="Times New Roman" w:hAnsi="Times New Roman" w:eastAsia="Times New Roman" w:cs="Times New Roman"/>
          <w:sz w:val="24"/>
          <w:szCs w:val="24"/>
        </w:rPr>
        <w:t xml:space="preserve"> </w:t>
      </w:r>
      <w:r w:rsidRPr="62078645" w:rsidR="00605746">
        <w:rPr>
          <w:rFonts w:ascii="Times New Roman" w:hAnsi="Times New Roman" w:eastAsia="Times New Roman" w:cs="Times New Roman"/>
          <w:sz w:val="24"/>
          <w:szCs w:val="24"/>
        </w:rPr>
        <w:t>Controlling for</w:t>
      </w:r>
      <w:r w:rsidR="00605746">
        <w:rPr>
          <w:rFonts w:ascii="Times New Roman" w:hAnsi="Times New Roman" w:eastAsia="Times New Roman" w:cs="Times New Roman"/>
          <w:sz w:val="24"/>
          <w:szCs w:val="24"/>
        </w:rPr>
        <w:t xml:space="preserve"> all </w:t>
      </w:r>
      <w:r w:rsidRPr="62078645" w:rsidR="00605746">
        <w:rPr>
          <w:rFonts w:ascii="Times New Roman" w:hAnsi="Times New Roman" w:eastAsia="Times New Roman" w:cs="Times New Roman"/>
          <w:sz w:val="24"/>
          <w:szCs w:val="24"/>
        </w:rPr>
        <w:t>other characteristics in the model</w:t>
      </w:r>
      <w:r w:rsidRPr="62078645" w:rsidR="00FF71C7">
        <w:rPr>
          <w:rFonts w:ascii="Times New Roman" w:hAnsi="Times New Roman" w:cs="Times New Roman"/>
          <w:sz w:val="24"/>
          <w:szCs w:val="24"/>
        </w:rPr>
        <w:t xml:space="preserve">, on average, the estimated odds that a </w:t>
      </w:r>
      <w:r w:rsidRPr="0088638A" w:rsidR="00FF71C7">
        <w:rPr>
          <w:rFonts w:ascii="Times New Roman" w:hAnsi="Times New Roman" w:cs="Times New Roman"/>
          <w:i/>
          <w:iCs/>
          <w:sz w:val="24"/>
          <w:szCs w:val="24"/>
        </w:rPr>
        <w:t>Black</w:t>
      </w:r>
      <w:r w:rsidRPr="62078645" w:rsidR="00FF71C7">
        <w:rPr>
          <w:rFonts w:ascii="Times New Roman" w:hAnsi="Times New Roman" w:cs="Times New Roman"/>
          <w:b/>
          <w:bCs/>
          <w:sz w:val="24"/>
          <w:szCs w:val="24"/>
        </w:rPr>
        <w:t xml:space="preserve"> </w:t>
      </w:r>
      <w:r w:rsidRPr="62078645" w:rsidR="00FF71C7">
        <w:rPr>
          <w:rFonts w:ascii="Times New Roman" w:hAnsi="Times New Roman" w:cs="Times New Roman"/>
          <w:sz w:val="24"/>
          <w:szCs w:val="24"/>
        </w:rPr>
        <w:t>individual will receive an approval for a loan is 58.32% lower than a White individual.</w:t>
      </w:r>
      <w:r w:rsidR="0088638A">
        <w:rPr>
          <w:rFonts w:ascii="Times New Roman" w:hAnsi="Times New Roman" w:eastAsia="Times New Roman" w:cs="Times New Roman"/>
          <w:sz w:val="24"/>
          <w:szCs w:val="24"/>
        </w:rPr>
        <w:t xml:space="preserve"> </w:t>
      </w:r>
      <w:r w:rsidRPr="62078645" w:rsidR="00605746">
        <w:rPr>
          <w:rFonts w:ascii="Times New Roman" w:hAnsi="Times New Roman" w:eastAsia="Times New Roman" w:cs="Times New Roman"/>
          <w:sz w:val="24"/>
          <w:szCs w:val="24"/>
        </w:rPr>
        <w:t>Controlling for</w:t>
      </w:r>
      <w:r w:rsidR="00605746">
        <w:rPr>
          <w:rFonts w:ascii="Times New Roman" w:hAnsi="Times New Roman" w:eastAsia="Times New Roman" w:cs="Times New Roman"/>
          <w:sz w:val="24"/>
          <w:szCs w:val="24"/>
        </w:rPr>
        <w:t xml:space="preserve"> all </w:t>
      </w:r>
      <w:r w:rsidRPr="62078645" w:rsidR="00605746">
        <w:rPr>
          <w:rFonts w:ascii="Times New Roman" w:hAnsi="Times New Roman" w:eastAsia="Times New Roman" w:cs="Times New Roman"/>
          <w:sz w:val="24"/>
          <w:szCs w:val="24"/>
        </w:rPr>
        <w:t>other characteristics in the model</w:t>
      </w:r>
      <w:r w:rsidRPr="62078645" w:rsidR="00FF71C7">
        <w:rPr>
          <w:rFonts w:ascii="Times New Roman" w:hAnsi="Times New Roman" w:cs="Times New Roman"/>
          <w:sz w:val="24"/>
          <w:szCs w:val="24"/>
        </w:rPr>
        <w:t xml:space="preserve">, on average, the estimated odds that a </w:t>
      </w:r>
      <w:r w:rsidRPr="0088638A" w:rsidR="00FF71C7">
        <w:rPr>
          <w:rFonts w:ascii="Times New Roman" w:hAnsi="Times New Roman" w:cs="Times New Roman"/>
          <w:i/>
          <w:iCs/>
          <w:sz w:val="24"/>
          <w:szCs w:val="24"/>
        </w:rPr>
        <w:t>Hispanic</w:t>
      </w:r>
      <w:r w:rsidRPr="62078645" w:rsidR="00FF71C7">
        <w:rPr>
          <w:rFonts w:ascii="Times New Roman" w:hAnsi="Times New Roman" w:cs="Times New Roman"/>
          <w:sz w:val="24"/>
          <w:szCs w:val="24"/>
        </w:rPr>
        <w:t xml:space="preserve"> individual will receive an approval for a loan is 55.89% lower than a white individual.</w:t>
      </w:r>
      <w:r w:rsidR="0088638A">
        <w:rPr>
          <w:rFonts w:ascii="Times New Roman" w:hAnsi="Times New Roman" w:eastAsia="Times New Roman" w:cs="Times New Roman"/>
          <w:sz w:val="24"/>
          <w:szCs w:val="24"/>
        </w:rPr>
        <w:t xml:space="preserve"> </w:t>
      </w:r>
      <w:r w:rsidRPr="62078645" w:rsidR="00FF71C7">
        <w:rPr>
          <w:rFonts w:ascii="Times New Roman" w:hAnsi="Times New Roman" w:eastAsia="Times New Roman" w:cs="Times New Roman"/>
          <w:sz w:val="24"/>
          <w:szCs w:val="24"/>
        </w:rPr>
        <w:t>Controlling for</w:t>
      </w:r>
      <w:r w:rsidR="00605746">
        <w:rPr>
          <w:rFonts w:ascii="Times New Roman" w:hAnsi="Times New Roman" w:eastAsia="Times New Roman" w:cs="Times New Roman"/>
          <w:sz w:val="24"/>
          <w:szCs w:val="24"/>
        </w:rPr>
        <w:t xml:space="preserve"> all </w:t>
      </w:r>
      <w:r w:rsidRPr="62078645" w:rsidR="00FF71C7">
        <w:rPr>
          <w:rFonts w:ascii="Times New Roman" w:hAnsi="Times New Roman" w:eastAsia="Times New Roman" w:cs="Times New Roman"/>
          <w:sz w:val="24"/>
          <w:szCs w:val="24"/>
        </w:rPr>
        <w:t>other characteristics in the model,</w:t>
      </w:r>
      <w:r w:rsidRPr="62078645" w:rsidR="00FF71C7">
        <w:rPr>
          <w:rFonts w:ascii="Times New Roman" w:hAnsi="Times New Roman" w:eastAsia="Times New Roman" w:cs="Times New Roman"/>
          <w:b/>
          <w:bCs/>
          <w:sz w:val="24"/>
          <w:szCs w:val="24"/>
        </w:rPr>
        <w:t xml:space="preserve"> </w:t>
      </w:r>
      <w:r w:rsidRPr="62078645" w:rsidR="00FF71C7">
        <w:rPr>
          <w:rFonts w:ascii="Times New Roman" w:hAnsi="Times New Roman" w:eastAsia="Times New Roman" w:cs="Times New Roman"/>
          <w:sz w:val="24"/>
          <w:szCs w:val="24"/>
        </w:rPr>
        <w:t xml:space="preserve">on average, one percentage point increase in </w:t>
      </w:r>
      <w:r w:rsidRPr="0088638A" w:rsidR="0088638A">
        <w:rPr>
          <w:rFonts w:ascii="Times New Roman" w:hAnsi="Times New Roman" w:eastAsia="Times New Roman" w:cs="Times New Roman"/>
          <w:i/>
          <w:iCs/>
          <w:sz w:val="24"/>
          <w:szCs w:val="24"/>
        </w:rPr>
        <w:t>O</w:t>
      </w:r>
      <w:r w:rsidRPr="0088638A" w:rsidR="00FF71C7">
        <w:rPr>
          <w:rFonts w:ascii="Times New Roman" w:hAnsi="Times New Roman" w:eastAsia="Times New Roman" w:cs="Times New Roman"/>
          <w:i/>
          <w:iCs/>
          <w:sz w:val="24"/>
          <w:szCs w:val="24"/>
        </w:rPr>
        <w:t xml:space="preserve">ther </w:t>
      </w:r>
      <w:r w:rsidRPr="0088638A" w:rsidR="0088638A">
        <w:rPr>
          <w:rFonts w:ascii="Times New Roman" w:hAnsi="Times New Roman" w:eastAsia="Times New Roman" w:cs="Times New Roman"/>
          <w:i/>
          <w:iCs/>
          <w:sz w:val="24"/>
          <w:szCs w:val="24"/>
        </w:rPr>
        <w:t>O</w:t>
      </w:r>
      <w:r w:rsidRPr="0088638A" w:rsidR="00FF71C7">
        <w:rPr>
          <w:rFonts w:ascii="Times New Roman" w:hAnsi="Times New Roman" w:eastAsia="Times New Roman" w:cs="Times New Roman"/>
          <w:i/>
          <w:iCs/>
          <w:sz w:val="24"/>
          <w:szCs w:val="24"/>
        </w:rPr>
        <w:t>bligations</w:t>
      </w:r>
      <w:r w:rsidRPr="62078645" w:rsidR="00FF71C7">
        <w:rPr>
          <w:rFonts w:ascii="Times New Roman" w:hAnsi="Times New Roman" w:eastAsia="Times New Roman" w:cs="Times New Roman"/>
          <w:sz w:val="24"/>
          <w:szCs w:val="24"/>
        </w:rPr>
        <w:t xml:space="preserve"> is associated with 4% lower odds of being approved for a loan.</w:t>
      </w:r>
      <w:r w:rsidR="0088638A">
        <w:rPr>
          <w:rFonts w:ascii="Times New Roman" w:hAnsi="Times New Roman" w:eastAsia="Times New Roman" w:cs="Times New Roman"/>
          <w:sz w:val="24"/>
          <w:szCs w:val="24"/>
        </w:rPr>
        <w:t xml:space="preserve"> </w:t>
      </w:r>
      <w:r w:rsidRPr="62078645" w:rsidR="00605746">
        <w:rPr>
          <w:rFonts w:ascii="Times New Roman" w:hAnsi="Times New Roman" w:eastAsia="Times New Roman" w:cs="Times New Roman"/>
          <w:sz w:val="24"/>
          <w:szCs w:val="24"/>
        </w:rPr>
        <w:t>Controlling for</w:t>
      </w:r>
      <w:r w:rsidR="00605746">
        <w:rPr>
          <w:rFonts w:ascii="Times New Roman" w:hAnsi="Times New Roman" w:eastAsia="Times New Roman" w:cs="Times New Roman"/>
          <w:sz w:val="24"/>
          <w:szCs w:val="24"/>
        </w:rPr>
        <w:t xml:space="preserve"> all </w:t>
      </w:r>
      <w:r w:rsidRPr="62078645" w:rsidR="00605746">
        <w:rPr>
          <w:rFonts w:ascii="Times New Roman" w:hAnsi="Times New Roman" w:eastAsia="Times New Roman" w:cs="Times New Roman"/>
          <w:sz w:val="24"/>
          <w:szCs w:val="24"/>
        </w:rPr>
        <w:t>other characteristics in the model</w:t>
      </w:r>
      <w:r w:rsidRPr="62078645" w:rsidR="00FF71C7">
        <w:rPr>
          <w:rFonts w:ascii="Times New Roman" w:hAnsi="Times New Roman" w:eastAsia="Times New Roman" w:cs="Times New Roman"/>
          <w:sz w:val="24"/>
          <w:szCs w:val="24"/>
        </w:rPr>
        <w:t xml:space="preserve">, individuals who meet the </w:t>
      </w:r>
      <w:r w:rsidRPr="0088638A" w:rsidR="0088638A">
        <w:rPr>
          <w:rFonts w:ascii="Times New Roman" w:hAnsi="Times New Roman" w:eastAsia="Times New Roman" w:cs="Times New Roman"/>
          <w:i/>
          <w:iCs/>
          <w:sz w:val="24"/>
          <w:szCs w:val="24"/>
        </w:rPr>
        <w:t>G</w:t>
      </w:r>
      <w:r w:rsidRPr="0088638A" w:rsidR="00FF71C7">
        <w:rPr>
          <w:rFonts w:ascii="Times New Roman" w:hAnsi="Times New Roman" w:eastAsia="Times New Roman" w:cs="Times New Roman"/>
          <w:i/>
          <w:iCs/>
          <w:sz w:val="24"/>
          <w:szCs w:val="24"/>
        </w:rPr>
        <w:t>uidelines</w:t>
      </w:r>
      <w:r w:rsidRPr="62078645" w:rsidR="00FF71C7">
        <w:rPr>
          <w:rFonts w:ascii="Times New Roman" w:hAnsi="Times New Roman" w:eastAsia="Times New Roman" w:cs="Times New Roman"/>
          <w:sz w:val="24"/>
          <w:szCs w:val="24"/>
        </w:rPr>
        <w:t xml:space="preserve"> face 41.8657 greater odds of approval than individuals who did not meet the guidelines.</w:t>
      </w:r>
      <w:r w:rsidR="0088638A">
        <w:rPr>
          <w:rFonts w:ascii="Times New Roman" w:hAnsi="Times New Roman" w:eastAsia="Times New Roman" w:cs="Times New Roman"/>
          <w:sz w:val="24"/>
          <w:szCs w:val="24"/>
        </w:rPr>
        <w:t xml:space="preserve"> </w:t>
      </w:r>
      <w:r w:rsidRPr="62078645" w:rsidR="00FF71C7">
        <w:rPr>
          <w:rFonts w:ascii="Times New Roman" w:hAnsi="Times New Roman" w:eastAsia="Times New Roman" w:cs="Times New Roman"/>
          <w:sz w:val="24"/>
          <w:szCs w:val="24"/>
        </w:rPr>
        <w:t xml:space="preserve">Controlling for all other characteristics in the model, increasing the </w:t>
      </w:r>
      <w:r w:rsidRPr="0088638A" w:rsidR="0088638A">
        <w:rPr>
          <w:rFonts w:ascii="Times New Roman" w:hAnsi="Times New Roman" w:eastAsia="Times New Roman" w:cs="Times New Roman"/>
          <w:i/>
          <w:iCs/>
          <w:sz w:val="24"/>
          <w:szCs w:val="24"/>
        </w:rPr>
        <w:t>L</w:t>
      </w:r>
      <w:r w:rsidRPr="0088638A" w:rsidR="00FF71C7">
        <w:rPr>
          <w:rFonts w:ascii="Times New Roman" w:hAnsi="Times New Roman" w:eastAsia="Times New Roman" w:cs="Times New Roman"/>
          <w:i/>
          <w:iCs/>
          <w:sz w:val="24"/>
          <w:szCs w:val="24"/>
        </w:rPr>
        <w:t xml:space="preserve">oan to </w:t>
      </w:r>
      <w:r w:rsidRPr="0088638A" w:rsidR="0088638A">
        <w:rPr>
          <w:rFonts w:ascii="Times New Roman" w:hAnsi="Times New Roman" w:eastAsia="Times New Roman" w:cs="Times New Roman"/>
          <w:i/>
          <w:iCs/>
          <w:sz w:val="24"/>
          <w:szCs w:val="24"/>
        </w:rPr>
        <w:t>V</w:t>
      </w:r>
      <w:r w:rsidRPr="0088638A" w:rsidR="00FF71C7">
        <w:rPr>
          <w:rFonts w:ascii="Times New Roman" w:hAnsi="Times New Roman" w:eastAsia="Times New Roman" w:cs="Times New Roman"/>
          <w:i/>
          <w:iCs/>
          <w:sz w:val="24"/>
          <w:szCs w:val="24"/>
        </w:rPr>
        <w:t>alue</w:t>
      </w:r>
      <w:r w:rsidRPr="62078645" w:rsidR="00FF71C7">
        <w:rPr>
          <w:rFonts w:ascii="Times New Roman" w:hAnsi="Times New Roman" w:eastAsia="Times New Roman" w:cs="Times New Roman"/>
          <w:sz w:val="24"/>
          <w:szCs w:val="24"/>
        </w:rPr>
        <w:t xml:space="preserve"> by one unit, will lower the odds of approval for a mortgage loan by 0.9836421 compared to individuals with one less unit of loan to value.</w:t>
      </w:r>
    </w:p>
    <w:p w:rsidR="5BFE6D3E" w:rsidP="007E5DBA" w:rsidRDefault="033B2F60" w14:paraId="0723265A" w14:textId="00EE7A76">
      <w:pPr>
        <w:spacing w:line="360" w:lineRule="auto"/>
        <w:ind w:firstLine="720"/>
        <w:jc w:val="both"/>
        <w:rPr>
          <w:rFonts w:ascii="Times New Roman" w:hAnsi="Times New Roman" w:cs="Times New Roman"/>
          <w:sz w:val="24"/>
          <w:szCs w:val="24"/>
        </w:rPr>
      </w:pPr>
      <w:r w:rsidRPr="033B2F60">
        <w:rPr>
          <w:rFonts w:ascii="Times New Roman" w:hAnsi="Times New Roman" w:cs="Times New Roman"/>
          <w:sz w:val="24"/>
          <w:szCs w:val="24"/>
        </w:rPr>
        <w:t xml:space="preserve">In the Predicted Probability </w:t>
      </w:r>
      <w:r w:rsidR="003449E6">
        <w:rPr>
          <w:rFonts w:ascii="Times New Roman" w:hAnsi="Times New Roman" w:cs="Times New Roman"/>
          <w:sz w:val="24"/>
          <w:szCs w:val="24"/>
        </w:rPr>
        <w:t>(T</w:t>
      </w:r>
      <w:r w:rsidRPr="033B2F60">
        <w:rPr>
          <w:rFonts w:ascii="Times New Roman" w:hAnsi="Times New Roman" w:cs="Times New Roman"/>
          <w:sz w:val="24"/>
          <w:szCs w:val="24"/>
        </w:rPr>
        <w:t>able</w:t>
      </w:r>
      <w:r w:rsidR="003449E6">
        <w:rPr>
          <w:rFonts w:ascii="Times New Roman" w:hAnsi="Times New Roman" w:cs="Times New Roman"/>
          <w:sz w:val="24"/>
          <w:szCs w:val="24"/>
        </w:rPr>
        <w:t xml:space="preserve"> 5)</w:t>
      </w:r>
      <w:r w:rsidRPr="033B2F60">
        <w:rPr>
          <w:rFonts w:ascii="Times New Roman" w:hAnsi="Times New Roman" w:cs="Times New Roman"/>
          <w:sz w:val="24"/>
          <w:szCs w:val="24"/>
        </w:rPr>
        <w:t xml:space="preserve">, the results demonstrate how </w:t>
      </w:r>
      <w:r w:rsidR="004E71FB">
        <w:rPr>
          <w:rFonts w:ascii="Times New Roman" w:hAnsi="Times New Roman" w:cs="Times New Roman"/>
          <w:sz w:val="24"/>
          <w:szCs w:val="24"/>
        </w:rPr>
        <w:t>the predicted probability of</w:t>
      </w:r>
      <w:r w:rsidRPr="033B2F60">
        <w:rPr>
          <w:rFonts w:ascii="Times New Roman" w:hAnsi="Times New Roman" w:cs="Times New Roman"/>
          <w:sz w:val="24"/>
          <w:szCs w:val="24"/>
        </w:rPr>
        <w:t xml:space="preserve"> the probit model, </w:t>
      </w:r>
      <w:r w:rsidRPr="67FE41A1" w:rsidR="67FE41A1">
        <w:rPr>
          <w:rFonts w:ascii="Times New Roman" w:hAnsi="Times New Roman" w:cs="Times New Roman"/>
          <w:sz w:val="24"/>
          <w:szCs w:val="24"/>
        </w:rPr>
        <w:t>White</w:t>
      </w:r>
      <w:r w:rsidRPr="033B2F60">
        <w:rPr>
          <w:rFonts w:ascii="Times New Roman" w:hAnsi="Times New Roman" w:cs="Times New Roman"/>
          <w:sz w:val="24"/>
          <w:szCs w:val="24"/>
        </w:rPr>
        <w:t xml:space="preserve"> individuals </w:t>
      </w:r>
      <w:r w:rsidRPr="3478CF6A" w:rsidR="3478CF6A">
        <w:rPr>
          <w:rFonts w:ascii="Times New Roman" w:hAnsi="Times New Roman" w:cs="Times New Roman"/>
          <w:sz w:val="24"/>
          <w:szCs w:val="24"/>
        </w:rPr>
        <w:t xml:space="preserve">who </w:t>
      </w:r>
      <w:r w:rsidRPr="1FA37E1D" w:rsidR="1FA37E1D">
        <w:rPr>
          <w:rFonts w:ascii="Times New Roman" w:hAnsi="Times New Roman" w:cs="Times New Roman"/>
          <w:sz w:val="24"/>
          <w:szCs w:val="24"/>
        </w:rPr>
        <w:t xml:space="preserve">do not meet the </w:t>
      </w:r>
      <w:r w:rsidRPr="5E7988EB" w:rsidR="5E7988EB">
        <w:rPr>
          <w:rFonts w:ascii="Times New Roman" w:hAnsi="Times New Roman" w:cs="Times New Roman"/>
          <w:sz w:val="24"/>
          <w:szCs w:val="24"/>
        </w:rPr>
        <w:t xml:space="preserve">guidelines have a higher chance than </w:t>
      </w:r>
      <w:r w:rsidRPr="67FE41A1" w:rsidR="67FE41A1">
        <w:rPr>
          <w:rFonts w:ascii="Times New Roman" w:hAnsi="Times New Roman" w:cs="Times New Roman"/>
          <w:sz w:val="24"/>
          <w:szCs w:val="24"/>
        </w:rPr>
        <w:t>Black</w:t>
      </w:r>
      <w:r w:rsidRPr="75234A89" w:rsidR="75234A89">
        <w:rPr>
          <w:rFonts w:ascii="Times New Roman" w:hAnsi="Times New Roman" w:cs="Times New Roman"/>
          <w:sz w:val="24"/>
          <w:szCs w:val="24"/>
        </w:rPr>
        <w:t xml:space="preserve"> or </w:t>
      </w:r>
      <w:r w:rsidRPr="67FE41A1" w:rsidR="67FE41A1">
        <w:rPr>
          <w:rFonts w:ascii="Times New Roman" w:hAnsi="Times New Roman" w:cs="Times New Roman"/>
          <w:sz w:val="24"/>
          <w:szCs w:val="24"/>
        </w:rPr>
        <w:t>Hispanic</w:t>
      </w:r>
      <w:r w:rsidRPr="75234A89" w:rsidR="75234A89">
        <w:rPr>
          <w:rFonts w:ascii="Times New Roman" w:hAnsi="Times New Roman" w:cs="Times New Roman"/>
          <w:sz w:val="24"/>
          <w:szCs w:val="24"/>
        </w:rPr>
        <w:t xml:space="preserve"> individuals of being approved for a loan</w:t>
      </w:r>
      <w:r w:rsidRPr="454657A7" w:rsidR="454657A7">
        <w:rPr>
          <w:rFonts w:ascii="Times New Roman" w:hAnsi="Times New Roman" w:cs="Times New Roman"/>
          <w:sz w:val="24"/>
          <w:szCs w:val="24"/>
        </w:rPr>
        <w:t>, with White having</w:t>
      </w:r>
      <w:r w:rsidRPr="75234A89" w:rsidR="75234A89">
        <w:rPr>
          <w:rFonts w:ascii="Times New Roman" w:hAnsi="Times New Roman" w:cs="Times New Roman"/>
          <w:sz w:val="24"/>
          <w:szCs w:val="24"/>
        </w:rPr>
        <w:t xml:space="preserve"> </w:t>
      </w:r>
      <w:r w:rsidRPr="444BD61E" w:rsidR="444BD61E">
        <w:rPr>
          <w:rFonts w:ascii="Times New Roman" w:hAnsi="Times New Roman" w:cs="Times New Roman"/>
          <w:sz w:val="24"/>
          <w:szCs w:val="24"/>
        </w:rPr>
        <w:t xml:space="preserve">around </w:t>
      </w:r>
      <w:r w:rsidRPr="4AD8EDCE" w:rsidR="4AD8EDCE">
        <w:rPr>
          <w:rFonts w:ascii="Times New Roman" w:hAnsi="Times New Roman" w:cs="Times New Roman"/>
          <w:sz w:val="24"/>
          <w:szCs w:val="24"/>
        </w:rPr>
        <w:t xml:space="preserve">31% chance and Black and Hispanic have around </w:t>
      </w:r>
      <w:r w:rsidRPr="69A09EFD" w:rsidR="69A09EFD">
        <w:rPr>
          <w:rFonts w:ascii="Times New Roman" w:hAnsi="Times New Roman" w:cs="Times New Roman"/>
          <w:sz w:val="24"/>
          <w:szCs w:val="24"/>
        </w:rPr>
        <w:t xml:space="preserve">17% and </w:t>
      </w:r>
      <w:r w:rsidRPr="248231AD" w:rsidR="248231AD">
        <w:rPr>
          <w:rFonts w:ascii="Times New Roman" w:hAnsi="Times New Roman" w:cs="Times New Roman"/>
          <w:sz w:val="24"/>
          <w:szCs w:val="24"/>
        </w:rPr>
        <w:t xml:space="preserve">18%. </w:t>
      </w:r>
      <w:r w:rsidRPr="385B8246" w:rsidR="385B8246">
        <w:rPr>
          <w:rFonts w:ascii="Times New Roman" w:hAnsi="Times New Roman" w:cs="Times New Roman"/>
          <w:sz w:val="24"/>
          <w:szCs w:val="24"/>
        </w:rPr>
        <w:t xml:space="preserve">For the individuals who do meet the </w:t>
      </w:r>
      <w:r w:rsidRPr="2C3DAA87" w:rsidR="2C3DAA87">
        <w:rPr>
          <w:rFonts w:ascii="Times New Roman" w:hAnsi="Times New Roman" w:cs="Times New Roman"/>
          <w:sz w:val="24"/>
          <w:szCs w:val="24"/>
        </w:rPr>
        <w:t xml:space="preserve">guidelines, White also have a higher </w:t>
      </w:r>
      <w:r w:rsidRPr="0D1E260A" w:rsidR="0D1E260A">
        <w:rPr>
          <w:rFonts w:ascii="Times New Roman" w:hAnsi="Times New Roman" w:cs="Times New Roman"/>
          <w:sz w:val="24"/>
          <w:szCs w:val="24"/>
        </w:rPr>
        <w:t xml:space="preserve">probability of </w:t>
      </w:r>
      <w:r w:rsidRPr="6D2D52E4" w:rsidR="6D2D52E4">
        <w:rPr>
          <w:rFonts w:ascii="Times New Roman" w:hAnsi="Times New Roman" w:cs="Times New Roman"/>
          <w:sz w:val="24"/>
          <w:szCs w:val="24"/>
        </w:rPr>
        <w:t>being approved for a mortgage loan</w:t>
      </w:r>
      <w:r w:rsidRPr="6F2A3434" w:rsidR="6F2A3434">
        <w:rPr>
          <w:rFonts w:ascii="Times New Roman" w:hAnsi="Times New Roman" w:cs="Times New Roman"/>
          <w:sz w:val="24"/>
          <w:szCs w:val="24"/>
        </w:rPr>
        <w:t xml:space="preserve">, </w:t>
      </w:r>
      <w:r w:rsidRPr="245A63B7" w:rsidR="245A63B7">
        <w:rPr>
          <w:rFonts w:ascii="Times New Roman" w:hAnsi="Times New Roman" w:cs="Times New Roman"/>
          <w:sz w:val="24"/>
          <w:szCs w:val="24"/>
        </w:rPr>
        <w:t>White have a</w:t>
      </w:r>
      <w:r w:rsidRPr="6F2A3434" w:rsidR="6F2A3434">
        <w:rPr>
          <w:rFonts w:ascii="Times New Roman" w:hAnsi="Times New Roman" w:cs="Times New Roman"/>
          <w:sz w:val="24"/>
          <w:szCs w:val="24"/>
        </w:rPr>
        <w:t xml:space="preserve"> </w:t>
      </w:r>
      <w:r w:rsidRPr="54660C92" w:rsidR="54660C92">
        <w:rPr>
          <w:rFonts w:ascii="Times New Roman" w:hAnsi="Times New Roman" w:cs="Times New Roman"/>
          <w:sz w:val="24"/>
          <w:szCs w:val="24"/>
        </w:rPr>
        <w:t>6-7</w:t>
      </w:r>
      <w:r w:rsidRPr="634B2885" w:rsidR="634B2885">
        <w:rPr>
          <w:rFonts w:ascii="Times New Roman" w:hAnsi="Times New Roman" w:cs="Times New Roman"/>
          <w:sz w:val="24"/>
          <w:szCs w:val="24"/>
        </w:rPr>
        <w:t xml:space="preserve"> percentage points more </w:t>
      </w:r>
      <w:r w:rsidRPr="245A63B7" w:rsidR="245A63B7">
        <w:rPr>
          <w:rFonts w:ascii="Times New Roman" w:hAnsi="Times New Roman" w:cs="Times New Roman"/>
          <w:sz w:val="24"/>
          <w:szCs w:val="24"/>
        </w:rPr>
        <w:t xml:space="preserve">likely chance to be approved for a mortgage loan. These differences are the </w:t>
      </w:r>
      <w:r w:rsidRPr="4ABA8E1B" w:rsidR="4ABA8E1B">
        <w:rPr>
          <w:rFonts w:ascii="Times New Roman" w:hAnsi="Times New Roman" w:cs="Times New Roman"/>
          <w:sz w:val="24"/>
          <w:szCs w:val="24"/>
        </w:rPr>
        <w:t>similar in the logit model. These predicted probabilities demonstrate the discrimination between minorities and White individuals in favor of White individuals.</w:t>
      </w:r>
    </w:p>
    <w:p w:rsidR="6E6B7ECB" w:rsidP="6E6B7ECB" w:rsidRDefault="00094BED" w14:paraId="5F80F9B8" w14:textId="41A6CD22">
      <w:pPr>
        <w:spacing w:line="360" w:lineRule="auto"/>
        <w:rPr>
          <w:b/>
          <w:bCs/>
        </w:rPr>
      </w:pPr>
      <w:r>
        <w:rPr>
          <w:rFonts w:ascii="Times New Roman" w:hAnsi="Times New Roman" w:eastAsia="Times New Roman" w:cs="Times New Roman"/>
          <w:b/>
          <w:bCs/>
          <w:sz w:val="24"/>
          <w:szCs w:val="24"/>
        </w:rPr>
        <w:t xml:space="preserve">Table 2. </w:t>
      </w:r>
      <w:r w:rsidRPr="00A46125" w:rsidR="4978D617">
        <w:rPr>
          <w:rFonts w:ascii="Times New Roman" w:hAnsi="Times New Roman" w:cs="Times New Roman"/>
          <w:b/>
          <w:bCs/>
          <w:sz w:val="24"/>
          <w:szCs w:val="24"/>
        </w:rPr>
        <w:t>Probit Model</w:t>
      </w:r>
      <w:r w:rsidRPr="2D9D4780" w:rsidR="2D9D4780">
        <w:rPr>
          <w:rFonts w:ascii="Times New Roman" w:hAnsi="Times New Roman" w:cs="Times New Roman"/>
          <w:b/>
          <w:bCs/>
          <w:sz w:val="24"/>
          <w:szCs w:val="24"/>
        </w:rPr>
        <w:t xml:space="preserve"> </w:t>
      </w:r>
      <w:r w:rsidR="0024407D">
        <w:rPr>
          <w:rFonts w:ascii="Times New Roman" w:hAnsi="Times New Roman" w:cs="Times New Roman"/>
          <w:b/>
          <w:bCs/>
          <w:sz w:val="24"/>
          <w:szCs w:val="24"/>
        </w:rPr>
        <w:t>of a Mortgage Loan Application</w:t>
      </w:r>
    </w:p>
    <w:tbl>
      <w:tblPr>
        <w:tblStyle w:val="PlainTable5"/>
        <w:tblW w:w="9360" w:type="dxa"/>
        <w:tblLayout w:type="fixed"/>
        <w:tblLook w:val="04A0" w:firstRow="1" w:lastRow="0" w:firstColumn="1" w:lastColumn="0" w:noHBand="0" w:noVBand="1"/>
      </w:tblPr>
      <w:tblGrid>
        <w:gridCol w:w="1560"/>
        <w:gridCol w:w="1560"/>
        <w:gridCol w:w="1740"/>
        <w:gridCol w:w="1380"/>
        <w:gridCol w:w="1560"/>
        <w:gridCol w:w="1560"/>
      </w:tblGrid>
      <w:tr w:rsidRPr="00407DAF" w:rsidR="11A086EE" w:rsidTr="057D8BA6" w14:paraId="2643196D"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1560" w:type="dxa"/>
            <w:tcBorders>
              <w:bottom w:val="single" w:color="auto" w:sz="4" w:space="0"/>
              <w:right w:val="single" w:color="auto" w:sz="4" w:space="0"/>
            </w:tcBorders>
            <w:tcMar/>
          </w:tcPr>
          <w:p w:rsidRPr="00407DAF" w:rsidR="00231134" w:rsidP="00231134" w:rsidRDefault="00231134" w14:paraId="30ACDD3B" w14:textId="3875B2C2">
            <w:pPr>
              <w:jc w:val="left"/>
              <w:rPr>
                <w:rFonts w:ascii="Times" w:hAnsi="Times"/>
                <w:sz w:val="24"/>
                <w:szCs w:val="24"/>
              </w:rPr>
            </w:pPr>
          </w:p>
        </w:tc>
        <w:tc>
          <w:tcPr>
            <w:cnfStyle w:val="000000000000" w:firstRow="0" w:lastRow="0" w:firstColumn="0" w:lastColumn="0" w:oddVBand="0" w:evenVBand="0" w:oddHBand="0" w:evenHBand="0" w:firstRowFirstColumn="0" w:firstRowLastColumn="0" w:lastRowFirstColumn="0" w:lastRowLastColumn="0"/>
            <w:tcW w:w="1560" w:type="dxa"/>
            <w:tcBorders>
              <w:left w:val="single" w:color="auto" w:sz="4" w:space="0"/>
              <w:bottom w:val="single" w:color="auto" w:sz="4" w:space="0"/>
            </w:tcBorders>
            <w:tcMar/>
          </w:tcPr>
          <w:p w:rsidRPr="005148DF" w:rsidR="11A086EE" w:rsidRDefault="425D6DBD" w14:paraId="254C0B38" w14:textId="0790CD4F">
            <w:pPr>
              <w:cnfStyle w:val="100000000000" w:firstRow="1" w:lastRow="0" w:firstColumn="0" w:lastColumn="0" w:oddVBand="0" w:evenVBand="0" w:oddHBand="0" w:evenHBand="0" w:firstRowFirstColumn="0" w:firstRowLastColumn="0" w:lastRowFirstColumn="0" w:lastRowLastColumn="0"/>
              <w:rPr>
                <w:rFonts w:ascii="Times" w:hAnsi="Times"/>
                <w:b/>
                <w:bCs/>
                <w:sz w:val="24"/>
                <w:szCs w:val="24"/>
              </w:rPr>
            </w:pPr>
            <w:r w:rsidRPr="057D8BA6" w:rsidR="057D8BA6">
              <w:rPr>
                <w:rFonts w:ascii="Times" w:hAnsi="Times" w:eastAsia="Calibri" w:cs="Calibri"/>
                <w:b w:val="1"/>
                <w:bCs w:val="1"/>
                <w:color w:val="000000" w:themeColor="text1" w:themeTint="FF" w:themeShade="FF"/>
                <w:sz w:val="24"/>
                <w:szCs w:val="24"/>
              </w:rPr>
              <w:t>Estimate</w:t>
            </w:r>
          </w:p>
        </w:tc>
        <w:tc>
          <w:tcPr>
            <w:cnfStyle w:val="000000000000" w:firstRow="0" w:lastRow="0" w:firstColumn="0" w:lastColumn="0" w:oddVBand="0" w:evenVBand="0" w:oddHBand="0" w:evenHBand="0" w:firstRowFirstColumn="0" w:firstRowLastColumn="0" w:lastRowFirstColumn="0" w:lastRowLastColumn="0"/>
            <w:tcW w:w="1740" w:type="dxa"/>
            <w:tcBorders>
              <w:bottom w:val="single" w:color="auto" w:sz="4" w:space="0"/>
            </w:tcBorders>
            <w:tcMar/>
          </w:tcPr>
          <w:p w:rsidRPr="005148DF" w:rsidR="11A086EE" w:rsidRDefault="425D6DBD" w14:paraId="278AC36A" w14:textId="48E55E8A">
            <w:pPr>
              <w:cnfStyle w:val="100000000000" w:firstRow="1" w:lastRow="0" w:firstColumn="0" w:lastColumn="0" w:oddVBand="0" w:evenVBand="0" w:oddHBand="0" w:evenHBand="0" w:firstRowFirstColumn="0" w:firstRowLastColumn="0" w:lastRowFirstColumn="0" w:lastRowLastColumn="0"/>
              <w:rPr>
                <w:rFonts w:ascii="Times" w:hAnsi="Times"/>
                <w:b/>
                <w:bCs/>
                <w:sz w:val="24"/>
                <w:szCs w:val="24"/>
              </w:rPr>
            </w:pPr>
            <w:r w:rsidRPr="057D8BA6" w:rsidR="057D8BA6">
              <w:rPr>
                <w:rFonts w:ascii="Times" w:hAnsi="Times" w:eastAsia="Calibri" w:cs="Calibri"/>
                <w:b w:val="1"/>
                <w:bCs w:val="1"/>
                <w:color w:val="000000" w:themeColor="text1" w:themeTint="FF" w:themeShade="FF"/>
                <w:sz w:val="24"/>
                <w:szCs w:val="24"/>
              </w:rPr>
              <w:t>Std. Error</w:t>
            </w:r>
          </w:p>
        </w:tc>
        <w:tc>
          <w:tcPr>
            <w:cnfStyle w:val="000000000000" w:firstRow="0" w:lastRow="0" w:firstColumn="0" w:lastColumn="0" w:oddVBand="0" w:evenVBand="0" w:oddHBand="0" w:evenHBand="0" w:firstRowFirstColumn="0" w:firstRowLastColumn="0" w:lastRowFirstColumn="0" w:lastRowLastColumn="0"/>
            <w:tcW w:w="1380" w:type="dxa"/>
            <w:tcBorders>
              <w:bottom w:val="single" w:color="auto" w:sz="4" w:space="0"/>
            </w:tcBorders>
            <w:tcMar/>
          </w:tcPr>
          <w:p w:rsidRPr="005148DF" w:rsidR="11A086EE" w:rsidRDefault="425D6DBD" w14:paraId="714B4C68" w14:textId="2C4923AA">
            <w:pPr>
              <w:cnfStyle w:val="100000000000" w:firstRow="1" w:lastRow="0" w:firstColumn="0" w:lastColumn="0" w:oddVBand="0" w:evenVBand="0" w:oddHBand="0" w:evenHBand="0" w:firstRowFirstColumn="0" w:firstRowLastColumn="0" w:lastRowFirstColumn="0" w:lastRowLastColumn="0"/>
              <w:rPr>
                <w:rFonts w:ascii="Times" w:hAnsi="Times"/>
                <w:b/>
                <w:bCs/>
                <w:sz w:val="24"/>
                <w:szCs w:val="24"/>
              </w:rPr>
            </w:pPr>
            <w:r w:rsidRPr="057D8BA6" w:rsidR="057D8BA6">
              <w:rPr>
                <w:rFonts w:ascii="Times" w:hAnsi="Times" w:eastAsia="Calibri" w:cs="Calibri"/>
                <w:b w:val="1"/>
                <w:bCs w:val="1"/>
                <w:color w:val="000000" w:themeColor="text1" w:themeTint="FF" w:themeShade="FF"/>
                <w:sz w:val="24"/>
                <w:szCs w:val="24"/>
              </w:rPr>
              <w:t>z value</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tcMar/>
          </w:tcPr>
          <w:p w:rsidRPr="005148DF" w:rsidR="11A086EE" w:rsidRDefault="425D6DBD" w14:paraId="0462B64E" w14:textId="5AE801A4">
            <w:pPr>
              <w:cnfStyle w:val="100000000000" w:firstRow="1" w:lastRow="0" w:firstColumn="0" w:lastColumn="0" w:oddVBand="0" w:evenVBand="0" w:oddHBand="0" w:evenHBand="0" w:firstRowFirstColumn="0" w:firstRowLastColumn="0" w:lastRowFirstColumn="0" w:lastRowLastColumn="0"/>
              <w:rPr>
                <w:rFonts w:ascii="Times" w:hAnsi="Times"/>
                <w:b/>
                <w:bCs/>
                <w:sz w:val="24"/>
                <w:szCs w:val="24"/>
              </w:rPr>
            </w:pPr>
            <w:r w:rsidRPr="057D8BA6" w:rsidR="057D8BA6">
              <w:rPr>
                <w:rFonts w:ascii="Times" w:hAnsi="Times" w:eastAsia="Calibri" w:cs="Calibri"/>
                <w:b w:val="1"/>
                <w:bCs w:val="1"/>
                <w:color w:val="000000" w:themeColor="text1" w:themeTint="FF" w:themeShade="FF"/>
                <w:sz w:val="24"/>
                <w:szCs w:val="24"/>
              </w:rPr>
              <w:t>Pr(&gt;|z|)</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tcMar/>
          </w:tcPr>
          <w:p w:rsidRPr="005148DF" w:rsidR="11A086EE" w:rsidRDefault="425D6DBD" w14:paraId="5DC8DD8F" w14:textId="4B8CC510">
            <w:pPr>
              <w:cnfStyle w:val="100000000000" w:firstRow="1" w:lastRow="0" w:firstColumn="0" w:lastColumn="0" w:oddVBand="0" w:evenVBand="0" w:oddHBand="0" w:evenHBand="0" w:firstRowFirstColumn="0" w:firstRowLastColumn="0" w:lastRowFirstColumn="0" w:lastRowLastColumn="0"/>
              <w:rPr>
                <w:rFonts w:ascii="Times" w:hAnsi="Times"/>
                <w:b/>
                <w:bCs/>
                <w:sz w:val="24"/>
                <w:szCs w:val="24"/>
              </w:rPr>
            </w:pPr>
            <w:r w:rsidRPr="057D8BA6" w:rsidR="057D8BA6">
              <w:rPr>
                <w:rFonts w:ascii="Times" w:hAnsi="Times" w:eastAsia="Calibri" w:cs="Calibri"/>
                <w:b w:val="1"/>
                <w:bCs w:val="1"/>
                <w:color w:val="000000" w:themeColor="text1" w:themeTint="FF" w:themeShade="FF"/>
                <w:sz w:val="24"/>
                <w:szCs w:val="24"/>
              </w:rPr>
              <w:t>Signif. codes</w:t>
            </w:r>
          </w:p>
        </w:tc>
      </w:tr>
      <w:tr w:rsidRPr="00407DAF" w:rsidR="11A086EE" w:rsidTr="057D8BA6" w14:paraId="510DED56"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0" w:type="dxa"/>
            <w:tcBorders>
              <w:top w:val="single" w:color="auto" w:sz="4" w:space="0"/>
              <w:right w:val="single" w:color="auto" w:sz="4" w:space="0"/>
            </w:tcBorders>
            <w:tcMar/>
          </w:tcPr>
          <w:p w:rsidRPr="005148DF" w:rsidR="11A086EE" w:rsidRDefault="425D6DBD" w14:paraId="0B65F48E" w14:textId="6AF496ED">
            <w:pPr>
              <w:rPr>
                <w:rFonts w:ascii="Times" w:hAnsi="Times"/>
                <w:b/>
                <w:bCs/>
                <w:sz w:val="24"/>
                <w:szCs w:val="24"/>
              </w:rPr>
            </w:pPr>
            <w:r w:rsidRPr="057D8BA6" w:rsidR="057D8BA6">
              <w:rPr>
                <w:rFonts w:ascii="Times" w:hAnsi="Times" w:eastAsia="Calibri" w:cs="Calibri"/>
                <w:b w:val="1"/>
                <w:bCs w:val="1"/>
                <w:color w:val="000000" w:themeColor="text1" w:themeTint="FF" w:themeShade="FF"/>
                <w:sz w:val="24"/>
                <w:szCs w:val="24"/>
              </w:rPr>
              <w:t>(Intercept)</w:t>
            </w: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left w:val="single" w:color="auto" w:sz="4" w:space="0"/>
            </w:tcBorders>
            <w:tcMar/>
          </w:tcPr>
          <w:p w:rsidRPr="00407DAF" w:rsidR="11A086EE" w:rsidRDefault="425D6DBD" w14:paraId="670B736C" w14:textId="7BCC2994">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0.6374</w:t>
            </w:r>
          </w:p>
        </w:tc>
        <w:tc>
          <w:tcPr>
            <w:cnfStyle w:val="000000000000" w:firstRow="0" w:lastRow="0" w:firstColumn="0" w:lastColumn="0" w:oddVBand="0" w:evenVBand="0" w:oddHBand="0" w:evenHBand="0" w:firstRowFirstColumn="0" w:firstRowLastColumn="0" w:lastRowFirstColumn="0" w:lastRowLastColumn="0"/>
            <w:tcW w:w="1740" w:type="dxa"/>
            <w:tcBorders>
              <w:top w:val="single" w:color="auto" w:sz="4" w:space="0"/>
            </w:tcBorders>
            <w:tcMar/>
          </w:tcPr>
          <w:p w:rsidRPr="00407DAF" w:rsidR="11A086EE" w:rsidRDefault="425D6DBD" w14:paraId="1DC2122B" w14:textId="2DCA7216">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0.3290</w:t>
            </w:r>
          </w:p>
        </w:tc>
        <w:tc>
          <w:tcPr>
            <w:cnfStyle w:val="000000000000" w:firstRow="0" w:lastRow="0" w:firstColumn="0" w:lastColumn="0" w:oddVBand="0" w:evenVBand="0" w:oddHBand="0" w:evenHBand="0" w:firstRowFirstColumn="0" w:firstRowLastColumn="0" w:lastRowFirstColumn="0" w:lastRowLastColumn="0"/>
            <w:tcW w:w="1380" w:type="dxa"/>
            <w:tcBorders>
              <w:top w:val="single" w:color="auto" w:sz="4" w:space="0"/>
            </w:tcBorders>
            <w:tcMar/>
          </w:tcPr>
          <w:p w:rsidRPr="00407DAF" w:rsidR="11A086EE" w:rsidRDefault="425D6DBD" w14:paraId="3BF97360" w14:textId="6D3EC67D">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1.937</w:t>
            </w: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tcMar/>
          </w:tcPr>
          <w:p w:rsidRPr="00407DAF" w:rsidR="11A086EE" w:rsidRDefault="425D6DBD" w14:paraId="1C159DD5" w14:textId="33EDB7AC">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0.0527</w:t>
            </w: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tcMar/>
          </w:tcPr>
          <w:p w:rsidRPr="00407DAF" w:rsidR="11A086EE" w:rsidRDefault="425D6DBD" w14:paraId="45C87A46" w14:textId="57324CB1">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w:t>
            </w:r>
          </w:p>
        </w:tc>
      </w:tr>
      <w:tr w:rsidRPr="00407DAF" w:rsidR="11A086EE" w:rsidTr="057D8BA6" w14:paraId="0C965AF8" w14:textId="77777777">
        <w:trPr>
          <w:trHeight w:val="432"/>
        </w:trPr>
        <w:tc>
          <w:tcPr>
            <w:cnfStyle w:val="001000000000" w:firstRow="0" w:lastRow="0" w:firstColumn="1" w:lastColumn="0" w:oddVBand="0" w:evenVBand="0" w:oddHBand="0" w:evenHBand="0" w:firstRowFirstColumn="0" w:firstRowLastColumn="0" w:lastRowFirstColumn="0" w:lastRowLastColumn="0"/>
            <w:tcW w:w="1560" w:type="dxa"/>
            <w:tcBorders>
              <w:right w:val="single" w:color="auto" w:sz="4" w:space="0"/>
            </w:tcBorders>
            <w:tcMar/>
          </w:tcPr>
          <w:p w:rsidRPr="005148DF" w:rsidR="11A086EE" w:rsidRDefault="425D6DBD" w14:paraId="49610338" w14:textId="1DFBAE38">
            <w:pPr>
              <w:rPr>
                <w:rFonts w:ascii="Times" w:hAnsi="Times"/>
                <w:b/>
                <w:bCs/>
                <w:sz w:val="24"/>
                <w:szCs w:val="24"/>
              </w:rPr>
            </w:pPr>
            <w:r w:rsidRPr="057D8BA6" w:rsidR="057D8BA6">
              <w:rPr>
                <w:rFonts w:ascii="Times" w:hAnsi="Times" w:eastAsia="Calibri" w:cs="Calibri"/>
                <w:b w:val="1"/>
                <w:bCs w:val="1"/>
                <w:color w:val="000000" w:themeColor="text1" w:themeTint="FF" w:themeShade="FF"/>
                <w:sz w:val="24"/>
                <w:szCs w:val="24"/>
              </w:rPr>
              <w:t>GDLIN</w:t>
            </w:r>
          </w:p>
        </w:tc>
        <w:tc>
          <w:tcPr>
            <w:cnfStyle w:val="000000000000" w:firstRow="0" w:lastRow="0" w:firstColumn="0" w:lastColumn="0" w:oddVBand="0" w:evenVBand="0" w:oddHBand="0" w:evenHBand="0" w:firstRowFirstColumn="0" w:firstRowLastColumn="0" w:lastRowFirstColumn="0" w:lastRowLastColumn="0"/>
            <w:tcW w:w="1560" w:type="dxa"/>
            <w:tcBorders>
              <w:left w:val="single" w:color="auto" w:sz="4" w:space="0"/>
            </w:tcBorders>
            <w:tcMar/>
          </w:tcPr>
          <w:p w:rsidRPr="00407DAF" w:rsidR="11A086EE" w:rsidRDefault="425D6DBD" w14:paraId="402DD9CC" w14:textId="32E27528">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2.1584</w:t>
            </w:r>
          </w:p>
        </w:tc>
        <w:tc>
          <w:tcPr>
            <w:cnfStyle w:val="000000000000" w:firstRow="0" w:lastRow="0" w:firstColumn="0" w:lastColumn="0" w:oddVBand="0" w:evenVBand="0" w:oddHBand="0" w:evenHBand="0" w:firstRowFirstColumn="0" w:firstRowLastColumn="0" w:lastRowFirstColumn="0" w:lastRowLastColumn="0"/>
            <w:tcW w:w="1740" w:type="dxa"/>
            <w:tcMar/>
          </w:tcPr>
          <w:p w:rsidRPr="00407DAF" w:rsidR="11A086EE" w:rsidRDefault="425D6DBD" w14:paraId="1B4751EA" w14:textId="49056555">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0.1222</w:t>
            </w:r>
          </w:p>
        </w:tc>
        <w:tc>
          <w:tcPr>
            <w:cnfStyle w:val="000000000000" w:firstRow="0" w:lastRow="0" w:firstColumn="0" w:lastColumn="0" w:oddVBand="0" w:evenVBand="0" w:oddHBand="0" w:evenHBand="0" w:firstRowFirstColumn="0" w:firstRowLastColumn="0" w:lastRowFirstColumn="0" w:lastRowLastColumn="0"/>
            <w:tcW w:w="1380" w:type="dxa"/>
            <w:tcMar/>
          </w:tcPr>
          <w:p w:rsidRPr="00407DAF" w:rsidR="11A086EE" w:rsidRDefault="425D6DBD" w14:paraId="6BEE9A0A" w14:textId="6548C656">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17.65</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1A086EE" w:rsidRDefault="425D6DBD" w14:paraId="41494490" w14:textId="493312CF">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&lt;2e-16</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1A086EE" w:rsidRDefault="425D6DBD" w14:paraId="54465EF5" w14:textId="516B0B7A">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w:t>
            </w:r>
          </w:p>
        </w:tc>
      </w:tr>
      <w:tr w:rsidRPr="00407DAF" w:rsidR="11A086EE" w:rsidTr="057D8BA6" w14:paraId="119DBB98"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0" w:type="dxa"/>
            <w:tcBorders>
              <w:right w:val="single" w:color="auto" w:sz="4" w:space="0"/>
            </w:tcBorders>
            <w:tcMar/>
          </w:tcPr>
          <w:p w:rsidRPr="005148DF" w:rsidR="11A086EE" w:rsidRDefault="425D6DBD" w14:paraId="78B6F963" w14:textId="76AE90D9">
            <w:pPr>
              <w:rPr>
                <w:rFonts w:ascii="Times" w:hAnsi="Times"/>
                <w:b/>
                <w:bCs/>
                <w:sz w:val="24"/>
                <w:szCs w:val="24"/>
              </w:rPr>
            </w:pPr>
            <w:r w:rsidRPr="057D8BA6" w:rsidR="057D8BA6">
              <w:rPr>
                <w:rFonts w:ascii="Times" w:hAnsi="Times" w:eastAsia="Calibri" w:cs="Calibri"/>
                <w:b w:val="1"/>
                <w:bCs w:val="1"/>
                <w:color w:val="000000" w:themeColor="text1" w:themeTint="FF" w:themeShade="FF"/>
                <w:sz w:val="24"/>
                <w:szCs w:val="24"/>
              </w:rPr>
              <w:t>LOANPRC</w:t>
            </w:r>
          </w:p>
        </w:tc>
        <w:tc>
          <w:tcPr>
            <w:cnfStyle w:val="000000000000" w:firstRow="0" w:lastRow="0" w:firstColumn="0" w:lastColumn="0" w:oddVBand="0" w:evenVBand="0" w:oddHBand="0" w:evenHBand="0" w:firstRowFirstColumn="0" w:firstRowLastColumn="0" w:lastRowFirstColumn="0" w:lastRowLastColumn="0"/>
            <w:tcW w:w="1560" w:type="dxa"/>
            <w:tcBorders>
              <w:left w:val="single" w:color="auto" w:sz="4" w:space="0"/>
            </w:tcBorders>
            <w:tcMar/>
          </w:tcPr>
          <w:p w:rsidRPr="00407DAF" w:rsidR="11A086EE" w:rsidRDefault="425D6DBD" w14:paraId="3FB8364A" w14:textId="34B5509B">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-0.0077</w:t>
            </w:r>
          </w:p>
        </w:tc>
        <w:tc>
          <w:tcPr>
            <w:cnfStyle w:val="000000000000" w:firstRow="0" w:lastRow="0" w:firstColumn="0" w:lastColumn="0" w:oddVBand="0" w:evenVBand="0" w:oddHBand="0" w:evenHBand="0" w:firstRowFirstColumn="0" w:firstRowLastColumn="0" w:lastRowFirstColumn="0" w:lastRowLastColumn="0"/>
            <w:tcW w:w="1740" w:type="dxa"/>
            <w:tcMar/>
          </w:tcPr>
          <w:p w:rsidRPr="00407DAF" w:rsidR="11A086EE" w:rsidRDefault="425D6DBD" w14:paraId="6580377D" w14:textId="6CEF5F38">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0.0032</w:t>
            </w:r>
          </w:p>
        </w:tc>
        <w:tc>
          <w:tcPr>
            <w:cnfStyle w:val="000000000000" w:firstRow="0" w:lastRow="0" w:firstColumn="0" w:lastColumn="0" w:oddVBand="0" w:evenVBand="0" w:oddHBand="0" w:evenHBand="0" w:firstRowFirstColumn="0" w:firstRowLastColumn="0" w:lastRowFirstColumn="0" w:lastRowLastColumn="0"/>
            <w:tcW w:w="1380" w:type="dxa"/>
            <w:tcMar/>
          </w:tcPr>
          <w:p w:rsidRPr="00407DAF" w:rsidR="11A086EE" w:rsidRDefault="425D6DBD" w14:paraId="41F9D17C" w14:textId="22FF04E2">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-2.366</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1A086EE" w:rsidRDefault="425D6DBD" w14:paraId="7F6AF6E7" w14:textId="7E9EDEFD">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0.0179</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1A086EE" w:rsidRDefault="425D6DBD" w14:paraId="2FF062B4" w14:textId="259FA1D1">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w:t>
            </w:r>
          </w:p>
        </w:tc>
      </w:tr>
      <w:tr w:rsidRPr="00407DAF" w:rsidR="11A086EE" w:rsidTr="057D8BA6" w14:paraId="52FD34A0" w14:textId="77777777">
        <w:trPr>
          <w:trHeight w:val="432"/>
        </w:trPr>
        <w:tc>
          <w:tcPr>
            <w:cnfStyle w:val="001000000000" w:firstRow="0" w:lastRow="0" w:firstColumn="1" w:lastColumn="0" w:oddVBand="0" w:evenVBand="0" w:oddHBand="0" w:evenHBand="0" w:firstRowFirstColumn="0" w:firstRowLastColumn="0" w:lastRowFirstColumn="0" w:lastRowLastColumn="0"/>
            <w:tcW w:w="1560" w:type="dxa"/>
            <w:tcBorders>
              <w:right w:val="single" w:color="auto" w:sz="4" w:space="0"/>
            </w:tcBorders>
            <w:tcMar/>
          </w:tcPr>
          <w:p w:rsidRPr="005148DF" w:rsidR="11A086EE" w:rsidRDefault="425D6DBD" w14:paraId="2F5C1E88" w14:textId="65AC19EF">
            <w:pPr>
              <w:rPr>
                <w:rFonts w:ascii="Times" w:hAnsi="Times"/>
                <w:b/>
                <w:bCs/>
                <w:sz w:val="24"/>
                <w:szCs w:val="24"/>
              </w:rPr>
            </w:pPr>
            <w:r w:rsidRPr="057D8BA6" w:rsidR="057D8BA6">
              <w:rPr>
                <w:rFonts w:ascii="Times" w:hAnsi="Times" w:eastAsia="Calibri" w:cs="Calibri"/>
                <w:b w:val="1"/>
                <w:bCs w:val="1"/>
                <w:color w:val="000000" w:themeColor="text1" w:themeTint="FF" w:themeShade="FF"/>
                <w:sz w:val="24"/>
                <w:szCs w:val="24"/>
              </w:rPr>
              <w:t>OBRAT</w:t>
            </w:r>
          </w:p>
        </w:tc>
        <w:tc>
          <w:tcPr>
            <w:cnfStyle w:val="000000000000" w:firstRow="0" w:lastRow="0" w:firstColumn="0" w:lastColumn="0" w:oddVBand="0" w:evenVBand="0" w:oddHBand="0" w:evenHBand="0" w:firstRowFirstColumn="0" w:firstRowLastColumn="0" w:lastRowFirstColumn="0" w:lastRowLastColumn="0"/>
            <w:tcW w:w="1560" w:type="dxa"/>
            <w:tcBorders>
              <w:left w:val="single" w:color="auto" w:sz="4" w:space="0"/>
            </w:tcBorders>
            <w:tcMar/>
          </w:tcPr>
          <w:p w:rsidRPr="00407DAF" w:rsidR="11A086EE" w:rsidRDefault="425D6DBD" w14:paraId="0EAF565C" w14:textId="3BBACB32">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-0.0167</w:t>
            </w:r>
          </w:p>
        </w:tc>
        <w:tc>
          <w:tcPr>
            <w:cnfStyle w:val="000000000000" w:firstRow="0" w:lastRow="0" w:firstColumn="0" w:lastColumn="0" w:oddVBand="0" w:evenVBand="0" w:oddHBand="0" w:evenHBand="0" w:firstRowFirstColumn="0" w:firstRowLastColumn="0" w:lastRowFirstColumn="0" w:lastRowLastColumn="0"/>
            <w:tcW w:w="1740" w:type="dxa"/>
            <w:tcMar/>
          </w:tcPr>
          <w:p w:rsidRPr="00407DAF" w:rsidR="11A086EE" w:rsidRDefault="425D6DBD" w14:paraId="64567BB3" w14:textId="3DAEDBD1">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0.0054</w:t>
            </w:r>
          </w:p>
        </w:tc>
        <w:tc>
          <w:tcPr>
            <w:cnfStyle w:val="000000000000" w:firstRow="0" w:lastRow="0" w:firstColumn="0" w:lastColumn="0" w:oddVBand="0" w:evenVBand="0" w:oddHBand="0" w:evenHBand="0" w:firstRowFirstColumn="0" w:firstRowLastColumn="0" w:lastRowFirstColumn="0" w:lastRowLastColumn="0"/>
            <w:tcW w:w="1380" w:type="dxa"/>
            <w:tcMar/>
          </w:tcPr>
          <w:p w:rsidRPr="00407DAF" w:rsidR="11A086EE" w:rsidRDefault="425D6DBD" w14:paraId="772EB886" w14:textId="1D55B7F7">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-3.077</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1A086EE" w:rsidRDefault="425D6DBD" w14:paraId="794A630F" w14:textId="63DFC3D5">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0.0020</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1A086EE" w:rsidRDefault="425D6DBD" w14:paraId="0367F028" w14:textId="6B634BE4">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w:t>
            </w:r>
          </w:p>
        </w:tc>
      </w:tr>
      <w:tr w:rsidRPr="00407DAF" w:rsidR="11A086EE" w:rsidTr="057D8BA6" w14:paraId="788DB977"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0" w:type="dxa"/>
            <w:tcBorders>
              <w:right w:val="single" w:color="auto" w:sz="4" w:space="0"/>
            </w:tcBorders>
            <w:tcMar/>
          </w:tcPr>
          <w:p w:rsidRPr="005148DF" w:rsidR="11A086EE" w:rsidRDefault="425D6DBD" w14:paraId="4711874E" w14:textId="6148493F">
            <w:pPr>
              <w:rPr>
                <w:rFonts w:ascii="Times" w:hAnsi="Times"/>
                <w:b/>
                <w:bCs/>
                <w:sz w:val="24"/>
                <w:szCs w:val="24"/>
              </w:rPr>
            </w:pPr>
            <w:r w:rsidRPr="057D8BA6" w:rsidR="057D8BA6">
              <w:rPr>
                <w:rFonts w:ascii="Times" w:hAnsi="Times" w:eastAsia="Calibri" w:cs="Calibri"/>
                <w:b w:val="1"/>
                <w:bCs w:val="1"/>
                <w:color w:val="000000" w:themeColor="text1" w:themeTint="FF" w:themeShade="FF"/>
                <w:sz w:val="24"/>
                <w:szCs w:val="24"/>
              </w:rPr>
              <w:t>BLACK</w:t>
            </w:r>
          </w:p>
        </w:tc>
        <w:tc>
          <w:tcPr>
            <w:cnfStyle w:val="000000000000" w:firstRow="0" w:lastRow="0" w:firstColumn="0" w:lastColumn="0" w:oddVBand="0" w:evenVBand="0" w:oddHBand="0" w:evenHBand="0" w:firstRowFirstColumn="0" w:firstRowLastColumn="0" w:lastRowFirstColumn="0" w:lastRowLastColumn="0"/>
            <w:tcW w:w="1560" w:type="dxa"/>
            <w:tcBorders>
              <w:left w:val="single" w:color="auto" w:sz="4" w:space="0"/>
            </w:tcBorders>
            <w:tcMar/>
          </w:tcPr>
          <w:p w:rsidRPr="00407DAF" w:rsidR="11A086EE" w:rsidRDefault="425D6DBD" w14:paraId="150A225B" w14:textId="7A6F5C78">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-0.4534</w:t>
            </w:r>
          </w:p>
        </w:tc>
        <w:tc>
          <w:tcPr>
            <w:cnfStyle w:val="000000000000" w:firstRow="0" w:lastRow="0" w:firstColumn="0" w:lastColumn="0" w:oddVBand="0" w:evenVBand="0" w:oddHBand="0" w:evenHBand="0" w:firstRowFirstColumn="0" w:firstRowLastColumn="0" w:lastRowFirstColumn="0" w:lastRowLastColumn="0"/>
            <w:tcW w:w="1740" w:type="dxa"/>
            <w:tcMar/>
          </w:tcPr>
          <w:p w:rsidRPr="00407DAF" w:rsidR="11A086EE" w:rsidRDefault="425D6DBD" w14:paraId="69792D3F" w14:textId="74FDD273">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0.1276</w:t>
            </w:r>
          </w:p>
        </w:tc>
        <w:tc>
          <w:tcPr>
            <w:cnfStyle w:val="000000000000" w:firstRow="0" w:lastRow="0" w:firstColumn="0" w:lastColumn="0" w:oddVBand="0" w:evenVBand="0" w:oddHBand="0" w:evenHBand="0" w:firstRowFirstColumn="0" w:firstRowLastColumn="0" w:lastRowFirstColumn="0" w:lastRowLastColumn="0"/>
            <w:tcW w:w="1380" w:type="dxa"/>
            <w:tcMar/>
          </w:tcPr>
          <w:p w:rsidRPr="00407DAF" w:rsidR="11A086EE" w:rsidRDefault="425D6DBD" w14:paraId="0D7964FA" w14:textId="05477177">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-3.552</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1A086EE" w:rsidRDefault="425D6DBD" w14:paraId="5F40762C" w14:textId="3C90E73F">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0.0003</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1A086EE" w:rsidRDefault="425D6DBD" w14:paraId="7ADF9112" w14:textId="6E53FC07">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w:t>
            </w:r>
          </w:p>
        </w:tc>
      </w:tr>
      <w:tr w:rsidRPr="00407DAF" w:rsidR="11A086EE" w:rsidTr="057D8BA6" w14:paraId="43BAB0D4" w14:textId="77777777">
        <w:trPr>
          <w:trHeight w:val="432"/>
        </w:trPr>
        <w:tc>
          <w:tcPr>
            <w:cnfStyle w:val="001000000000" w:firstRow="0" w:lastRow="0" w:firstColumn="1" w:lastColumn="0" w:oddVBand="0" w:evenVBand="0" w:oddHBand="0" w:evenHBand="0" w:firstRowFirstColumn="0" w:firstRowLastColumn="0" w:lastRowFirstColumn="0" w:lastRowLastColumn="0"/>
            <w:tcW w:w="1560" w:type="dxa"/>
            <w:tcBorders>
              <w:right w:val="single" w:color="auto" w:sz="4" w:space="0"/>
            </w:tcBorders>
            <w:tcMar/>
          </w:tcPr>
          <w:p w:rsidRPr="005148DF" w:rsidR="11A086EE" w:rsidRDefault="425D6DBD" w14:paraId="4E3E6759" w14:textId="4FF80D63">
            <w:pPr>
              <w:rPr>
                <w:rFonts w:ascii="Times" w:hAnsi="Times"/>
                <w:b/>
                <w:bCs/>
                <w:sz w:val="24"/>
                <w:szCs w:val="24"/>
              </w:rPr>
            </w:pPr>
            <w:r w:rsidRPr="057D8BA6" w:rsidR="057D8BA6">
              <w:rPr>
                <w:rFonts w:ascii="Times" w:hAnsi="Times" w:eastAsia="Calibri" w:cs="Calibri"/>
                <w:b w:val="1"/>
                <w:bCs w:val="1"/>
                <w:color w:val="000000" w:themeColor="text1" w:themeTint="FF" w:themeShade="FF"/>
                <w:sz w:val="24"/>
                <w:szCs w:val="24"/>
              </w:rPr>
              <w:t>HISPAN</w:t>
            </w:r>
          </w:p>
        </w:tc>
        <w:tc>
          <w:tcPr>
            <w:cnfStyle w:val="000000000000" w:firstRow="0" w:lastRow="0" w:firstColumn="0" w:lastColumn="0" w:oddVBand="0" w:evenVBand="0" w:oddHBand="0" w:evenHBand="0" w:firstRowFirstColumn="0" w:firstRowLastColumn="0" w:lastRowFirstColumn="0" w:lastRowLastColumn="0"/>
            <w:tcW w:w="1560" w:type="dxa"/>
            <w:tcBorders>
              <w:left w:val="single" w:color="auto" w:sz="4" w:space="0"/>
            </w:tcBorders>
            <w:tcMar/>
          </w:tcPr>
          <w:p w:rsidRPr="00407DAF" w:rsidR="11A086EE" w:rsidRDefault="425D6DBD" w14:paraId="0FA8BC3B" w14:textId="08121AD4">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-0.4183</w:t>
            </w:r>
          </w:p>
        </w:tc>
        <w:tc>
          <w:tcPr>
            <w:cnfStyle w:val="000000000000" w:firstRow="0" w:lastRow="0" w:firstColumn="0" w:lastColumn="0" w:oddVBand="0" w:evenVBand="0" w:oddHBand="0" w:evenHBand="0" w:firstRowFirstColumn="0" w:firstRowLastColumn="0" w:lastRowFirstColumn="0" w:lastRowLastColumn="0"/>
            <w:tcW w:w="1740" w:type="dxa"/>
            <w:tcMar/>
          </w:tcPr>
          <w:p w:rsidRPr="00407DAF" w:rsidR="11A086EE" w:rsidRDefault="425D6DBD" w14:paraId="38E5DB9C" w14:textId="5B83AB20">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0.1681</w:t>
            </w:r>
          </w:p>
        </w:tc>
        <w:tc>
          <w:tcPr>
            <w:cnfStyle w:val="000000000000" w:firstRow="0" w:lastRow="0" w:firstColumn="0" w:lastColumn="0" w:oddVBand="0" w:evenVBand="0" w:oddHBand="0" w:evenHBand="0" w:firstRowFirstColumn="0" w:firstRowLastColumn="0" w:lastRowFirstColumn="0" w:lastRowLastColumn="0"/>
            <w:tcW w:w="1380" w:type="dxa"/>
            <w:tcMar/>
          </w:tcPr>
          <w:p w:rsidRPr="00407DAF" w:rsidR="11A086EE" w:rsidRDefault="425D6DBD" w14:paraId="3C58DA9D" w14:textId="08BF9889">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-2.487</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1A086EE" w:rsidRDefault="425D6DBD" w14:paraId="420DE7E3" w14:textId="2120E2AB">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0.0128</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1A086EE" w:rsidRDefault="425D6DBD" w14:paraId="01541A15" w14:textId="0CAB88C5">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w:t>
            </w:r>
          </w:p>
        </w:tc>
      </w:tr>
    </w:tbl>
    <w:p w:rsidR="05E64F10" w:rsidP="05E64F10" w:rsidRDefault="05E64F10" w14:paraId="1AE2C28B" w14:textId="5C3E24CF">
      <w:pPr>
        <w:spacing w:line="360" w:lineRule="auto"/>
        <w:ind w:firstLine="720"/>
        <w:rPr>
          <w:rFonts w:ascii="Times New Roman" w:hAnsi="Times New Roman" w:cs="Times New Roman"/>
          <w:sz w:val="24"/>
          <w:szCs w:val="24"/>
        </w:rPr>
      </w:pPr>
      <w:r w:rsidRPr="05E64F10">
        <w:rPr>
          <w:rFonts w:ascii="Times New Roman" w:hAnsi="Times New Roman" w:eastAsia="Times New Roman" w:cs="Times New Roman"/>
          <w:b/>
          <w:bCs/>
          <w:i/>
          <w:iCs/>
          <w:sz w:val="24"/>
          <w:szCs w:val="24"/>
        </w:rPr>
        <w:t>Signif. Codes</w:t>
      </w:r>
      <w:r w:rsidRPr="05E64F10">
        <w:rPr>
          <w:rFonts w:ascii="Times New Roman" w:hAnsi="Times New Roman" w:eastAsia="Times New Roman" w:cs="Times New Roman"/>
          <w:b/>
          <w:bCs/>
          <w:sz w:val="24"/>
          <w:szCs w:val="24"/>
        </w:rPr>
        <w:t>:</w:t>
      </w:r>
      <w:r w:rsidRPr="05E64F10">
        <w:rPr>
          <w:rFonts w:ascii="Times New Roman" w:hAnsi="Times New Roman" w:eastAsia="Times New Roman" w:cs="Times New Roman"/>
          <w:sz w:val="24"/>
          <w:szCs w:val="24"/>
        </w:rPr>
        <w:t xml:space="preserve"> 0 '***' 0.001 '**'  0.01 '*'  0.05 '.'  0.1' '</w:t>
      </w:r>
      <w:r>
        <w:br/>
      </w:r>
    </w:p>
    <w:p w:rsidR="6F19BACD" w:rsidP="6F19BACD" w:rsidRDefault="6F19BACD" w14:paraId="0B5A612D" w14:textId="56DB1470">
      <w:pPr>
        <w:spacing w:line="360" w:lineRule="auto"/>
      </w:pPr>
    </w:p>
    <w:p w:rsidR="0024407D" w:rsidP="00A61A7B" w:rsidRDefault="0024407D" w14:paraId="08486709" w14:textId="77777777">
      <w:pPr>
        <w:spacing w:line="360" w:lineRule="auto"/>
        <w:rPr>
          <w:rFonts w:ascii="Times New Roman" w:hAnsi="Times New Roman" w:cs="Times New Roman"/>
          <w:b/>
          <w:bCs/>
          <w:sz w:val="24"/>
          <w:szCs w:val="24"/>
        </w:rPr>
      </w:pPr>
    </w:p>
    <w:p w:rsidRPr="003A2712" w:rsidR="00A61A7B" w:rsidP="00A61A7B" w:rsidRDefault="00094BED" w14:paraId="15076DC8" w14:textId="18296D0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Table 3. </w:t>
      </w:r>
      <w:r w:rsidRPr="00A46125" w:rsidR="4978D617">
        <w:rPr>
          <w:rFonts w:ascii="Times New Roman" w:hAnsi="Times New Roman" w:cs="Times New Roman"/>
          <w:b/>
          <w:bCs/>
          <w:sz w:val="24"/>
          <w:szCs w:val="24"/>
        </w:rPr>
        <w:t>Logit Model</w:t>
      </w:r>
      <w:r w:rsidRPr="0024407D" w:rsidR="0024407D">
        <w:rPr>
          <w:rFonts w:ascii="Times New Roman" w:hAnsi="Times New Roman" w:cs="Times New Roman"/>
          <w:b/>
          <w:bCs/>
          <w:sz w:val="24"/>
          <w:szCs w:val="24"/>
        </w:rPr>
        <w:t xml:space="preserve"> </w:t>
      </w:r>
      <w:r w:rsidR="0024407D">
        <w:rPr>
          <w:rFonts w:ascii="Times New Roman" w:hAnsi="Times New Roman" w:cs="Times New Roman"/>
          <w:b/>
          <w:bCs/>
          <w:sz w:val="24"/>
          <w:szCs w:val="24"/>
        </w:rPr>
        <w:t>of a Mortgage Loan Application</w:t>
      </w:r>
    </w:p>
    <w:tbl>
      <w:tblPr>
        <w:tblStyle w:val="PlainTable5"/>
        <w:tblW w:w="9452" w:type="dxa"/>
        <w:tblLayout w:type="fixed"/>
        <w:tblLook w:val="04A0" w:firstRow="1" w:lastRow="0" w:firstColumn="1" w:lastColumn="0" w:noHBand="0" w:noVBand="1"/>
      </w:tblPr>
      <w:tblGrid>
        <w:gridCol w:w="1560"/>
        <w:gridCol w:w="1560"/>
        <w:gridCol w:w="1830"/>
        <w:gridCol w:w="1290"/>
        <w:gridCol w:w="1560"/>
        <w:gridCol w:w="1652"/>
      </w:tblGrid>
      <w:tr w:rsidRPr="005148DF" w:rsidR="13934EE5" w:rsidTr="057D8BA6" w14:paraId="7FB0FE75"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1560" w:type="dxa"/>
            <w:tcBorders>
              <w:bottom w:val="single" w:color="auto" w:sz="4" w:space="0"/>
              <w:right w:val="single" w:color="auto" w:sz="4" w:space="0"/>
            </w:tcBorders>
            <w:tcMar/>
          </w:tcPr>
          <w:p w:rsidRPr="00407DAF" w:rsidR="13934EE5" w:rsidRDefault="13934EE5" w14:paraId="1762A91E" w14:textId="35C39E55">
            <w:pPr>
              <w:rPr>
                <w:rFonts w:ascii="Times" w:hAnsi="Times"/>
                <w:sz w:val="24"/>
                <w:szCs w:val="24"/>
              </w:rPr>
            </w:pPr>
          </w:p>
        </w:tc>
        <w:tc>
          <w:tcPr>
            <w:cnfStyle w:val="000000000000" w:firstRow="0" w:lastRow="0" w:firstColumn="0" w:lastColumn="0" w:oddVBand="0" w:evenVBand="0" w:oddHBand="0" w:evenHBand="0" w:firstRowFirstColumn="0" w:firstRowLastColumn="0" w:lastRowFirstColumn="0" w:lastRowLastColumn="0"/>
            <w:tcW w:w="1560" w:type="dxa"/>
            <w:tcBorders>
              <w:left w:val="single" w:color="auto" w:sz="4" w:space="0"/>
              <w:bottom w:val="single" w:color="auto" w:sz="4" w:space="0"/>
            </w:tcBorders>
            <w:tcMar/>
          </w:tcPr>
          <w:p w:rsidRPr="005148DF" w:rsidR="13934EE5" w:rsidRDefault="425D6DBD" w14:paraId="5D3EA0B5" w14:textId="62965FC5">
            <w:pPr>
              <w:cnfStyle w:val="100000000000" w:firstRow="1" w:lastRow="0" w:firstColumn="0" w:lastColumn="0" w:oddVBand="0" w:evenVBand="0" w:oddHBand="0" w:evenHBand="0" w:firstRowFirstColumn="0" w:firstRowLastColumn="0" w:lastRowFirstColumn="0" w:lastRowLastColumn="0"/>
              <w:rPr>
                <w:rFonts w:ascii="Times" w:hAnsi="Times" w:eastAsia="Calibri" w:cs="Calibri"/>
                <w:b/>
                <w:bCs/>
                <w:color w:val="000000" w:themeColor="text1"/>
                <w:sz w:val="24"/>
                <w:szCs w:val="24"/>
              </w:rPr>
            </w:pPr>
            <w:r w:rsidRPr="057D8BA6" w:rsidR="057D8BA6">
              <w:rPr>
                <w:rFonts w:ascii="Times" w:hAnsi="Times" w:eastAsia="Calibri" w:cs="Calibri"/>
                <w:b w:val="1"/>
                <w:bCs w:val="1"/>
                <w:color w:val="000000" w:themeColor="text1" w:themeTint="FF" w:themeShade="FF"/>
                <w:sz w:val="24"/>
                <w:szCs w:val="24"/>
              </w:rPr>
              <w:t>Estimate</w:t>
            </w:r>
          </w:p>
        </w:tc>
        <w:tc>
          <w:tcPr>
            <w:cnfStyle w:val="000000000000" w:firstRow="0" w:lastRow="0" w:firstColumn="0" w:lastColumn="0" w:oddVBand="0" w:evenVBand="0" w:oddHBand="0" w:evenHBand="0" w:firstRowFirstColumn="0" w:firstRowLastColumn="0" w:lastRowFirstColumn="0" w:lastRowLastColumn="0"/>
            <w:tcW w:w="1830" w:type="dxa"/>
            <w:tcBorders>
              <w:bottom w:val="single" w:color="auto" w:sz="4" w:space="0"/>
            </w:tcBorders>
            <w:tcMar/>
          </w:tcPr>
          <w:p w:rsidRPr="005148DF" w:rsidR="13934EE5" w:rsidRDefault="425D6DBD" w14:paraId="3858032E" w14:textId="6D92EB27">
            <w:pPr>
              <w:cnfStyle w:val="100000000000" w:firstRow="1" w:lastRow="0" w:firstColumn="0" w:lastColumn="0" w:oddVBand="0" w:evenVBand="0" w:oddHBand="0" w:evenHBand="0" w:firstRowFirstColumn="0" w:firstRowLastColumn="0" w:lastRowFirstColumn="0" w:lastRowLastColumn="0"/>
              <w:rPr>
                <w:rFonts w:ascii="Times" w:hAnsi="Times" w:eastAsia="Calibri" w:cs="Calibri"/>
                <w:b/>
                <w:bCs/>
                <w:color w:val="000000" w:themeColor="text1"/>
                <w:sz w:val="24"/>
                <w:szCs w:val="24"/>
              </w:rPr>
            </w:pPr>
            <w:r w:rsidRPr="057D8BA6" w:rsidR="057D8BA6">
              <w:rPr>
                <w:rFonts w:ascii="Times" w:hAnsi="Times" w:eastAsia="Calibri" w:cs="Calibri"/>
                <w:b w:val="1"/>
                <w:bCs w:val="1"/>
                <w:color w:val="000000" w:themeColor="text1" w:themeTint="FF" w:themeShade="FF"/>
                <w:sz w:val="24"/>
                <w:szCs w:val="24"/>
              </w:rPr>
              <w:t>Std. Error</w:t>
            </w:r>
          </w:p>
        </w:tc>
        <w:tc>
          <w:tcPr>
            <w:cnfStyle w:val="000000000000" w:firstRow="0" w:lastRow="0" w:firstColumn="0" w:lastColumn="0" w:oddVBand="0" w:evenVBand="0" w:oddHBand="0" w:evenHBand="0" w:firstRowFirstColumn="0" w:firstRowLastColumn="0" w:lastRowFirstColumn="0" w:lastRowLastColumn="0"/>
            <w:tcW w:w="1290" w:type="dxa"/>
            <w:tcBorders>
              <w:bottom w:val="single" w:color="auto" w:sz="4" w:space="0"/>
            </w:tcBorders>
            <w:tcMar/>
          </w:tcPr>
          <w:p w:rsidRPr="005148DF" w:rsidR="13934EE5" w:rsidRDefault="425D6DBD" w14:paraId="04B122EB" w14:textId="6606761B">
            <w:pPr>
              <w:cnfStyle w:val="100000000000" w:firstRow="1" w:lastRow="0" w:firstColumn="0" w:lastColumn="0" w:oddVBand="0" w:evenVBand="0" w:oddHBand="0" w:evenHBand="0" w:firstRowFirstColumn="0" w:firstRowLastColumn="0" w:lastRowFirstColumn="0" w:lastRowLastColumn="0"/>
              <w:rPr>
                <w:rFonts w:ascii="Times" w:hAnsi="Times" w:eastAsia="Calibri" w:cs="Calibri"/>
                <w:b/>
                <w:bCs/>
                <w:color w:val="000000" w:themeColor="text1"/>
                <w:sz w:val="24"/>
                <w:szCs w:val="24"/>
              </w:rPr>
            </w:pPr>
            <w:r w:rsidRPr="057D8BA6" w:rsidR="057D8BA6">
              <w:rPr>
                <w:rFonts w:ascii="Times" w:hAnsi="Times" w:eastAsia="Calibri" w:cs="Calibri"/>
                <w:b w:val="1"/>
                <w:bCs w:val="1"/>
                <w:color w:val="000000" w:themeColor="text1" w:themeTint="FF" w:themeShade="FF"/>
                <w:sz w:val="24"/>
                <w:szCs w:val="24"/>
              </w:rPr>
              <w:t>z value</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tcMar/>
          </w:tcPr>
          <w:p w:rsidRPr="005148DF" w:rsidR="13934EE5" w:rsidRDefault="425D6DBD" w14:paraId="7745F605" w14:textId="69744941">
            <w:pPr>
              <w:cnfStyle w:val="100000000000" w:firstRow="1" w:lastRow="0" w:firstColumn="0" w:lastColumn="0" w:oddVBand="0" w:evenVBand="0" w:oddHBand="0" w:evenHBand="0" w:firstRowFirstColumn="0" w:firstRowLastColumn="0" w:lastRowFirstColumn="0" w:lastRowLastColumn="0"/>
              <w:rPr>
                <w:rFonts w:ascii="Times" w:hAnsi="Times" w:eastAsia="Calibri" w:cs="Calibri"/>
                <w:b/>
                <w:bCs/>
                <w:color w:val="000000" w:themeColor="text1"/>
                <w:sz w:val="24"/>
                <w:szCs w:val="24"/>
              </w:rPr>
            </w:pPr>
            <w:r w:rsidRPr="057D8BA6" w:rsidR="057D8BA6">
              <w:rPr>
                <w:rFonts w:ascii="Times" w:hAnsi="Times" w:eastAsia="Calibri" w:cs="Calibri"/>
                <w:b w:val="1"/>
                <w:bCs w:val="1"/>
                <w:color w:val="000000" w:themeColor="text1" w:themeTint="FF" w:themeShade="FF"/>
                <w:sz w:val="24"/>
                <w:szCs w:val="24"/>
              </w:rPr>
              <w:t>Pr(&gt;|z|)</w:t>
            </w:r>
          </w:p>
        </w:tc>
        <w:tc>
          <w:tcPr>
            <w:cnfStyle w:val="000000000000" w:firstRow="0" w:lastRow="0" w:firstColumn="0" w:lastColumn="0" w:oddVBand="0" w:evenVBand="0" w:oddHBand="0" w:evenHBand="0" w:firstRowFirstColumn="0" w:firstRowLastColumn="0" w:lastRowFirstColumn="0" w:lastRowLastColumn="0"/>
            <w:tcW w:w="1652" w:type="dxa"/>
            <w:tcBorders>
              <w:bottom w:val="single" w:color="auto" w:sz="4" w:space="0"/>
            </w:tcBorders>
            <w:tcMar/>
          </w:tcPr>
          <w:p w:rsidRPr="005148DF" w:rsidR="13934EE5" w:rsidRDefault="425D6DBD" w14:paraId="5B90062A" w14:textId="60F15172">
            <w:pPr>
              <w:cnfStyle w:val="100000000000" w:firstRow="1" w:lastRow="0" w:firstColumn="0" w:lastColumn="0" w:oddVBand="0" w:evenVBand="0" w:oddHBand="0" w:evenHBand="0" w:firstRowFirstColumn="0" w:firstRowLastColumn="0" w:lastRowFirstColumn="0" w:lastRowLastColumn="0"/>
              <w:rPr>
                <w:rFonts w:ascii="Times" w:hAnsi="Times" w:eastAsia="Calibri" w:cs="Calibri"/>
                <w:b/>
                <w:bCs/>
                <w:color w:val="000000" w:themeColor="text1"/>
                <w:sz w:val="24"/>
                <w:szCs w:val="24"/>
              </w:rPr>
            </w:pPr>
            <w:r w:rsidRPr="057D8BA6" w:rsidR="057D8BA6">
              <w:rPr>
                <w:rFonts w:ascii="Times" w:hAnsi="Times" w:eastAsia="Calibri" w:cs="Calibri"/>
                <w:b w:val="1"/>
                <w:bCs w:val="1"/>
                <w:color w:val="000000" w:themeColor="text1" w:themeTint="FF" w:themeShade="FF"/>
                <w:sz w:val="24"/>
                <w:szCs w:val="24"/>
              </w:rPr>
              <w:t>Signif. codes</w:t>
            </w:r>
          </w:p>
        </w:tc>
      </w:tr>
      <w:tr w:rsidRPr="00407DAF" w:rsidR="13934EE5" w:rsidTr="057D8BA6" w14:paraId="3A6EA8A0"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0" w:type="dxa"/>
            <w:tcBorders>
              <w:top w:val="single" w:color="auto" w:sz="4" w:space="0"/>
              <w:right w:val="single" w:color="auto" w:sz="4" w:space="0"/>
            </w:tcBorders>
            <w:tcMar/>
          </w:tcPr>
          <w:p w:rsidRPr="005148DF" w:rsidR="13934EE5" w:rsidRDefault="425D6DBD" w14:paraId="35E1CED4" w14:textId="36F98029">
            <w:pPr>
              <w:rPr>
                <w:rFonts w:ascii="Times" w:hAnsi="Times" w:eastAsia="Calibri" w:cs="Calibri"/>
                <w:b/>
                <w:bCs/>
                <w:color w:val="000000" w:themeColor="text1"/>
                <w:sz w:val="24"/>
                <w:szCs w:val="24"/>
              </w:rPr>
            </w:pPr>
            <w:r w:rsidRPr="057D8BA6" w:rsidR="057D8BA6">
              <w:rPr>
                <w:rFonts w:ascii="Times" w:hAnsi="Times" w:eastAsia="Calibri" w:cs="Calibri"/>
                <w:b w:val="1"/>
                <w:bCs w:val="1"/>
                <w:color w:val="000000" w:themeColor="text1" w:themeTint="FF" w:themeShade="FF"/>
                <w:sz w:val="24"/>
                <w:szCs w:val="24"/>
              </w:rPr>
              <w:t>(Intercept)</w:t>
            </w: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left w:val="single" w:color="auto" w:sz="4" w:space="0"/>
            </w:tcBorders>
            <w:tcMar/>
          </w:tcPr>
          <w:p w:rsidRPr="00407DAF" w:rsidR="13934EE5" w:rsidRDefault="58FB2C63" w14:paraId="7E16696F" w14:textId="0D5D67D6">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58FB2C63">
              <w:rPr>
                <w:rFonts w:ascii="Times" w:hAnsi="Times" w:eastAsia="Calibri" w:cs="Calibri"/>
                <w:color w:val="000000" w:themeColor="text1"/>
                <w:sz w:val="24"/>
                <w:szCs w:val="24"/>
              </w:rPr>
              <w:t>1.6312</w:t>
            </w:r>
          </w:p>
        </w:tc>
        <w:tc>
          <w:tcPr>
            <w:cnfStyle w:val="000000000000" w:firstRow="0" w:lastRow="0" w:firstColumn="0" w:lastColumn="0" w:oddVBand="0" w:evenVBand="0" w:oddHBand="0" w:evenHBand="0" w:firstRowFirstColumn="0" w:firstRowLastColumn="0" w:lastRowFirstColumn="0" w:lastRowLastColumn="0"/>
            <w:tcW w:w="1830" w:type="dxa"/>
            <w:tcBorders>
              <w:top w:val="single" w:color="auto" w:sz="4" w:space="0"/>
            </w:tcBorders>
            <w:tcMar/>
          </w:tcPr>
          <w:p w:rsidRPr="00407DAF" w:rsidR="13934EE5" w:rsidRDefault="425D6DBD" w14:paraId="61D53F73" w14:textId="72815DA2">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0.6665</w:t>
            </w:r>
          </w:p>
        </w:tc>
        <w:tc>
          <w:tcPr>
            <w:cnfStyle w:val="000000000000" w:firstRow="0" w:lastRow="0" w:firstColumn="0" w:lastColumn="0" w:oddVBand="0" w:evenVBand="0" w:oddHBand="0" w:evenHBand="0" w:firstRowFirstColumn="0" w:firstRowLastColumn="0" w:lastRowFirstColumn="0" w:lastRowLastColumn="0"/>
            <w:tcW w:w="1290" w:type="dxa"/>
            <w:tcBorders>
              <w:top w:val="single" w:color="auto" w:sz="4" w:space="0"/>
            </w:tcBorders>
            <w:tcMar/>
          </w:tcPr>
          <w:p w:rsidRPr="00407DAF" w:rsidR="13934EE5" w:rsidRDefault="425D6DBD" w14:paraId="17B8284C" w14:textId="3EA66A96">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2.447</w:t>
            </w: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tcMar/>
          </w:tcPr>
          <w:p w:rsidRPr="00407DAF" w:rsidR="13934EE5" w:rsidRDefault="425D6DBD" w14:paraId="4DA488AB" w14:textId="197BB93F">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0.0143</w:t>
            </w:r>
          </w:p>
        </w:tc>
        <w:tc>
          <w:tcPr>
            <w:cnfStyle w:val="000000000000" w:firstRow="0" w:lastRow="0" w:firstColumn="0" w:lastColumn="0" w:oddVBand="0" w:evenVBand="0" w:oddHBand="0" w:evenHBand="0" w:firstRowFirstColumn="0" w:firstRowLastColumn="0" w:lastRowFirstColumn="0" w:lastRowLastColumn="0"/>
            <w:tcW w:w="1652" w:type="dxa"/>
            <w:tcBorders>
              <w:top w:val="single" w:color="auto" w:sz="4" w:space="0"/>
            </w:tcBorders>
            <w:tcMar/>
          </w:tcPr>
          <w:p w:rsidRPr="00407DAF" w:rsidR="13934EE5" w:rsidRDefault="425D6DBD" w14:paraId="549B0EA3" w14:textId="23DACCAA">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w:t>
            </w:r>
          </w:p>
        </w:tc>
      </w:tr>
      <w:tr w:rsidRPr="00407DAF" w:rsidR="13934EE5" w:rsidTr="057D8BA6" w14:paraId="02A75B8F" w14:textId="77777777">
        <w:trPr>
          <w:trHeight w:val="432"/>
        </w:trPr>
        <w:tc>
          <w:tcPr>
            <w:cnfStyle w:val="001000000000" w:firstRow="0" w:lastRow="0" w:firstColumn="1" w:lastColumn="0" w:oddVBand="0" w:evenVBand="0" w:oddHBand="0" w:evenHBand="0" w:firstRowFirstColumn="0" w:firstRowLastColumn="0" w:lastRowFirstColumn="0" w:lastRowLastColumn="0"/>
            <w:tcW w:w="1560" w:type="dxa"/>
            <w:tcBorders>
              <w:right w:val="single" w:color="auto" w:sz="4" w:space="0"/>
            </w:tcBorders>
            <w:tcMar/>
          </w:tcPr>
          <w:p w:rsidRPr="005148DF" w:rsidR="13934EE5" w:rsidRDefault="425D6DBD" w14:paraId="006A2A5D" w14:textId="7DC27CDD">
            <w:pPr>
              <w:rPr>
                <w:rFonts w:ascii="Times" w:hAnsi="Times" w:eastAsia="Calibri" w:cs="Calibri"/>
                <w:b/>
                <w:bCs/>
                <w:color w:val="000000" w:themeColor="text1"/>
                <w:sz w:val="24"/>
                <w:szCs w:val="24"/>
              </w:rPr>
            </w:pPr>
            <w:r w:rsidRPr="057D8BA6" w:rsidR="057D8BA6">
              <w:rPr>
                <w:rFonts w:ascii="Times" w:hAnsi="Times" w:eastAsia="Calibri" w:cs="Calibri"/>
                <w:b w:val="1"/>
                <w:bCs w:val="1"/>
                <w:color w:val="000000" w:themeColor="text1" w:themeTint="FF" w:themeShade="FF"/>
                <w:sz w:val="24"/>
                <w:szCs w:val="24"/>
              </w:rPr>
              <w:t>GDLIN</w:t>
            </w:r>
          </w:p>
        </w:tc>
        <w:tc>
          <w:tcPr>
            <w:cnfStyle w:val="000000000000" w:firstRow="0" w:lastRow="0" w:firstColumn="0" w:lastColumn="0" w:oddVBand="0" w:evenVBand="0" w:oddHBand="0" w:evenHBand="0" w:firstRowFirstColumn="0" w:firstRowLastColumn="0" w:lastRowFirstColumn="0" w:lastRowLastColumn="0"/>
            <w:tcW w:w="1560" w:type="dxa"/>
            <w:tcBorders>
              <w:left w:val="single" w:color="auto" w:sz="4" w:space="0"/>
            </w:tcBorders>
            <w:tcMar/>
          </w:tcPr>
          <w:p w:rsidRPr="00407DAF" w:rsidR="13934EE5" w:rsidRDefault="58FB2C63" w14:paraId="14C366E4" w14:textId="37619B71">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58FB2C63">
              <w:rPr>
                <w:rFonts w:ascii="Times" w:hAnsi="Times" w:eastAsia="Calibri" w:cs="Calibri"/>
                <w:color w:val="000000" w:themeColor="text1"/>
                <w:sz w:val="24"/>
                <w:szCs w:val="24"/>
              </w:rPr>
              <w:t>3.7344</w:t>
            </w:r>
          </w:p>
        </w:tc>
        <w:tc>
          <w:tcPr>
            <w:cnfStyle w:val="000000000000" w:firstRow="0" w:lastRow="0" w:firstColumn="0" w:lastColumn="0" w:oddVBand="0" w:evenVBand="0" w:oddHBand="0" w:evenHBand="0" w:firstRowFirstColumn="0" w:firstRowLastColumn="0" w:lastRowFirstColumn="0" w:lastRowLastColumn="0"/>
            <w:tcW w:w="1830" w:type="dxa"/>
            <w:tcMar/>
          </w:tcPr>
          <w:p w:rsidRPr="00407DAF" w:rsidR="13934EE5" w:rsidRDefault="425D6DBD" w14:paraId="6BCA6643" w14:textId="2E0FD522">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0.2182</w:t>
            </w:r>
          </w:p>
        </w:tc>
        <w:tc>
          <w:tcPr>
            <w:cnfStyle w:val="000000000000" w:firstRow="0" w:lastRow="0" w:firstColumn="0" w:lastColumn="0" w:oddVBand="0" w:evenVBand="0" w:oddHBand="0" w:evenHBand="0" w:firstRowFirstColumn="0" w:firstRowLastColumn="0" w:lastRowFirstColumn="0" w:lastRowLastColumn="0"/>
            <w:tcW w:w="1290" w:type="dxa"/>
            <w:tcMar/>
          </w:tcPr>
          <w:p w:rsidRPr="00407DAF" w:rsidR="13934EE5" w:rsidRDefault="425D6DBD" w14:paraId="1C66677A" w14:textId="6D5A7688">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17.11</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3934EE5" w:rsidRDefault="425D6DBD" w14:paraId="4EAD370B" w14:textId="593C6E58">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&lt;2e-16</w:t>
            </w:r>
          </w:p>
        </w:tc>
        <w:tc>
          <w:tcPr>
            <w:cnfStyle w:val="000000000000" w:firstRow="0" w:lastRow="0" w:firstColumn="0" w:lastColumn="0" w:oddVBand="0" w:evenVBand="0" w:oddHBand="0" w:evenHBand="0" w:firstRowFirstColumn="0" w:firstRowLastColumn="0" w:lastRowFirstColumn="0" w:lastRowLastColumn="0"/>
            <w:tcW w:w="1652" w:type="dxa"/>
            <w:tcMar/>
          </w:tcPr>
          <w:p w:rsidRPr="00407DAF" w:rsidR="13934EE5" w:rsidRDefault="425D6DBD" w14:paraId="26D8E1AC" w14:textId="3C796581">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w:t>
            </w:r>
          </w:p>
        </w:tc>
      </w:tr>
      <w:tr w:rsidRPr="00407DAF" w:rsidR="13934EE5" w:rsidTr="057D8BA6" w14:paraId="33950417"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0" w:type="dxa"/>
            <w:tcBorders>
              <w:right w:val="single" w:color="auto" w:sz="4" w:space="0"/>
            </w:tcBorders>
            <w:tcMar/>
          </w:tcPr>
          <w:p w:rsidRPr="005148DF" w:rsidR="13934EE5" w:rsidRDefault="425D6DBD" w14:paraId="55AD059E" w14:textId="31785ED3">
            <w:pPr>
              <w:rPr>
                <w:rFonts w:ascii="Times" w:hAnsi="Times" w:eastAsia="Calibri" w:cs="Calibri"/>
                <w:b/>
                <w:bCs/>
                <w:color w:val="000000" w:themeColor="text1"/>
                <w:sz w:val="24"/>
                <w:szCs w:val="24"/>
              </w:rPr>
            </w:pPr>
            <w:r w:rsidRPr="057D8BA6" w:rsidR="057D8BA6">
              <w:rPr>
                <w:rFonts w:ascii="Times" w:hAnsi="Times" w:eastAsia="Calibri" w:cs="Calibri"/>
                <w:b w:val="1"/>
                <w:bCs w:val="1"/>
                <w:color w:val="000000" w:themeColor="text1" w:themeTint="FF" w:themeShade="FF"/>
                <w:sz w:val="24"/>
                <w:szCs w:val="24"/>
              </w:rPr>
              <w:t>LOANPRC</w:t>
            </w:r>
          </w:p>
        </w:tc>
        <w:tc>
          <w:tcPr>
            <w:cnfStyle w:val="000000000000" w:firstRow="0" w:lastRow="0" w:firstColumn="0" w:lastColumn="0" w:oddVBand="0" w:evenVBand="0" w:oddHBand="0" w:evenHBand="0" w:firstRowFirstColumn="0" w:firstRowLastColumn="0" w:lastRowFirstColumn="0" w:lastRowLastColumn="0"/>
            <w:tcW w:w="1560" w:type="dxa"/>
            <w:tcBorders>
              <w:left w:val="single" w:color="auto" w:sz="4" w:space="0"/>
            </w:tcBorders>
            <w:tcMar/>
          </w:tcPr>
          <w:p w:rsidRPr="00407DAF" w:rsidR="13934EE5" w:rsidRDefault="13934EE5" w14:paraId="5FD95504" w14:textId="0B04B2DB">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0407DAF">
              <w:rPr>
                <w:rFonts w:ascii="Times" w:hAnsi="Times" w:eastAsia="Calibri" w:cs="Calibri"/>
                <w:color w:val="000000" w:themeColor="text1"/>
                <w:sz w:val="24"/>
                <w:szCs w:val="24"/>
              </w:rPr>
              <w:t>-0.</w:t>
            </w:r>
            <w:r w:rsidRPr="0300CDDA" w:rsidR="0300CDDA">
              <w:rPr>
                <w:rFonts w:ascii="Times" w:hAnsi="Times" w:eastAsia="Calibri" w:cs="Calibri"/>
                <w:color w:val="000000" w:themeColor="text1"/>
                <w:sz w:val="24"/>
                <w:szCs w:val="24"/>
              </w:rPr>
              <w:t>016</w:t>
            </w:r>
          </w:p>
        </w:tc>
        <w:tc>
          <w:tcPr>
            <w:cnfStyle w:val="000000000000" w:firstRow="0" w:lastRow="0" w:firstColumn="0" w:lastColumn="0" w:oddVBand="0" w:evenVBand="0" w:oddHBand="0" w:evenHBand="0" w:firstRowFirstColumn="0" w:firstRowLastColumn="0" w:lastRowFirstColumn="0" w:lastRowLastColumn="0"/>
            <w:tcW w:w="1830" w:type="dxa"/>
            <w:tcMar/>
          </w:tcPr>
          <w:p w:rsidRPr="00407DAF" w:rsidR="13934EE5" w:rsidRDefault="425D6DBD" w14:paraId="3D6B0B72" w14:textId="5FDE145A">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0.0069</w:t>
            </w:r>
          </w:p>
        </w:tc>
        <w:tc>
          <w:tcPr>
            <w:cnfStyle w:val="000000000000" w:firstRow="0" w:lastRow="0" w:firstColumn="0" w:lastColumn="0" w:oddVBand="0" w:evenVBand="0" w:oddHBand="0" w:evenHBand="0" w:firstRowFirstColumn="0" w:firstRowLastColumn="0" w:lastRowFirstColumn="0" w:lastRowLastColumn="0"/>
            <w:tcW w:w="1290" w:type="dxa"/>
            <w:tcMar/>
          </w:tcPr>
          <w:p w:rsidRPr="00407DAF" w:rsidR="13934EE5" w:rsidRDefault="425D6DBD" w14:paraId="2AE742FA" w14:textId="5FE71CDD">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-2.36</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3934EE5" w:rsidRDefault="425D6DBD" w14:paraId="779A5FE0" w14:textId="1EE6178D">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0.0182</w:t>
            </w:r>
          </w:p>
        </w:tc>
        <w:tc>
          <w:tcPr>
            <w:cnfStyle w:val="000000000000" w:firstRow="0" w:lastRow="0" w:firstColumn="0" w:lastColumn="0" w:oddVBand="0" w:evenVBand="0" w:oddHBand="0" w:evenHBand="0" w:firstRowFirstColumn="0" w:firstRowLastColumn="0" w:lastRowFirstColumn="0" w:lastRowLastColumn="0"/>
            <w:tcW w:w="1652" w:type="dxa"/>
            <w:tcMar/>
          </w:tcPr>
          <w:p w:rsidRPr="00407DAF" w:rsidR="13934EE5" w:rsidRDefault="425D6DBD" w14:paraId="7B83606A" w14:textId="640BDD00">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w:t>
            </w:r>
          </w:p>
        </w:tc>
      </w:tr>
      <w:tr w:rsidRPr="00407DAF" w:rsidR="13934EE5" w:rsidTr="057D8BA6" w14:paraId="3402200A" w14:textId="77777777">
        <w:trPr>
          <w:trHeight w:val="432"/>
        </w:trPr>
        <w:tc>
          <w:tcPr>
            <w:cnfStyle w:val="001000000000" w:firstRow="0" w:lastRow="0" w:firstColumn="1" w:lastColumn="0" w:oddVBand="0" w:evenVBand="0" w:oddHBand="0" w:evenHBand="0" w:firstRowFirstColumn="0" w:firstRowLastColumn="0" w:lastRowFirstColumn="0" w:lastRowLastColumn="0"/>
            <w:tcW w:w="1560" w:type="dxa"/>
            <w:tcBorders>
              <w:right w:val="single" w:color="auto" w:sz="4" w:space="0"/>
            </w:tcBorders>
            <w:tcMar/>
          </w:tcPr>
          <w:p w:rsidRPr="005148DF" w:rsidR="13934EE5" w:rsidRDefault="425D6DBD" w14:paraId="3741783D" w14:textId="2319FA07">
            <w:pPr>
              <w:rPr>
                <w:rFonts w:ascii="Times" w:hAnsi="Times" w:eastAsia="Calibri" w:cs="Calibri"/>
                <w:b/>
                <w:bCs/>
                <w:color w:val="000000" w:themeColor="text1"/>
                <w:sz w:val="24"/>
                <w:szCs w:val="24"/>
              </w:rPr>
            </w:pPr>
            <w:r w:rsidRPr="057D8BA6" w:rsidR="057D8BA6">
              <w:rPr>
                <w:rFonts w:ascii="Times" w:hAnsi="Times" w:eastAsia="Calibri" w:cs="Calibri"/>
                <w:b w:val="1"/>
                <w:bCs w:val="1"/>
                <w:color w:val="000000" w:themeColor="text1" w:themeTint="FF" w:themeShade="FF"/>
                <w:sz w:val="24"/>
                <w:szCs w:val="24"/>
              </w:rPr>
              <w:t>OBRAT</w:t>
            </w:r>
          </w:p>
        </w:tc>
        <w:tc>
          <w:tcPr>
            <w:cnfStyle w:val="000000000000" w:firstRow="0" w:lastRow="0" w:firstColumn="0" w:lastColumn="0" w:oddVBand="0" w:evenVBand="0" w:oddHBand="0" w:evenHBand="0" w:firstRowFirstColumn="0" w:firstRowLastColumn="0" w:lastRowFirstColumn="0" w:lastRowLastColumn="0"/>
            <w:tcW w:w="1560" w:type="dxa"/>
            <w:tcBorders>
              <w:left w:val="single" w:color="auto" w:sz="4" w:space="0"/>
            </w:tcBorders>
            <w:tcMar/>
          </w:tcPr>
          <w:p w:rsidRPr="00407DAF" w:rsidR="13934EE5" w:rsidRDefault="13934EE5" w14:paraId="5DFAEE32" w14:textId="5D42C7E6">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0407DAF">
              <w:rPr>
                <w:rFonts w:ascii="Times" w:hAnsi="Times" w:eastAsia="Calibri" w:cs="Calibri"/>
                <w:color w:val="000000" w:themeColor="text1"/>
                <w:sz w:val="24"/>
                <w:szCs w:val="24"/>
              </w:rPr>
              <w:t>-0.</w:t>
            </w:r>
            <w:r w:rsidRPr="0300CDDA" w:rsidR="0300CDDA">
              <w:rPr>
                <w:rFonts w:ascii="Times" w:hAnsi="Times" w:eastAsia="Calibri" w:cs="Calibri"/>
                <w:color w:val="000000" w:themeColor="text1"/>
                <w:sz w:val="24"/>
                <w:szCs w:val="24"/>
              </w:rPr>
              <w:t>035</w:t>
            </w:r>
          </w:p>
        </w:tc>
        <w:tc>
          <w:tcPr>
            <w:cnfStyle w:val="000000000000" w:firstRow="0" w:lastRow="0" w:firstColumn="0" w:lastColumn="0" w:oddVBand="0" w:evenVBand="0" w:oddHBand="0" w:evenHBand="0" w:firstRowFirstColumn="0" w:firstRowLastColumn="0" w:lastRowFirstColumn="0" w:lastRowLastColumn="0"/>
            <w:tcW w:w="1830" w:type="dxa"/>
            <w:tcMar/>
          </w:tcPr>
          <w:p w:rsidRPr="00407DAF" w:rsidR="13934EE5" w:rsidRDefault="425D6DBD" w14:paraId="5BCB723E" w14:textId="02697367">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0.0105</w:t>
            </w:r>
          </w:p>
        </w:tc>
        <w:tc>
          <w:tcPr>
            <w:cnfStyle w:val="000000000000" w:firstRow="0" w:lastRow="0" w:firstColumn="0" w:lastColumn="0" w:oddVBand="0" w:evenVBand="0" w:oddHBand="0" w:evenHBand="0" w:firstRowFirstColumn="0" w:firstRowLastColumn="0" w:lastRowFirstColumn="0" w:lastRowLastColumn="0"/>
            <w:tcW w:w="1290" w:type="dxa"/>
            <w:tcMar/>
          </w:tcPr>
          <w:p w:rsidRPr="00407DAF" w:rsidR="13934EE5" w:rsidRDefault="425D6DBD" w14:paraId="790811C4" w14:textId="50AB5226">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-3.291</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3934EE5" w:rsidRDefault="425D6DBD" w14:paraId="7DA58D15" w14:textId="453E32C7">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0.001</w:t>
            </w:r>
          </w:p>
        </w:tc>
        <w:tc>
          <w:tcPr>
            <w:cnfStyle w:val="000000000000" w:firstRow="0" w:lastRow="0" w:firstColumn="0" w:lastColumn="0" w:oddVBand="0" w:evenVBand="0" w:oddHBand="0" w:evenHBand="0" w:firstRowFirstColumn="0" w:firstRowLastColumn="0" w:lastRowFirstColumn="0" w:lastRowLastColumn="0"/>
            <w:tcW w:w="1652" w:type="dxa"/>
            <w:tcMar/>
          </w:tcPr>
          <w:p w:rsidRPr="00407DAF" w:rsidR="13934EE5" w:rsidRDefault="425D6DBD" w14:paraId="05D277E4" w14:textId="4555A63B">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w:t>
            </w:r>
          </w:p>
        </w:tc>
      </w:tr>
      <w:tr w:rsidRPr="00407DAF" w:rsidR="13934EE5" w:rsidTr="057D8BA6" w14:paraId="116D792E"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0" w:type="dxa"/>
            <w:tcBorders>
              <w:right w:val="single" w:color="auto" w:sz="4" w:space="0"/>
            </w:tcBorders>
            <w:tcMar/>
          </w:tcPr>
          <w:p w:rsidRPr="005148DF" w:rsidR="13934EE5" w:rsidRDefault="425D6DBD" w14:paraId="0A6AF72E" w14:textId="27D3AF3A">
            <w:pPr>
              <w:rPr>
                <w:rFonts w:ascii="Times" w:hAnsi="Times" w:eastAsia="Calibri" w:cs="Calibri"/>
                <w:b/>
                <w:bCs/>
                <w:color w:val="000000" w:themeColor="text1"/>
                <w:sz w:val="24"/>
                <w:szCs w:val="24"/>
              </w:rPr>
            </w:pPr>
            <w:r w:rsidRPr="057D8BA6" w:rsidR="057D8BA6">
              <w:rPr>
                <w:rFonts w:ascii="Times" w:hAnsi="Times" w:eastAsia="Calibri" w:cs="Calibri"/>
                <w:b w:val="1"/>
                <w:bCs w:val="1"/>
                <w:color w:val="000000" w:themeColor="text1" w:themeTint="FF" w:themeShade="FF"/>
                <w:sz w:val="24"/>
                <w:szCs w:val="24"/>
              </w:rPr>
              <w:t>BLACK</w:t>
            </w:r>
          </w:p>
        </w:tc>
        <w:tc>
          <w:tcPr>
            <w:cnfStyle w:val="000000000000" w:firstRow="0" w:lastRow="0" w:firstColumn="0" w:lastColumn="0" w:oddVBand="0" w:evenVBand="0" w:oddHBand="0" w:evenHBand="0" w:firstRowFirstColumn="0" w:firstRowLastColumn="0" w:lastRowFirstColumn="0" w:lastRowLastColumn="0"/>
            <w:tcW w:w="1560" w:type="dxa"/>
            <w:tcBorders>
              <w:left w:val="single" w:color="auto" w:sz="4" w:space="0"/>
            </w:tcBorders>
            <w:tcMar/>
          </w:tcPr>
          <w:p w:rsidRPr="00407DAF" w:rsidR="13934EE5" w:rsidRDefault="13934EE5" w14:paraId="6C29F86F" w14:textId="7DB3FADE">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0407DAF">
              <w:rPr>
                <w:rFonts w:ascii="Times" w:hAnsi="Times" w:eastAsia="Calibri" w:cs="Calibri"/>
                <w:color w:val="000000" w:themeColor="text1"/>
                <w:sz w:val="24"/>
                <w:szCs w:val="24"/>
              </w:rPr>
              <w:t>-0.</w:t>
            </w:r>
            <w:r w:rsidRPr="0300CDDA" w:rsidR="0300CDDA">
              <w:rPr>
                <w:rFonts w:ascii="Times" w:hAnsi="Times" w:eastAsia="Calibri" w:cs="Calibri"/>
                <w:color w:val="000000" w:themeColor="text1"/>
                <w:sz w:val="24"/>
                <w:szCs w:val="24"/>
              </w:rPr>
              <w:t>875</w:t>
            </w:r>
          </w:p>
        </w:tc>
        <w:tc>
          <w:tcPr>
            <w:cnfStyle w:val="000000000000" w:firstRow="0" w:lastRow="0" w:firstColumn="0" w:lastColumn="0" w:oddVBand="0" w:evenVBand="0" w:oddHBand="0" w:evenHBand="0" w:firstRowFirstColumn="0" w:firstRowLastColumn="0" w:lastRowFirstColumn="0" w:lastRowLastColumn="0"/>
            <w:tcW w:w="1830" w:type="dxa"/>
            <w:tcMar/>
          </w:tcPr>
          <w:p w:rsidRPr="00407DAF" w:rsidR="13934EE5" w:rsidRDefault="425D6DBD" w14:paraId="752D558B" w14:textId="227CDBBC">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0.2427</w:t>
            </w:r>
          </w:p>
        </w:tc>
        <w:tc>
          <w:tcPr>
            <w:cnfStyle w:val="000000000000" w:firstRow="0" w:lastRow="0" w:firstColumn="0" w:lastColumn="0" w:oddVBand="0" w:evenVBand="0" w:oddHBand="0" w:evenHBand="0" w:firstRowFirstColumn="0" w:firstRowLastColumn="0" w:lastRowFirstColumn="0" w:lastRowLastColumn="0"/>
            <w:tcW w:w="1290" w:type="dxa"/>
            <w:tcMar/>
          </w:tcPr>
          <w:p w:rsidRPr="00407DAF" w:rsidR="13934EE5" w:rsidRDefault="425D6DBD" w14:paraId="694A159C" w14:textId="524E2798">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-3.612</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3934EE5" w:rsidRDefault="425D6DBD" w14:paraId="5EA57D04" w14:textId="485B82E1">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0.0003</w:t>
            </w:r>
          </w:p>
        </w:tc>
        <w:tc>
          <w:tcPr>
            <w:cnfStyle w:val="000000000000" w:firstRow="0" w:lastRow="0" w:firstColumn="0" w:lastColumn="0" w:oddVBand="0" w:evenVBand="0" w:oddHBand="0" w:evenHBand="0" w:firstRowFirstColumn="0" w:firstRowLastColumn="0" w:lastRowFirstColumn="0" w:lastRowLastColumn="0"/>
            <w:tcW w:w="1652" w:type="dxa"/>
            <w:tcMar/>
          </w:tcPr>
          <w:p w:rsidRPr="00407DAF" w:rsidR="13934EE5" w:rsidRDefault="425D6DBD" w14:paraId="47A2B1CA" w14:textId="0C43B8AB">
            <w:pP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w:t>
            </w:r>
          </w:p>
        </w:tc>
      </w:tr>
      <w:tr w:rsidRPr="00407DAF" w:rsidR="13934EE5" w:rsidTr="057D8BA6" w14:paraId="08F0385C" w14:textId="77777777">
        <w:trPr>
          <w:trHeight w:val="432"/>
        </w:trPr>
        <w:tc>
          <w:tcPr>
            <w:cnfStyle w:val="001000000000" w:firstRow="0" w:lastRow="0" w:firstColumn="1" w:lastColumn="0" w:oddVBand="0" w:evenVBand="0" w:oddHBand="0" w:evenHBand="0" w:firstRowFirstColumn="0" w:firstRowLastColumn="0" w:lastRowFirstColumn="0" w:lastRowLastColumn="0"/>
            <w:tcW w:w="1560" w:type="dxa"/>
            <w:tcBorders>
              <w:right w:val="single" w:color="auto" w:sz="4" w:space="0"/>
            </w:tcBorders>
            <w:tcMar/>
          </w:tcPr>
          <w:p w:rsidRPr="005148DF" w:rsidR="13934EE5" w:rsidRDefault="425D6DBD" w14:paraId="41C5AE28" w14:textId="26FF915E">
            <w:pPr>
              <w:rPr>
                <w:rFonts w:ascii="Times" w:hAnsi="Times" w:eastAsia="Calibri" w:cs="Calibri"/>
                <w:b/>
                <w:bCs/>
                <w:color w:val="000000" w:themeColor="text1"/>
                <w:sz w:val="24"/>
                <w:szCs w:val="24"/>
              </w:rPr>
            </w:pPr>
            <w:r w:rsidRPr="057D8BA6" w:rsidR="057D8BA6">
              <w:rPr>
                <w:rFonts w:ascii="Times" w:hAnsi="Times" w:eastAsia="Calibri" w:cs="Calibri"/>
                <w:b w:val="1"/>
                <w:bCs w:val="1"/>
                <w:color w:val="000000" w:themeColor="text1" w:themeTint="FF" w:themeShade="FF"/>
                <w:sz w:val="24"/>
                <w:szCs w:val="24"/>
              </w:rPr>
              <w:t>HISPAN</w:t>
            </w:r>
          </w:p>
        </w:tc>
        <w:tc>
          <w:tcPr>
            <w:cnfStyle w:val="000000000000" w:firstRow="0" w:lastRow="0" w:firstColumn="0" w:lastColumn="0" w:oddVBand="0" w:evenVBand="0" w:oddHBand="0" w:evenHBand="0" w:firstRowFirstColumn="0" w:firstRowLastColumn="0" w:lastRowFirstColumn="0" w:lastRowLastColumn="0"/>
            <w:tcW w:w="1560" w:type="dxa"/>
            <w:tcBorders>
              <w:left w:val="single" w:color="auto" w:sz="4" w:space="0"/>
            </w:tcBorders>
            <w:tcMar/>
          </w:tcPr>
          <w:p w:rsidRPr="00407DAF" w:rsidR="13934EE5" w:rsidRDefault="13934EE5" w14:paraId="1174A6D6" w14:textId="53E06795">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0407DAF">
              <w:rPr>
                <w:rFonts w:ascii="Times" w:hAnsi="Times" w:eastAsia="Calibri" w:cs="Calibri"/>
                <w:color w:val="000000" w:themeColor="text1"/>
                <w:sz w:val="24"/>
                <w:szCs w:val="24"/>
              </w:rPr>
              <w:t>-0.</w:t>
            </w:r>
            <w:r w:rsidRPr="0300CDDA" w:rsidR="0300CDDA">
              <w:rPr>
                <w:rFonts w:ascii="Times" w:hAnsi="Times" w:eastAsia="Calibri" w:cs="Calibri"/>
                <w:color w:val="000000" w:themeColor="text1"/>
                <w:sz w:val="24"/>
                <w:szCs w:val="24"/>
              </w:rPr>
              <w:t>818</w:t>
            </w:r>
          </w:p>
        </w:tc>
        <w:tc>
          <w:tcPr>
            <w:cnfStyle w:val="000000000000" w:firstRow="0" w:lastRow="0" w:firstColumn="0" w:lastColumn="0" w:oddVBand="0" w:evenVBand="0" w:oddHBand="0" w:evenHBand="0" w:firstRowFirstColumn="0" w:firstRowLastColumn="0" w:lastRowFirstColumn="0" w:lastRowLastColumn="0"/>
            <w:tcW w:w="1830" w:type="dxa"/>
            <w:tcMar/>
          </w:tcPr>
          <w:p w:rsidRPr="00407DAF" w:rsidR="13934EE5" w:rsidRDefault="425D6DBD" w14:paraId="6E7D12ED" w14:textId="266F72F1">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0.3221</w:t>
            </w:r>
          </w:p>
        </w:tc>
        <w:tc>
          <w:tcPr>
            <w:cnfStyle w:val="000000000000" w:firstRow="0" w:lastRow="0" w:firstColumn="0" w:lastColumn="0" w:oddVBand="0" w:evenVBand="0" w:oddHBand="0" w:evenHBand="0" w:firstRowFirstColumn="0" w:firstRowLastColumn="0" w:lastRowFirstColumn="0" w:lastRowLastColumn="0"/>
            <w:tcW w:w="1290" w:type="dxa"/>
            <w:tcMar/>
          </w:tcPr>
          <w:p w:rsidRPr="00407DAF" w:rsidR="13934EE5" w:rsidRDefault="425D6DBD" w14:paraId="3759AA75" w14:textId="00646BEB">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-2.541</w:t>
            </w:r>
          </w:p>
        </w:tc>
        <w:tc>
          <w:tcPr>
            <w:cnfStyle w:val="000000000000" w:firstRow="0" w:lastRow="0" w:firstColumn="0" w:lastColumn="0" w:oddVBand="0" w:evenVBand="0" w:oddHBand="0" w:evenHBand="0" w:firstRowFirstColumn="0" w:firstRowLastColumn="0" w:lastRowFirstColumn="0" w:lastRowLastColumn="0"/>
            <w:tcW w:w="1560" w:type="dxa"/>
            <w:tcMar/>
          </w:tcPr>
          <w:p w:rsidRPr="00407DAF" w:rsidR="13934EE5" w:rsidRDefault="425D6DBD" w14:paraId="1F17EBDC" w14:textId="3FA6529D">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0.0110</w:t>
            </w:r>
          </w:p>
        </w:tc>
        <w:tc>
          <w:tcPr>
            <w:cnfStyle w:val="000000000000" w:firstRow="0" w:lastRow="0" w:firstColumn="0" w:lastColumn="0" w:oddVBand="0" w:evenVBand="0" w:oddHBand="0" w:evenHBand="0" w:firstRowFirstColumn="0" w:firstRowLastColumn="0" w:lastRowFirstColumn="0" w:lastRowLastColumn="0"/>
            <w:tcW w:w="1652" w:type="dxa"/>
            <w:tcMar/>
          </w:tcPr>
          <w:p w:rsidRPr="00407DAF" w:rsidR="13934EE5" w:rsidRDefault="425D6DBD" w14:paraId="16574EBD" w14:textId="43D634D5">
            <w:pP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sidRPr="057D8BA6" w:rsidR="057D8BA6">
              <w:rPr>
                <w:rFonts w:ascii="Times" w:hAnsi="Times" w:eastAsia="Calibri" w:cs="Calibri"/>
                <w:color w:val="000000" w:themeColor="text1" w:themeTint="FF" w:themeShade="FF"/>
                <w:sz w:val="24"/>
                <w:szCs w:val="24"/>
              </w:rPr>
              <w:t>*</w:t>
            </w:r>
          </w:p>
        </w:tc>
      </w:tr>
    </w:tbl>
    <w:p w:rsidRPr="00BB433F" w:rsidR="001D4040" w:rsidP="0024407D" w:rsidRDefault="0024407D" w14:paraId="16298EC3" w14:textId="52CEEA23">
      <w:pPr>
        <w:spacing w:line="360" w:lineRule="auto"/>
        <w:ind w:left="630"/>
      </w:pPr>
      <w:r>
        <w:rPr>
          <w:rFonts w:ascii="Times New Roman" w:hAnsi="Times New Roman" w:eastAsia="Times New Roman" w:cs="Times New Roman"/>
          <w:b/>
          <w:bCs/>
          <w:sz w:val="24"/>
          <w:szCs w:val="24"/>
        </w:rPr>
        <w:br/>
      </w:r>
      <w:r w:rsidRPr="0024407D" w:rsidR="6F19BACD">
        <w:rPr>
          <w:rFonts w:ascii="Times New Roman" w:hAnsi="Times New Roman" w:eastAsia="Times New Roman" w:cs="Times New Roman"/>
          <w:b/>
          <w:bCs/>
          <w:i/>
          <w:iCs/>
          <w:sz w:val="24"/>
          <w:szCs w:val="24"/>
        </w:rPr>
        <w:t>Signif. Codes</w:t>
      </w:r>
      <w:r w:rsidRPr="005148DF" w:rsidR="6F19BACD">
        <w:rPr>
          <w:rFonts w:ascii="Times New Roman" w:hAnsi="Times New Roman" w:eastAsia="Times New Roman" w:cs="Times New Roman"/>
          <w:b/>
          <w:bCs/>
          <w:sz w:val="24"/>
          <w:szCs w:val="24"/>
        </w:rPr>
        <w:t>:</w:t>
      </w:r>
      <w:r w:rsidRPr="6F19BACD" w:rsidR="6F19BACD">
        <w:rPr>
          <w:rFonts w:ascii="Times New Roman" w:hAnsi="Times New Roman" w:eastAsia="Times New Roman" w:cs="Times New Roman"/>
          <w:sz w:val="24"/>
          <w:szCs w:val="24"/>
        </w:rPr>
        <w:t xml:space="preserve"> 0 '***' 0.001 '**'  0.01 '*'  0.05 '.'  0.1' '</w:t>
      </w:r>
      <w:r w:rsidR="00BB433F">
        <w:rPr>
          <w:rFonts w:ascii="Times New Roman" w:hAnsi="Times New Roman" w:eastAsia="Times New Roman" w:cs="Times New Roman"/>
          <w:sz w:val="24"/>
          <w:szCs w:val="24"/>
        </w:rPr>
        <w:br/>
      </w:r>
      <w:r w:rsidRPr="0024407D" w:rsidR="00BB433F">
        <w:rPr>
          <w:rFonts w:ascii="Times New Roman" w:hAnsi="Times New Roman" w:eastAsia="Times New Roman" w:cs="Times New Roman"/>
          <w:b/>
          <w:bCs/>
          <w:i/>
          <w:iCs/>
          <w:sz w:val="24"/>
          <w:szCs w:val="24"/>
        </w:rPr>
        <w:t>Sample Size</w:t>
      </w:r>
      <w:r w:rsidRPr="00BB433F" w:rsidR="00BB433F">
        <w:rPr>
          <w:rFonts w:ascii="Times New Roman" w:hAnsi="Times New Roman" w:eastAsia="Times New Roman" w:cs="Times New Roman"/>
          <w:b/>
          <w:bCs/>
          <w:sz w:val="24"/>
          <w:szCs w:val="24"/>
        </w:rPr>
        <w:t>:</w:t>
      </w:r>
      <w:r w:rsidR="00BB433F">
        <w:rPr>
          <w:rFonts w:ascii="Times New Roman" w:hAnsi="Times New Roman" w:eastAsia="Times New Roman" w:cs="Times New Roman"/>
          <w:sz w:val="24"/>
          <w:szCs w:val="24"/>
        </w:rPr>
        <w:t xml:space="preserve"> </w:t>
      </w:r>
      <w:r w:rsidRPr="00A46125" w:rsidR="00BB433F">
        <w:rPr>
          <w:rFonts w:ascii="Times New Roman" w:hAnsi="Times New Roman" w:eastAsia="Times New Roman" w:cs="Times New Roman"/>
          <w:sz w:val="24"/>
          <w:szCs w:val="24"/>
          <w:lang w:bidi="th-TH"/>
        </w:rPr>
        <w:t>1,937</w:t>
      </w:r>
      <w:r w:rsidR="00BB433F">
        <w:rPr>
          <w:rFonts w:ascii="Times New Roman" w:hAnsi="Times New Roman" w:eastAsia="Times New Roman" w:cs="Times New Roman"/>
          <w:sz w:val="24"/>
          <w:szCs w:val="24"/>
        </w:rPr>
        <w:br/>
      </w:r>
      <w:r w:rsidRPr="0024407D" w:rsidR="00836D98">
        <w:rPr>
          <w:rFonts w:ascii="Times New Roman" w:hAnsi="Times New Roman" w:cs="Times New Roman"/>
          <w:b/>
          <w:bCs/>
          <w:i/>
          <w:iCs/>
          <w:sz w:val="24"/>
          <w:szCs w:val="24"/>
        </w:rPr>
        <w:t>L</w:t>
      </w:r>
      <w:r w:rsidRPr="0024407D" w:rsidR="18AAD6DF">
        <w:rPr>
          <w:rFonts w:ascii="Times New Roman" w:hAnsi="Times New Roman" w:cs="Times New Roman"/>
          <w:b/>
          <w:bCs/>
          <w:i/>
          <w:iCs/>
          <w:sz w:val="24"/>
          <w:szCs w:val="24"/>
        </w:rPr>
        <w:t>og-Likelihood</w:t>
      </w:r>
      <w:r w:rsidRPr="18AAD6DF" w:rsidR="18AAD6DF">
        <w:rPr>
          <w:rFonts w:ascii="Times New Roman" w:hAnsi="Times New Roman" w:cs="Times New Roman"/>
          <w:sz w:val="24"/>
          <w:szCs w:val="24"/>
        </w:rPr>
        <w:t xml:space="preserve">: -465.9147      </w:t>
      </w:r>
      <w:r w:rsidRPr="0024407D" w:rsidR="18AAD6DF">
        <w:rPr>
          <w:rFonts w:ascii="Times New Roman" w:hAnsi="Times New Roman" w:cs="Times New Roman"/>
          <w:b/>
          <w:bCs/>
          <w:i/>
          <w:iCs/>
          <w:sz w:val="24"/>
          <w:szCs w:val="24"/>
        </w:rPr>
        <w:t>DF</w:t>
      </w:r>
      <w:r w:rsidRPr="0024407D" w:rsidR="18AAD6DF">
        <w:rPr>
          <w:rFonts w:ascii="Times New Roman" w:hAnsi="Times New Roman" w:cs="Times New Roman"/>
          <w:b/>
          <w:bCs/>
          <w:sz w:val="24"/>
          <w:szCs w:val="24"/>
        </w:rPr>
        <w:t>:</w:t>
      </w:r>
      <w:r w:rsidRPr="18AAD6DF" w:rsidR="18AAD6DF">
        <w:rPr>
          <w:rFonts w:ascii="Times New Roman" w:hAnsi="Times New Roman" w:cs="Times New Roman"/>
          <w:sz w:val="24"/>
          <w:szCs w:val="24"/>
        </w:rPr>
        <w:t xml:space="preserve"> </w:t>
      </w:r>
      <w:r w:rsidRPr="4E522922" w:rsidR="4E522922">
        <w:rPr>
          <w:rFonts w:ascii="Times New Roman" w:hAnsi="Times New Roman" w:cs="Times New Roman"/>
          <w:sz w:val="24"/>
          <w:szCs w:val="24"/>
        </w:rPr>
        <w:t>6</w:t>
      </w:r>
    </w:p>
    <w:p w:rsidRPr="00A46125" w:rsidR="00045C43" w:rsidP="002D0377" w:rsidRDefault="00045C43" w14:paraId="39977DF3" w14:textId="0BC16AC4">
      <w:pPr>
        <w:spacing w:line="360" w:lineRule="auto"/>
        <w:rPr>
          <w:rFonts w:ascii="Times New Roman" w:hAnsi="Times New Roman" w:cs="Times New Roman"/>
          <w:b/>
          <w:bCs/>
          <w:sz w:val="24"/>
          <w:szCs w:val="24"/>
        </w:rPr>
      </w:pPr>
      <w:r w:rsidRPr="00A46125">
        <w:rPr>
          <w:rFonts w:ascii="Times New Roman" w:hAnsi="Times New Roman" w:cs="Times New Roman"/>
          <w:b/>
          <w:bCs/>
          <w:sz w:val="24"/>
          <w:szCs w:val="24"/>
        </w:rPr>
        <w:t xml:space="preserve">Table </w:t>
      </w:r>
      <w:r w:rsidR="00D66791">
        <w:rPr>
          <w:rFonts w:ascii="Times New Roman" w:hAnsi="Times New Roman" w:cs="Times New Roman"/>
          <w:b/>
          <w:bCs/>
          <w:sz w:val="24"/>
          <w:szCs w:val="24"/>
        </w:rPr>
        <w:t>4</w:t>
      </w:r>
      <w:r w:rsidRPr="00A46125">
        <w:rPr>
          <w:rFonts w:ascii="Times New Roman" w:hAnsi="Times New Roman" w:cs="Times New Roman"/>
          <w:b/>
          <w:bCs/>
          <w:sz w:val="24"/>
          <w:szCs w:val="24"/>
        </w:rPr>
        <w:t>. Odd</w:t>
      </w:r>
      <w:r w:rsidRPr="00A46125" w:rsidR="00EF4F39">
        <w:rPr>
          <w:rFonts w:ascii="Times New Roman" w:hAnsi="Times New Roman" w:cs="Times New Roman"/>
          <w:b/>
          <w:bCs/>
          <w:sz w:val="24"/>
          <w:szCs w:val="24"/>
        </w:rPr>
        <w:t>s</w:t>
      </w:r>
      <w:r w:rsidRPr="00A46125">
        <w:rPr>
          <w:rFonts w:ascii="Times New Roman" w:hAnsi="Times New Roman" w:cs="Times New Roman"/>
          <w:b/>
          <w:bCs/>
          <w:sz w:val="24"/>
          <w:szCs w:val="24"/>
        </w:rPr>
        <w:t xml:space="preserve"> Ratio</w:t>
      </w:r>
      <w:r w:rsidRPr="00A46125" w:rsidR="0053360D">
        <w:t xml:space="preserve"> </w:t>
      </w:r>
      <w:r w:rsidRPr="00A46125" w:rsidR="0053360D">
        <w:rPr>
          <w:rFonts w:ascii="Times New Roman" w:hAnsi="Times New Roman" w:cs="Times New Roman"/>
          <w:b/>
          <w:bCs/>
          <w:sz w:val="24"/>
          <w:szCs w:val="24"/>
        </w:rPr>
        <w:t>associated with the Logit Coefficients</w:t>
      </w:r>
    </w:p>
    <w:tbl>
      <w:tblPr>
        <w:tblStyle w:val="PlainTable5"/>
        <w:tblW w:w="0" w:type="auto"/>
        <w:tblLook w:val="04A0" w:firstRow="1" w:lastRow="0" w:firstColumn="1" w:lastColumn="0" w:noHBand="0" w:noVBand="1"/>
      </w:tblPr>
      <w:tblGrid>
        <w:gridCol w:w="2790"/>
        <w:gridCol w:w="2705"/>
      </w:tblGrid>
      <w:tr w:rsidRPr="00A46125" w:rsidR="00A46125" w:rsidTr="00231134" w14:paraId="38C4F5CF"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2790" w:type="dxa"/>
            <w:tcBorders>
              <w:bottom w:val="single" w:color="auto" w:sz="4" w:space="0"/>
              <w:right w:val="single" w:color="auto" w:sz="4" w:space="0"/>
            </w:tcBorders>
          </w:tcPr>
          <w:p w:rsidRPr="00A46125" w:rsidR="0053360D" w:rsidP="002D0377" w:rsidRDefault="0053360D" w14:paraId="06C03D4A" w14:textId="7442D84D">
            <w:pPr>
              <w:spacing w:line="360" w:lineRule="auto"/>
              <w:rPr>
                <w:rFonts w:ascii="Times New Roman" w:hAnsi="Times New Roman" w:cs="Times New Roman"/>
                <w:sz w:val="24"/>
                <w:szCs w:val="24"/>
              </w:rPr>
            </w:pPr>
          </w:p>
        </w:tc>
        <w:tc>
          <w:tcPr>
            <w:tcW w:w="2705" w:type="dxa"/>
            <w:tcBorders>
              <w:left w:val="single" w:color="auto" w:sz="4" w:space="0"/>
              <w:bottom w:val="single" w:color="auto" w:sz="4" w:space="0"/>
            </w:tcBorders>
          </w:tcPr>
          <w:p w:rsidRPr="00836D98" w:rsidR="009949E8" w:rsidP="002D0377" w:rsidRDefault="00D632C6" w14:paraId="17FBFA7B" w14:textId="215505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36D98">
              <w:rPr>
                <w:rFonts w:ascii="Times New Roman" w:hAnsi="Times New Roman" w:cs="Times New Roman"/>
                <w:b/>
                <w:bCs/>
                <w:sz w:val="24"/>
                <w:szCs w:val="24"/>
              </w:rPr>
              <w:t>Odd</w:t>
            </w:r>
            <w:r w:rsidRPr="00836D98" w:rsidR="00EF4F39">
              <w:rPr>
                <w:rFonts w:ascii="Times New Roman" w:hAnsi="Times New Roman" w:cs="Times New Roman"/>
                <w:b/>
                <w:bCs/>
                <w:sz w:val="24"/>
                <w:szCs w:val="24"/>
              </w:rPr>
              <w:t>s</w:t>
            </w:r>
            <w:r w:rsidRPr="00836D98">
              <w:rPr>
                <w:rFonts w:ascii="Times New Roman" w:hAnsi="Times New Roman" w:cs="Times New Roman"/>
                <w:b/>
                <w:bCs/>
                <w:sz w:val="24"/>
                <w:szCs w:val="24"/>
              </w:rPr>
              <w:t xml:space="preserve"> Ratio</w:t>
            </w:r>
          </w:p>
        </w:tc>
      </w:tr>
      <w:tr w:rsidRPr="00A46125" w:rsidR="00A46125" w:rsidTr="00231134" w14:paraId="431FECF0"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color="auto" w:sz="4" w:space="0"/>
              <w:right w:val="single" w:color="auto" w:sz="4" w:space="0"/>
            </w:tcBorders>
          </w:tcPr>
          <w:p w:rsidRPr="00836D98" w:rsidR="009949E8" w:rsidP="002D0377" w:rsidRDefault="009949E8" w14:paraId="7716D7B8" w14:textId="514DF319">
            <w:pPr>
              <w:spacing w:line="360" w:lineRule="auto"/>
              <w:rPr>
                <w:rFonts w:ascii="Times New Roman" w:hAnsi="Times New Roman" w:cs="Times New Roman"/>
                <w:b/>
                <w:bCs/>
                <w:sz w:val="24"/>
                <w:szCs w:val="24"/>
              </w:rPr>
            </w:pPr>
            <w:r w:rsidRPr="00836D98">
              <w:rPr>
                <w:rFonts w:ascii="Times New Roman" w:hAnsi="Times New Roman" w:eastAsia="Times New Roman" w:cs="Times New Roman"/>
                <w:b/>
                <w:bCs/>
                <w:sz w:val="24"/>
                <w:szCs w:val="24"/>
              </w:rPr>
              <w:t>Intercept</w:t>
            </w:r>
          </w:p>
        </w:tc>
        <w:tc>
          <w:tcPr>
            <w:tcW w:w="2705" w:type="dxa"/>
            <w:tcBorders>
              <w:top w:val="single" w:color="auto" w:sz="4" w:space="0"/>
              <w:left w:val="single" w:color="auto" w:sz="4" w:space="0"/>
            </w:tcBorders>
          </w:tcPr>
          <w:p w:rsidRPr="00A46125" w:rsidR="009949E8" w:rsidP="002D0377" w:rsidRDefault="00EF4F39" w14:paraId="425E9FA9" w14:textId="783683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6125">
              <w:rPr>
                <w:rFonts w:ascii="Times New Roman" w:hAnsi="Times New Roman" w:cs="Times New Roman"/>
                <w:sz w:val="24"/>
                <w:szCs w:val="24"/>
              </w:rPr>
              <w:t>5.11</w:t>
            </w:r>
            <w:r w:rsidR="0069590F">
              <w:rPr>
                <w:rFonts w:ascii="Times New Roman" w:hAnsi="Times New Roman" w:cs="Times New Roman"/>
                <w:sz w:val="24"/>
                <w:szCs w:val="24"/>
              </w:rPr>
              <w:t>2</w:t>
            </w:r>
          </w:p>
        </w:tc>
      </w:tr>
      <w:tr w:rsidRPr="00A46125" w:rsidR="00A46125" w:rsidTr="00231134" w14:paraId="59D203D9" w14:textId="77777777">
        <w:trPr>
          <w:trHeight w:val="432"/>
        </w:trPr>
        <w:tc>
          <w:tcPr>
            <w:cnfStyle w:val="001000000000" w:firstRow="0" w:lastRow="0" w:firstColumn="1" w:lastColumn="0" w:oddVBand="0" w:evenVBand="0" w:oddHBand="0" w:evenHBand="0" w:firstRowFirstColumn="0" w:firstRowLastColumn="0" w:lastRowFirstColumn="0" w:lastRowLastColumn="0"/>
            <w:tcW w:w="2790" w:type="dxa"/>
            <w:tcBorders>
              <w:right w:val="single" w:color="auto" w:sz="4" w:space="0"/>
            </w:tcBorders>
          </w:tcPr>
          <w:p w:rsidRPr="00836D98" w:rsidR="009949E8" w:rsidP="002D0377" w:rsidRDefault="009949E8" w14:paraId="3AD18529" w14:textId="0F862BCC">
            <w:pPr>
              <w:spacing w:line="360" w:lineRule="auto"/>
              <w:rPr>
                <w:rFonts w:ascii="Times New Roman" w:hAnsi="Times New Roman" w:cs="Times New Roman"/>
                <w:b/>
                <w:bCs/>
                <w:sz w:val="24"/>
                <w:szCs w:val="24"/>
              </w:rPr>
            </w:pPr>
            <w:r w:rsidRPr="00836D98">
              <w:rPr>
                <w:rFonts w:ascii="Times New Roman" w:hAnsi="Times New Roman" w:eastAsia="Times New Roman" w:cs="Times New Roman"/>
                <w:b/>
                <w:bCs/>
                <w:sz w:val="24"/>
                <w:szCs w:val="24"/>
              </w:rPr>
              <w:t>GDLIN</w:t>
            </w:r>
          </w:p>
        </w:tc>
        <w:tc>
          <w:tcPr>
            <w:tcW w:w="2705" w:type="dxa"/>
            <w:tcBorders>
              <w:left w:val="single" w:color="auto" w:sz="4" w:space="0"/>
            </w:tcBorders>
          </w:tcPr>
          <w:p w:rsidRPr="00A46125" w:rsidR="009949E8" w:rsidP="002D0377" w:rsidRDefault="00EF4F39" w14:paraId="12EE44CC" w14:textId="219F6F7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46125">
              <w:rPr>
                <w:rFonts w:ascii="Times New Roman" w:hAnsi="Times New Roman" w:eastAsia="Times New Roman" w:cs="Times New Roman"/>
                <w:sz w:val="24"/>
                <w:szCs w:val="24"/>
              </w:rPr>
              <w:t>41.865</w:t>
            </w:r>
          </w:p>
        </w:tc>
      </w:tr>
      <w:tr w:rsidRPr="00A46125" w:rsidR="00A46125" w:rsidTr="00231134" w14:paraId="24BD3750"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right w:val="single" w:color="auto" w:sz="4" w:space="0"/>
            </w:tcBorders>
          </w:tcPr>
          <w:p w:rsidRPr="00836D98" w:rsidR="009949E8" w:rsidP="002D0377" w:rsidRDefault="009949E8" w14:paraId="68EA8F72" w14:textId="294ADB39">
            <w:pPr>
              <w:spacing w:line="360" w:lineRule="auto"/>
              <w:rPr>
                <w:rFonts w:ascii="Times New Roman" w:hAnsi="Times New Roman" w:cs="Times New Roman"/>
                <w:b/>
                <w:bCs/>
                <w:sz w:val="24"/>
                <w:szCs w:val="24"/>
              </w:rPr>
            </w:pPr>
            <w:r w:rsidRPr="00836D98">
              <w:rPr>
                <w:rFonts w:ascii="Times New Roman" w:hAnsi="Times New Roman" w:eastAsia="Times New Roman" w:cs="Times New Roman"/>
                <w:b/>
                <w:bCs/>
                <w:sz w:val="24"/>
                <w:szCs w:val="24"/>
              </w:rPr>
              <w:t>LOANPRC</w:t>
            </w:r>
          </w:p>
        </w:tc>
        <w:tc>
          <w:tcPr>
            <w:tcW w:w="2705" w:type="dxa"/>
            <w:tcBorders>
              <w:left w:val="single" w:color="auto" w:sz="4" w:space="0"/>
            </w:tcBorders>
          </w:tcPr>
          <w:p w:rsidRPr="00A46125" w:rsidR="009949E8" w:rsidP="002D0377" w:rsidRDefault="00EF4F39" w14:paraId="098DECAC" w14:textId="586280F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46125">
              <w:rPr>
                <w:rFonts w:ascii="Times New Roman" w:hAnsi="Times New Roman" w:eastAsia="Times New Roman" w:cs="Times New Roman"/>
                <w:sz w:val="24"/>
                <w:szCs w:val="24"/>
              </w:rPr>
              <w:t>0.98</w:t>
            </w:r>
            <w:r w:rsidRPr="00A46125" w:rsidR="005C3A45">
              <w:rPr>
                <w:rFonts w:ascii="Times New Roman" w:hAnsi="Times New Roman" w:eastAsia="Times New Roman" w:cs="Times New Roman"/>
                <w:sz w:val="24"/>
                <w:szCs w:val="24"/>
              </w:rPr>
              <w:t>3</w:t>
            </w:r>
          </w:p>
        </w:tc>
      </w:tr>
      <w:tr w:rsidRPr="00A46125" w:rsidR="00A46125" w:rsidTr="00231134" w14:paraId="1D271D0F" w14:textId="77777777">
        <w:trPr>
          <w:trHeight w:val="432"/>
        </w:trPr>
        <w:tc>
          <w:tcPr>
            <w:cnfStyle w:val="001000000000" w:firstRow="0" w:lastRow="0" w:firstColumn="1" w:lastColumn="0" w:oddVBand="0" w:evenVBand="0" w:oddHBand="0" w:evenHBand="0" w:firstRowFirstColumn="0" w:firstRowLastColumn="0" w:lastRowFirstColumn="0" w:lastRowLastColumn="0"/>
            <w:tcW w:w="2790" w:type="dxa"/>
            <w:tcBorders>
              <w:right w:val="single" w:color="auto" w:sz="4" w:space="0"/>
            </w:tcBorders>
          </w:tcPr>
          <w:p w:rsidRPr="00836D98" w:rsidR="009949E8" w:rsidP="002D0377" w:rsidRDefault="009949E8" w14:paraId="09FFADB7" w14:textId="37C8D055">
            <w:pPr>
              <w:spacing w:line="360" w:lineRule="auto"/>
              <w:rPr>
                <w:rFonts w:ascii="Times New Roman" w:hAnsi="Times New Roman" w:cs="Times New Roman"/>
                <w:b/>
                <w:bCs/>
                <w:sz w:val="24"/>
                <w:szCs w:val="24"/>
              </w:rPr>
            </w:pPr>
            <w:r w:rsidRPr="00836D98">
              <w:rPr>
                <w:rFonts w:ascii="Times New Roman" w:hAnsi="Times New Roman" w:eastAsia="Times New Roman" w:cs="Times New Roman"/>
                <w:b/>
                <w:bCs/>
                <w:sz w:val="24"/>
                <w:szCs w:val="24"/>
              </w:rPr>
              <w:t>OBRAT</w:t>
            </w:r>
          </w:p>
        </w:tc>
        <w:tc>
          <w:tcPr>
            <w:tcW w:w="2705" w:type="dxa"/>
            <w:tcBorders>
              <w:left w:val="single" w:color="auto" w:sz="4" w:space="0"/>
            </w:tcBorders>
          </w:tcPr>
          <w:p w:rsidRPr="00A46125" w:rsidR="009949E8" w:rsidP="002D0377" w:rsidRDefault="009949E8" w14:paraId="30B7FB0E" w14:textId="55FB39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46125">
              <w:rPr>
                <w:rFonts w:ascii="Times New Roman" w:hAnsi="Times New Roman" w:eastAsia="Times New Roman" w:cs="Times New Roman"/>
                <w:sz w:val="24"/>
                <w:szCs w:val="24"/>
              </w:rPr>
              <w:t>0.</w:t>
            </w:r>
            <w:r w:rsidRPr="00A46125" w:rsidR="005C3A45">
              <w:rPr>
                <w:rFonts w:ascii="Times New Roman" w:hAnsi="Times New Roman" w:eastAsia="Times New Roman" w:cs="Times New Roman"/>
                <w:sz w:val="24"/>
                <w:szCs w:val="24"/>
              </w:rPr>
              <w:t>965</w:t>
            </w:r>
          </w:p>
        </w:tc>
      </w:tr>
      <w:tr w:rsidRPr="00A46125" w:rsidR="00A46125" w:rsidTr="00231134" w14:paraId="3668B00D"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right w:val="single" w:color="auto" w:sz="4" w:space="0"/>
            </w:tcBorders>
          </w:tcPr>
          <w:p w:rsidRPr="00836D98" w:rsidR="009949E8" w:rsidP="002D0377" w:rsidRDefault="009949E8" w14:paraId="00927B2E" w14:textId="2DED1051">
            <w:pPr>
              <w:spacing w:line="360" w:lineRule="auto"/>
              <w:rPr>
                <w:rFonts w:ascii="Times New Roman" w:hAnsi="Times New Roman" w:cs="Times New Roman"/>
                <w:b/>
                <w:bCs/>
                <w:sz w:val="24"/>
                <w:szCs w:val="24"/>
              </w:rPr>
            </w:pPr>
            <w:r w:rsidRPr="00836D98">
              <w:rPr>
                <w:rFonts w:ascii="Times New Roman" w:hAnsi="Times New Roman" w:eastAsia="Times New Roman" w:cs="Times New Roman"/>
                <w:b/>
                <w:bCs/>
                <w:sz w:val="24"/>
                <w:szCs w:val="24"/>
              </w:rPr>
              <w:t>BLACK</w:t>
            </w:r>
          </w:p>
        </w:tc>
        <w:tc>
          <w:tcPr>
            <w:tcW w:w="2705" w:type="dxa"/>
            <w:tcBorders>
              <w:left w:val="single" w:color="auto" w:sz="4" w:space="0"/>
            </w:tcBorders>
          </w:tcPr>
          <w:p w:rsidRPr="00A46125" w:rsidR="009949E8" w:rsidP="002D0377" w:rsidRDefault="009949E8" w14:paraId="0E8C4611" w14:textId="21EA5F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46125">
              <w:rPr>
                <w:rFonts w:ascii="Times New Roman" w:hAnsi="Times New Roman" w:eastAsia="Times New Roman" w:cs="Times New Roman"/>
                <w:sz w:val="24"/>
                <w:szCs w:val="24"/>
              </w:rPr>
              <w:t>0.</w:t>
            </w:r>
            <w:r w:rsidRPr="00A46125" w:rsidR="005C3A45">
              <w:rPr>
                <w:rFonts w:ascii="Times New Roman" w:hAnsi="Times New Roman" w:eastAsia="Times New Roman" w:cs="Times New Roman"/>
                <w:sz w:val="24"/>
                <w:szCs w:val="24"/>
              </w:rPr>
              <w:t>416</w:t>
            </w:r>
          </w:p>
        </w:tc>
      </w:tr>
      <w:tr w:rsidRPr="00A46125" w:rsidR="00A46125" w:rsidTr="00231134" w14:paraId="2B492CA2" w14:textId="77777777">
        <w:trPr>
          <w:trHeight w:val="432"/>
        </w:trPr>
        <w:tc>
          <w:tcPr>
            <w:cnfStyle w:val="001000000000" w:firstRow="0" w:lastRow="0" w:firstColumn="1" w:lastColumn="0" w:oddVBand="0" w:evenVBand="0" w:oddHBand="0" w:evenHBand="0" w:firstRowFirstColumn="0" w:firstRowLastColumn="0" w:lastRowFirstColumn="0" w:lastRowLastColumn="0"/>
            <w:tcW w:w="2790" w:type="dxa"/>
            <w:tcBorders>
              <w:right w:val="single" w:color="auto" w:sz="4" w:space="0"/>
            </w:tcBorders>
          </w:tcPr>
          <w:p w:rsidRPr="00836D98" w:rsidR="009949E8" w:rsidP="002D0377" w:rsidRDefault="009949E8" w14:paraId="6936B8B3" w14:textId="74E0B0C4">
            <w:pPr>
              <w:spacing w:line="360" w:lineRule="auto"/>
              <w:rPr>
                <w:rFonts w:ascii="Times New Roman" w:hAnsi="Times New Roman" w:cs="Times New Roman"/>
                <w:b/>
                <w:bCs/>
                <w:sz w:val="24"/>
                <w:szCs w:val="24"/>
              </w:rPr>
            </w:pPr>
            <w:r w:rsidRPr="00836D98">
              <w:rPr>
                <w:rFonts w:ascii="Times New Roman" w:hAnsi="Times New Roman" w:eastAsia="Times New Roman" w:cs="Times New Roman"/>
                <w:b/>
                <w:bCs/>
                <w:sz w:val="24"/>
                <w:szCs w:val="24"/>
              </w:rPr>
              <w:t>HISPAN</w:t>
            </w:r>
          </w:p>
        </w:tc>
        <w:tc>
          <w:tcPr>
            <w:tcW w:w="2705" w:type="dxa"/>
            <w:tcBorders>
              <w:left w:val="single" w:color="auto" w:sz="4" w:space="0"/>
            </w:tcBorders>
          </w:tcPr>
          <w:p w:rsidRPr="00A46125" w:rsidR="009949E8" w:rsidP="002D0377" w:rsidRDefault="009949E8" w14:paraId="7358A89B" w14:textId="37594EF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46125">
              <w:rPr>
                <w:rFonts w:ascii="Times New Roman" w:hAnsi="Times New Roman" w:eastAsia="Times New Roman" w:cs="Times New Roman"/>
                <w:sz w:val="24"/>
                <w:szCs w:val="24"/>
              </w:rPr>
              <w:t>0.</w:t>
            </w:r>
            <w:r w:rsidRPr="00A46125" w:rsidR="005C3A45">
              <w:rPr>
                <w:rFonts w:ascii="Times New Roman" w:hAnsi="Times New Roman" w:eastAsia="Times New Roman" w:cs="Times New Roman"/>
                <w:sz w:val="24"/>
                <w:szCs w:val="24"/>
              </w:rPr>
              <w:t>441</w:t>
            </w:r>
          </w:p>
        </w:tc>
      </w:tr>
    </w:tbl>
    <w:p w:rsidRPr="00A46125" w:rsidR="678D69A2" w:rsidP="002D0377" w:rsidRDefault="678D69A2" w14:paraId="064BFD48" w14:textId="7FEA72E8">
      <w:pPr>
        <w:spacing w:line="360" w:lineRule="auto"/>
        <w:rPr>
          <w:rFonts w:ascii="Times New Roman" w:hAnsi="Times New Roman" w:cs="Times New Roman"/>
          <w:b/>
          <w:bCs/>
          <w:sz w:val="24"/>
          <w:szCs w:val="24"/>
        </w:rPr>
      </w:pPr>
    </w:p>
    <w:p w:rsidR="007E5DBA" w:rsidP="002D0377" w:rsidRDefault="007E5DBA" w14:paraId="1027FC60" w14:textId="77777777">
      <w:pPr>
        <w:spacing w:line="360" w:lineRule="auto"/>
        <w:rPr>
          <w:rFonts w:ascii="Times" w:hAnsi="Times" w:eastAsia="Calibri" w:cs="Calibri"/>
          <w:b/>
          <w:bCs/>
          <w:sz w:val="24"/>
          <w:szCs w:val="24"/>
        </w:rPr>
      </w:pPr>
    </w:p>
    <w:p w:rsidR="007E5DBA" w:rsidP="002D0377" w:rsidRDefault="007E5DBA" w14:paraId="304D37E3" w14:textId="77777777">
      <w:pPr>
        <w:spacing w:line="360" w:lineRule="auto"/>
        <w:rPr>
          <w:rFonts w:ascii="Times" w:hAnsi="Times" w:eastAsia="Calibri" w:cs="Calibri"/>
          <w:b/>
          <w:bCs/>
          <w:sz w:val="24"/>
          <w:szCs w:val="24"/>
        </w:rPr>
      </w:pPr>
    </w:p>
    <w:p w:rsidR="007E5DBA" w:rsidP="002D0377" w:rsidRDefault="007E5DBA" w14:paraId="669C1F06" w14:textId="77777777">
      <w:pPr>
        <w:spacing w:line="360" w:lineRule="auto"/>
        <w:rPr>
          <w:rFonts w:ascii="Times" w:hAnsi="Times" w:eastAsia="Calibri" w:cs="Calibri"/>
          <w:b/>
          <w:bCs/>
          <w:sz w:val="24"/>
          <w:szCs w:val="24"/>
        </w:rPr>
      </w:pPr>
    </w:p>
    <w:p w:rsidR="007E5DBA" w:rsidP="002D0377" w:rsidRDefault="007E5DBA" w14:paraId="71BDFD8D" w14:textId="77777777">
      <w:pPr>
        <w:spacing w:line="360" w:lineRule="auto"/>
        <w:rPr>
          <w:rFonts w:ascii="Times" w:hAnsi="Times" w:eastAsia="Calibri" w:cs="Calibri"/>
          <w:b/>
          <w:bCs/>
          <w:sz w:val="24"/>
          <w:szCs w:val="24"/>
        </w:rPr>
      </w:pPr>
    </w:p>
    <w:p w:rsidRPr="00A46125" w:rsidR="3894A90E" w:rsidP="002D0377" w:rsidRDefault="0053360D" w14:paraId="4EFDB791" w14:textId="27B927BC">
      <w:pPr>
        <w:spacing w:line="360" w:lineRule="auto"/>
        <w:rPr>
          <w:rFonts w:ascii="Times" w:hAnsi="Times" w:eastAsia="Calibri" w:cs="Calibri"/>
          <w:b/>
          <w:bCs/>
          <w:sz w:val="24"/>
          <w:szCs w:val="24"/>
        </w:rPr>
      </w:pPr>
      <w:r w:rsidRPr="00A46125">
        <w:rPr>
          <w:rFonts w:ascii="Times" w:hAnsi="Times" w:eastAsia="Calibri" w:cs="Calibri"/>
          <w:b/>
          <w:bCs/>
          <w:sz w:val="24"/>
          <w:szCs w:val="24"/>
        </w:rPr>
        <w:t xml:space="preserve">Table </w:t>
      </w:r>
      <w:r w:rsidR="00D66791">
        <w:rPr>
          <w:rFonts w:ascii="Times" w:hAnsi="Times" w:eastAsia="Calibri" w:cs="Calibri"/>
          <w:b/>
          <w:bCs/>
          <w:sz w:val="24"/>
          <w:szCs w:val="24"/>
        </w:rPr>
        <w:t>5</w:t>
      </w:r>
      <w:r w:rsidRPr="00A46125">
        <w:rPr>
          <w:rFonts w:ascii="Times" w:hAnsi="Times" w:eastAsia="Calibri" w:cs="Calibri"/>
          <w:b/>
          <w:bCs/>
          <w:sz w:val="24"/>
          <w:szCs w:val="24"/>
        </w:rPr>
        <w:t xml:space="preserve">. </w:t>
      </w:r>
      <w:r w:rsidRPr="00A46125" w:rsidR="1BEA08A1">
        <w:rPr>
          <w:rFonts w:ascii="Times" w:hAnsi="Times" w:eastAsia="Calibri" w:cs="Calibri"/>
          <w:b/>
          <w:bCs/>
          <w:sz w:val="24"/>
          <w:szCs w:val="24"/>
        </w:rPr>
        <w:t xml:space="preserve">Predicted </w:t>
      </w:r>
      <w:r w:rsidRPr="00A46125" w:rsidR="2D30D3A1">
        <w:rPr>
          <w:rFonts w:ascii="Times" w:hAnsi="Times" w:eastAsia="Calibri" w:cs="Calibri"/>
          <w:b/>
          <w:bCs/>
          <w:sz w:val="24"/>
          <w:szCs w:val="24"/>
        </w:rPr>
        <w:t>Probabilities</w:t>
      </w:r>
      <w:r w:rsidRPr="00A46125" w:rsidR="1BEA08A1">
        <w:rPr>
          <w:rFonts w:ascii="Times" w:hAnsi="Times" w:eastAsia="Calibri" w:cs="Calibri"/>
          <w:b/>
          <w:bCs/>
          <w:sz w:val="24"/>
          <w:szCs w:val="24"/>
        </w:rPr>
        <w:t xml:space="preserve"> for </w:t>
      </w:r>
      <w:r w:rsidRPr="00A46125" w:rsidR="78AA0E2A">
        <w:rPr>
          <w:rFonts w:ascii="Times" w:hAnsi="Times" w:eastAsia="Calibri" w:cs="Calibri"/>
          <w:b/>
          <w:bCs/>
          <w:sz w:val="24"/>
          <w:szCs w:val="24"/>
        </w:rPr>
        <w:t>Acceptance</w:t>
      </w:r>
      <w:r w:rsidRPr="00A46125" w:rsidR="1BEA08A1">
        <w:rPr>
          <w:rFonts w:ascii="Times" w:hAnsi="Times" w:eastAsia="Calibri" w:cs="Calibri"/>
          <w:b/>
          <w:bCs/>
          <w:sz w:val="24"/>
          <w:szCs w:val="24"/>
        </w:rPr>
        <w:t xml:space="preserve"> for </w:t>
      </w:r>
      <w:r w:rsidRPr="00A46125" w:rsidR="7A8D463F">
        <w:rPr>
          <w:rFonts w:ascii="Times" w:hAnsi="Times" w:eastAsia="Calibri" w:cs="Calibri"/>
          <w:b/>
          <w:bCs/>
          <w:sz w:val="24"/>
          <w:szCs w:val="24"/>
        </w:rPr>
        <w:t>Loans</w:t>
      </w:r>
      <w:r w:rsidRPr="00A46125" w:rsidR="1BEA08A1">
        <w:rPr>
          <w:rFonts w:ascii="Times" w:hAnsi="Times" w:eastAsia="Calibri" w:cs="Calibri"/>
          <w:b/>
          <w:bCs/>
          <w:sz w:val="24"/>
          <w:szCs w:val="24"/>
        </w:rPr>
        <w:t xml:space="preserve"> with </w:t>
      </w:r>
      <w:r w:rsidRPr="00A46125" w:rsidR="7A8D463F">
        <w:rPr>
          <w:rFonts w:ascii="Times" w:hAnsi="Times" w:eastAsia="Calibri" w:cs="Calibri"/>
          <w:b/>
          <w:bCs/>
          <w:sz w:val="24"/>
          <w:szCs w:val="24"/>
        </w:rPr>
        <w:t xml:space="preserve">Mean </w:t>
      </w:r>
      <w:r w:rsidRPr="00A46125" w:rsidR="00C53BCF">
        <w:rPr>
          <w:rFonts w:ascii="Times" w:hAnsi="Times" w:eastAsia="Calibri" w:cs="Calibri"/>
          <w:b/>
          <w:bCs/>
          <w:sz w:val="24"/>
          <w:szCs w:val="24"/>
        </w:rPr>
        <w:t xml:space="preserve">of Loan Price and </w:t>
      </w:r>
      <w:r w:rsidRPr="00A46125" w:rsidR="00045C43">
        <w:rPr>
          <w:rFonts w:ascii="Times" w:hAnsi="Times" w:eastAsia="Calibri" w:cs="Calibri"/>
          <w:b/>
          <w:bCs/>
          <w:sz w:val="24"/>
          <w:szCs w:val="24"/>
        </w:rPr>
        <w:t>Other Obligation</w:t>
      </w:r>
    </w:p>
    <w:tbl>
      <w:tblPr>
        <w:tblStyle w:val="PlainTable5"/>
        <w:tblW w:w="9360" w:type="dxa"/>
        <w:tblLayout w:type="fixed"/>
        <w:tblLook w:val="04A0" w:firstRow="1" w:lastRow="0" w:firstColumn="1" w:lastColumn="0" w:noHBand="0" w:noVBand="1"/>
      </w:tblPr>
      <w:tblGrid>
        <w:gridCol w:w="4135"/>
        <w:gridCol w:w="2700"/>
        <w:gridCol w:w="2525"/>
      </w:tblGrid>
      <w:tr w:rsidRPr="00A46125" w:rsidR="01408698" w:rsidTr="00836D98" w14:paraId="18190D96"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4135" w:type="dxa"/>
            <w:tcBorders>
              <w:bottom w:val="single" w:color="auto" w:sz="4" w:space="0"/>
              <w:right w:val="single" w:color="auto" w:sz="4" w:space="0"/>
            </w:tcBorders>
          </w:tcPr>
          <w:p w:rsidRPr="00A46125" w:rsidR="01408698" w:rsidP="002D0377" w:rsidRDefault="01408698" w14:paraId="41C38AA4" w14:textId="7885E6A3">
            <w:pPr>
              <w:spacing w:line="360" w:lineRule="auto"/>
              <w:rPr>
                <w:rFonts w:ascii="Times" w:hAnsi="Times"/>
                <w:sz w:val="24"/>
                <w:szCs w:val="24"/>
              </w:rPr>
            </w:pPr>
          </w:p>
        </w:tc>
        <w:tc>
          <w:tcPr>
            <w:tcW w:w="2700" w:type="dxa"/>
            <w:tcBorders>
              <w:left w:val="single" w:color="auto" w:sz="4" w:space="0"/>
              <w:bottom w:val="single" w:color="auto" w:sz="4" w:space="0"/>
            </w:tcBorders>
          </w:tcPr>
          <w:p w:rsidRPr="00836D98" w:rsidR="01408698" w:rsidP="002D0377" w:rsidRDefault="01408698" w14:paraId="55DC03DD" w14:textId="45F32BE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eastAsia="Calibri" w:cs="Calibri"/>
                <w:b/>
                <w:bCs/>
                <w:sz w:val="24"/>
                <w:szCs w:val="24"/>
              </w:rPr>
            </w:pPr>
            <w:r w:rsidRPr="00836D98">
              <w:rPr>
                <w:rFonts w:ascii="Times" w:hAnsi="Times" w:eastAsia="Calibri" w:cs="Calibri"/>
                <w:b/>
                <w:bCs/>
                <w:sz w:val="24"/>
                <w:szCs w:val="24"/>
              </w:rPr>
              <w:t>Probit</w:t>
            </w:r>
          </w:p>
        </w:tc>
        <w:tc>
          <w:tcPr>
            <w:tcW w:w="2525" w:type="dxa"/>
            <w:tcBorders>
              <w:bottom w:val="single" w:color="auto" w:sz="4" w:space="0"/>
            </w:tcBorders>
          </w:tcPr>
          <w:p w:rsidRPr="00836D98" w:rsidR="01408698" w:rsidP="002D0377" w:rsidRDefault="01408698" w14:paraId="78FA3EFD" w14:textId="550B96A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b/>
                <w:bCs/>
                <w:sz w:val="24"/>
                <w:szCs w:val="24"/>
              </w:rPr>
            </w:pPr>
            <w:r w:rsidRPr="00836D98">
              <w:rPr>
                <w:rFonts w:ascii="Times" w:hAnsi="Times" w:eastAsia="Calibri" w:cs="Calibri"/>
                <w:b/>
                <w:bCs/>
                <w:sz w:val="24"/>
                <w:szCs w:val="24"/>
              </w:rPr>
              <w:t>Logit</w:t>
            </w:r>
          </w:p>
        </w:tc>
      </w:tr>
      <w:tr w:rsidRPr="00A46125" w:rsidR="01408698" w:rsidTr="00836D98" w14:paraId="13EE8F10"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135" w:type="dxa"/>
            <w:tcBorders>
              <w:top w:val="single" w:color="auto" w:sz="4" w:space="0"/>
              <w:right w:val="single" w:color="auto" w:sz="4" w:space="0"/>
            </w:tcBorders>
          </w:tcPr>
          <w:p w:rsidRPr="00836D98" w:rsidR="01408698" w:rsidP="002D0377" w:rsidRDefault="4DC485BA" w14:paraId="551EB671" w14:textId="6E77ED6B">
            <w:pPr>
              <w:spacing w:line="360" w:lineRule="auto"/>
              <w:rPr>
                <w:rFonts w:ascii="Times" w:hAnsi="Times"/>
                <w:b/>
                <w:bCs/>
                <w:sz w:val="24"/>
                <w:szCs w:val="24"/>
              </w:rPr>
            </w:pPr>
            <w:r w:rsidRPr="00836D98">
              <w:rPr>
                <w:rFonts w:ascii="Times" w:hAnsi="Times" w:eastAsia="Calibri" w:cs="Calibri"/>
                <w:b/>
                <w:bCs/>
                <w:sz w:val="24"/>
                <w:szCs w:val="24"/>
              </w:rPr>
              <w:t>Black (met guidelines)</w:t>
            </w:r>
          </w:p>
        </w:tc>
        <w:tc>
          <w:tcPr>
            <w:tcW w:w="2700" w:type="dxa"/>
            <w:tcBorders>
              <w:top w:val="single" w:color="auto" w:sz="4" w:space="0"/>
              <w:left w:val="single" w:color="auto" w:sz="4" w:space="0"/>
            </w:tcBorders>
          </w:tcPr>
          <w:p w:rsidRPr="00A46125" w:rsidR="01408698" w:rsidP="002D0377" w:rsidRDefault="01408698" w14:paraId="4A5E0C56" w14:textId="5240E9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0A46125">
              <w:rPr>
                <w:rFonts w:ascii="Times" w:hAnsi="Times" w:eastAsia="Calibri" w:cs="Calibri"/>
                <w:sz w:val="24"/>
                <w:szCs w:val="24"/>
              </w:rPr>
              <w:t>0.887122</w:t>
            </w:r>
          </w:p>
        </w:tc>
        <w:tc>
          <w:tcPr>
            <w:tcW w:w="2525" w:type="dxa"/>
            <w:tcBorders>
              <w:top w:val="single" w:color="auto" w:sz="4" w:space="0"/>
            </w:tcBorders>
          </w:tcPr>
          <w:p w:rsidRPr="00A46125" w:rsidR="01408698" w:rsidP="002D0377" w:rsidRDefault="01408698" w14:paraId="04E6B9D2" w14:textId="077E4F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sidRPr="00A46125">
              <w:rPr>
                <w:rFonts w:ascii="Times" w:hAnsi="Times" w:eastAsia="Calibri" w:cs="Calibri"/>
                <w:sz w:val="24"/>
                <w:szCs w:val="24"/>
              </w:rPr>
              <w:t>0.891925</w:t>
            </w:r>
          </w:p>
        </w:tc>
      </w:tr>
      <w:tr w:rsidRPr="00A46125" w:rsidR="000B5C87" w:rsidTr="00836D98" w14:paraId="45D3EF78" w14:textId="77777777">
        <w:trPr>
          <w:trHeight w:val="432"/>
        </w:trPr>
        <w:tc>
          <w:tcPr>
            <w:cnfStyle w:val="001000000000" w:firstRow="0" w:lastRow="0" w:firstColumn="1" w:lastColumn="0" w:oddVBand="0" w:evenVBand="0" w:oddHBand="0" w:evenHBand="0" w:firstRowFirstColumn="0" w:firstRowLastColumn="0" w:lastRowFirstColumn="0" w:lastRowLastColumn="0"/>
            <w:tcW w:w="4135" w:type="dxa"/>
            <w:tcBorders>
              <w:right w:val="single" w:color="auto" w:sz="4" w:space="0"/>
            </w:tcBorders>
          </w:tcPr>
          <w:p w:rsidRPr="00836D98" w:rsidR="000B5C87" w:rsidP="002D0377" w:rsidRDefault="000B5C87" w14:paraId="0176005A" w14:textId="66BA5FD8">
            <w:pPr>
              <w:spacing w:line="360" w:lineRule="auto"/>
              <w:rPr>
                <w:rFonts w:ascii="Times New Roman" w:hAnsi="Times New Roman" w:cs="Times New Roman"/>
                <w:b/>
                <w:bCs/>
                <w:sz w:val="24"/>
                <w:szCs w:val="24"/>
              </w:rPr>
            </w:pPr>
            <w:r w:rsidRPr="00836D98">
              <w:rPr>
                <w:rFonts w:ascii="Times New Roman" w:hAnsi="Times New Roman" w:cs="Times New Roman"/>
                <w:b/>
                <w:bCs/>
                <w:sz w:val="24"/>
                <w:szCs w:val="24"/>
              </w:rPr>
              <w:t>Hispanic (met guidelines)</w:t>
            </w:r>
          </w:p>
        </w:tc>
        <w:tc>
          <w:tcPr>
            <w:tcW w:w="2700" w:type="dxa"/>
            <w:tcBorders>
              <w:left w:val="single" w:color="auto" w:sz="4" w:space="0"/>
            </w:tcBorders>
          </w:tcPr>
          <w:p w:rsidRPr="00A46125" w:rsidR="000B5C87" w:rsidP="002D0377" w:rsidRDefault="000B5C87" w14:paraId="0912DFE8" w14:textId="16FBC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6125">
              <w:rPr>
                <w:rFonts w:ascii="Times New Roman" w:hAnsi="Times New Roman" w:cs="Times New Roman"/>
                <w:sz w:val="24"/>
                <w:szCs w:val="24"/>
              </w:rPr>
              <w:t>0.893689</w:t>
            </w:r>
          </w:p>
        </w:tc>
        <w:tc>
          <w:tcPr>
            <w:tcW w:w="2525" w:type="dxa"/>
          </w:tcPr>
          <w:p w:rsidRPr="00A46125" w:rsidR="000B5C87" w:rsidP="002D0377" w:rsidRDefault="000B5C87" w14:paraId="43301950" w14:textId="554FF4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6125">
              <w:rPr>
                <w:rFonts w:ascii="Times New Roman" w:hAnsi="Times New Roman" w:cs="Times New Roman"/>
                <w:sz w:val="24"/>
                <w:szCs w:val="24"/>
              </w:rPr>
              <w:t>0.891925</w:t>
            </w:r>
          </w:p>
        </w:tc>
      </w:tr>
      <w:tr w:rsidRPr="00A46125" w:rsidR="000B5C87" w:rsidTr="00836D98" w14:paraId="38738FC9"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135" w:type="dxa"/>
            <w:tcBorders>
              <w:right w:val="single" w:color="auto" w:sz="4" w:space="0"/>
            </w:tcBorders>
          </w:tcPr>
          <w:p w:rsidRPr="00836D98" w:rsidR="000B5C87" w:rsidP="000B5C87" w:rsidRDefault="000B5C87" w14:paraId="7B760238" w14:textId="25EF2224">
            <w:pPr>
              <w:spacing w:line="360" w:lineRule="auto"/>
              <w:rPr>
                <w:rFonts w:ascii="Times New Roman" w:hAnsi="Times New Roman" w:cs="Times New Roman"/>
                <w:b/>
                <w:bCs/>
                <w:sz w:val="24"/>
                <w:szCs w:val="24"/>
              </w:rPr>
            </w:pPr>
            <w:r w:rsidRPr="00836D98">
              <w:rPr>
                <w:rFonts w:ascii="Times New Roman" w:hAnsi="Times New Roman" w:cs="Times New Roman"/>
                <w:b/>
                <w:bCs/>
                <w:sz w:val="24"/>
                <w:szCs w:val="24"/>
              </w:rPr>
              <w:t>White (met guidelines)</w:t>
            </w:r>
          </w:p>
        </w:tc>
        <w:tc>
          <w:tcPr>
            <w:tcW w:w="2700" w:type="dxa"/>
            <w:tcBorders>
              <w:left w:val="single" w:color="auto" w:sz="4" w:space="0"/>
            </w:tcBorders>
          </w:tcPr>
          <w:p w:rsidRPr="00A46125" w:rsidR="000B5C87" w:rsidP="002D0377" w:rsidRDefault="000B5C87" w14:paraId="15BB03A0" w14:textId="61FD923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6125">
              <w:rPr>
                <w:rFonts w:ascii="Times New Roman" w:hAnsi="Times New Roman" w:cs="Times New Roman"/>
                <w:sz w:val="24"/>
                <w:szCs w:val="24"/>
              </w:rPr>
              <w:t>0.95202</w:t>
            </w:r>
          </w:p>
        </w:tc>
        <w:tc>
          <w:tcPr>
            <w:tcW w:w="2525" w:type="dxa"/>
          </w:tcPr>
          <w:p w:rsidRPr="00A46125" w:rsidR="000B5C87" w:rsidP="002D0377" w:rsidRDefault="000B5C87" w14:paraId="525FB1BA" w14:textId="57E06C8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6125">
              <w:rPr>
                <w:rFonts w:ascii="Times New Roman" w:hAnsi="Times New Roman" w:cs="Times New Roman"/>
                <w:sz w:val="24"/>
                <w:szCs w:val="24"/>
              </w:rPr>
              <w:t>0.951927</w:t>
            </w:r>
          </w:p>
        </w:tc>
      </w:tr>
      <w:tr w:rsidRPr="00A46125" w:rsidR="000B5C87" w:rsidTr="00836D98" w14:paraId="3F5CCB08" w14:textId="77777777">
        <w:trPr>
          <w:trHeight w:val="432"/>
        </w:trPr>
        <w:tc>
          <w:tcPr>
            <w:cnfStyle w:val="001000000000" w:firstRow="0" w:lastRow="0" w:firstColumn="1" w:lastColumn="0" w:oddVBand="0" w:evenVBand="0" w:oddHBand="0" w:evenHBand="0" w:firstRowFirstColumn="0" w:firstRowLastColumn="0" w:lastRowFirstColumn="0" w:lastRowLastColumn="0"/>
            <w:tcW w:w="4135" w:type="dxa"/>
            <w:tcBorders>
              <w:right w:val="single" w:color="auto" w:sz="4" w:space="0"/>
            </w:tcBorders>
          </w:tcPr>
          <w:p w:rsidRPr="00836D98" w:rsidR="000B5C87" w:rsidP="002D0377" w:rsidRDefault="000B5C87" w14:paraId="3E8B0EAA" w14:textId="321AB605">
            <w:pPr>
              <w:spacing w:line="360" w:lineRule="auto"/>
              <w:rPr>
                <w:rFonts w:ascii="Times New Roman" w:hAnsi="Times New Roman" w:cs="Times New Roman"/>
                <w:b/>
                <w:bCs/>
                <w:sz w:val="24"/>
                <w:szCs w:val="24"/>
              </w:rPr>
            </w:pPr>
            <w:r w:rsidRPr="00836D98">
              <w:rPr>
                <w:rFonts w:ascii="Times New Roman" w:hAnsi="Times New Roman" w:cs="Times New Roman"/>
                <w:b/>
                <w:bCs/>
                <w:sz w:val="24"/>
                <w:szCs w:val="24"/>
              </w:rPr>
              <w:t>Black (didn’t meet guidelines)</w:t>
            </w:r>
          </w:p>
        </w:tc>
        <w:tc>
          <w:tcPr>
            <w:tcW w:w="2700" w:type="dxa"/>
            <w:tcBorders>
              <w:left w:val="single" w:color="auto" w:sz="4" w:space="0"/>
            </w:tcBorders>
          </w:tcPr>
          <w:p w:rsidRPr="00A46125" w:rsidR="000B5C87" w:rsidP="002D0377" w:rsidRDefault="000B5C87" w14:paraId="5009C2BB" w14:textId="45C5A6C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6125">
              <w:rPr>
                <w:rFonts w:ascii="Times New Roman" w:hAnsi="Times New Roman" w:cs="Times New Roman"/>
                <w:sz w:val="24"/>
                <w:szCs w:val="24"/>
              </w:rPr>
              <w:t>0.171798</w:t>
            </w:r>
          </w:p>
        </w:tc>
        <w:tc>
          <w:tcPr>
            <w:tcW w:w="2525" w:type="dxa"/>
          </w:tcPr>
          <w:p w:rsidRPr="00A46125" w:rsidR="000B5C87" w:rsidP="002D0377" w:rsidRDefault="000B5C87" w14:paraId="26EAAD60" w14:textId="4A9CB6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6125">
              <w:rPr>
                <w:rFonts w:ascii="Times New Roman" w:hAnsi="Times New Roman" w:cs="Times New Roman"/>
                <w:sz w:val="24"/>
                <w:szCs w:val="24"/>
              </w:rPr>
              <w:t>0.164666</w:t>
            </w:r>
          </w:p>
        </w:tc>
      </w:tr>
      <w:tr w:rsidRPr="00A46125" w:rsidR="000B5C87" w:rsidTr="00836D98" w14:paraId="225279DD"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135" w:type="dxa"/>
            <w:tcBorders>
              <w:right w:val="single" w:color="auto" w:sz="4" w:space="0"/>
            </w:tcBorders>
          </w:tcPr>
          <w:p w:rsidRPr="00836D98" w:rsidR="000B5C87" w:rsidP="002D0377" w:rsidRDefault="000B5C87" w14:paraId="3CA7D59A" w14:textId="7CE09B94">
            <w:pPr>
              <w:spacing w:line="360" w:lineRule="auto"/>
              <w:rPr>
                <w:rFonts w:ascii="Times New Roman" w:hAnsi="Times New Roman" w:cs="Times New Roman"/>
                <w:b/>
                <w:bCs/>
                <w:sz w:val="24"/>
                <w:szCs w:val="24"/>
              </w:rPr>
            </w:pPr>
            <w:r w:rsidRPr="00836D98">
              <w:rPr>
                <w:rFonts w:ascii="Times New Roman" w:hAnsi="Times New Roman" w:cs="Times New Roman"/>
                <w:b/>
                <w:bCs/>
                <w:sz w:val="24"/>
                <w:szCs w:val="24"/>
              </w:rPr>
              <w:t>Hispanic (didn’t meet guidelines)</w:t>
            </w:r>
          </w:p>
        </w:tc>
        <w:tc>
          <w:tcPr>
            <w:tcW w:w="2700" w:type="dxa"/>
            <w:tcBorders>
              <w:left w:val="single" w:color="auto" w:sz="4" w:space="0"/>
            </w:tcBorders>
          </w:tcPr>
          <w:p w:rsidRPr="00A46125" w:rsidR="000B5C87" w:rsidP="002D0377" w:rsidRDefault="000B5C87" w14:paraId="6A644A2D" w14:textId="687741B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6125">
              <w:rPr>
                <w:rFonts w:ascii="Times New Roman" w:hAnsi="Times New Roman" w:cs="Times New Roman"/>
                <w:sz w:val="24"/>
                <w:szCs w:val="24"/>
              </w:rPr>
              <w:t>0.180869</w:t>
            </w:r>
          </w:p>
        </w:tc>
        <w:tc>
          <w:tcPr>
            <w:tcW w:w="2525" w:type="dxa"/>
          </w:tcPr>
          <w:p w:rsidRPr="00A46125" w:rsidR="000B5C87" w:rsidP="002D0377" w:rsidRDefault="000B5C87" w14:paraId="501A489F" w14:textId="3F96004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6125">
              <w:rPr>
                <w:rFonts w:ascii="Times New Roman" w:hAnsi="Times New Roman" w:cs="Times New Roman"/>
                <w:sz w:val="24"/>
                <w:szCs w:val="24"/>
              </w:rPr>
              <w:t>0.172604</w:t>
            </w:r>
          </w:p>
        </w:tc>
      </w:tr>
      <w:tr w:rsidRPr="00A46125" w:rsidR="000B5C87" w:rsidTr="00836D98" w14:paraId="5CF28FDB" w14:textId="77777777">
        <w:trPr>
          <w:trHeight w:val="432"/>
        </w:trPr>
        <w:tc>
          <w:tcPr>
            <w:cnfStyle w:val="001000000000" w:firstRow="0" w:lastRow="0" w:firstColumn="1" w:lastColumn="0" w:oddVBand="0" w:evenVBand="0" w:oddHBand="0" w:evenHBand="0" w:firstRowFirstColumn="0" w:firstRowLastColumn="0" w:lastRowFirstColumn="0" w:lastRowLastColumn="0"/>
            <w:tcW w:w="4135" w:type="dxa"/>
            <w:tcBorders>
              <w:right w:val="single" w:color="auto" w:sz="4" w:space="0"/>
            </w:tcBorders>
          </w:tcPr>
          <w:p w:rsidRPr="00836D98" w:rsidR="000B5C87" w:rsidP="000B5C87" w:rsidRDefault="000B5C87" w14:paraId="46E00587" w14:textId="2CABFECB">
            <w:pPr>
              <w:spacing w:line="360" w:lineRule="auto"/>
              <w:rPr>
                <w:rFonts w:ascii="Times New Roman" w:hAnsi="Times New Roman" w:cs="Times New Roman"/>
                <w:b/>
                <w:bCs/>
                <w:sz w:val="24"/>
                <w:szCs w:val="24"/>
              </w:rPr>
            </w:pPr>
            <w:r w:rsidRPr="00836D98">
              <w:rPr>
                <w:rFonts w:ascii="Times New Roman" w:hAnsi="Times New Roman" w:cs="Times New Roman"/>
                <w:b/>
                <w:bCs/>
                <w:sz w:val="24"/>
                <w:szCs w:val="24"/>
              </w:rPr>
              <w:t>White (didn’t meet guidelines)</w:t>
            </w:r>
          </w:p>
        </w:tc>
        <w:tc>
          <w:tcPr>
            <w:tcW w:w="2700" w:type="dxa"/>
            <w:tcBorders>
              <w:left w:val="single" w:color="auto" w:sz="4" w:space="0"/>
            </w:tcBorders>
          </w:tcPr>
          <w:p w:rsidRPr="00A46125" w:rsidR="000B5C87" w:rsidP="002D0377" w:rsidRDefault="000B5C87" w14:paraId="793DBD78" w14:textId="70BBFAF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6125">
              <w:rPr>
                <w:rFonts w:ascii="Times New Roman" w:hAnsi="Times New Roman" w:cs="Times New Roman"/>
                <w:sz w:val="24"/>
                <w:szCs w:val="24"/>
              </w:rPr>
              <w:t>0.310763</w:t>
            </w:r>
          </w:p>
        </w:tc>
        <w:tc>
          <w:tcPr>
            <w:tcW w:w="2525" w:type="dxa"/>
          </w:tcPr>
          <w:p w:rsidRPr="00A46125" w:rsidR="000B5C87" w:rsidP="002D0377" w:rsidRDefault="000B5C87" w14:paraId="272EAFE0" w14:textId="113499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6125">
              <w:rPr>
                <w:rFonts w:ascii="Times New Roman" w:hAnsi="Times New Roman" w:cs="Times New Roman"/>
                <w:sz w:val="24"/>
                <w:szCs w:val="24"/>
              </w:rPr>
              <w:t>0.321106</w:t>
            </w:r>
          </w:p>
        </w:tc>
      </w:tr>
    </w:tbl>
    <w:p w:rsidRPr="00A46125" w:rsidR="0F09046E" w:rsidP="002D0377" w:rsidRDefault="39AB834F" w14:paraId="252EB7CB" w14:textId="6BA24EDB">
      <w:pPr>
        <w:spacing w:line="360" w:lineRule="auto"/>
        <w:rPr>
          <w:rFonts w:ascii="Times New Roman" w:hAnsi="Times New Roman" w:cs="Times New Roman"/>
          <w:sz w:val="24"/>
          <w:szCs w:val="24"/>
        </w:rPr>
      </w:pPr>
      <w:r w:rsidRPr="39AB834F">
        <w:rPr>
          <w:rFonts w:ascii="Times New Roman" w:hAnsi="Times New Roman" w:cs="Times New Roman"/>
          <w:sz w:val="24"/>
          <w:szCs w:val="24"/>
        </w:rPr>
        <w:t>*Controlling that loan to value and other obligations are set to their mean.</w:t>
      </w:r>
    </w:p>
    <w:p w:rsidR="2EAC7E46" w:rsidP="2EAC7E46" w:rsidRDefault="2EAC7E46" w14:paraId="79C346F6" w14:textId="1C47AD62">
      <w:pPr>
        <w:spacing w:line="360" w:lineRule="auto"/>
        <w:rPr>
          <w:rFonts w:ascii="Times New Roman" w:hAnsi="Times New Roman" w:cs="Times New Roman"/>
          <w:sz w:val="24"/>
          <w:szCs w:val="24"/>
        </w:rPr>
      </w:pPr>
    </w:p>
    <w:p w:rsidR="2EAC7E46" w:rsidP="2EAC7E46" w:rsidRDefault="2EAC7E46" w14:paraId="5BAA7D73" w14:textId="7CA72180">
      <w:pPr>
        <w:spacing w:line="360" w:lineRule="auto"/>
        <w:rPr>
          <w:rFonts w:ascii="Times New Roman" w:hAnsi="Times New Roman" w:cs="Times New Roman"/>
          <w:b/>
          <w:bCs/>
          <w:sz w:val="24"/>
          <w:szCs w:val="24"/>
          <w:u w:val="single"/>
        </w:rPr>
      </w:pPr>
      <w:r w:rsidRPr="2EAC7E46">
        <w:rPr>
          <w:rFonts w:ascii="Times New Roman" w:hAnsi="Times New Roman" w:cs="Times New Roman"/>
          <w:b/>
          <w:bCs/>
          <w:sz w:val="24"/>
          <w:szCs w:val="24"/>
          <w:u w:val="single"/>
        </w:rPr>
        <w:t>Conclusion:</w:t>
      </w:r>
    </w:p>
    <w:p w:rsidR="62078645" w:rsidP="7535DB8E" w:rsidRDefault="2EAC7E46" w14:paraId="2FEE7520" w14:textId="485B7B45">
      <w:pPr>
        <w:spacing w:line="360" w:lineRule="auto"/>
        <w:ind w:firstLine="720"/>
        <w:jc w:val="both"/>
        <w:rPr>
          <w:rFonts w:ascii="Times New Roman" w:hAnsi="Times New Roman" w:cs="Times New Roman"/>
          <w:sz w:val="24"/>
          <w:szCs w:val="24"/>
        </w:rPr>
      </w:pPr>
      <w:r w:rsidRPr="2EAC7E46">
        <w:rPr>
          <w:rFonts w:ascii="Times New Roman" w:hAnsi="Times New Roman" w:cs="Times New Roman"/>
          <w:sz w:val="24"/>
          <w:szCs w:val="24"/>
        </w:rPr>
        <w:t xml:space="preserve">We conclude that there is discrimination against minorities in approval rate for mortgage loans from financial institutions. </w:t>
      </w:r>
      <w:r w:rsidRPr="6C6384AA" w:rsidR="6C6384AA">
        <w:rPr>
          <w:rFonts w:ascii="Times New Roman" w:hAnsi="Times New Roman" w:cs="Times New Roman"/>
          <w:sz w:val="24"/>
          <w:szCs w:val="24"/>
        </w:rPr>
        <w:t>C</w:t>
      </w:r>
      <w:r w:rsidRPr="6C6384AA" w:rsidR="6C6384AA">
        <w:rPr>
          <w:rFonts w:ascii="Times New Roman" w:hAnsi="Times New Roman" w:eastAsia="Times New Roman" w:cs="Times New Roman"/>
          <w:color w:val="000000" w:themeColor="text1"/>
          <w:sz w:val="24"/>
          <w:szCs w:val="24"/>
        </w:rPr>
        <w:t>an</w:t>
      </w:r>
      <w:r w:rsidRPr="375CCE1C" w:rsidR="375CCE1C">
        <w:rPr>
          <w:rFonts w:ascii="Times New Roman" w:hAnsi="Times New Roman" w:eastAsia="Times New Roman" w:cs="Times New Roman"/>
          <w:color w:val="000000" w:themeColor="text1"/>
          <w:sz w:val="24"/>
          <w:szCs w:val="24"/>
        </w:rPr>
        <w:t xml:space="preserve"> we conclude that mortgage lending institutions discriminate against minorities in the Boston area</w:t>
      </w:r>
      <w:r w:rsidRPr="337D3458" w:rsidR="337D3458">
        <w:rPr>
          <w:rFonts w:ascii="Times New Roman" w:hAnsi="Times New Roman" w:eastAsia="Times New Roman" w:cs="Times New Roman"/>
          <w:color w:val="000000" w:themeColor="text1"/>
          <w:sz w:val="24"/>
          <w:szCs w:val="24"/>
        </w:rPr>
        <w:t xml:space="preserve"> </w:t>
      </w:r>
      <w:r w:rsidRPr="576435CB" w:rsidR="576435CB">
        <w:rPr>
          <w:rFonts w:ascii="Times New Roman" w:hAnsi="Times New Roman" w:eastAsia="Times New Roman" w:cs="Times New Roman"/>
          <w:color w:val="000000" w:themeColor="text1"/>
          <w:sz w:val="24"/>
          <w:szCs w:val="24"/>
        </w:rPr>
        <w:t xml:space="preserve">at the time of the </w:t>
      </w:r>
      <w:r w:rsidRPr="55C06D4C" w:rsidR="55C06D4C">
        <w:rPr>
          <w:rFonts w:ascii="Times New Roman" w:hAnsi="Times New Roman" w:eastAsia="Times New Roman" w:cs="Times New Roman"/>
          <w:color w:val="000000" w:themeColor="text1"/>
          <w:sz w:val="24"/>
          <w:szCs w:val="24"/>
        </w:rPr>
        <w:t>census</w:t>
      </w:r>
      <w:r w:rsidRPr="3A0F5D83" w:rsidR="3A0F5D83">
        <w:rPr>
          <w:rFonts w:ascii="Times New Roman" w:hAnsi="Times New Roman" w:eastAsia="Times New Roman" w:cs="Times New Roman"/>
          <w:color w:val="000000" w:themeColor="text1"/>
          <w:sz w:val="24"/>
          <w:szCs w:val="24"/>
        </w:rPr>
        <w:t>,</w:t>
      </w:r>
      <w:r w:rsidRPr="55C06D4C" w:rsidR="55C06D4C">
        <w:rPr>
          <w:rFonts w:ascii="Times New Roman" w:hAnsi="Times New Roman" w:eastAsia="Times New Roman" w:cs="Times New Roman"/>
          <w:color w:val="000000" w:themeColor="text1"/>
          <w:sz w:val="24"/>
          <w:szCs w:val="24"/>
        </w:rPr>
        <w:t xml:space="preserve"> was </w:t>
      </w:r>
      <w:r w:rsidRPr="337D3458" w:rsidR="337D3458">
        <w:rPr>
          <w:rFonts w:ascii="Times New Roman" w:hAnsi="Times New Roman" w:eastAsia="Times New Roman" w:cs="Times New Roman"/>
          <w:color w:val="000000" w:themeColor="text1"/>
          <w:sz w:val="24"/>
          <w:szCs w:val="24"/>
        </w:rPr>
        <w:t>our initial question</w:t>
      </w:r>
      <w:r w:rsidRPr="55C06D4C" w:rsidR="55C06D4C">
        <w:rPr>
          <w:rFonts w:ascii="Times New Roman" w:hAnsi="Times New Roman" w:eastAsia="Times New Roman" w:cs="Times New Roman"/>
          <w:color w:val="000000" w:themeColor="text1"/>
          <w:sz w:val="24"/>
          <w:szCs w:val="24"/>
        </w:rPr>
        <w:t>,</w:t>
      </w:r>
      <w:r w:rsidRPr="337D3458" w:rsidR="337D3458">
        <w:rPr>
          <w:rFonts w:ascii="Times New Roman" w:hAnsi="Times New Roman" w:eastAsia="Times New Roman" w:cs="Times New Roman"/>
          <w:color w:val="000000" w:themeColor="text1"/>
          <w:sz w:val="24"/>
          <w:szCs w:val="24"/>
        </w:rPr>
        <w:t xml:space="preserve"> which </w:t>
      </w:r>
      <w:r w:rsidRPr="55BD461E" w:rsidR="55BD461E">
        <w:rPr>
          <w:rFonts w:ascii="Times New Roman" w:hAnsi="Times New Roman" w:eastAsia="Times New Roman" w:cs="Times New Roman"/>
          <w:color w:val="000000" w:themeColor="text1"/>
          <w:sz w:val="24"/>
          <w:szCs w:val="24"/>
        </w:rPr>
        <w:t xml:space="preserve">we can </w:t>
      </w:r>
      <w:r w:rsidRPr="353EF2CB" w:rsidR="353EF2CB">
        <w:rPr>
          <w:rFonts w:ascii="Times New Roman" w:hAnsi="Times New Roman" w:eastAsia="Times New Roman" w:cs="Times New Roman"/>
          <w:color w:val="000000" w:themeColor="text1"/>
          <w:sz w:val="24"/>
          <w:szCs w:val="24"/>
        </w:rPr>
        <w:t xml:space="preserve">conclude is proven </w:t>
      </w:r>
      <w:r w:rsidRPr="0D196BA1" w:rsidR="0D196BA1">
        <w:rPr>
          <w:rFonts w:ascii="Times New Roman" w:hAnsi="Times New Roman" w:eastAsia="Times New Roman" w:cs="Times New Roman"/>
          <w:color w:val="000000" w:themeColor="text1"/>
          <w:sz w:val="24"/>
          <w:szCs w:val="24"/>
        </w:rPr>
        <w:t xml:space="preserve">correct </w:t>
      </w:r>
      <w:r w:rsidRPr="1D52D740" w:rsidR="1D52D740">
        <w:rPr>
          <w:rFonts w:ascii="Times New Roman" w:hAnsi="Times New Roman" w:eastAsia="Times New Roman" w:cs="Times New Roman"/>
          <w:color w:val="000000" w:themeColor="text1"/>
          <w:sz w:val="24"/>
          <w:szCs w:val="24"/>
        </w:rPr>
        <w:t xml:space="preserve">with our data and </w:t>
      </w:r>
      <w:r w:rsidRPr="0C234FE6" w:rsidR="0C234FE6">
        <w:rPr>
          <w:rFonts w:ascii="Times New Roman" w:hAnsi="Times New Roman" w:eastAsia="Times New Roman" w:cs="Times New Roman"/>
          <w:color w:val="000000" w:themeColor="text1"/>
          <w:sz w:val="24"/>
          <w:szCs w:val="24"/>
        </w:rPr>
        <w:t>findings.</w:t>
      </w:r>
      <w:r w:rsidRPr="3AC83A4A" w:rsidR="3AC83A4A">
        <w:rPr>
          <w:rFonts w:ascii="Times New Roman" w:hAnsi="Times New Roman" w:eastAsia="Times New Roman" w:cs="Times New Roman"/>
          <w:color w:val="000000" w:themeColor="text1"/>
          <w:sz w:val="24"/>
          <w:szCs w:val="24"/>
        </w:rPr>
        <w:t xml:space="preserve"> </w:t>
      </w:r>
      <w:r w:rsidRPr="0D14A7A7" w:rsidR="0D14A7A7">
        <w:rPr>
          <w:rFonts w:ascii="Times New Roman" w:hAnsi="Times New Roman" w:cs="Times New Roman"/>
          <w:sz w:val="24"/>
          <w:szCs w:val="24"/>
        </w:rPr>
        <w:t>In</w:t>
      </w:r>
      <w:r w:rsidRPr="2EAC7E46">
        <w:rPr>
          <w:rFonts w:ascii="Times New Roman" w:hAnsi="Times New Roman" w:cs="Times New Roman"/>
          <w:sz w:val="24"/>
          <w:szCs w:val="24"/>
        </w:rPr>
        <w:t xml:space="preserve"> our findings there are limitations we must acknowledge. Our data is only valid if the individuals taking the census answered truthfully, and we cannot be certain that the census was given to every individual that applied for a mortgage loan. We also are limited to the Boston area and that these finding do not imply anything about the rest of the United States. We also are limited to only individuals who identify themselves as White, Black, or Hispanic races as they make up most the population but not the whole population.</w:t>
      </w:r>
      <w:r w:rsidRPr="62767D80" w:rsidR="62767D80">
        <w:rPr>
          <w:rFonts w:ascii="Times New Roman" w:hAnsi="Times New Roman" w:cs="Times New Roman"/>
          <w:sz w:val="24"/>
          <w:szCs w:val="24"/>
        </w:rPr>
        <w:t xml:space="preserve"> </w:t>
      </w:r>
      <w:r w:rsidRPr="4879D6DB" w:rsidR="4879D6DB">
        <w:rPr>
          <w:rFonts w:ascii="Times New Roman" w:hAnsi="Times New Roman" w:cs="Times New Roman"/>
          <w:sz w:val="24"/>
          <w:szCs w:val="24"/>
        </w:rPr>
        <w:t xml:space="preserve">To conclude, </w:t>
      </w:r>
      <w:r w:rsidRPr="16356A65" w:rsidR="16356A65">
        <w:rPr>
          <w:rFonts w:ascii="Times New Roman" w:hAnsi="Times New Roman" w:cs="Times New Roman"/>
          <w:sz w:val="24"/>
          <w:szCs w:val="24"/>
        </w:rPr>
        <w:t xml:space="preserve">we have noticed </w:t>
      </w:r>
      <w:r w:rsidRPr="5413E361" w:rsidR="5413E361">
        <w:rPr>
          <w:rFonts w:ascii="Times New Roman" w:hAnsi="Times New Roman" w:cs="Times New Roman"/>
          <w:sz w:val="24"/>
          <w:szCs w:val="24"/>
        </w:rPr>
        <w:t xml:space="preserve">a correlation </w:t>
      </w:r>
      <w:r w:rsidRPr="7CEB8557" w:rsidR="7CEB8557">
        <w:rPr>
          <w:rFonts w:ascii="Times New Roman" w:hAnsi="Times New Roman" w:cs="Times New Roman"/>
          <w:sz w:val="24"/>
          <w:szCs w:val="24"/>
        </w:rPr>
        <w:t xml:space="preserve">between </w:t>
      </w:r>
      <w:r w:rsidRPr="6EFA817D" w:rsidR="6EFA817D">
        <w:rPr>
          <w:rFonts w:ascii="Times New Roman" w:hAnsi="Times New Roman" w:cs="Times New Roman"/>
          <w:sz w:val="24"/>
          <w:szCs w:val="24"/>
        </w:rPr>
        <w:t>minorities in the</w:t>
      </w:r>
      <w:r w:rsidRPr="1D7903B6" w:rsidR="1D7903B6">
        <w:rPr>
          <w:rFonts w:ascii="Times New Roman" w:hAnsi="Times New Roman" w:cs="Times New Roman"/>
          <w:sz w:val="24"/>
          <w:szCs w:val="24"/>
        </w:rPr>
        <w:t xml:space="preserve"> Boston area at the time of the </w:t>
      </w:r>
      <w:r w:rsidRPr="06503FD0" w:rsidR="06503FD0">
        <w:rPr>
          <w:rFonts w:ascii="Times New Roman" w:hAnsi="Times New Roman" w:cs="Times New Roman"/>
          <w:sz w:val="24"/>
          <w:szCs w:val="24"/>
        </w:rPr>
        <w:t>census</w:t>
      </w:r>
      <w:r w:rsidRPr="2BC04A0D" w:rsidR="2BC04A0D">
        <w:rPr>
          <w:rFonts w:ascii="Times New Roman" w:hAnsi="Times New Roman" w:cs="Times New Roman"/>
          <w:sz w:val="24"/>
          <w:szCs w:val="24"/>
        </w:rPr>
        <w:t xml:space="preserve"> are </w:t>
      </w:r>
      <w:r w:rsidRPr="556A4CF5" w:rsidR="556A4CF5">
        <w:rPr>
          <w:rFonts w:ascii="Times New Roman" w:hAnsi="Times New Roman" w:cs="Times New Roman"/>
          <w:sz w:val="24"/>
          <w:szCs w:val="24"/>
        </w:rPr>
        <w:t xml:space="preserve">discriminated </w:t>
      </w:r>
      <w:r w:rsidRPr="6C66C044" w:rsidR="6C66C044">
        <w:rPr>
          <w:rFonts w:ascii="Times New Roman" w:hAnsi="Times New Roman" w:cs="Times New Roman"/>
          <w:sz w:val="24"/>
          <w:szCs w:val="24"/>
        </w:rPr>
        <w:t>in the approval</w:t>
      </w:r>
      <w:r w:rsidRPr="215FB87D" w:rsidR="215FB87D">
        <w:rPr>
          <w:rFonts w:ascii="Times New Roman" w:hAnsi="Times New Roman" w:cs="Times New Roman"/>
          <w:sz w:val="24"/>
          <w:szCs w:val="24"/>
        </w:rPr>
        <w:t xml:space="preserve"> rate for </w:t>
      </w:r>
      <w:r w:rsidRPr="092E8030" w:rsidR="092E8030">
        <w:rPr>
          <w:rFonts w:ascii="Times New Roman" w:hAnsi="Times New Roman" w:cs="Times New Roman"/>
          <w:sz w:val="24"/>
          <w:szCs w:val="24"/>
        </w:rPr>
        <w:t>mortgage</w:t>
      </w:r>
      <w:r w:rsidRPr="215FB87D" w:rsidR="215FB87D">
        <w:rPr>
          <w:rFonts w:ascii="Times New Roman" w:hAnsi="Times New Roman" w:cs="Times New Roman"/>
          <w:sz w:val="24"/>
          <w:szCs w:val="24"/>
        </w:rPr>
        <w:t xml:space="preserve"> </w:t>
      </w:r>
      <w:r w:rsidRPr="706F3020" w:rsidR="706F3020">
        <w:rPr>
          <w:rFonts w:ascii="Times New Roman" w:hAnsi="Times New Roman" w:cs="Times New Roman"/>
          <w:sz w:val="24"/>
          <w:szCs w:val="24"/>
        </w:rPr>
        <w:t xml:space="preserve">lending. </w:t>
      </w:r>
    </w:p>
    <w:p w:rsidR="004B7444" w:rsidP="002D0377" w:rsidRDefault="004B7444" w14:paraId="559B1EB3" w14:textId="485B7B45">
      <w:pPr>
        <w:spacing w:line="360" w:lineRule="auto"/>
        <w:rPr>
          <w:rFonts w:ascii="Times New Roman" w:hAnsi="Times New Roman" w:cs="Times New Roman"/>
          <w:b/>
          <w:bCs/>
          <w:sz w:val="24"/>
          <w:szCs w:val="24"/>
          <w:u w:val="single"/>
        </w:rPr>
      </w:pPr>
    </w:p>
    <w:p w:rsidR="004B7444" w:rsidP="002D0377" w:rsidRDefault="004B7444" w14:paraId="7AFEB595" w14:textId="485B7B45">
      <w:pPr>
        <w:spacing w:line="360" w:lineRule="auto"/>
        <w:rPr>
          <w:rFonts w:ascii="Times New Roman" w:hAnsi="Times New Roman" w:cs="Times New Roman"/>
          <w:b/>
          <w:bCs/>
          <w:sz w:val="24"/>
          <w:szCs w:val="24"/>
          <w:u w:val="single"/>
        </w:rPr>
      </w:pPr>
    </w:p>
    <w:p w:rsidR="004B7444" w:rsidP="002D0377" w:rsidRDefault="004B7444" w14:paraId="4B882688" w14:textId="485B7B45">
      <w:pPr>
        <w:spacing w:line="360" w:lineRule="auto"/>
        <w:rPr>
          <w:rFonts w:ascii="Times New Roman" w:hAnsi="Times New Roman" w:cs="Times New Roman"/>
          <w:b/>
          <w:bCs/>
          <w:sz w:val="24"/>
          <w:szCs w:val="24"/>
          <w:u w:val="single"/>
        </w:rPr>
      </w:pPr>
    </w:p>
    <w:p w:rsidR="662657F3" w:rsidP="002D0377" w:rsidRDefault="39AB834F" w14:paraId="0CD478F6" w14:textId="023AD714">
      <w:pPr>
        <w:spacing w:line="360" w:lineRule="auto"/>
        <w:rPr>
          <w:rFonts w:ascii="Times New Roman" w:hAnsi="Times New Roman" w:cs="Times New Roman"/>
          <w:b/>
          <w:bCs/>
          <w:sz w:val="24"/>
          <w:szCs w:val="24"/>
          <w:u w:val="single"/>
        </w:rPr>
      </w:pPr>
      <w:r w:rsidRPr="39AB834F">
        <w:rPr>
          <w:rFonts w:ascii="Times New Roman" w:hAnsi="Times New Roman" w:cs="Times New Roman"/>
          <w:b/>
          <w:bCs/>
          <w:sz w:val="24"/>
          <w:szCs w:val="24"/>
          <w:u w:val="single"/>
        </w:rPr>
        <w:t>Contribution:</w:t>
      </w:r>
    </w:p>
    <w:p w:rsidR="662657F3" w:rsidP="002D0377" w:rsidRDefault="10E78F83" w14:paraId="37CEAB3A" w14:textId="07727375">
      <w:pPr>
        <w:spacing w:line="360" w:lineRule="auto"/>
        <w:rPr>
          <w:rFonts w:ascii="Times New Roman" w:hAnsi="Times New Roman" w:cs="Times New Roman"/>
          <w:sz w:val="24"/>
          <w:szCs w:val="24"/>
        </w:rPr>
      </w:pPr>
      <w:r w:rsidRPr="7056C774">
        <w:rPr>
          <w:rFonts w:ascii="Times New Roman" w:hAnsi="Times New Roman" w:cs="Times New Roman"/>
          <w:b/>
          <w:bCs/>
          <w:sz w:val="24"/>
          <w:szCs w:val="24"/>
        </w:rPr>
        <w:t>Yahya</w:t>
      </w:r>
      <w:r w:rsidRPr="7056C774" w:rsidR="074FB8E8">
        <w:rPr>
          <w:rFonts w:ascii="Times New Roman" w:hAnsi="Times New Roman" w:cs="Times New Roman"/>
          <w:b/>
          <w:bCs/>
          <w:sz w:val="24"/>
          <w:szCs w:val="24"/>
        </w:rPr>
        <w:t xml:space="preserve"> </w:t>
      </w:r>
      <w:r w:rsidRPr="36AAD50E" w:rsidR="36AAD50E">
        <w:rPr>
          <w:rFonts w:ascii="Times New Roman" w:hAnsi="Times New Roman" w:cs="Times New Roman"/>
          <w:sz w:val="24"/>
          <w:szCs w:val="24"/>
        </w:rPr>
        <w:t xml:space="preserve">wrote the </w:t>
      </w:r>
      <w:r w:rsidRPr="62F4BF32" w:rsidR="62F4BF32">
        <w:rPr>
          <w:rFonts w:ascii="Times New Roman" w:hAnsi="Times New Roman" w:cs="Times New Roman"/>
          <w:sz w:val="24"/>
          <w:szCs w:val="24"/>
        </w:rPr>
        <w:t>R code</w:t>
      </w:r>
      <w:r w:rsidRPr="510592EA" w:rsidR="510592EA">
        <w:rPr>
          <w:rFonts w:ascii="Times New Roman" w:hAnsi="Times New Roman" w:cs="Times New Roman"/>
          <w:sz w:val="24"/>
          <w:szCs w:val="24"/>
        </w:rPr>
        <w:t xml:space="preserve"> for this </w:t>
      </w:r>
      <w:r w:rsidRPr="209DE046" w:rsidR="209DE046">
        <w:rPr>
          <w:rFonts w:ascii="Times New Roman" w:hAnsi="Times New Roman" w:cs="Times New Roman"/>
          <w:sz w:val="24"/>
          <w:szCs w:val="24"/>
        </w:rPr>
        <w:t>project and</w:t>
      </w:r>
      <w:r w:rsidRPr="5CBC60F4" w:rsidR="5CBC60F4">
        <w:rPr>
          <w:rFonts w:ascii="Times New Roman" w:hAnsi="Times New Roman" w:cs="Times New Roman"/>
          <w:sz w:val="24"/>
          <w:szCs w:val="24"/>
        </w:rPr>
        <w:t xml:space="preserve"> contributed to </w:t>
      </w:r>
      <w:r w:rsidRPr="680F9905" w:rsidR="680F9905">
        <w:rPr>
          <w:rFonts w:ascii="Times New Roman" w:hAnsi="Times New Roman" w:cs="Times New Roman"/>
          <w:sz w:val="24"/>
          <w:szCs w:val="24"/>
        </w:rPr>
        <w:t xml:space="preserve">the writing of the </w:t>
      </w:r>
      <w:r w:rsidRPr="39240FDE" w:rsidR="39240FDE">
        <w:rPr>
          <w:rFonts w:ascii="Times New Roman" w:hAnsi="Times New Roman" w:cs="Times New Roman"/>
          <w:sz w:val="24"/>
          <w:szCs w:val="24"/>
        </w:rPr>
        <w:t>Econometric Model and Estimation Method.</w:t>
      </w:r>
      <w:r w:rsidRPr="627B1782" w:rsidR="627B1782">
        <w:rPr>
          <w:rFonts w:ascii="Times New Roman" w:hAnsi="Times New Roman" w:cs="Times New Roman"/>
          <w:sz w:val="24"/>
          <w:szCs w:val="24"/>
        </w:rPr>
        <w:t xml:space="preserve"> He was also </w:t>
      </w:r>
      <w:r w:rsidRPr="0DD8CDB2" w:rsidR="0DD8CDB2">
        <w:rPr>
          <w:rFonts w:ascii="Times New Roman" w:hAnsi="Times New Roman" w:cs="Times New Roman"/>
          <w:sz w:val="24"/>
          <w:szCs w:val="24"/>
        </w:rPr>
        <w:t xml:space="preserve">responsible </w:t>
      </w:r>
      <w:r w:rsidRPr="14709F0C" w:rsidR="14709F0C">
        <w:rPr>
          <w:rFonts w:ascii="Times New Roman" w:hAnsi="Times New Roman" w:cs="Times New Roman"/>
          <w:sz w:val="24"/>
          <w:szCs w:val="24"/>
        </w:rPr>
        <w:t xml:space="preserve">of </w:t>
      </w:r>
      <w:r w:rsidRPr="49040222" w:rsidR="49040222">
        <w:rPr>
          <w:rFonts w:ascii="Times New Roman" w:hAnsi="Times New Roman" w:cs="Times New Roman"/>
          <w:sz w:val="24"/>
          <w:szCs w:val="24"/>
        </w:rPr>
        <w:t xml:space="preserve">following up </w:t>
      </w:r>
      <w:r w:rsidRPr="341570EA" w:rsidR="341570EA">
        <w:rPr>
          <w:rFonts w:ascii="Times New Roman" w:hAnsi="Times New Roman" w:cs="Times New Roman"/>
          <w:sz w:val="24"/>
          <w:szCs w:val="24"/>
        </w:rPr>
        <w:t xml:space="preserve">and </w:t>
      </w:r>
      <w:r w:rsidRPr="555802D1" w:rsidR="555802D1">
        <w:rPr>
          <w:rFonts w:ascii="Times New Roman" w:hAnsi="Times New Roman" w:cs="Times New Roman"/>
          <w:sz w:val="24"/>
          <w:szCs w:val="24"/>
        </w:rPr>
        <w:t xml:space="preserve">with feedback </w:t>
      </w:r>
      <w:r w:rsidRPr="3A22679B" w:rsidR="3A22679B">
        <w:rPr>
          <w:rFonts w:ascii="Times New Roman" w:hAnsi="Times New Roman" w:cs="Times New Roman"/>
          <w:sz w:val="24"/>
          <w:szCs w:val="24"/>
        </w:rPr>
        <w:t xml:space="preserve">and </w:t>
      </w:r>
      <w:r w:rsidRPr="169BD40C" w:rsidR="169BD40C">
        <w:rPr>
          <w:rFonts w:ascii="Times New Roman" w:hAnsi="Times New Roman" w:cs="Times New Roman"/>
          <w:sz w:val="24"/>
          <w:szCs w:val="24"/>
        </w:rPr>
        <w:t xml:space="preserve">addressing </w:t>
      </w:r>
      <w:r w:rsidRPr="3A22679B" w:rsidR="3A22679B">
        <w:rPr>
          <w:rFonts w:ascii="Times New Roman" w:hAnsi="Times New Roman" w:cs="Times New Roman"/>
          <w:sz w:val="24"/>
          <w:szCs w:val="24"/>
        </w:rPr>
        <w:t>comments provided</w:t>
      </w:r>
      <w:r w:rsidRPr="0B5C5426" w:rsidR="0B5C5426">
        <w:rPr>
          <w:rFonts w:ascii="Times New Roman" w:hAnsi="Times New Roman" w:cs="Times New Roman"/>
          <w:sz w:val="24"/>
          <w:szCs w:val="24"/>
        </w:rPr>
        <w:t xml:space="preserve"> by the professor</w:t>
      </w:r>
      <w:r w:rsidRPr="341570EA" w:rsidR="341570EA">
        <w:rPr>
          <w:rFonts w:ascii="Times New Roman" w:hAnsi="Times New Roman" w:cs="Times New Roman"/>
          <w:sz w:val="24"/>
          <w:szCs w:val="24"/>
        </w:rPr>
        <w:t>.</w:t>
      </w:r>
    </w:p>
    <w:p w:rsidR="5BABB79D" w:rsidP="5BABB79D" w:rsidRDefault="425D6DBD" w14:paraId="4133A241" w14:textId="4F8A7345">
      <w:pPr>
        <w:spacing w:line="360" w:lineRule="auto"/>
        <w:rPr>
          <w:rFonts w:ascii="Times New Roman" w:hAnsi="Times New Roman" w:cs="Times New Roman"/>
          <w:sz w:val="24"/>
          <w:szCs w:val="24"/>
        </w:rPr>
      </w:pPr>
      <w:r w:rsidRPr="057D8BA6" w:rsidR="057D8BA6">
        <w:rPr>
          <w:rFonts w:ascii="Times New Roman" w:hAnsi="Times New Roman" w:cs="Times New Roman"/>
          <w:b w:val="1"/>
          <w:bCs w:val="1"/>
          <w:sz w:val="24"/>
          <w:szCs w:val="24"/>
        </w:rPr>
        <w:t xml:space="preserve">Dalaysone </w:t>
      </w:r>
      <w:r w:rsidRPr="057D8BA6" w:rsidR="057D8BA6">
        <w:rPr>
          <w:rFonts w:ascii="Times New Roman" w:hAnsi="Times New Roman" w:cs="Times New Roman"/>
          <w:sz w:val="24"/>
          <w:szCs w:val="24"/>
        </w:rPr>
        <w:t>imported outputs from R into Excel and organized them in the final paper. She was also keeping the group on track for meetings, following up with professor, and submitting every step of the paper on canvas.</w:t>
      </w:r>
    </w:p>
    <w:p w:rsidR="6CB99C41" w:rsidP="002D0377" w:rsidRDefault="425D6DBD" w14:paraId="6596D45B" w14:textId="7F81B1B5">
      <w:pPr>
        <w:spacing w:line="360" w:lineRule="auto"/>
        <w:rPr>
          <w:rFonts w:ascii="Times New Roman" w:hAnsi="Times New Roman" w:cs="Times New Roman"/>
          <w:sz w:val="24"/>
          <w:szCs w:val="24"/>
        </w:rPr>
      </w:pPr>
      <w:r w:rsidRPr="057D8BA6" w:rsidR="057D8BA6">
        <w:rPr>
          <w:rFonts w:ascii="Times New Roman" w:hAnsi="Times New Roman" w:cs="Times New Roman"/>
          <w:b w:val="1"/>
          <w:bCs w:val="1"/>
          <w:sz w:val="24"/>
          <w:szCs w:val="24"/>
        </w:rPr>
        <w:t>Allex</w:t>
      </w:r>
      <w:r w:rsidRPr="057D8BA6" w:rsidR="057D8BA6">
        <w:rPr>
          <w:rFonts w:ascii="Times New Roman" w:hAnsi="Times New Roman" w:cs="Times New Roman"/>
          <w:sz w:val="24"/>
          <w:szCs w:val="24"/>
        </w:rPr>
        <w:t xml:space="preserve"> Wrote the introduction, the conclusion and other sections in the paper. Her analytical skills allowed us to make sense of the values we get from R. Additionally, Allex created tables for our results section and descriptive statistics.</w:t>
      </w:r>
    </w:p>
    <w:sectPr w:rsidR="6CB99C41">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5BFD" w:rsidP="00F9242C" w:rsidRDefault="00E55BFD" w14:paraId="4C557F22" w14:textId="77777777">
      <w:pPr>
        <w:spacing w:after="0" w:line="240" w:lineRule="auto"/>
      </w:pPr>
      <w:r>
        <w:separator/>
      </w:r>
    </w:p>
  </w:endnote>
  <w:endnote w:type="continuationSeparator" w:id="0">
    <w:p w:rsidR="00E55BFD" w:rsidP="00F9242C" w:rsidRDefault="00E55BFD" w14:paraId="683AF80D" w14:textId="77777777">
      <w:pPr>
        <w:spacing w:after="0" w:line="240" w:lineRule="auto"/>
      </w:pPr>
      <w:r>
        <w:continuationSeparator/>
      </w:r>
    </w:p>
  </w:endnote>
  <w:endnote w:type="continuationNotice" w:id="1">
    <w:p w:rsidR="00E55BFD" w:rsidRDefault="00E55BFD" w14:paraId="0AB9084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5BFD" w:rsidP="00F9242C" w:rsidRDefault="00E55BFD" w14:paraId="6834533A" w14:textId="77777777">
      <w:pPr>
        <w:spacing w:after="0" w:line="240" w:lineRule="auto"/>
      </w:pPr>
      <w:r>
        <w:separator/>
      </w:r>
    </w:p>
  </w:footnote>
  <w:footnote w:type="continuationSeparator" w:id="0">
    <w:p w:rsidR="00E55BFD" w:rsidP="00F9242C" w:rsidRDefault="00E55BFD" w14:paraId="064DAD21" w14:textId="77777777">
      <w:pPr>
        <w:spacing w:after="0" w:line="240" w:lineRule="auto"/>
      </w:pPr>
      <w:r>
        <w:continuationSeparator/>
      </w:r>
    </w:p>
  </w:footnote>
  <w:footnote w:type="continuationNotice" w:id="1">
    <w:p w:rsidR="00E55BFD" w:rsidRDefault="00E55BFD" w14:paraId="6B43095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22308" w:rsidR="00C22308" w:rsidP="00C22308" w:rsidRDefault="00C22308" w14:paraId="06D30BD3" w14:textId="77777777">
    <w:pPr>
      <w:pStyle w:val="Header"/>
      <w:rPr>
        <w:rFonts w:ascii="Times New Roman" w:hAnsi="Times New Roman" w:cs="Times New Roman"/>
      </w:rPr>
    </w:pPr>
    <w:r w:rsidRPr="00C22308">
      <w:rPr>
        <w:rFonts w:ascii="Times New Roman" w:hAnsi="Times New Roman" w:cs="Times New Roman"/>
      </w:rPr>
      <w:t>ECON 4110</w:t>
    </w:r>
  </w:p>
  <w:p w:rsidRPr="00C22308" w:rsidR="00C22308" w:rsidP="00C22308" w:rsidRDefault="00C22308" w14:paraId="69795B51" w14:textId="77777777">
    <w:pPr>
      <w:pStyle w:val="Header"/>
      <w:rPr>
        <w:rFonts w:ascii="Times New Roman" w:hAnsi="Times New Roman" w:cs="Times New Roman"/>
      </w:rPr>
    </w:pPr>
    <w:r w:rsidRPr="00C22308">
      <w:rPr>
        <w:rFonts w:ascii="Times New Roman" w:hAnsi="Times New Roman" w:cs="Times New Roman"/>
      </w:rPr>
      <w:t>Prof: Bridget Hiedemann</w:t>
    </w:r>
  </w:p>
  <w:p w:rsidRPr="00C22308" w:rsidR="00C22308" w:rsidP="00C22308" w:rsidRDefault="00C22308" w14:paraId="6FB11F12" w14:textId="77777777">
    <w:pPr>
      <w:pStyle w:val="Header"/>
      <w:rPr>
        <w:rFonts w:ascii="Times New Roman" w:hAnsi="Times New Roman" w:cs="Times New Roman"/>
      </w:rPr>
    </w:pPr>
    <w:r w:rsidRPr="00C22308">
      <w:rPr>
        <w:rFonts w:ascii="Times New Roman" w:hAnsi="Times New Roman" w:cs="Times New Roman"/>
      </w:rPr>
      <w:t xml:space="preserve">Group members: </w:t>
    </w:r>
  </w:p>
  <w:p w:rsidRPr="00C22308" w:rsidR="00C22308" w:rsidP="00C22308" w:rsidRDefault="00C22308" w14:paraId="7901DDE9" w14:textId="51549391">
    <w:pPr>
      <w:pStyle w:val="Header"/>
      <w:rPr>
        <w:rFonts w:ascii="Times New Roman" w:hAnsi="Times New Roman" w:cs="Times New Roman"/>
      </w:rPr>
    </w:pPr>
    <w:r w:rsidRPr="00C22308">
      <w:rPr>
        <w:rFonts w:ascii="Times New Roman" w:hAnsi="Times New Roman" w:cs="Times New Roman"/>
      </w:rPr>
      <w:t>Allex, Tiffany, Yahya</w:t>
    </w:r>
    <w:r w:rsidRPr="00C22308">
      <w:rPr>
        <w:rFonts w:ascii="Times New Roman" w:hAnsi="Times New Roman" w:cs="Times New Roman"/>
      </w:rPr>
      <w:tab/>
    </w:r>
    <w:r w:rsidRPr="00C22308">
      <w:rPr>
        <w:rFonts w:ascii="Times New Roman" w:hAnsi="Times New Roman" w:cs="Times New Roman"/>
      </w:rPr>
      <w:t xml:space="preserve">                     </w:t>
    </w:r>
    <w:r w:rsidRPr="00C22308">
      <w:rPr>
        <w:rFonts w:ascii="Times New Roman" w:hAnsi="Times New Roman" w:cs="Times New Roman"/>
      </w:rPr>
      <w:tab/>
    </w:r>
    <w:r w:rsidRPr="00C22308">
      <w:rPr>
        <w:rFonts w:ascii="Times New Roman" w:hAnsi="Times New Roman" w:cs="Times New Roman"/>
      </w:rPr>
      <w:t>11/12/2019</w:t>
    </w:r>
  </w:p>
  <w:p w:rsidRPr="00C22308" w:rsidR="00F9242C" w:rsidRDefault="00F9242C" w14:paraId="1993A076" w14:textId="633016E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1562D"/>
    <w:multiLevelType w:val="hybridMultilevel"/>
    <w:tmpl w:val="FFFFFFFF"/>
    <w:lvl w:ilvl="0" w:tplc="A50C3FB2">
      <w:start w:val="1"/>
      <w:numFmt w:val="bullet"/>
      <w:lvlText w:val=""/>
      <w:lvlJc w:val="left"/>
      <w:pPr>
        <w:ind w:left="720" w:hanging="360"/>
      </w:pPr>
      <w:rPr>
        <w:rFonts w:hint="default" w:ascii="Symbol" w:hAnsi="Symbol"/>
      </w:rPr>
    </w:lvl>
    <w:lvl w:ilvl="1" w:tplc="E4A4264E">
      <w:start w:val="1"/>
      <w:numFmt w:val="bullet"/>
      <w:lvlText w:val="o"/>
      <w:lvlJc w:val="left"/>
      <w:pPr>
        <w:ind w:left="1440" w:hanging="360"/>
      </w:pPr>
      <w:rPr>
        <w:rFonts w:hint="default" w:ascii="Courier New" w:hAnsi="Courier New"/>
      </w:rPr>
    </w:lvl>
    <w:lvl w:ilvl="2" w:tplc="E6C0E210">
      <w:start w:val="1"/>
      <w:numFmt w:val="bullet"/>
      <w:lvlText w:val=""/>
      <w:lvlJc w:val="left"/>
      <w:pPr>
        <w:ind w:left="2160" w:hanging="360"/>
      </w:pPr>
      <w:rPr>
        <w:rFonts w:hint="default" w:ascii="Wingdings" w:hAnsi="Wingdings"/>
      </w:rPr>
    </w:lvl>
    <w:lvl w:ilvl="3" w:tplc="1366ACE8">
      <w:start w:val="1"/>
      <w:numFmt w:val="bullet"/>
      <w:lvlText w:val=""/>
      <w:lvlJc w:val="left"/>
      <w:pPr>
        <w:ind w:left="2880" w:hanging="360"/>
      </w:pPr>
      <w:rPr>
        <w:rFonts w:hint="default" w:ascii="Symbol" w:hAnsi="Symbol"/>
      </w:rPr>
    </w:lvl>
    <w:lvl w:ilvl="4" w:tplc="D728DB6C">
      <w:start w:val="1"/>
      <w:numFmt w:val="bullet"/>
      <w:lvlText w:val="o"/>
      <w:lvlJc w:val="left"/>
      <w:pPr>
        <w:ind w:left="3600" w:hanging="360"/>
      </w:pPr>
      <w:rPr>
        <w:rFonts w:hint="default" w:ascii="Courier New" w:hAnsi="Courier New"/>
      </w:rPr>
    </w:lvl>
    <w:lvl w:ilvl="5" w:tplc="4F90D002">
      <w:start w:val="1"/>
      <w:numFmt w:val="bullet"/>
      <w:lvlText w:val=""/>
      <w:lvlJc w:val="left"/>
      <w:pPr>
        <w:ind w:left="4320" w:hanging="360"/>
      </w:pPr>
      <w:rPr>
        <w:rFonts w:hint="default" w:ascii="Wingdings" w:hAnsi="Wingdings"/>
      </w:rPr>
    </w:lvl>
    <w:lvl w:ilvl="6" w:tplc="8A545E04">
      <w:start w:val="1"/>
      <w:numFmt w:val="bullet"/>
      <w:lvlText w:val=""/>
      <w:lvlJc w:val="left"/>
      <w:pPr>
        <w:ind w:left="5040" w:hanging="360"/>
      </w:pPr>
      <w:rPr>
        <w:rFonts w:hint="default" w:ascii="Symbol" w:hAnsi="Symbol"/>
      </w:rPr>
    </w:lvl>
    <w:lvl w:ilvl="7" w:tplc="27FEBEEE">
      <w:start w:val="1"/>
      <w:numFmt w:val="bullet"/>
      <w:lvlText w:val="o"/>
      <w:lvlJc w:val="left"/>
      <w:pPr>
        <w:ind w:left="5760" w:hanging="360"/>
      </w:pPr>
      <w:rPr>
        <w:rFonts w:hint="default" w:ascii="Courier New" w:hAnsi="Courier New"/>
      </w:rPr>
    </w:lvl>
    <w:lvl w:ilvl="8" w:tplc="30C8B0FE">
      <w:start w:val="1"/>
      <w:numFmt w:val="bullet"/>
      <w:lvlText w:val=""/>
      <w:lvlJc w:val="left"/>
      <w:pPr>
        <w:ind w:left="6480" w:hanging="360"/>
      </w:pPr>
      <w:rPr>
        <w:rFonts w:hint="default" w:ascii="Wingdings" w:hAnsi="Wingdings"/>
      </w:rPr>
    </w:lvl>
  </w:abstractNum>
  <w:abstractNum w:abstractNumId="1" w15:restartNumberingAfterBreak="0">
    <w:nsid w:val="0AA05D37"/>
    <w:multiLevelType w:val="multilevel"/>
    <w:tmpl w:val="8FB455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6D3098"/>
    <w:multiLevelType w:val="hybridMultilevel"/>
    <w:tmpl w:val="FE50F4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2206EC1"/>
    <w:multiLevelType w:val="multilevel"/>
    <w:tmpl w:val="697645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63A6847"/>
    <w:multiLevelType w:val="hybridMultilevel"/>
    <w:tmpl w:val="FFFFFFFF"/>
    <w:lvl w:ilvl="0" w:tplc="6582B114">
      <w:start w:val="1"/>
      <w:numFmt w:val="bullet"/>
      <w:lvlText w:val=""/>
      <w:lvlJc w:val="left"/>
      <w:pPr>
        <w:ind w:left="720" w:hanging="360"/>
      </w:pPr>
      <w:rPr>
        <w:rFonts w:hint="default" w:ascii="Symbol" w:hAnsi="Symbol"/>
      </w:rPr>
    </w:lvl>
    <w:lvl w:ilvl="1" w:tplc="E6504DAE">
      <w:start w:val="1"/>
      <w:numFmt w:val="bullet"/>
      <w:lvlText w:val="o"/>
      <w:lvlJc w:val="left"/>
      <w:pPr>
        <w:ind w:left="1440" w:hanging="360"/>
      </w:pPr>
      <w:rPr>
        <w:rFonts w:hint="default" w:ascii="Courier New" w:hAnsi="Courier New"/>
      </w:rPr>
    </w:lvl>
    <w:lvl w:ilvl="2" w:tplc="88CA588C">
      <w:start w:val="1"/>
      <w:numFmt w:val="bullet"/>
      <w:lvlText w:val=""/>
      <w:lvlJc w:val="left"/>
      <w:pPr>
        <w:ind w:left="2160" w:hanging="360"/>
      </w:pPr>
      <w:rPr>
        <w:rFonts w:hint="default" w:ascii="Wingdings" w:hAnsi="Wingdings"/>
      </w:rPr>
    </w:lvl>
    <w:lvl w:ilvl="3" w:tplc="514AF4CE">
      <w:start w:val="1"/>
      <w:numFmt w:val="bullet"/>
      <w:lvlText w:val=""/>
      <w:lvlJc w:val="left"/>
      <w:pPr>
        <w:ind w:left="2880" w:hanging="360"/>
      </w:pPr>
      <w:rPr>
        <w:rFonts w:hint="default" w:ascii="Symbol" w:hAnsi="Symbol"/>
      </w:rPr>
    </w:lvl>
    <w:lvl w:ilvl="4" w:tplc="152220F2">
      <w:start w:val="1"/>
      <w:numFmt w:val="bullet"/>
      <w:lvlText w:val="o"/>
      <w:lvlJc w:val="left"/>
      <w:pPr>
        <w:ind w:left="3600" w:hanging="360"/>
      </w:pPr>
      <w:rPr>
        <w:rFonts w:hint="default" w:ascii="Courier New" w:hAnsi="Courier New"/>
      </w:rPr>
    </w:lvl>
    <w:lvl w:ilvl="5" w:tplc="2F6CAE1A">
      <w:start w:val="1"/>
      <w:numFmt w:val="bullet"/>
      <w:lvlText w:val=""/>
      <w:lvlJc w:val="left"/>
      <w:pPr>
        <w:ind w:left="4320" w:hanging="360"/>
      </w:pPr>
      <w:rPr>
        <w:rFonts w:hint="default" w:ascii="Wingdings" w:hAnsi="Wingdings"/>
      </w:rPr>
    </w:lvl>
    <w:lvl w:ilvl="6" w:tplc="C88AE366">
      <w:start w:val="1"/>
      <w:numFmt w:val="bullet"/>
      <w:lvlText w:val=""/>
      <w:lvlJc w:val="left"/>
      <w:pPr>
        <w:ind w:left="5040" w:hanging="360"/>
      </w:pPr>
      <w:rPr>
        <w:rFonts w:hint="default" w:ascii="Symbol" w:hAnsi="Symbol"/>
      </w:rPr>
    </w:lvl>
    <w:lvl w:ilvl="7" w:tplc="4DCABE42">
      <w:start w:val="1"/>
      <w:numFmt w:val="bullet"/>
      <w:lvlText w:val="o"/>
      <w:lvlJc w:val="left"/>
      <w:pPr>
        <w:ind w:left="5760" w:hanging="360"/>
      </w:pPr>
      <w:rPr>
        <w:rFonts w:hint="default" w:ascii="Courier New" w:hAnsi="Courier New"/>
      </w:rPr>
    </w:lvl>
    <w:lvl w:ilvl="8" w:tplc="86C814A8">
      <w:start w:val="1"/>
      <w:numFmt w:val="bullet"/>
      <w:lvlText w:val=""/>
      <w:lvlJc w:val="left"/>
      <w:pPr>
        <w:ind w:left="6480" w:hanging="360"/>
      </w:pPr>
      <w:rPr>
        <w:rFonts w:hint="default" w:ascii="Wingdings" w:hAnsi="Wingdings"/>
      </w:rPr>
    </w:lvl>
  </w:abstractNum>
  <w:abstractNum w:abstractNumId="5" w15:restartNumberingAfterBreak="0">
    <w:nsid w:val="47D15FC7"/>
    <w:multiLevelType w:val="multilevel"/>
    <w:tmpl w:val="26A63A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9BF110F"/>
    <w:multiLevelType w:val="hybridMultilevel"/>
    <w:tmpl w:val="FFFFFFFF"/>
    <w:lvl w:ilvl="0" w:tplc="3A7618DA">
      <w:start w:val="1"/>
      <w:numFmt w:val="bullet"/>
      <w:lvlText w:val=""/>
      <w:lvlJc w:val="left"/>
      <w:pPr>
        <w:ind w:left="720" w:hanging="360"/>
      </w:pPr>
      <w:rPr>
        <w:rFonts w:hint="default" w:ascii="Symbol" w:hAnsi="Symbol"/>
      </w:rPr>
    </w:lvl>
    <w:lvl w:ilvl="1" w:tplc="B71C3D72">
      <w:start w:val="1"/>
      <w:numFmt w:val="bullet"/>
      <w:lvlText w:val="o"/>
      <w:lvlJc w:val="left"/>
      <w:pPr>
        <w:ind w:left="1440" w:hanging="360"/>
      </w:pPr>
      <w:rPr>
        <w:rFonts w:hint="default" w:ascii="Courier New" w:hAnsi="Courier New"/>
      </w:rPr>
    </w:lvl>
    <w:lvl w:ilvl="2" w:tplc="CF826ACE">
      <w:start w:val="1"/>
      <w:numFmt w:val="bullet"/>
      <w:lvlText w:val=""/>
      <w:lvlJc w:val="left"/>
      <w:pPr>
        <w:ind w:left="2160" w:hanging="360"/>
      </w:pPr>
      <w:rPr>
        <w:rFonts w:hint="default" w:ascii="Wingdings" w:hAnsi="Wingdings"/>
      </w:rPr>
    </w:lvl>
    <w:lvl w:ilvl="3" w:tplc="CA5A7684">
      <w:start w:val="1"/>
      <w:numFmt w:val="bullet"/>
      <w:lvlText w:val=""/>
      <w:lvlJc w:val="left"/>
      <w:pPr>
        <w:ind w:left="2880" w:hanging="360"/>
      </w:pPr>
      <w:rPr>
        <w:rFonts w:hint="default" w:ascii="Symbol" w:hAnsi="Symbol"/>
      </w:rPr>
    </w:lvl>
    <w:lvl w:ilvl="4" w:tplc="3376BA60">
      <w:start w:val="1"/>
      <w:numFmt w:val="bullet"/>
      <w:lvlText w:val="o"/>
      <w:lvlJc w:val="left"/>
      <w:pPr>
        <w:ind w:left="3600" w:hanging="360"/>
      </w:pPr>
      <w:rPr>
        <w:rFonts w:hint="default" w:ascii="Courier New" w:hAnsi="Courier New"/>
      </w:rPr>
    </w:lvl>
    <w:lvl w:ilvl="5" w:tplc="AA949B1C">
      <w:start w:val="1"/>
      <w:numFmt w:val="bullet"/>
      <w:lvlText w:val=""/>
      <w:lvlJc w:val="left"/>
      <w:pPr>
        <w:ind w:left="4320" w:hanging="360"/>
      </w:pPr>
      <w:rPr>
        <w:rFonts w:hint="default" w:ascii="Wingdings" w:hAnsi="Wingdings"/>
      </w:rPr>
    </w:lvl>
    <w:lvl w:ilvl="6" w:tplc="1A8855B4">
      <w:start w:val="1"/>
      <w:numFmt w:val="bullet"/>
      <w:lvlText w:val=""/>
      <w:lvlJc w:val="left"/>
      <w:pPr>
        <w:ind w:left="5040" w:hanging="360"/>
      </w:pPr>
      <w:rPr>
        <w:rFonts w:hint="default" w:ascii="Symbol" w:hAnsi="Symbol"/>
      </w:rPr>
    </w:lvl>
    <w:lvl w:ilvl="7" w:tplc="53DEE22C">
      <w:start w:val="1"/>
      <w:numFmt w:val="bullet"/>
      <w:lvlText w:val="o"/>
      <w:lvlJc w:val="left"/>
      <w:pPr>
        <w:ind w:left="5760" w:hanging="360"/>
      </w:pPr>
      <w:rPr>
        <w:rFonts w:hint="default" w:ascii="Courier New" w:hAnsi="Courier New"/>
      </w:rPr>
    </w:lvl>
    <w:lvl w:ilvl="8" w:tplc="68F63DC4">
      <w:start w:val="1"/>
      <w:numFmt w:val="bullet"/>
      <w:lvlText w:val=""/>
      <w:lvlJc w:val="left"/>
      <w:pPr>
        <w:ind w:left="6480" w:hanging="360"/>
      </w:pPr>
      <w:rPr>
        <w:rFonts w:hint="default" w:ascii="Wingdings" w:hAnsi="Wingdings"/>
      </w:rPr>
    </w:lvl>
  </w:abstractNum>
  <w:abstractNum w:abstractNumId="7" w15:restartNumberingAfterBreak="0">
    <w:nsid w:val="776F3D50"/>
    <w:multiLevelType w:val="hybridMultilevel"/>
    <w:tmpl w:val="FFFFFFFF"/>
    <w:lvl w:ilvl="0" w:tplc="D690C9AA">
      <w:start w:val="1"/>
      <w:numFmt w:val="bullet"/>
      <w:lvlText w:val=""/>
      <w:lvlJc w:val="left"/>
      <w:pPr>
        <w:ind w:left="720" w:hanging="360"/>
      </w:pPr>
      <w:rPr>
        <w:rFonts w:hint="default" w:ascii="Symbol" w:hAnsi="Symbol"/>
      </w:rPr>
    </w:lvl>
    <w:lvl w:ilvl="1" w:tplc="0388F7D2">
      <w:start w:val="1"/>
      <w:numFmt w:val="bullet"/>
      <w:lvlText w:val="o"/>
      <w:lvlJc w:val="left"/>
      <w:pPr>
        <w:ind w:left="1440" w:hanging="360"/>
      </w:pPr>
      <w:rPr>
        <w:rFonts w:hint="default" w:ascii="Courier New" w:hAnsi="Courier New"/>
      </w:rPr>
    </w:lvl>
    <w:lvl w:ilvl="2" w:tplc="EB1880AC">
      <w:start w:val="1"/>
      <w:numFmt w:val="bullet"/>
      <w:lvlText w:val=""/>
      <w:lvlJc w:val="left"/>
      <w:pPr>
        <w:ind w:left="2160" w:hanging="360"/>
      </w:pPr>
      <w:rPr>
        <w:rFonts w:hint="default" w:ascii="Wingdings" w:hAnsi="Wingdings"/>
      </w:rPr>
    </w:lvl>
    <w:lvl w:ilvl="3" w:tplc="D218663E">
      <w:start w:val="1"/>
      <w:numFmt w:val="bullet"/>
      <w:lvlText w:val=""/>
      <w:lvlJc w:val="left"/>
      <w:pPr>
        <w:ind w:left="2880" w:hanging="360"/>
      </w:pPr>
      <w:rPr>
        <w:rFonts w:hint="default" w:ascii="Symbol" w:hAnsi="Symbol"/>
      </w:rPr>
    </w:lvl>
    <w:lvl w:ilvl="4" w:tplc="D004B806">
      <w:start w:val="1"/>
      <w:numFmt w:val="bullet"/>
      <w:lvlText w:val="o"/>
      <w:lvlJc w:val="left"/>
      <w:pPr>
        <w:ind w:left="3600" w:hanging="360"/>
      </w:pPr>
      <w:rPr>
        <w:rFonts w:hint="default" w:ascii="Courier New" w:hAnsi="Courier New"/>
      </w:rPr>
    </w:lvl>
    <w:lvl w:ilvl="5" w:tplc="3108588C">
      <w:start w:val="1"/>
      <w:numFmt w:val="bullet"/>
      <w:lvlText w:val=""/>
      <w:lvlJc w:val="left"/>
      <w:pPr>
        <w:ind w:left="4320" w:hanging="360"/>
      </w:pPr>
      <w:rPr>
        <w:rFonts w:hint="default" w:ascii="Wingdings" w:hAnsi="Wingdings"/>
      </w:rPr>
    </w:lvl>
    <w:lvl w:ilvl="6" w:tplc="7562D196">
      <w:start w:val="1"/>
      <w:numFmt w:val="bullet"/>
      <w:lvlText w:val=""/>
      <w:lvlJc w:val="left"/>
      <w:pPr>
        <w:ind w:left="5040" w:hanging="360"/>
      </w:pPr>
      <w:rPr>
        <w:rFonts w:hint="default" w:ascii="Symbol" w:hAnsi="Symbol"/>
      </w:rPr>
    </w:lvl>
    <w:lvl w:ilvl="7" w:tplc="258CF564">
      <w:start w:val="1"/>
      <w:numFmt w:val="bullet"/>
      <w:lvlText w:val="o"/>
      <w:lvlJc w:val="left"/>
      <w:pPr>
        <w:ind w:left="5760" w:hanging="360"/>
      </w:pPr>
      <w:rPr>
        <w:rFonts w:hint="default" w:ascii="Courier New" w:hAnsi="Courier New"/>
      </w:rPr>
    </w:lvl>
    <w:lvl w:ilvl="8" w:tplc="7D8000D2">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E9C31D"/>
    <w:rsid w:val="00001241"/>
    <w:rsid w:val="00011207"/>
    <w:rsid w:val="00011B0B"/>
    <w:rsid w:val="00012509"/>
    <w:rsid w:val="00013D9A"/>
    <w:rsid w:val="000144D3"/>
    <w:rsid w:val="0001565E"/>
    <w:rsid w:val="000158A1"/>
    <w:rsid w:val="0002017E"/>
    <w:rsid w:val="00020F20"/>
    <w:rsid w:val="0002215D"/>
    <w:rsid w:val="00022E07"/>
    <w:rsid w:val="0002391F"/>
    <w:rsid w:val="00024088"/>
    <w:rsid w:val="00024918"/>
    <w:rsid w:val="00024BE1"/>
    <w:rsid w:val="000271E6"/>
    <w:rsid w:val="00030322"/>
    <w:rsid w:val="00030DF1"/>
    <w:rsid w:val="00031F87"/>
    <w:rsid w:val="000360BE"/>
    <w:rsid w:val="000368FE"/>
    <w:rsid w:val="000374D1"/>
    <w:rsid w:val="00041C88"/>
    <w:rsid w:val="00041FC1"/>
    <w:rsid w:val="00042A43"/>
    <w:rsid w:val="00045C43"/>
    <w:rsid w:val="00047750"/>
    <w:rsid w:val="00050B6E"/>
    <w:rsid w:val="00050EA2"/>
    <w:rsid w:val="00051949"/>
    <w:rsid w:val="00051AE9"/>
    <w:rsid w:val="00052052"/>
    <w:rsid w:val="00052396"/>
    <w:rsid w:val="00052ED5"/>
    <w:rsid w:val="00057321"/>
    <w:rsid w:val="000575F8"/>
    <w:rsid w:val="00057F6A"/>
    <w:rsid w:val="00061064"/>
    <w:rsid w:val="000627E7"/>
    <w:rsid w:val="00065BE6"/>
    <w:rsid w:val="00066AC4"/>
    <w:rsid w:val="00070648"/>
    <w:rsid w:val="00070C3F"/>
    <w:rsid w:val="0007132E"/>
    <w:rsid w:val="00074C45"/>
    <w:rsid w:val="0007547E"/>
    <w:rsid w:val="0007780A"/>
    <w:rsid w:val="00081766"/>
    <w:rsid w:val="000830B0"/>
    <w:rsid w:val="00085977"/>
    <w:rsid w:val="00085A9B"/>
    <w:rsid w:val="00086643"/>
    <w:rsid w:val="000870C9"/>
    <w:rsid w:val="00087A11"/>
    <w:rsid w:val="00090F48"/>
    <w:rsid w:val="00090FDD"/>
    <w:rsid w:val="0009142B"/>
    <w:rsid w:val="00091859"/>
    <w:rsid w:val="00093CB5"/>
    <w:rsid w:val="00094408"/>
    <w:rsid w:val="0009459D"/>
    <w:rsid w:val="00094A74"/>
    <w:rsid w:val="00094BED"/>
    <w:rsid w:val="00096F85"/>
    <w:rsid w:val="000A0C45"/>
    <w:rsid w:val="000A3DB2"/>
    <w:rsid w:val="000A3FEE"/>
    <w:rsid w:val="000A620C"/>
    <w:rsid w:val="000A6624"/>
    <w:rsid w:val="000A78B8"/>
    <w:rsid w:val="000B0A0C"/>
    <w:rsid w:val="000B115A"/>
    <w:rsid w:val="000B1A6D"/>
    <w:rsid w:val="000B4D11"/>
    <w:rsid w:val="000B5688"/>
    <w:rsid w:val="000B5C87"/>
    <w:rsid w:val="000B79FB"/>
    <w:rsid w:val="000C00F1"/>
    <w:rsid w:val="000C351A"/>
    <w:rsid w:val="000C4150"/>
    <w:rsid w:val="000C44D9"/>
    <w:rsid w:val="000C5A8A"/>
    <w:rsid w:val="000C6308"/>
    <w:rsid w:val="000C6DA0"/>
    <w:rsid w:val="000C789F"/>
    <w:rsid w:val="000D1215"/>
    <w:rsid w:val="000D1286"/>
    <w:rsid w:val="000D32DA"/>
    <w:rsid w:val="000D48CD"/>
    <w:rsid w:val="000D6B3C"/>
    <w:rsid w:val="000E02A7"/>
    <w:rsid w:val="000E0BCA"/>
    <w:rsid w:val="000E0C9C"/>
    <w:rsid w:val="000E1C2C"/>
    <w:rsid w:val="000E27B1"/>
    <w:rsid w:val="000E382F"/>
    <w:rsid w:val="000E580C"/>
    <w:rsid w:val="000E77C5"/>
    <w:rsid w:val="000F05D2"/>
    <w:rsid w:val="000F07C7"/>
    <w:rsid w:val="000F080A"/>
    <w:rsid w:val="000F4D6B"/>
    <w:rsid w:val="000F51FD"/>
    <w:rsid w:val="000F600E"/>
    <w:rsid w:val="000F6BAF"/>
    <w:rsid w:val="000F7170"/>
    <w:rsid w:val="001003EE"/>
    <w:rsid w:val="00100E75"/>
    <w:rsid w:val="00102FC6"/>
    <w:rsid w:val="00103B0B"/>
    <w:rsid w:val="00105390"/>
    <w:rsid w:val="00105A4F"/>
    <w:rsid w:val="00105E4A"/>
    <w:rsid w:val="0010627F"/>
    <w:rsid w:val="00106B84"/>
    <w:rsid w:val="001106FC"/>
    <w:rsid w:val="001143F2"/>
    <w:rsid w:val="00115B13"/>
    <w:rsid w:val="00115B57"/>
    <w:rsid w:val="0012082D"/>
    <w:rsid w:val="001208F8"/>
    <w:rsid w:val="00120B7C"/>
    <w:rsid w:val="001226B2"/>
    <w:rsid w:val="0012493D"/>
    <w:rsid w:val="0012605D"/>
    <w:rsid w:val="001301EA"/>
    <w:rsid w:val="00131BA2"/>
    <w:rsid w:val="00131C2E"/>
    <w:rsid w:val="00137F19"/>
    <w:rsid w:val="00140430"/>
    <w:rsid w:val="00140566"/>
    <w:rsid w:val="0014443D"/>
    <w:rsid w:val="0014770F"/>
    <w:rsid w:val="00150C9F"/>
    <w:rsid w:val="00151576"/>
    <w:rsid w:val="001519B5"/>
    <w:rsid w:val="001519FF"/>
    <w:rsid w:val="0015374D"/>
    <w:rsid w:val="00153B8F"/>
    <w:rsid w:val="00153CB8"/>
    <w:rsid w:val="00154214"/>
    <w:rsid w:val="00154542"/>
    <w:rsid w:val="00154E3D"/>
    <w:rsid w:val="001615C9"/>
    <w:rsid w:val="001618D9"/>
    <w:rsid w:val="00161A4F"/>
    <w:rsid w:val="00163DCC"/>
    <w:rsid w:val="00164696"/>
    <w:rsid w:val="001650B9"/>
    <w:rsid w:val="00167E7B"/>
    <w:rsid w:val="00173066"/>
    <w:rsid w:val="001744B6"/>
    <w:rsid w:val="00176549"/>
    <w:rsid w:val="00180E1A"/>
    <w:rsid w:val="00181885"/>
    <w:rsid w:val="001827CA"/>
    <w:rsid w:val="00183FFA"/>
    <w:rsid w:val="00185D5D"/>
    <w:rsid w:val="00190942"/>
    <w:rsid w:val="00191018"/>
    <w:rsid w:val="0019122C"/>
    <w:rsid w:val="0019457A"/>
    <w:rsid w:val="00195719"/>
    <w:rsid w:val="00197A35"/>
    <w:rsid w:val="001A0C76"/>
    <w:rsid w:val="001A0E9E"/>
    <w:rsid w:val="001A0F14"/>
    <w:rsid w:val="001A0F43"/>
    <w:rsid w:val="001A1E3F"/>
    <w:rsid w:val="001A291B"/>
    <w:rsid w:val="001A749B"/>
    <w:rsid w:val="001A7856"/>
    <w:rsid w:val="001B0BC1"/>
    <w:rsid w:val="001B3080"/>
    <w:rsid w:val="001B32CA"/>
    <w:rsid w:val="001B4EE8"/>
    <w:rsid w:val="001B5398"/>
    <w:rsid w:val="001B5D6F"/>
    <w:rsid w:val="001B6F5D"/>
    <w:rsid w:val="001C051D"/>
    <w:rsid w:val="001C08DB"/>
    <w:rsid w:val="001C0B74"/>
    <w:rsid w:val="001C338C"/>
    <w:rsid w:val="001C71E4"/>
    <w:rsid w:val="001C7268"/>
    <w:rsid w:val="001C7CA2"/>
    <w:rsid w:val="001D0E70"/>
    <w:rsid w:val="001D3394"/>
    <w:rsid w:val="001D4040"/>
    <w:rsid w:val="001D5D14"/>
    <w:rsid w:val="001D778A"/>
    <w:rsid w:val="001D7CEE"/>
    <w:rsid w:val="001E1AE0"/>
    <w:rsid w:val="001E2264"/>
    <w:rsid w:val="001E2A40"/>
    <w:rsid w:val="001E3C0D"/>
    <w:rsid w:val="001E4AD0"/>
    <w:rsid w:val="001E561A"/>
    <w:rsid w:val="001E6637"/>
    <w:rsid w:val="001F2ED2"/>
    <w:rsid w:val="001F48CB"/>
    <w:rsid w:val="001F737D"/>
    <w:rsid w:val="00201E30"/>
    <w:rsid w:val="00202050"/>
    <w:rsid w:val="00203141"/>
    <w:rsid w:val="0020447D"/>
    <w:rsid w:val="002104CC"/>
    <w:rsid w:val="0021240C"/>
    <w:rsid w:val="00212AE2"/>
    <w:rsid w:val="002156B1"/>
    <w:rsid w:val="002165E0"/>
    <w:rsid w:val="00216C9F"/>
    <w:rsid w:val="002214D2"/>
    <w:rsid w:val="002240EB"/>
    <w:rsid w:val="002254A1"/>
    <w:rsid w:val="00225E02"/>
    <w:rsid w:val="0022678A"/>
    <w:rsid w:val="002273FB"/>
    <w:rsid w:val="0022759E"/>
    <w:rsid w:val="002275C1"/>
    <w:rsid w:val="00231134"/>
    <w:rsid w:val="002325D7"/>
    <w:rsid w:val="0023664A"/>
    <w:rsid w:val="0024407D"/>
    <w:rsid w:val="00246B17"/>
    <w:rsid w:val="002514BE"/>
    <w:rsid w:val="00256035"/>
    <w:rsid w:val="00260385"/>
    <w:rsid w:val="002628D1"/>
    <w:rsid w:val="00263136"/>
    <w:rsid w:val="00263392"/>
    <w:rsid w:val="002639FF"/>
    <w:rsid w:val="00264F8B"/>
    <w:rsid w:val="00265106"/>
    <w:rsid w:val="002702D3"/>
    <w:rsid w:val="00270A6E"/>
    <w:rsid w:val="002714DA"/>
    <w:rsid w:val="00272DCA"/>
    <w:rsid w:val="00272FA3"/>
    <w:rsid w:val="00274BCC"/>
    <w:rsid w:val="0027524D"/>
    <w:rsid w:val="00281D0F"/>
    <w:rsid w:val="00282649"/>
    <w:rsid w:val="00285494"/>
    <w:rsid w:val="002854DB"/>
    <w:rsid w:val="002857C1"/>
    <w:rsid w:val="00287732"/>
    <w:rsid w:val="002912BD"/>
    <w:rsid w:val="002917F2"/>
    <w:rsid w:val="00292169"/>
    <w:rsid w:val="00295EA6"/>
    <w:rsid w:val="00295F46"/>
    <w:rsid w:val="00296720"/>
    <w:rsid w:val="00296C2E"/>
    <w:rsid w:val="00297A97"/>
    <w:rsid w:val="002A1D0E"/>
    <w:rsid w:val="002A1FD0"/>
    <w:rsid w:val="002A444D"/>
    <w:rsid w:val="002A4A1B"/>
    <w:rsid w:val="002A6C46"/>
    <w:rsid w:val="002B239A"/>
    <w:rsid w:val="002B48AC"/>
    <w:rsid w:val="002B51B2"/>
    <w:rsid w:val="002B705E"/>
    <w:rsid w:val="002C066F"/>
    <w:rsid w:val="002C16B2"/>
    <w:rsid w:val="002C17BB"/>
    <w:rsid w:val="002C2076"/>
    <w:rsid w:val="002C5627"/>
    <w:rsid w:val="002C6349"/>
    <w:rsid w:val="002C76A8"/>
    <w:rsid w:val="002C79B6"/>
    <w:rsid w:val="002D0377"/>
    <w:rsid w:val="002D0F37"/>
    <w:rsid w:val="002D1572"/>
    <w:rsid w:val="002D244B"/>
    <w:rsid w:val="002D2E0A"/>
    <w:rsid w:val="002D3194"/>
    <w:rsid w:val="002D3939"/>
    <w:rsid w:val="002D4239"/>
    <w:rsid w:val="002D51C4"/>
    <w:rsid w:val="002D7512"/>
    <w:rsid w:val="002E0E3A"/>
    <w:rsid w:val="002E2487"/>
    <w:rsid w:val="002E24D6"/>
    <w:rsid w:val="002E32DA"/>
    <w:rsid w:val="002E4B92"/>
    <w:rsid w:val="002F3275"/>
    <w:rsid w:val="002F51C0"/>
    <w:rsid w:val="002F528F"/>
    <w:rsid w:val="002F59F2"/>
    <w:rsid w:val="002F709E"/>
    <w:rsid w:val="00300864"/>
    <w:rsid w:val="00301384"/>
    <w:rsid w:val="00301CE4"/>
    <w:rsid w:val="00301E7D"/>
    <w:rsid w:val="00302A94"/>
    <w:rsid w:val="00302FF3"/>
    <w:rsid w:val="003046A3"/>
    <w:rsid w:val="00304983"/>
    <w:rsid w:val="00304D98"/>
    <w:rsid w:val="003062E1"/>
    <w:rsid w:val="003065BE"/>
    <w:rsid w:val="0031037F"/>
    <w:rsid w:val="0031042F"/>
    <w:rsid w:val="0031250C"/>
    <w:rsid w:val="00312AA1"/>
    <w:rsid w:val="00313CC9"/>
    <w:rsid w:val="003142D3"/>
    <w:rsid w:val="00315950"/>
    <w:rsid w:val="00315F41"/>
    <w:rsid w:val="003165E8"/>
    <w:rsid w:val="003167A2"/>
    <w:rsid w:val="00316899"/>
    <w:rsid w:val="00316AD1"/>
    <w:rsid w:val="003174A1"/>
    <w:rsid w:val="00323923"/>
    <w:rsid w:val="003277DB"/>
    <w:rsid w:val="00330E60"/>
    <w:rsid w:val="00333823"/>
    <w:rsid w:val="00342E56"/>
    <w:rsid w:val="00343D4C"/>
    <w:rsid w:val="00344998"/>
    <w:rsid w:val="003449E6"/>
    <w:rsid w:val="00344DFF"/>
    <w:rsid w:val="00345BC3"/>
    <w:rsid w:val="0034670E"/>
    <w:rsid w:val="00350C0B"/>
    <w:rsid w:val="003510B3"/>
    <w:rsid w:val="003521E8"/>
    <w:rsid w:val="003532B9"/>
    <w:rsid w:val="0035366B"/>
    <w:rsid w:val="0035466E"/>
    <w:rsid w:val="00354947"/>
    <w:rsid w:val="00354EEA"/>
    <w:rsid w:val="00355F77"/>
    <w:rsid w:val="0035777A"/>
    <w:rsid w:val="00360AA7"/>
    <w:rsid w:val="0036160F"/>
    <w:rsid w:val="0036387F"/>
    <w:rsid w:val="00363F07"/>
    <w:rsid w:val="003647F6"/>
    <w:rsid w:val="00365135"/>
    <w:rsid w:val="003656A7"/>
    <w:rsid w:val="00367D95"/>
    <w:rsid w:val="003700E5"/>
    <w:rsid w:val="00373332"/>
    <w:rsid w:val="00375F49"/>
    <w:rsid w:val="00377A35"/>
    <w:rsid w:val="00377B46"/>
    <w:rsid w:val="00384818"/>
    <w:rsid w:val="003848B4"/>
    <w:rsid w:val="0038728D"/>
    <w:rsid w:val="003909A0"/>
    <w:rsid w:val="003923A1"/>
    <w:rsid w:val="00396C70"/>
    <w:rsid w:val="00396F3F"/>
    <w:rsid w:val="003A12E7"/>
    <w:rsid w:val="003A1340"/>
    <w:rsid w:val="003A24F1"/>
    <w:rsid w:val="003A2712"/>
    <w:rsid w:val="003A3343"/>
    <w:rsid w:val="003A5850"/>
    <w:rsid w:val="003A5E7B"/>
    <w:rsid w:val="003A68C1"/>
    <w:rsid w:val="003A6B1B"/>
    <w:rsid w:val="003A7696"/>
    <w:rsid w:val="003B1006"/>
    <w:rsid w:val="003B11A7"/>
    <w:rsid w:val="003B2148"/>
    <w:rsid w:val="003B3E37"/>
    <w:rsid w:val="003B5C9A"/>
    <w:rsid w:val="003C41CA"/>
    <w:rsid w:val="003C68D7"/>
    <w:rsid w:val="003C7932"/>
    <w:rsid w:val="003C7948"/>
    <w:rsid w:val="003D0954"/>
    <w:rsid w:val="003D21C5"/>
    <w:rsid w:val="003D54D7"/>
    <w:rsid w:val="003D70D8"/>
    <w:rsid w:val="003D7B38"/>
    <w:rsid w:val="003D7E3F"/>
    <w:rsid w:val="003E08AC"/>
    <w:rsid w:val="003E0AE6"/>
    <w:rsid w:val="003E0F1C"/>
    <w:rsid w:val="003E25B2"/>
    <w:rsid w:val="003E338F"/>
    <w:rsid w:val="003E6B64"/>
    <w:rsid w:val="003F1549"/>
    <w:rsid w:val="003F1ECD"/>
    <w:rsid w:val="003F48C4"/>
    <w:rsid w:val="003F69B9"/>
    <w:rsid w:val="003F7D93"/>
    <w:rsid w:val="00402306"/>
    <w:rsid w:val="00404491"/>
    <w:rsid w:val="00405366"/>
    <w:rsid w:val="004058D5"/>
    <w:rsid w:val="00405B76"/>
    <w:rsid w:val="004068D7"/>
    <w:rsid w:val="00407DAF"/>
    <w:rsid w:val="00410AD8"/>
    <w:rsid w:val="0041329D"/>
    <w:rsid w:val="004147FB"/>
    <w:rsid w:val="0043006D"/>
    <w:rsid w:val="004308BE"/>
    <w:rsid w:val="00430E6C"/>
    <w:rsid w:val="00432BE5"/>
    <w:rsid w:val="0043345C"/>
    <w:rsid w:val="004335F4"/>
    <w:rsid w:val="00433E1D"/>
    <w:rsid w:val="00434AFD"/>
    <w:rsid w:val="00435D66"/>
    <w:rsid w:val="00444A2C"/>
    <w:rsid w:val="00446AB3"/>
    <w:rsid w:val="00452632"/>
    <w:rsid w:val="0045303B"/>
    <w:rsid w:val="0045486D"/>
    <w:rsid w:val="00454B1F"/>
    <w:rsid w:val="00454F20"/>
    <w:rsid w:val="00455B3B"/>
    <w:rsid w:val="00455F57"/>
    <w:rsid w:val="00457734"/>
    <w:rsid w:val="00460614"/>
    <w:rsid w:val="004613E3"/>
    <w:rsid w:val="00462C0D"/>
    <w:rsid w:val="004650B0"/>
    <w:rsid w:val="00465247"/>
    <w:rsid w:val="00466638"/>
    <w:rsid w:val="0046766C"/>
    <w:rsid w:val="00470627"/>
    <w:rsid w:val="004707B1"/>
    <w:rsid w:val="00470821"/>
    <w:rsid w:val="00470906"/>
    <w:rsid w:val="00472232"/>
    <w:rsid w:val="0047560D"/>
    <w:rsid w:val="00476A35"/>
    <w:rsid w:val="00480206"/>
    <w:rsid w:val="004817C9"/>
    <w:rsid w:val="00484327"/>
    <w:rsid w:val="00485708"/>
    <w:rsid w:val="00485DB4"/>
    <w:rsid w:val="00490F95"/>
    <w:rsid w:val="00491E3E"/>
    <w:rsid w:val="00492F5E"/>
    <w:rsid w:val="00493135"/>
    <w:rsid w:val="00493220"/>
    <w:rsid w:val="004A21CC"/>
    <w:rsid w:val="004A36D5"/>
    <w:rsid w:val="004A6E39"/>
    <w:rsid w:val="004B083A"/>
    <w:rsid w:val="004B3443"/>
    <w:rsid w:val="004B3519"/>
    <w:rsid w:val="004B5CFB"/>
    <w:rsid w:val="004B6367"/>
    <w:rsid w:val="004B7135"/>
    <w:rsid w:val="004B7444"/>
    <w:rsid w:val="004B7C89"/>
    <w:rsid w:val="004C55D0"/>
    <w:rsid w:val="004C5A06"/>
    <w:rsid w:val="004C7107"/>
    <w:rsid w:val="004D129F"/>
    <w:rsid w:val="004D34E9"/>
    <w:rsid w:val="004D48AB"/>
    <w:rsid w:val="004D4EF1"/>
    <w:rsid w:val="004D51A5"/>
    <w:rsid w:val="004D531D"/>
    <w:rsid w:val="004D5CD1"/>
    <w:rsid w:val="004D699D"/>
    <w:rsid w:val="004D7CF4"/>
    <w:rsid w:val="004D7E7D"/>
    <w:rsid w:val="004E2A73"/>
    <w:rsid w:val="004E5BBD"/>
    <w:rsid w:val="004E61EE"/>
    <w:rsid w:val="004E6FED"/>
    <w:rsid w:val="004E71FB"/>
    <w:rsid w:val="004F0963"/>
    <w:rsid w:val="004F0A52"/>
    <w:rsid w:val="004F15B2"/>
    <w:rsid w:val="004F3E69"/>
    <w:rsid w:val="00501577"/>
    <w:rsid w:val="005037C8"/>
    <w:rsid w:val="00504B85"/>
    <w:rsid w:val="00505D7D"/>
    <w:rsid w:val="00505FBB"/>
    <w:rsid w:val="00506801"/>
    <w:rsid w:val="0050776F"/>
    <w:rsid w:val="00512D9E"/>
    <w:rsid w:val="00513A1E"/>
    <w:rsid w:val="00513EDB"/>
    <w:rsid w:val="005148DF"/>
    <w:rsid w:val="005161C8"/>
    <w:rsid w:val="005163DD"/>
    <w:rsid w:val="0051645F"/>
    <w:rsid w:val="005167FF"/>
    <w:rsid w:val="005219FF"/>
    <w:rsid w:val="00522BBA"/>
    <w:rsid w:val="005232B9"/>
    <w:rsid w:val="005254AA"/>
    <w:rsid w:val="0052699B"/>
    <w:rsid w:val="00527865"/>
    <w:rsid w:val="0053220E"/>
    <w:rsid w:val="0053360D"/>
    <w:rsid w:val="00533CC1"/>
    <w:rsid w:val="00534878"/>
    <w:rsid w:val="0053531B"/>
    <w:rsid w:val="00535DE0"/>
    <w:rsid w:val="00537CF5"/>
    <w:rsid w:val="00540407"/>
    <w:rsid w:val="005416C8"/>
    <w:rsid w:val="00543489"/>
    <w:rsid w:val="0054360B"/>
    <w:rsid w:val="00544370"/>
    <w:rsid w:val="00544549"/>
    <w:rsid w:val="00545CAB"/>
    <w:rsid w:val="00547B94"/>
    <w:rsid w:val="0055034B"/>
    <w:rsid w:val="00551ACD"/>
    <w:rsid w:val="00554374"/>
    <w:rsid w:val="005547A7"/>
    <w:rsid w:val="005552D7"/>
    <w:rsid w:val="00557DA2"/>
    <w:rsid w:val="0056228A"/>
    <w:rsid w:val="0056353F"/>
    <w:rsid w:val="005654DB"/>
    <w:rsid w:val="0057070E"/>
    <w:rsid w:val="0057087A"/>
    <w:rsid w:val="00574142"/>
    <w:rsid w:val="00576A4C"/>
    <w:rsid w:val="00576F28"/>
    <w:rsid w:val="005774A2"/>
    <w:rsid w:val="00577571"/>
    <w:rsid w:val="00577F0A"/>
    <w:rsid w:val="00583F3D"/>
    <w:rsid w:val="00586027"/>
    <w:rsid w:val="005864C7"/>
    <w:rsid w:val="00592516"/>
    <w:rsid w:val="00593D08"/>
    <w:rsid w:val="0059512A"/>
    <w:rsid w:val="005A0019"/>
    <w:rsid w:val="005A280D"/>
    <w:rsid w:val="005A2F05"/>
    <w:rsid w:val="005A554B"/>
    <w:rsid w:val="005A5CF8"/>
    <w:rsid w:val="005A66D8"/>
    <w:rsid w:val="005A6DF5"/>
    <w:rsid w:val="005A7749"/>
    <w:rsid w:val="005B0B5F"/>
    <w:rsid w:val="005B6AF0"/>
    <w:rsid w:val="005C01EC"/>
    <w:rsid w:val="005C0747"/>
    <w:rsid w:val="005C0940"/>
    <w:rsid w:val="005C1DFC"/>
    <w:rsid w:val="005C309B"/>
    <w:rsid w:val="005C3A45"/>
    <w:rsid w:val="005C4CFA"/>
    <w:rsid w:val="005C60D3"/>
    <w:rsid w:val="005D1EAB"/>
    <w:rsid w:val="005D2754"/>
    <w:rsid w:val="005D3AFA"/>
    <w:rsid w:val="005D476E"/>
    <w:rsid w:val="005D48FE"/>
    <w:rsid w:val="005D51C2"/>
    <w:rsid w:val="005D62F5"/>
    <w:rsid w:val="005D66BE"/>
    <w:rsid w:val="005D77C2"/>
    <w:rsid w:val="005E0919"/>
    <w:rsid w:val="005E2078"/>
    <w:rsid w:val="005E2A54"/>
    <w:rsid w:val="005E39E9"/>
    <w:rsid w:val="005F0893"/>
    <w:rsid w:val="005F12EF"/>
    <w:rsid w:val="005F1958"/>
    <w:rsid w:val="005F1DB2"/>
    <w:rsid w:val="005F268B"/>
    <w:rsid w:val="005F2F73"/>
    <w:rsid w:val="005F4AB3"/>
    <w:rsid w:val="005F53C7"/>
    <w:rsid w:val="005F659E"/>
    <w:rsid w:val="005F6954"/>
    <w:rsid w:val="005F7CBC"/>
    <w:rsid w:val="0060018F"/>
    <w:rsid w:val="00601C01"/>
    <w:rsid w:val="006024D8"/>
    <w:rsid w:val="006025E2"/>
    <w:rsid w:val="00605746"/>
    <w:rsid w:val="00605A58"/>
    <w:rsid w:val="006069C0"/>
    <w:rsid w:val="00606F02"/>
    <w:rsid w:val="00611000"/>
    <w:rsid w:val="00611C9F"/>
    <w:rsid w:val="00611FDA"/>
    <w:rsid w:val="0061231A"/>
    <w:rsid w:val="0061402B"/>
    <w:rsid w:val="006141E1"/>
    <w:rsid w:val="0061652A"/>
    <w:rsid w:val="00616F4B"/>
    <w:rsid w:val="006178CA"/>
    <w:rsid w:val="00620434"/>
    <w:rsid w:val="00621807"/>
    <w:rsid w:val="00625692"/>
    <w:rsid w:val="00626EFC"/>
    <w:rsid w:val="00626F94"/>
    <w:rsid w:val="00630FA9"/>
    <w:rsid w:val="006316E8"/>
    <w:rsid w:val="006317CE"/>
    <w:rsid w:val="00631D74"/>
    <w:rsid w:val="006334EA"/>
    <w:rsid w:val="00633DC1"/>
    <w:rsid w:val="00634A83"/>
    <w:rsid w:val="00634C6D"/>
    <w:rsid w:val="006374C0"/>
    <w:rsid w:val="00642637"/>
    <w:rsid w:val="00643ABC"/>
    <w:rsid w:val="00645565"/>
    <w:rsid w:val="006504D3"/>
    <w:rsid w:val="006505C6"/>
    <w:rsid w:val="00653225"/>
    <w:rsid w:val="006550FA"/>
    <w:rsid w:val="00656DC1"/>
    <w:rsid w:val="00662408"/>
    <w:rsid w:val="00663C94"/>
    <w:rsid w:val="00664DAE"/>
    <w:rsid w:val="006679B8"/>
    <w:rsid w:val="00670ADA"/>
    <w:rsid w:val="00670CB5"/>
    <w:rsid w:val="00671484"/>
    <w:rsid w:val="00671D91"/>
    <w:rsid w:val="006737AF"/>
    <w:rsid w:val="0067490C"/>
    <w:rsid w:val="00675438"/>
    <w:rsid w:val="0067767C"/>
    <w:rsid w:val="00685CFF"/>
    <w:rsid w:val="00687D04"/>
    <w:rsid w:val="006909DA"/>
    <w:rsid w:val="006919F8"/>
    <w:rsid w:val="006949F9"/>
    <w:rsid w:val="00694BC6"/>
    <w:rsid w:val="00695728"/>
    <w:rsid w:val="0069590F"/>
    <w:rsid w:val="00696109"/>
    <w:rsid w:val="0069724C"/>
    <w:rsid w:val="00697D93"/>
    <w:rsid w:val="006A033E"/>
    <w:rsid w:val="006A133A"/>
    <w:rsid w:val="006A1734"/>
    <w:rsid w:val="006A1E32"/>
    <w:rsid w:val="006A3F1D"/>
    <w:rsid w:val="006A4904"/>
    <w:rsid w:val="006A69BC"/>
    <w:rsid w:val="006B013D"/>
    <w:rsid w:val="006B0409"/>
    <w:rsid w:val="006B1D3C"/>
    <w:rsid w:val="006B1E2E"/>
    <w:rsid w:val="006B458D"/>
    <w:rsid w:val="006B4B08"/>
    <w:rsid w:val="006B4B85"/>
    <w:rsid w:val="006B5E86"/>
    <w:rsid w:val="006B6EC9"/>
    <w:rsid w:val="006B7160"/>
    <w:rsid w:val="006C20CB"/>
    <w:rsid w:val="006C255A"/>
    <w:rsid w:val="006C450D"/>
    <w:rsid w:val="006C65FB"/>
    <w:rsid w:val="006C6DB7"/>
    <w:rsid w:val="006C719A"/>
    <w:rsid w:val="006C76FC"/>
    <w:rsid w:val="006D014C"/>
    <w:rsid w:val="006D1AF9"/>
    <w:rsid w:val="006D5D2E"/>
    <w:rsid w:val="006D677E"/>
    <w:rsid w:val="006D67DC"/>
    <w:rsid w:val="006E10C1"/>
    <w:rsid w:val="006E1CE6"/>
    <w:rsid w:val="006E25F2"/>
    <w:rsid w:val="006E344C"/>
    <w:rsid w:val="006E4247"/>
    <w:rsid w:val="006E550D"/>
    <w:rsid w:val="006E779D"/>
    <w:rsid w:val="006E77DF"/>
    <w:rsid w:val="006E79BF"/>
    <w:rsid w:val="006F0945"/>
    <w:rsid w:val="006F0C6C"/>
    <w:rsid w:val="006F2309"/>
    <w:rsid w:val="006F2EC4"/>
    <w:rsid w:val="006F39CB"/>
    <w:rsid w:val="006F7D6C"/>
    <w:rsid w:val="007015B2"/>
    <w:rsid w:val="00701665"/>
    <w:rsid w:val="00702516"/>
    <w:rsid w:val="00706FF1"/>
    <w:rsid w:val="00707052"/>
    <w:rsid w:val="007072D8"/>
    <w:rsid w:val="007079D0"/>
    <w:rsid w:val="00707E28"/>
    <w:rsid w:val="00711B98"/>
    <w:rsid w:val="00716723"/>
    <w:rsid w:val="00716D60"/>
    <w:rsid w:val="00717816"/>
    <w:rsid w:val="00720541"/>
    <w:rsid w:val="00720B35"/>
    <w:rsid w:val="007225CF"/>
    <w:rsid w:val="00724092"/>
    <w:rsid w:val="00725267"/>
    <w:rsid w:val="0072680F"/>
    <w:rsid w:val="00730E4F"/>
    <w:rsid w:val="00731495"/>
    <w:rsid w:val="0073432A"/>
    <w:rsid w:val="00736518"/>
    <w:rsid w:val="00736C27"/>
    <w:rsid w:val="00740522"/>
    <w:rsid w:val="00740652"/>
    <w:rsid w:val="007475CD"/>
    <w:rsid w:val="00750893"/>
    <w:rsid w:val="00752B93"/>
    <w:rsid w:val="00753722"/>
    <w:rsid w:val="00753730"/>
    <w:rsid w:val="007561F4"/>
    <w:rsid w:val="00757FDE"/>
    <w:rsid w:val="007615CD"/>
    <w:rsid w:val="00761B14"/>
    <w:rsid w:val="00762A0B"/>
    <w:rsid w:val="00764344"/>
    <w:rsid w:val="00766D96"/>
    <w:rsid w:val="0077158E"/>
    <w:rsid w:val="00771E91"/>
    <w:rsid w:val="007728DB"/>
    <w:rsid w:val="00773831"/>
    <w:rsid w:val="0077460E"/>
    <w:rsid w:val="00781A91"/>
    <w:rsid w:val="007823AF"/>
    <w:rsid w:val="007827C3"/>
    <w:rsid w:val="0078403B"/>
    <w:rsid w:val="00786DA5"/>
    <w:rsid w:val="00787C13"/>
    <w:rsid w:val="00787DDC"/>
    <w:rsid w:val="00790114"/>
    <w:rsid w:val="007915B6"/>
    <w:rsid w:val="00794334"/>
    <w:rsid w:val="00794DB0"/>
    <w:rsid w:val="0079623E"/>
    <w:rsid w:val="0079626C"/>
    <w:rsid w:val="007966C3"/>
    <w:rsid w:val="00796E85"/>
    <w:rsid w:val="00797128"/>
    <w:rsid w:val="00797D63"/>
    <w:rsid w:val="007A2D4F"/>
    <w:rsid w:val="007A38DD"/>
    <w:rsid w:val="007A3BBA"/>
    <w:rsid w:val="007A40E3"/>
    <w:rsid w:val="007A4F2E"/>
    <w:rsid w:val="007A5556"/>
    <w:rsid w:val="007A70E5"/>
    <w:rsid w:val="007A7DB9"/>
    <w:rsid w:val="007B5BBD"/>
    <w:rsid w:val="007B61CB"/>
    <w:rsid w:val="007B6226"/>
    <w:rsid w:val="007B79DF"/>
    <w:rsid w:val="007C0DC0"/>
    <w:rsid w:val="007C10D4"/>
    <w:rsid w:val="007C3FA2"/>
    <w:rsid w:val="007C5E5B"/>
    <w:rsid w:val="007D0246"/>
    <w:rsid w:val="007D0B0C"/>
    <w:rsid w:val="007D6015"/>
    <w:rsid w:val="007D7F99"/>
    <w:rsid w:val="007E030C"/>
    <w:rsid w:val="007E0435"/>
    <w:rsid w:val="007E1125"/>
    <w:rsid w:val="007E3C76"/>
    <w:rsid w:val="007E5DBA"/>
    <w:rsid w:val="007E7825"/>
    <w:rsid w:val="007E7859"/>
    <w:rsid w:val="007E78AB"/>
    <w:rsid w:val="007E7DC9"/>
    <w:rsid w:val="007F2B14"/>
    <w:rsid w:val="007F3F5B"/>
    <w:rsid w:val="007F50FA"/>
    <w:rsid w:val="008003EB"/>
    <w:rsid w:val="0080316C"/>
    <w:rsid w:val="00803897"/>
    <w:rsid w:val="00807491"/>
    <w:rsid w:val="008074FA"/>
    <w:rsid w:val="00812632"/>
    <w:rsid w:val="00813D0B"/>
    <w:rsid w:val="00815FDA"/>
    <w:rsid w:val="00817583"/>
    <w:rsid w:val="00817E6E"/>
    <w:rsid w:val="008203CE"/>
    <w:rsid w:val="00821704"/>
    <w:rsid w:val="008222AD"/>
    <w:rsid w:val="008225BC"/>
    <w:rsid w:val="00822BF2"/>
    <w:rsid w:val="008233F7"/>
    <w:rsid w:val="008249A8"/>
    <w:rsid w:val="00825D58"/>
    <w:rsid w:val="00826BE5"/>
    <w:rsid w:val="00831C8C"/>
    <w:rsid w:val="00836D98"/>
    <w:rsid w:val="00841F25"/>
    <w:rsid w:val="00842CB2"/>
    <w:rsid w:val="008433A0"/>
    <w:rsid w:val="0084415C"/>
    <w:rsid w:val="00847FDE"/>
    <w:rsid w:val="008515AC"/>
    <w:rsid w:val="0085169B"/>
    <w:rsid w:val="008521D9"/>
    <w:rsid w:val="00852AE9"/>
    <w:rsid w:val="00853321"/>
    <w:rsid w:val="00853598"/>
    <w:rsid w:val="00856898"/>
    <w:rsid w:val="00861993"/>
    <w:rsid w:val="00863BFB"/>
    <w:rsid w:val="00867490"/>
    <w:rsid w:val="00873D02"/>
    <w:rsid w:val="00873EE7"/>
    <w:rsid w:val="0088147C"/>
    <w:rsid w:val="0088638A"/>
    <w:rsid w:val="00891487"/>
    <w:rsid w:val="00892F6C"/>
    <w:rsid w:val="00894B76"/>
    <w:rsid w:val="0089605A"/>
    <w:rsid w:val="008971DA"/>
    <w:rsid w:val="008A0E2A"/>
    <w:rsid w:val="008A42D3"/>
    <w:rsid w:val="008A44D4"/>
    <w:rsid w:val="008A5D06"/>
    <w:rsid w:val="008A6475"/>
    <w:rsid w:val="008B3FC4"/>
    <w:rsid w:val="008B4663"/>
    <w:rsid w:val="008B5A0F"/>
    <w:rsid w:val="008B633C"/>
    <w:rsid w:val="008B76D1"/>
    <w:rsid w:val="008C23FD"/>
    <w:rsid w:val="008C78A3"/>
    <w:rsid w:val="008D1D76"/>
    <w:rsid w:val="008D253F"/>
    <w:rsid w:val="008D2905"/>
    <w:rsid w:val="008D65BE"/>
    <w:rsid w:val="008D70EB"/>
    <w:rsid w:val="008E3B69"/>
    <w:rsid w:val="008E404D"/>
    <w:rsid w:val="008E4453"/>
    <w:rsid w:val="008E545D"/>
    <w:rsid w:val="008F1329"/>
    <w:rsid w:val="008F2065"/>
    <w:rsid w:val="008F3A3E"/>
    <w:rsid w:val="008F622C"/>
    <w:rsid w:val="008F6B9C"/>
    <w:rsid w:val="008F7E10"/>
    <w:rsid w:val="00901A33"/>
    <w:rsid w:val="0090366B"/>
    <w:rsid w:val="009038B1"/>
    <w:rsid w:val="00903D8B"/>
    <w:rsid w:val="00903E6A"/>
    <w:rsid w:val="009050A7"/>
    <w:rsid w:val="009068DF"/>
    <w:rsid w:val="0090697B"/>
    <w:rsid w:val="00907035"/>
    <w:rsid w:val="0091087B"/>
    <w:rsid w:val="00912EEA"/>
    <w:rsid w:val="009145BA"/>
    <w:rsid w:val="00914F0D"/>
    <w:rsid w:val="00915645"/>
    <w:rsid w:val="009160A6"/>
    <w:rsid w:val="0091717F"/>
    <w:rsid w:val="009173B3"/>
    <w:rsid w:val="009209A4"/>
    <w:rsid w:val="00921185"/>
    <w:rsid w:val="009224B2"/>
    <w:rsid w:val="0092254F"/>
    <w:rsid w:val="00923BF7"/>
    <w:rsid w:val="00924238"/>
    <w:rsid w:val="0092682F"/>
    <w:rsid w:val="0092712D"/>
    <w:rsid w:val="00927604"/>
    <w:rsid w:val="00927A37"/>
    <w:rsid w:val="00927E87"/>
    <w:rsid w:val="00930083"/>
    <w:rsid w:val="00932B6E"/>
    <w:rsid w:val="009338E0"/>
    <w:rsid w:val="00935B2F"/>
    <w:rsid w:val="009409D9"/>
    <w:rsid w:val="00941141"/>
    <w:rsid w:val="0094188C"/>
    <w:rsid w:val="00941E7B"/>
    <w:rsid w:val="00944C25"/>
    <w:rsid w:val="00944D10"/>
    <w:rsid w:val="00945A2C"/>
    <w:rsid w:val="0094640F"/>
    <w:rsid w:val="009466B7"/>
    <w:rsid w:val="009468BF"/>
    <w:rsid w:val="00947DA7"/>
    <w:rsid w:val="00950385"/>
    <w:rsid w:val="00950397"/>
    <w:rsid w:val="009509C8"/>
    <w:rsid w:val="00951E8A"/>
    <w:rsid w:val="00953D62"/>
    <w:rsid w:val="00955583"/>
    <w:rsid w:val="00955C67"/>
    <w:rsid w:val="00961A93"/>
    <w:rsid w:val="009625F0"/>
    <w:rsid w:val="009629A7"/>
    <w:rsid w:val="00965FA3"/>
    <w:rsid w:val="00966225"/>
    <w:rsid w:val="00970953"/>
    <w:rsid w:val="00973264"/>
    <w:rsid w:val="009738D9"/>
    <w:rsid w:val="0097407C"/>
    <w:rsid w:val="00974176"/>
    <w:rsid w:val="00974B92"/>
    <w:rsid w:val="0097540E"/>
    <w:rsid w:val="00975CC7"/>
    <w:rsid w:val="0097647F"/>
    <w:rsid w:val="00980468"/>
    <w:rsid w:val="00981C06"/>
    <w:rsid w:val="00981D0F"/>
    <w:rsid w:val="00985A58"/>
    <w:rsid w:val="0099302D"/>
    <w:rsid w:val="009930E2"/>
    <w:rsid w:val="00994252"/>
    <w:rsid w:val="009949E8"/>
    <w:rsid w:val="00996CFE"/>
    <w:rsid w:val="00997887"/>
    <w:rsid w:val="009A049C"/>
    <w:rsid w:val="009A20F8"/>
    <w:rsid w:val="009A266E"/>
    <w:rsid w:val="009A2BF2"/>
    <w:rsid w:val="009A4C26"/>
    <w:rsid w:val="009A5A18"/>
    <w:rsid w:val="009A5D66"/>
    <w:rsid w:val="009A5D84"/>
    <w:rsid w:val="009A634D"/>
    <w:rsid w:val="009A7812"/>
    <w:rsid w:val="009A7C74"/>
    <w:rsid w:val="009B2606"/>
    <w:rsid w:val="009B7669"/>
    <w:rsid w:val="009C067B"/>
    <w:rsid w:val="009C2B41"/>
    <w:rsid w:val="009C4BAA"/>
    <w:rsid w:val="009C6460"/>
    <w:rsid w:val="009C6D82"/>
    <w:rsid w:val="009C7B31"/>
    <w:rsid w:val="009D1115"/>
    <w:rsid w:val="009D16F7"/>
    <w:rsid w:val="009D3090"/>
    <w:rsid w:val="009D3BB5"/>
    <w:rsid w:val="009D4D3A"/>
    <w:rsid w:val="009D6CA4"/>
    <w:rsid w:val="009D6E82"/>
    <w:rsid w:val="009D7574"/>
    <w:rsid w:val="009E2262"/>
    <w:rsid w:val="009E59B2"/>
    <w:rsid w:val="009E6CC6"/>
    <w:rsid w:val="009E7195"/>
    <w:rsid w:val="009E71AE"/>
    <w:rsid w:val="009E792D"/>
    <w:rsid w:val="009F215A"/>
    <w:rsid w:val="009F235C"/>
    <w:rsid w:val="009F58D5"/>
    <w:rsid w:val="009F6703"/>
    <w:rsid w:val="009F7420"/>
    <w:rsid w:val="00A00066"/>
    <w:rsid w:val="00A0085D"/>
    <w:rsid w:val="00A01860"/>
    <w:rsid w:val="00A01DCA"/>
    <w:rsid w:val="00A02461"/>
    <w:rsid w:val="00A02A9C"/>
    <w:rsid w:val="00A02C7B"/>
    <w:rsid w:val="00A02DF5"/>
    <w:rsid w:val="00A03294"/>
    <w:rsid w:val="00A06116"/>
    <w:rsid w:val="00A061E2"/>
    <w:rsid w:val="00A07713"/>
    <w:rsid w:val="00A078C2"/>
    <w:rsid w:val="00A1056B"/>
    <w:rsid w:val="00A15566"/>
    <w:rsid w:val="00A22204"/>
    <w:rsid w:val="00A23ADB"/>
    <w:rsid w:val="00A25563"/>
    <w:rsid w:val="00A26D43"/>
    <w:rsid w:val="00A2711A"/>
    <w:rsid w:val="00A34B42"/>
    <w:rsid w:val="00A351D4"/>
    <w:rsid w:val="00A360CD"/>
    <w:rsid w:val="00A37906"/>
    <w:rsid w:val="00A40786"/>
    <w:rsid w:val="00A41EDD"/>
    <w:rsid w:val="00A42C99"/>
    <w:rsid w:val="00A46125"/>
    <w:rsid w:val="00A46895"/>
    <w:rsid w:val="00A513A3"/>
    <w:rsid w:val="00A56511"/>
    <w:rsid w:val="00A61A7B"/>
    <w:rsid w:val="00A62C39"/>
    <w:rsid w:val="00A652C4"/>
    <w:rsid w:val="00A663BC"/>
    <w:rsid w:val="00A66648"/>
    <w:rsid w:val="00A67513"/>
    <w:rsid w:val="00A7205C"/>
    <w:rsid w:val="00A73456"/>
    <w:rsid w:val="00A73F13"/>
    <w:rsid w:val="00A76406"/>
    <w:rsid w:val="00A76862"/>
    <w:rsid w:val="00A76BF4"/>
    <w:rsid w:val="00A77237"/>
    <w:rsid w:val="00A81064"/>
    <w:rsid w:val="00A8116E"/>
    <w:rsid w:val="00A81BE4"/>
    <w:rsid w:val="00A8204A"/>
    <w:rsid w:val="00A82B6C"/>
    <w:rsid w:val="00A836BE"/>
    <w:rsid w:val="00A837D8"/>
    <w:rsid w:val="00A84CB6"/>
    <w:rsid w:val="00A90087"/>
    <w:rsid w:val="00AA03E0"/>
    <w:rsid w:val="00AA0B8F"/>
    <w:rsid w:val="00AA1052"/>
    <w:rsid w:val="00AA175B"/>
    <w:rsid w:val="00AA5E82"/>
    <w:rsid w:val="00AA6B76"/>
    <w:rsid w:val="00AB091D"/>
    <w:rsid w:val="00AB0AFA"/>
    <w:rsid w:val="00AB340C"/>
    <w:rsid w:val="00AB3854"/>
    <w:rsid w:val="00AB4264"/>
    <w:rsid w:val="00AB43E1"/>
    <w:rsid w:val="00AB58F2"/>
    <w:rsid w:val="00AC42A8"/>
    <w:rsid w:val="00AC48F3"/>
    <w:rsid w:val="00AC5FD4"/>
    <w:rsid w:val="00AC7B8A"/>
    <w:rsid w:val="00AD26FE"/>
    <w:rsid w:val="00AD4247"/>
    <w:rsid w:val="00AD45BB"/>
    <w:rsid w:val="00AD7241"/>
    <w:rsid w:val="00AE040A"/>
    <w:rsid w:val="00AE259E"/>
    <w:rsid w:val="00AE3C33"/>
    <w:rsid w:val="00AE3E0E"/>
    <w:rsid w:val="00AE42BD"/>
    <w:rsid w:val="00AE5E64"/>
    <w:rsid w:val="00AE74FA"/>
    <w:rsid w:val="00AE7DFD"/>
    <w:rsid w:val="00AF25A7"/>
    <w:rsid w:val="00AF4E63"/>
    <w:rsid w:val="00AF6E4D"/>
    <w:rsid w:val="00AF6EDA"/>
    <w:rsid w:val="00AF71BB"/>
    <w:rsid w:val="00B02BA1"/>
    <w:rsid w:val="00B046FE"/>
    <w:rsid w:val="00B05B5F"/>
    <w:rsid w:val="00B05E92"/>
    <w:rsid w:val="00B05FC8"/>
    <w:rsid w:val="00B072A7"/>
    <w:rsid w:val="00B1044C"/>
    <w:rsid w:val="00B12097"/>
    <w:rsid w:val="00B131E1"/>
    <w:rsid w:val="00B22556"/>
    <w:rsid w:val="00B22ECA"/>
    <w:rsid w:val="00B230A4"/>
    <w:rsid w:val="00B237FB"/>
    <w:rsid w:val="00B26903"/>
    <w:rsid w:val="00B3081E"/>
    <w:rsid w:val="00B33308"/>
    <w:rsid w:val="00B368B7"/>
    <w:rsid w:val="00B37FA0"/>
    <w:rsid w:val="00B40080"/>
    <w:rsid w:val="00B40221"/>
    <w:rsid w:val="00B41757"/>
    <w:rsid w:val="00B4233E"/>
    <w:rsid w:val="00B44FD6"/>
    <w:rsid w:val="00B469AC"/>
    <w:rsid w:val="00B506E7"/>
    <w:rsid w:val="00B50FCF"/>
    <w:rsid w:val="00B51DBA"/>
    <w:rsid w:val="00B53521"/>
    <w:rsid w:val="00B5354F"/>
    <w:rsid w:val="00B53BC6"/>
    <w:rsid w:val="00B53C28"/>
    <w:rsid w:val="00B540B0"/>
    <w:rsid w:val="00B54160"/>
    <w:rsid w:val="00B54C93"/>
    <w:rsid w:val="00B602DB"/>
    <w:rsid w:val="00B65CF1"/>
    <w:rsid w:val="00B661EA"/>
    <w:rsid w:val="00B67EF8"/>
    <w:rsid w:val="00B7412E"/>
    <w:rsid w:val="00B7508C"/>
    <w:rsid w:val="00B75117"/>
    <w:rsid w:val="00B75199"/>
    <w:rsid w:val="00B756C3"/>
    <w:rsid w:val="00B7638B"/>
    <w:rsid w:val="00B80D97"/>
    <w:rsid w:val="00B82CF2"/>
    <w:rsid w:val="00B834CD"/>
    <w:rsid w:val="00B83FF0"/>
    <w:rsid w:val="00B841FC"/>
    <w:rsid w:val="00B84A89"/>
    <w:rsid w:val="00B92F30"/>
    <w:rsid w:val="00B93B6A"/>
    <w:rsid w:val="00B9470A"/>
    <w:rsid w:val="00B95642"/>
    <w:rsid w:val="00B95BE8"/>
    <w:rsid w:val="00B972D3"/>
    <w:rsid w:val="00B97670"/>
    <w:rsid w:val="00BA0C40"/>
    <w:rsid w:val="00BA0ECE"/>
    <w:rsid w:val="00BA2AA3"/>
    <w:rsid w:val="00BA4CE3"/>
    <w:rsid w:val="00BA583F"/>
    <w:rsid w:val="00BA7A03"/>
    <w:rsid w:val="00BB1285"/>
    <w:rsid w:val="00BB231D"/>
    <w:rsid w:val="00BB3423"/>
    <w:rsid w:val="00BB433F"/>
    <w:rsid w:val="00BB5962"/>
    <w:rsid w:val="00BB6E72"/>
    <w:rsid w:val="00BB7D2F"/>
    <w:rsid w:val="00BC0B38"/>
    <w:rsid w:val="00BC1016"/>
    <w:rsid w:val="00BC3256"/>
    <w:rsid w:val="00BC5072"/>
    <w:rsid w:val="00BC618B"/>
    <w:rsid w:val="00BC6B07"/>
    <w:rsid w:val="00BD1733"/>
    <w:rsid w:val="00BD3630"/>
    <w:rsid w:val="00BD469C"/>
    <w:rsid w:val="00BD4CFE"/>
    <w:rsid w:val="00BD4E6E"/>
    <w:rsid w:val="00BD4F97"/>
    <w:rsid w:val="00BD5400"/>
    <w:rsid w:val="00BD55FD"/>
    <w:rsid w:val="00BD65BD"/>
    <w:rsid w:val="00BE1A86"/>
    <w:rsid w:val="00BE22C5"/>
    <w:rsid w:val="00BE325F"/>
    <w:rsid w:val="00BE3B73"/>
    <w:rsid w:val="00BE4511"/>
    <w:rsid w:val="00BE4F43"/>
    <w:rsid w:val="00BE61DB"/>
    <w:rsid w:val="00BE6CF2"/>
    <w:rsid w:val="00BE6FB6"/>
    <w:rsid w:val="00BE7357"/>
    <w:rsid w:val="00BE7BAA"/>
    <w:rsid w:val="00BE7ED7"/>
    <w:rsid w:val="00BF09AE"/>
    <w:rsid w:val="00BF4834"/>
    <w:rsid w:val="00BF5B84"/>
    <w:rsid w:val="00BF636B"/>
    <w:rsid w:val="00C020A3"/>
    <w:rsid w:val="00C03243"/>
    <w:rsid w:val="00C03755"/>
    <w:rsid w:val="00C06F48"/>
    <w:rsid w:val="00C070BE"/>
    <w:rsid w:val="00C07332"/>
    <w:rsid w:val="00C1033D"/>
    <w:rsid w:val="00C1051A"/>
    <w:rsid w:val="00C10A6B"/>
    <w:rsid w:val="00C11667"/>
    <w:rsid w:val="00C1278B"/>
    <w:rsid w:val="00C12C9D"/>
    <w:rsid w:val="00C1388E"/>
    <w:rsid w:val="00C139C8"/>
    <w:rsid w:val="00C152AB"/>
    <w:rsid w:val="00C1583A"/>
    <w:rsid w:val="00C17697"/>
    <w:rsid w:val="00C178D2"/>
    <w:rsid w:val="00C204E0"/>
    <w:rsid w:val="00C21C31"/>
    <w:rsid w:val="00C21CC2"/>
    <w:rsid w:val="00C22308"/>
    <w:rsid w:val="00C23824"/>
    <w:rsid w:val="00C2469D"/>
    <w:rsid w:val="00C2489A"/>
    <w:rsid w:val="00C25305"/>
    <w:rsid w:val="00C259E6"/>
    <w:rsid w:val="00C26625"/>
    <w:rsid w:val="00C27227"/>
    <w:rsid w:val="00C308D7"/>
    <w:rsid w:val="00C3163C"/>
    <w:rsid w:val="00C35BD4"/>
    <w:rsid w:val="00C35C50"/>
    <w:rsid w:val="00C36468"/>
    <w:rsid w:val="00C4181C"/>
    <w:rsid w:val="00C46A40"/>
    <w:rsid w:val="00C4747B"/>
    <w:rsid w:val="00C500FD"/>
    <w:rsid w:val="00C523E1"/>
    <w:rsid w:val="00C52830"/>
    <w:rsid w:val="00C53073"/>
    <w:rsid w:val="00C53444"/>
    <w:rsid w:val="00C536AE"/>
    <w:rsid w:val="00C53BCF"/>
    <w:rsid w:val="00C55AB8"/>
    <w:rsid w:val="00C560CA"/>
    <w:rsid w:val="00C570A9"/>
    <w:rsid w:val="00C60362"/>
    <w:rsid w:val="00C640D2"/>
    <w:rsid w:val="00C651DD"/>
    <w:rsid w:val="00C65F8F"/>
    <w:rsid w:val="00C66281"/>
    <w:rsid w:val="00C662CC"/>
    <w:rsid w:val="00C66576"/>
    <w:rsid w:val="00C7025D"/>
    <w:rsid w:val="00C726FF"/>
    <w:rsid w:val="00C74882"/>
    <w:rsid w:val="00C76DFF"/>
    <w:rsid w:val="00C80195"/>
    <w:rsid w:val="00C80F46"/>
    <w:rsid w:val="00C810D7"/>
    <w:rsid w:val="00C817BE"/>
    <w:rsid w:val="00C81B1F"/>
    <w:rsid w:val="00C81B65"/>
    <w:rsid w:val="00C821E8"/>
    <w:rsid w:val="00C82535"/>
    <w:rsid w:val="00C83C09"/>
    <w:rsid w:val="00C8430F"/>
    <w:rsid w:val="00C84ED7"/>
    <w:rsid w:val="00C85381"/>
    <w:rsid w:val="00C909C1"/>
    <w:rsid w:val="00C91766"/>
    <w:rsid w:val="00C91FEC"/>
    <w:rsid w:val="00C928FF"/>
    <w:rsid w:val="00C943DB"/>
    <w:rsid w:val="00C943E8"/>
    <w:rsid w:val="00C94C3D"/>
    <w:rsid w:val="00CA1FBA"/>
    <w:rsid w:val="00CA22CB"/>
    <w:rsid w:val="00CA263C"/>
    <w:rsid w:val="00CA2E17"/>
    <w:rsid w:val="00CA3030"/>
    <w:rsid w:val="00CA3994"/>
    <w:rsid w:val="00CA3E3B"/>
    <w:rsid w:val="00CA53E5"/>
    <w:rsid w:val="00CA6956"/>
    <w:rsid w:val="00CA6A1C"/>
    <w:rsid w:val="00CA74CE"/>
    <w:rsid w:val="00CA758C"/>
    <w:rsid w:val="00CA7E43"/>
    <w:rsid w:val="00CB0AF3"/>
    <w:rsid w:val="00CB1B5F"/>
    <w:rsid w:val="00CB45F0"/>
    <w:rsid w:val="00CB64D0"/>
    <w:rsid w:val="00CC0A4A"/>
    <w:rsid w:val="00CC5790"/>
    <w:rsid w:val="00CC5E96"/>
    <w:rsid w:val="00CD057F"/>
    <w:rsid w:val="00CD097D"/>
    <w:rsid w:val="00CD0F04"/>
    <w:rsid w:val="00CD3149"/>
    <w:rsid w:val="00CD4914"/>
    <w:rsid w:val="00CD6913"/>
    <w:rsid w:val="00CD6AC0"/>
    <w:rsid w:val="00CE4595"/>
    <w:rsid w:val="00CE5024"/>
    <w:rsid w:val="00CE536F"/>
    <w:rsid w:val="00CE5E98"/>
    <w:rsid w:val="00CE7930"/>
    <w:rsid w:val="00CF0764"/>
    <w:rsid w:val="00CF20E5"/>
    <w:rsid w:val="00CF386B"/>
    <w:rsid w:val="00CF3A02"/>
    <w:rsid w:val="00CF5614"/>
    <w:rsid w:val="00CF65AD"/>
    <w:rsid w:val="00D006A5"/>
    <w:rsid w:val="00D03050"/>
    <w:rsid w:val="00D03971"/>
    <w:rsid w:val="00D052B9"/>
    <w:rsid w:val="00D067C1"/>
    <w:rsid w:val="00D10E41"/>
    <w:rsid w:val="00D12422"/>
    <w:rsid w:val="00D13BDE"/>
    <w:rsid w:val="00D20C5B"/>
    <w:rsid w:val="00D221B1"/>
    <w:rsid w:val="00D2275D"/>
    <w:rsid w:val="00D233DD"/>
    <w:rsid w:val="00D23B53"/>
    <w:rsid w:val="00D23D1C"/>
    <w:rsid w:val="00D25C12"/>
    <w:rsid w:val="00D26062"/>
    <w:rsid w:val="00D27042"/>
    <w:rsid w:val="00D303ED"/>
    <w:rsid w:val="00D31CE3"/>
    <w:rsid w:val="00D376B5"/>
    <w:rsid w:val="00D408BF"/>
    <w:rsid w:val="00D41665"/>
    <w:rsid w:val="00D438E1"/>
    <w:rsid w:val="00D4580C"/>
    <w:rsid w:val="00D463D8"/>
    <w:rsid w:val="00D46E46"/>
    <w:rsid w:val="00D4767A"/>
    <w:rsid w:val="00D53342"/>
    <w:rsid w:val="00D548CD"/>
    <w:rsid w:val="00D55A15"/>
    <w:rsid w:val="00D562BC"/>
    <w:rsid w:val="00D56CDD"/>
    <w:rsid w:val="00D57486"/>
    <w:rsid w:val="00D600FC"/>
    <w:rsid w:val="00D61933"/>
    <w:rsid w:val="00D6212A"/>
    <w:rsid w:val="00D631B8"/>
    <w:rsid w:val="00D632C6"/>
    <w:rsid w:val="00D650E1"/>
    <w:rsid w:val="00D65F66"/>
    <w:rsid w:val="00D66791"/>
    <w:rsid w:val="00D75D8C"/>
    <w:rsid w:val="00D80242"/>
    <w:rsid w:val="00D81DD0"/>
    <w:rsid w:val="00D82F26"/>
    <w:rsid w:val="00D8384D"/>
    <w:rsid w:val="00D83DC6"/>
    <w:rsid w:val="00D84FD3"/>
    <w:rsid w:val="00D8572A"/>
    <w:rsid w:val="00D86AB1"/>
    <w:rsid w:val="00D871FB"/>
    <w:rsid w:val="00D8721D"/>
    <w:rsid w:val="00D8787C"/>
    <w:rsid w:val="00D9137D"/>
    <w:rsid w:val="00D93EE1"/>
    <w:rsid w:val="00DA11DB"/>
    <w:rsid w:val="00DA13DC"/>
    <w:rsid w:val="00DA2625"/>
    <w:rsid w:val="00DA2F86"/>
    <w:rsid w:val="00DA6137"/>
    <w:rsid w:val="00DA7E70"/>
    <w:rsid w:val="00DB106D"/>
    <w:rsid w:val="00DB411B"/>
    <w:rsid w:val="00DB50EB"/>
    <w:rsid w:val="00DB590B"/>
    <w:rsid w:val="00DB5EA1"/>
    <w:rsid w:val="00DC149A"/>
    <w:rsid w:val="00DC1AE3"/>
    <w:rsid w:val="00DC250F"/>
    <w:rsid w:val="00DC4357"/>
    <w:rsid w:val="00DC4FB9"/>
    <w:rsid w:val="00DD4BD4"/>
    <w:rsid w:val="00DD59F6"/>
    <w:rsid w:val="00DD61AD"/>
    <w:rsid w:val="00DD6F3F"/>
    <w:rsid w:val="00DD7690"/>
    <w:rsid w:val="00DE389E"/>
    <w:rsid w:val="00DE3CD5"/>
    <w:rsid w:val="00DE407C"/>
    <w:rsid w:val="00DE5516"/>
    <w:rsid w:val="00DE6000"/>
    <w:rsid w:val="00DE6159"/>
    <w:rsid w:val="00DE7B51"/>
    <w:rsid w:val="00DF076E"/>
    <w:rsid w:val="00DF2457"/>
    <w:rsid w:val="00DF280B"/>
    <w:rsid w:val="00DF2AF2"/>
    <w:rsid w:val="00DF40CE"/>
    <w:rsid w:val="00DF55AF"/>
    <w:rsid w:val="00DF60C2"/>
    <w:rsid w:val="00DF6E0D"/>
    <w:rsid w:val="00E004E4"/>
    <w:rsid w:val="00E00F82"/>
    <w:rsid w:val="00E026C3"/>
    <w:rsid w:val="00E03304"/>
    <w:rsid w:val="00E03ADE"/>
    <w:rsid w:val="00E04BEC"/>
    <w:rsid w:val="00E05A45"/>
    <w:rsid w:val="00E06090"/>
    <w:rsid w:val="00E10020"/>
    <w:rsid w:val="00E107E4"/>
    <w:rsid w:val="00E119F8"/>
    <w:rsid w:val="00E13560"/>
    <w:rsid w:val="00E13F1F"/>
    <w:rsid w:val="00E14A61"/>
    <w:rsid w:val="00E1671E"/>
    <w:rsid w:val="00E17E6C"/>
    <w:rsid w:val="00E21313"/>
    <w:rsid w:val="00E21501"/>
    <w:rsid w:val="00E21741"/>
    <w:rsid w:val="00E2195F"/>
    <w:rsid w:val="00E21C62"/>
    <w:rsid w:val="00E24716"/>
    <w:rsid w:val="00E278C2"/>
    <w:rsid w:val="00E3100F"/>
    <w:rsid w:val="00E32F65"/>
    <w:rsid w:val="00E36894"/>
    <w:rsid w:val="00E41BF7"/>
    <w:rsid w:val="00E446FA"/>
    <w:rsid w:val="00E45559"/>
    <w:rsid w:val="00E45A49"/>
    <w:rsid w:val="00E45AFD"/>
    <w:rsid w:val="00E50409"/>
    <w:rsid w:val="00E5388E"/>
    <w:rsid w:val="00E54B73"/>
    <w:rsid w:val="00E55BFD"/>
    <w:rsid w:val="00E57185"/>
    <w:rsid w:val="00E60E52"/>
    <w:rsid w:val="00E6147D"/>
    <w:rsid w:val="00E62D50"/>
    <w:rsid w:val="00E65AEA"/>
    <w:rsid w:val="00E70C99"/>
    <w:rsid w:val="00E73F5A"/>
    <w:rsid w:val="00E751AD"/>
    <w:rsid w:val="00E7522E"/>
    <w:rsid w:val="00E76D46"/>
    <w:rsid w:val="00E80166"/>
    <w:rsid w:val="00E850E0"/>
    <w:rsid w:val="00E856D5"/>
    <w:rsid w:val="00E859C3"/>
    <w:rsid w:val="00E8710A"/>
    <w:rsid w:val="00E9064C"/>
    <w:rsid w:val="00E90810"/>
    <w:rsid w:val="00E90978"/>
    <w:rsid w:val="00E91633"/>
    <w:rsid w:val="00E92AC2"/>
    <w:rsid w:val="00E94639"/>
    <w:rsid w:val="00EA3610"/>
    <w:rsid w:val="00EA3D82"/>
    <w:rsid w:val="00EA4224"/>
    <w:rsid w:val="00EA4339"/>
    <w:rsid w:val="00EA49D2"/>
    <w:rsid w:val="00EB162F"/>
    <w:rsid w:val="00EB195F"/>
    <w:rsid w:val="00EB1B13"/>
    <w:rsid w:val="00EB7CF6"/>
    <w:rsid w:val="00EC160B"/>
    <w:rsid w:val="00EC3730"/>
    <w:rsid w:val="00EC3F17"/>
    <w:rsid w:val="00EC47EE"/>
    <w:rsid w:val="00EC61FA"/>
    <w:rsid w:val="00EC6B72"/>
    <w:rsid w:val="00EC6E43"/>
    <w:rsid w:val="00ED0423"/>
    <w:rsid w:val="00ED0844"/>
    <w:rsid w:val="00ED51AB"/>
    <w:rsid w:val="00ED7AFC"/>
    <w:rsid w:val="00EE2239"/>
    <w:rsid w:val="00EE3C35"/>
    <w:rsid w:val="00EE5502"/>
    <w:rsid w:val="00EE5891"/>
    <w:rsid w:val="00EE76CA"/>
    <w:rsid w:val="00EE7F04"/>
    <w:rsid w:val="00EF0B79"/>
    <w:rsid w:val="00EF1F54"/>
    <w:rsid w:val="00EF1FF1"/>
    <w:rsid w:val="00EF3194"/>
    <w:rsid w:val="00EF4F39"/>
    <w:rsid w:val="00EF6FE7"/>
    <w:rsid w:val="00F02458"/>
    <w:rsid w:val="00F0465F"/>
    <w:rsid w:val="00F05DCF"/>
    <w:rsid w:val="00F07ABB"/>
    <w:rsid w:val="00F1156A"/>
    <w:rsid w:val="00F12EAF"/>
    <w:rsid w:val="00F145E0"/>
    <w:rsid w:val="00F15DEB"/>
    <w:rsid w:val="00F16E15"/>
    <w:rsid w:val="00F24445"/>
    <w:rsid w:val="00F25282"/>
    <w:rsid w:val="00F26D1E"/>
    <w:rsid w:val="00F302F1"/>
    <w:rsid w:val="00F30918"/>
    <w:rsid w:val="00F3428D"/>
    <w:rsid w:val="00F34432"/>
    <w:rsid w:val="00F34A83"/>
    <w:rsid w:val="00F3627D"/>
    <w:rsid w:val="00F37551"/>
    <w:rsid w:val="00F40846"/>
    <w:rsid w:val="00F40CEB"/>
    <w:rsid w:val="00F41E96"/>
    <w:rsid w:val="00F43D8D"/>
    <w:rsid w:val="00F46F4F"/>
    <w:rsid w:val="00F51D5F"/>
    <w:rsid w:val="00F52708"/>
    <w:rsid w:val="00F52C46"/>
    <w:rsid w:val="00F53BEC"/>
    <w:rsid w:val="00F54913"/>
    <w:rsid w:val="00F5599C"/>
    <w:rsid w:val="00F5729A"/>
    <w:rsid w:val="00F57370"/>
    <w:rsid w:val="00F6123C"/>
    <w:rsid w:val="00F61898"/>
    <w:rsid w:val="00F61A71"/>
    <w:rsid w:val="00F61F71"/>
    <w:rsid w:val="00F67EA1"/>
    <w:rsid w:val="00F70979"/>
    <w:rsid w:val="00F70D89"/>
    <w:rsid w:val="00F71580"/>
    <w:rsid w:val="00F72BB7"/>
    <w:rsid w:val="00F72D82"/>
    <w:rsid w:val="00F73610"/>
    <w:rsid w:val="00F7374A"/>
    <w:rsid w:val="00F740F1"/>
    <w:rsid w:val="00F7628C"/>
    <w:rsid w:val="00F80646"/>
    <w:rsid w:val="00F82711"/>
    <w:rsid w:val="00F8280E"/>
    <w:rsid w:val="00F86EC2"/>
    <w:rsid w:val="00F8714D"/>
    <w:rsid w:val="00F87742"/>
    <w:rsid w:val="00F90D63"/>
    <w:rsid w:val="00F9242C"/>
    <w:rsid w:val="00F93BE2"/>
    <w:rsid w:val="00F9647E"/>
    <w:rsid w:val="00F9685E"/>
    <w:rsid w:val="00F96C72"/>
    <w:rsid w:val="00FA016C"/>
    <w:rsid w:val="00FA03DA"/>
    <w:rsid w:val="00FA1B96"/>
    <w:rsid w:val="00FA1F82"/>
    <w:rsid w:val="00FA293C"/>
    <w:rsid w:val="00FA2F2A"/>
    <w:rsid w:val="00FA3F88"/>
    <w:rsid w:val="00FA4E17"/>
    <w:rsid w:val="00FB1F1B"/>
    <w:rsid w:val="00FB21EB"/>
    <w:rsid w:val="00FB5067"/>
    <w:rsid w:val="00FB619E"/>
    <w:rsid w:val="00FB69BD"/>
    <w:rsid w:val="00FB6B3E"/>
    <w:rsid w:val="00FB79CB"/>
    <w:rsid w:val="00FC24AF"/>
    <w:rsid w:val="00FC31E8"/>
    <w:rsid w:val="00FC325D"/>
    <w:rsid w:val="00FC425C"/>
    <w:rsid w:val="00FC48CB"/>
    <w:rsid w:val="00FC7A9A"/>
    <w:rsid w:val="00FD62BB"/>
    <w:rsid w:val="00FD73F7"/>
    <w:rsid w:val="00FE0F98"/>
    <w:rsid w:val="00FE1F5A"/>
    <w:rsid w:val="00FE402F"/>
    <w:rsid w:val="00FE420A"/>
    <w:rsid w:val="00FE45DB"/>
    <w:rsid w:val="00FE6D16"/>
    <w:rsid w:val="00FE7135"/>
    <w:rsid w:val="00FE76E9"/>
    <w:rsid w:val="00FF3BB3"/>
    <w:rsid w:val="00FF3BDD"/>
    <w:rsid w:val="00FF3EC3"/>
    <w:rsid w:val="00FF4202"/>
    <w:rsid w:val="00FF5A97"/>
    <w:rsid w:val="00FF66E7"/>
    <w:rsid w:val="00FF6A04"/>
    <w:rsid w:val="00FF71C7"/>
    <w:rsid w:val="00FF7EB1"/>
    <w:rsid w:val="01110C67"/>
    <w:rsid w:val="01408698"/>
    <w:rsid w:val="014AEC44"/>
    <w:rsid w:val="019A2D42"/>
    <w:rsid w:val="025FF701"/>
    <w:rsid w:val="026347BA"/>
    <w:rsid w:val="02C59F6A"/>
    <w:rsid w:val="0300CDDA"/>
    <w:rsid w:val="0308FC04"/>
    <w:rsid w:val="03345007"/>
    <w:rsid w:val="033B2F60"/>
    <w:rsid w:val="03699FCF"/>
    <w:rsid w:val="03E127EA"/>
    <w:rsid w:val="04E5CA29"/>
    <w:rsid w:val="04EE0846"/>
    <w:rsid w:val="04F3E169"/>
    <w:rsid w:val="0525EFFE"/>
    <w:rsid w:val="05307574"/>
    <w:rsid w:val="0568CF4F"/>
    <w:rsid w:val="057D8BA6"/>
    <w:rsid w:val="0582F5B4"/>
    <w:rsid w:val="05D85B48"/>
    <w:rsid w:val="05E64F10"/>
    <w:rsid w:val="0613EC5D"/>
    <w:rsid w:val="06503FD0"/>
    <w:rsid w:val="06592218"/>
    <w:rsid w:val="06BE065C"/>
    <w:rsid w:val="06CF0C79"/>
    <w:rsid w:val="074FB8E8"/>
    <w:rsid w:val="075CF14E"/>
    <w:rsid w:val="07880CBD"/>
    <w:rsid w:val="07A5909F"/>
    <w:rsid w:val="084C97F5"/>
    <w:rsid w:val="0872D3FD"/>
    <w:rsid w:val="092E8030"/>
    <w:rsid w:val="095ADA37"/>
    <w:rsid w:val="096072B6"/>
    <w:rsid w:val="096B2F33"/>
    <w:rsid w:val="096DBAB3"/>
    <w:rsid w:val="09944834"/>
    <w:rsid w:val="0A315209"/>
    <w:rsid w:val="0A362B62"/>
    <w:rsid w:val="0ABE4384"/>
    <w:rsid w:val="0AD577A7"/>
    <w:rsid w:val="0B5C5426"/>
    <w:rsid w:val="0B755368"/>
    <w:rsid w:val="0B7DE2FE"/>
    <w:rsid w:val="0BBEC17B"/>
    <w:rsid w:val="0BCDF08A"/>
    <w:rsid w:val="0C0D929B"/>
    <w:rsid w:val="0C234FE6"/>
    <w:rsid w:val="0C65890A"/>
    <w:rsid w:val="0CAA5188"/>
    <w:rsid w:val="0D14A7A7"/>
    <w:rsid w:val="0D196BA1"/>
    <w:rsid w:val="0D1E260A"/>
    <w:rsid w:val="0D8A1938"/>
    <w:rsid w:val="0DD8CDB2"/>
    <w:rsid w:val="0E9FF7CA"/>
    <w:rsid w:val="0F09046E"/>
    <w:rsid w:val="0F35320E"/>
    <w:rsid w:val="0F93388E"/>
    <w:rsid w:val="0FFAB4DB"/>
    <w:rsid w:val="102AF631"/>
    <w:rsid w:val="10E78F83"/>
    <w:rsid w:val="111395FE"/>
    <w:rsid w:val="1162E91E"/>
    <w:rsid w:val="11631CB8"/>
    <w:rsid w:val="119C02D4"/>
    <w:rsid w:val="11A086EE"/>
    <w:rsid w:val="11A6CC2E"/>
    <w:rsid w:val="1202F60A"/>
    <w:rsid w:val="122FDB19"/>
    <w:rsid w:val="126FCDC1"/>
    <w:rsid w:val="12773DFE"/>
    <w:rsid w:val="1284C57F"/>
    <w:rsid w:val="1294AA6B"/>
    <w:rsid w:val="133E591E"/>
    <w:rsid w:val="13934EE5"/>
    <w:rsid w:val="139830E8"/>
    <w:rsid w:val="1433FD85"/>
    <w:rsid w:val="14709F0C"/>
    <w:rsid w:val="14EDB06B"/>
    <w:rsid w:val="1550F086"/>
    <w:rsid w:val="15515E62"/>
    <w:rsid w:val="157970AC"/>
    <w:rsid w:val="157A5120"/>
    <w:rsid w:val="157FDABB"/>
    <w:rsid w:val="15A2F1C6"/>
    <w:rsid w:val="15CE7A59"/>
    <w:rsid w:val="16191F96"/>
    <w:rsid w:val="1626D98C"/>
    <w:rsid w:val="16356A65"/>
    <w:rsid w:val="169BD40C"/>
    <w:rsid w:val="16A2CF85"/>
    <w:rsid w:val="172C67F7"/>
    <w:rsid w:val="1748CA6D"/>
    <w:rsid w:val="1753D980"/>
    <w:rsid w:val="178D032C"/>
    <w:rsid w:val="179A2DFD"/>
    <w:rsid w:val="186722DA"/>
    <w:rsid w:val="1889AE2A"/>
    <w:rsid w:val="18AAD6DF"/>
    <w:rsid w:val="18E9AB6C"/>
    <w:rsid w:val="18FBB8DF"/>
    <w:rsid w:val="195E5DC1"/>
    <w:rsid w:val="19857809"/>
    <w:rsid w:val="199DF0A5"/>
    <w:rsid w:val="1A0CF2D7"/>
    <w:rsid w:val="1A0DE604"/>
    <w:rsid w:val="1A19D734"/>
    <w:rsid w:val="1AE02D4D"/>
    <w:rsid w:val="1AE360EB"/>
    <w:rsid w:val="1AE6D115"/>
    <w:rsid w:val="1B6F7344"/>
    <w:rsid w:val="1BD67A2E"/>
    <w:rsid w:val="1BE7CDFB"/>
    <w:rsid w:val="1BEA08A1"/>
    <w:rsid w:val="1C628B0B"/>
    <w:rsid w:val="1C65709A"/>
    <w:rsid w:val="1CB0BFF7"/>
    <w:rsid w:val="1CC2C775"/>
    <w:rsid w:val="1D03FE6C"/>
    <w:rsid w:val="1D52D740"/>
    <w:rsid w:val="1D5CD762"/>
    <w:rsid w:val="1D691A0E"/>
    <w:rsid w:val="1D7903B6"/>
    <w:rsid w:val="1DCBCE44"/>
    <w:rsid w:val="1E032C43"/>
    <w:rsid w:val="1E182A66"/>
    <w:rsid w:val="1E27A73E"/>
    <w:rsid w:val="1E3A9FA4"/>
    <w:rsid w:val="1ECC4EB2"/>
    <w:rsid w:val="1ECCA7C6"/>
    <w:rsid w:val="1ED4DFAB"/>
    <w:rsid w:val="1FA37E1D"/>
    <w:rsid w:val="1FBEF587"/>
    <w:rsid w:val="1FD014B3"/>
    <w:rsid w:val="2015D331"/>
    <w:rsid w:val="202F924E"/>
    <w:rsid w:val="209482E9"/>
    <w:rsid w:val="209DE046"/>
    <w:rsid w:val="20A5FBE1"/>
    <w:rsid w:val="20F2C9B9"/>
    <w:rsid w:val="215FB87D"/>
    <w:rsid w:val="219B09B2"/>
    <w:rsid w:val="21A24870"/>
    <w:rsid w:val="21D716FC"/>
    <w:rsid w:val="223ADCF3"/>
    <w:rsid w:val="225B11C6"/>
    <w:rsid w:val="2266B936"/>
    <w:rsid w:val="22692436"/>
    <w:rsid w:val="22CBA882"/>
    <w:rsid w:val="22D6FFAF"/>
    <w:rsid w:val="233AC173"/>
    <w:rsid w:val="23CE8BDD"/>
    <w:rsid w:val="24373899"/>
    <w:rsid w:val="245A63B7"/>
    <w:rsid w:val="248231AD"/>
    <w:rsid w:val="24839FDE"/>
    <w:rsid w:val="24A7A8C7"/>
    <w:rsid w:val="251D329E"/>
    <w:rsid w:val="2521C636"/>
    <w:rsid w:val="252B438D"/>
    <w:rsid w:val="25333113"/>
    <w:rsid w:val="255D9AA6"/>
    <w:rsid w:val="25654528"/>
    <w:rsid w:val="25DE88B7"/>
    <w:rsid w:val="25E1E6EC"/>
    <w:rsid w:val="26134365"/>
    <w:rsid w:val="263B465B"/>
    <w:rsid w:val="2651B6C9"/>
    <w:rsid w:val="2668ECC4"/>
    <w:rsid w:val="2685CA92"/>
    <w:rsid w:val="26C725E3"/>
    <w:rsid w:val="2781BFB3"/>
    <w:rsid w:val="27A8832C"/>
    <w:rsid w:val="27D70C08"/>
    <w:rsid w:val="27E4D5C5"/>
    <w:rsid w:val="28054E8C"/>
    <w:rsid w:val="282B280B"/>
    <w:rsid w:val="28399EDF"/>
    <w:rsid w:val="2862AD61"/>
    <w:rsid w:val="287F8755"/>
    <w:rsid w:val="28856A73"/>
    <w:rsid w:val="28BE0867"/>
    <w:rsid w:val="292D5B57"/>
    <w:rsid w:val="2939E8A2"/>
    <w:rsid w:val="293BE1DB"/>
    <w:rsid w:val="293BF307"/>
    <w:rsid w:val="295B14EE"/>
    <w:rsid w:val="29E6E838"/>
    <w:rsid w:val="29E88465"/>
    <w:rsid w:val="29F0D402"/>
    <w:rsid w:val="2A32615B"/>
    <w:rsid w:val="2A4A4B31"/>
    <w:rsid w:val="2AA6E79D"/>
    <w:rsid w:val="2AD0F780"/>
    <w:rsid w:val="2AECD1D2"/>
    <w:rsid w:val="2B4BF927"/>
    <w:rsid w:val="2BA6B013"/>
    <w:rsid w:val="2BC04A0D"/>
    <w:rsid w:val="2BEC476C"/>
    <w:rsid w:val="2BF0852B"/>
    <w:rsid w:val="2C14D8A5"/>
    <w:rsid w:val="2C3DAA87"/>
    <w:rsid w:val="2C95D405"/>
    <w:rsid w:val="2CAA7EED"/>
    <w:rsid w:val="2CBE990A"/>
    <w:rsid w:val="2D034FD6"/>
    <w:rsid w:val="2D1D25BD"/>
    <w:rsid w:val="2D30D3A1"/>
    <w:rsid w:val="2D38FB29"/>
    <w:rsid w:val="2D427397"/>
    <w:rsid w:val="2D52260E"/>
    <w:rsid w:val="2D9D4780"/>
    <w:rsid w:val="2DF78C62"/>
    <w:rsid w:val="2DFA0DFD"/>
    <w:rsid w:val="2E39AE92"/>
    <w:rsid w:val="2E7727D9"/>
    <w:rsid w:val="2EA76056"/>
    <w:rsid w:val="2EAC7E46"/>
    <w:rsid w:val="2ED5CA31"/>
    <w:rsid w:val="2EF0D4E4"/>
    <w:rsid w:val="2F00DC6B"/>
    <w:rsid w:val="2F04DB34"/>
    <w:rsid w:val="2F32934F"/>
    <w:rsid w:val="2F366523"/>
    <w:rsid w:val="301A7E1C"/>
    <w:rsid w:val="30A19348"/>
    <w:rsid w:val="30B288A6"/>
    <w:rsid w:val="31074701"/>
    <w:rsid w:val="3115DD89"/>
    <w:rsid w:val="31191342"/>
    <w:rsid w:val="31916CBD"/>
    <w:rsid w:val="32554A6E"/>
    <w:rsid w:val="32B08BC6"/>
    <w:rsid w:val="337D3458"/>
    <w:rsid w:val="338DBA2F"/>
    <w:rsid w:val="33ACC5F0"/>
    <w:rsid w:val="33C1E681"/>
    <w:rsid w:val="341570EA"/>
    <w:rsid w:val="34359C42"/>
    <w:rsid w:val="345FA131"/>
    <w:rsid w:val="347769A5"/>
    <w:rsid w:val="3478CF6A"/>
    <w:rsid w:val="3491BFF7"/>
    <w:rsid w:val="34C9A474"/>
    <w:rsid w:val="34C9C795"/>
    <w:rsid w:val="353EF2CB"/>
    <w:rsid w:val="36105D37"/>
    <w:rsid w:val="36AAD50E"/>
    <w:rsid w:val="36B578A6"/>
    <w:rsid w:val="36B5D715"/>
    <w:rsid w:val="371A8EC0"/>
    <w:rsid w:val="37236B6F"/>
    <w:rsid w:val="37306571"/>
    <w:rsid w:val="375CCE1C"/>
    <w:rsid w:val="37F107E1"/>
    <w:rsid w:val="381019F3"/>
    <w:rsid w:val="383743EB"/>
    <w:rsid w:val="385B8246"/>
    <w:rsid w:val="3866D2E2"/>
    <w:rsid w:val="387198BE"/>
    <w:rsid w:val="3894A90E"/>
    <w:rsid w:val="39240FDE"/>
    <w:rsid w:val="39AB834F"/>
    <w:rsid w:val="39B8A571"/>
    <w:rsid w:val="3A0F5D83"/>
    <w:rsid w:val="3A22679B"/>
    <w:rsid w:val="3A3ECEB4"/>
    <w:rsid w:val="3A4F193D"/>
    <w:rsid w:val="3AA624A0"/>
    <w:rsid w:val="3AA6412D"/>
    <w:rsid w:val="3AB2E2FD"/>
    <w:rsid w:val="3AC83A4A"/>
    <w:rsid w:val="3B2C640E"/>
    <w:rsid w:val="3B867D90"/>
    <w:rsid w:val="3BF515A4"/>
    <w:rsid w:val="3C34B041"/>
    <w:rsid w:val="3C9F8337"/>
    <w:rsid w:val="3CAC523A"/>
    <w:rsid w:val="3CD86579"/>
    <w:rsid w:val="3CF35994"/>
    <w:rsid w:val="3D0815A8"/>
    <w:rsid w:val="3D1B2D12"/>
    <w:rsid w:val="3D5DBD2F"/>
    <w:rsid w:val="3D7970E2"/>
    <w:rsid w:val="3DF65CC2"/>
    <w:rsid w:val="3E24F2DA"/>
    <w:rsid w:val="3E82D3DB"/>
    <w:rsid w:val="3EDAE3C1"/>
    <w:rsid w:val="3EFAC13C"/>
    <w:rsid w:val="3F37C6A1"/>
    <w:rsid w:val="3F3BC46F"/>
    <w:rsid w:val="3F7ED433"/>
    <w:rsid w:val="3F860D9B"/>
    <w:rsid w:val="3FA2FE3B"/>
    <w:rsid w:val="3FB8D707"/>
    <w:rsid w:val="3FF20DBF"/>
    <w:rsid w:val="400B9AED"/>
    <w:rsid w:val="405E72B4"/>
    <w:rsid w:val="40C99997"/>
    <w:rsid w:val="41540029"/>
    <w:rsid w:val="415EFD77"/>
    <w:rsid w:val="41B8B592"/>
    <w:rsid w:val="41CE0FDC"/>
    <w:rsid w:val="41E7D7D2"/>
    <w:rsid w:val="41E9C31D"/>
    <w:rsid w:val="41EB4935"/>
    <w:rsid w:val="42397763"/>
    <w:rsid w:val="4258B4D0"/>
    <w:rsid w:val="425D6DBD"/>
    <w:rsid w:val="4270CD28"/>
    <w:rsid w:val="4286D016"/>
    <w:rsid w:val="42FC3A31"/>
    <w:rsid w:val="433EA206"/>
    <w:rsid w:val="436072AA"/>
    <w:rsid w:val="4368037D"/>
    <w:rsid w:val="4369251E"/>
    <w:rsid w:val="43F10B94"/>
    <w:rsid w:val="44142DEA"/>
    <w:rsid w:val="444BD61E"/>
    <w:rsid w:val="446FFF5F"/>
    <w:rsid w:val="44F0598F"/>
    <w:rsid w:val="4512D19B"/>
    <w:rsid w:val="4519171E"/>
    <w:rsid w:val="45226F68"/>
    <w:rsid w:val="4530D662"/>
    <w:rsid w:val="454657A7"/>
    <w:rsid w:val="4568F70A"/>
    <w:rsid w:val="45AA2EB4"/>
    <w:rsid w:val="45D13370"/>
    <w:rsid w:val="462D2592"/>
    <w:rsid w:val="464EF4D0"/>
    <w:rsid w:val="46A2DD49"/>
    <w:rsid w:val="4717FEF9"/>
    <w:rsid w:val="47BBF1F3"/>
    <w:rsid w:val="4806857E"/>
    <w:rsid w:val="4866897E"/>
    <w:rsid w:val="4879D6DB"/>
    <w:rsid w:val="48973CCD"/>
    <w:rsid w:val="48CFBBA1"/>
    <w:rsid w:val="49040222"/>
    <w:rsid w:val="4926C8C3"/>
    <w:rsid w:val="494BD584"/>
    <w:rsid w:val="4978D617"/>
    <w:rsid w:val="49B3072C"/>
    <w:rsid w:val="49B6EAB5"/>
    <w:rsid w:val="49E120F4"/>
    <w:rsid w:val="4A47D5F5"/>
    <w:rsid w:val="4A50DFBE"/>
    <w:rsid w:val="4A5D6204"/>
    <w:rsid w:val="4AA7F817"/>
    <w:rsid w:val="4ABA8E1B"/>
    <w:rsid w:val="4AD8EDCE"/>
    <w:rsid w:val="4B01E39D"/>
    <w:rsid w:val="4B1DF38B"/>
    <w:rsid w:val="4B6DEC25"/>
    <w:rsid w:val="4B8F7147"/>
    <w:rsid w:val="4BF00A05"/>
    <w:rsid w:val="4BF2C86F"/>
    <w:rsid w:val="4C34C0EA"/>
    <w:rsid w:val="4C54A321"/>
    <w:rsid w:val="4C805B88"/>
    <w:rsid w:val="4C984736"/>
    <w:rsid w:val="4CE4B7A8"/>
    <w:rsid w:val="4D4ABAA6"/>
    <w:rsid w:val="4DB8F705"/>
    <w:rsid w:val="4DBAF85F"/>
    <w:rsid w:val="4DC485BA"/>
    <w:rsid w:val="4E1D79DD"/>
    <w:rsid w:val="4E3170A7"/>
    <w:rsid w:val="4E522922"/>
    <w:rsid w:val="4E567F40"/>
    <w:rsid w:val="4E923B97"/>
    <w:rsid w:val="4F2F08CC"/>
    <w:rsid w:val="4F425F5E"/>
    <w:rsid w:val="4FC62FD9"/>
    <w:rsid w:val="4FCD19CA"/>
    <w:rsid w:val="509A2380"/>
    <w:rsid w:val="50F40720"/>
    <w:rsid w:val="510592EA"/>
    <w:rsid w:val="51481AFF"/>
    <w:rsid w:val="51BD9DA3"/>
    <w:rsid w:val="51FD8CB4"/>
    <w:rsid w:val="523AC273"/>
    <w:rsid w:val="52B5C0AD"/>
    <w:rsid w:val="52E040B1"/>
    <w:rsid w:val="52E5FC0E"/>
    <w:rsid w:val="52FA1238"/>
    <w:rsid w:val="5327E1B7"/>
    <w:rsid w:val="5328DC5A"/>
    <w:rsid w:val="532F2359"/>
    <w:rsid w:val="534783B2"/>
    <w:rsid w:val="537A5F6C"/>
    <w:rsid w:val="539635E7"/>
    <w:rsid w:val="53A09002"/>
    <w:rsid w:val="5413E361"/>
    <w:rsid w:val="5440AE2B"/>
    <w:rsid w:val="5442E3D2"/>
    <w:rsid w:val="54660C92"/>
    <w:rsid w:val="546BCE99"/>
    <w:rsid w:val="5474D565"/>
    <w:rsid w:val="54C8FF99"/>
    <w:rsid w:val="54EFDAB9"/>
    <w:rsid w:val="54F5ACC4"/>
    <w:rsid w:val="551D10E8"/>
    <w:rsid w:val="552EA234"/>
    <w:rsid w:val="555802D1"/>
    <w:rsid w:val="556A4CF5"/>
    <w:rsid w:val="55760535"/>
    <w:rsid w:val="55BD461E"/>
    <w:rsid w:val="55C06D4C"/>
    <w:rsid w:val="55CF979F"/>
    <w:rsid w:val="565A2EC0"/>
    <w:rsid w:val="5689C6EC"/>
    <w:rsid w:val="56975271"/>
    <w:rsid w:val="56DAAF0B"/>
    <w:rsid w:val="574D6DAC"/>
    <w:rsid w:val="576435CB"/>
    <w:rsid w:val="5773EE37"/>
    <w:rsid w:val="57CDC442"/>
    <w:rsid w:val="5811879E"/>
    <w:rsid w:val="58179123"/>
    <w:rsid w:val="58264F6F"/>
    <w:rsid w:val="58547FBB"/>
    <w:rsid w:val="586A75F6"/>
    <w:rsid w:val="58E96DE1"/>
    <w:rsid w:val="58F558D9"/>
    <w:rsid w:val="58FB2C63"/>
    <w:rsid w:val="5930C68A"/>
    <w:rsid w:val="596C2EC7"/>
    <w:rsid w:val="59981CFC"/>
    <w:rsid w:val="59C45130"/>
    <w:rsid w:val="59FBD3C9"/>
    <w:rsid w:val="5A1ECB23"/>
    <w:rsid w:val="5A858AFF"/>
    <w:rsid w:val="5B57874A"/>
    <w:rsid w:val="5BAA31E1"/>
    <w:rsid w:val="5BABB79D"/>
    <w:rsid w:val="5BF2352D"/>
    <w:rsid w:val="5BFE6D3E"/>
    <w:rsid w:val="5C240577"/>
    <w:rsid w:val="5C6F3BF4"/>
    <w:rsid w:val="5CBC60F4"/>
    <w:rsid w:val="5D222F1F"/>
    <w:rsid w:val="5D439D77"/>
    <w:rsid w:val="5D4B3B86"/>
    <w:rsid w:val="5D560067"/>
    <w:rsid w:val="5DA65D24"/>
    <w:rsid w:val="5DF58C8C"/>
    <w:rsid w:val="5E7988EB"/>
    <w:rsid w:val="5E843017"/>
    <w:rsid w:val="5EA8359B"/>
    <w:rsid w:val="5EC73D7D"/>
    <w:rsid w:val="5ED05646"/>
    <w:rsid w:val="5EE3FF87"/>
    <w:rsid w:val="5F205749"/>
    <w:rsid w:val="5F271EFB"/>
    <w:rsid w:val="5FC7C9A8"/>
    <w:rsid w:val="602BE0D8"/>
    <w:rsid w:val="60C61B30"/>
    <w:rsid w:val="6158F982"/>
    <w:rsid w:val="61647066"/>
    <w:rsid w:val="617BBCE8"/>
    <w:rsid w:val="619CF6B0"/>
    <w:rsid w:val="62078645"/>
    <w:rsid w:val="622FB9C7"/>
    <w:rsid w:val="623153C0"/>
    <w:rsid w:val="62593AC8"/>
    <w:rsid w:val="62767D80"/>
    <w:rsid w:val="627B1782"/>
    <w:rsid w:val="62C4F6EF"/>
    <w:rsid w:val="62DB5BE3"/>
    <w:rsid w:val="62E0582E"/>
    <w:rsid w:val="62F4BF32"/>
    <w:rsid w:val="62FA0935"/>
    <w:rsid w:val="63264186"/>
    <w:rsid w:val="633E0E9D"/>
    <w:rsid w:val="634B2885"/>
    <w:rsid w:val="6353CB30"/>
    <w:rsid w:val="638892D4"/>
    <w:rsid w:val="64E0E4B3"/>
    <w:rsid w:val="64F76F69"/>
    <w:rsid w:val="650C7F97"/>
    <w:rsid w:val="6536EF3B"/>
    <w:rsid w:val="661375B8"/>
    <w:rsid w:val="662657F3"/>
    <w:rsid w:val="667F6563"/>
    <w:rsid w:val="67103AED"/>
    <w:rsid w:val="67471B09"/>
    <w:rsid w:val="67582BE8"/>
    <w:rsid w:val="675C3AE2"/>
    <w:rsid w:val="67630793"/>
    <w:rsid w:val="67647E41"/>
    <w:rsid w:val="6771BD22"/>
    <w:rsid w:val="678D69A2"/>
    <w:rsid w:val="67D3D365"/>
    <w:rsid w:val="67FE41A1"/>
    <w:rsid w:val="680CC25A"/>
    <w:rsid w:val="680F9905"/>
    <w:rsid w:val="6810CFD8"/>
    <w:rsid w:val="6827F44B"/>
    <w:rsid w:val="68D9E8F9"/>
    <w:rsid w:val="699C6C19"/>
    <w:rsid w:val="69A09EFD"/>
    <w:rsid w:val="69CDB508"/>
    <w:rsid w:val="69F772EC"/>
    <w:rsid w:val="6A0B6810"/>
    <w:rsid w:val="6A21CF49"/>
    <w:rsid w:val="6A4F0617"/>
    <w:rsid w:val="6AD9F68C"/>
    <w:rsid w:val="6AE2860C"/>
    <w:rsid w:val="6B4A6B1D"/>
    <w:rsid w:val="6B91845B"/>
    <w:rsid w:val="6BCE0A9F"/>
    <w:rsid w:val="6C508208"/>
    <w:rsid w:val="6C5EBF0A"/>
    <w:rsid w:val="6C6384AA"/>
    <w:rsid w:val="6C66C044"/>
    <w:rsid w:val="6C9B7E57"/>
    <w:rsid w:val="6CB99C41"/>
    <w:rsid w:val="6CF736A7"/>
    <w:rsid w:val="6D00E378"/>
    <w:rsid w:val="6D037BAE"/>
    <w:rsid w:val="6D178A7B"/>
    <w:rsid w:val="6D2D52E4"/>
    <w:rsid w:val="6E183E40"/>
    <w:rsid w:val="6E325987"/>
    <w:rsid w:val="6E498D4E"/>
    <w:rsid w:val="6E6B7ECB"/>
    <w:rsid w:val="6E730FFD"/>
    <w:rsid w:val="6EC0E661"/>
    <w:rsid w:val="6EC21BCC"/>
    <w:rsid w:val="6EE4BC54"/>
    <w:rsid w:val="6EEB1BDC"/>
    <w:rsid w:val="6EFA817D"/>
    <w:rsid w:val="6EFF1DDD"/>
    <w:rsid w:val="6F19BACD"/>
    <w:rsid w:val="6F2A3434"/>
    <w:rsid w:val="6F323A11"/>
    <w:rsid w:val="6F547F68"/>
    <w:rsid w:val="6F6D8ECC"/>
    <w:rsid w:val="702EDEC6"/>
    <w:rsid w:val="703BF310"/>
    <w:rsid w:val="70468B1A"/>
    <w:rsid w:val="7056C774"/>
    <w:rsid w:val="7061579B"/>
    <w:rsid w:val="706F3020"/>
    <w:rsid w:val="7088466F"/>
    <w:rsid w:val="70DBB3EF"/>
    <w:rsid w:val="71099520"/>
    <w:rsid w:val="7141FF8D"/>
    <w:rsid w:val="7177F9E2"/>
    <w:rsid w:val="71B9A467"/>
    <w:rsid w:val="722081DF"/>
    <w:rsid w:val="72306D5F"/>
    <w:rsid w:val="727B75C7"/>
    <w:rsid w:val="72964070"/>
    <w:rsid w:val="72DE205B"/>
    <w:rsid w:val="72E6AE5C"/>
    <w:rsid w:val="744E5B44"/>
    <w:rsid w:val="748A0C3A"/>
    <w:rsid w:val="74BEE792"/>
    <w:rsid w:val="75234A89"/>
    <w:rsid w:val="7532A688"/>
    <w:rsid w:val="7535DB8E"/>
    <w:rsid w:val="75E82EC4"/>
    <w:rsid w:val="7622462E"/>
    <w:rsid w:val="76333AC3"/>
    <w:rsid w:val="764143D4"/>
    <w:rsid w:val="76895A7B"/>
    <w:rsid w:val="76A39268"/>
    <w:rsid w:val="76A980D9"/>
    <w:rsid w:val="76E10BE1"/>
    <w:rsid w:val="76EEDCB2"/>
    <w:rsid w:val="77079F2A"/>
    <w:rsid w:val="778119C0"/>
    <w:rsid w:val="780C1E48"/>
    <w:rsid w:val="78AA0E2A"/>
    <w:rsid w:val="78F2C4B2"/>
    <w:rsid w:val="79319618"/>
    <w:rsid w:val="79E92F45"/>
    <w:rsid w:val="79F67395"/>
    <w:rsid w:val="7A8D463F"/>
    <w:rsid w:val="7AD0E87F"/>
    <w:rsid w:val="7B966836"/>
    <w:rsid w:val="7BACA470"/>
    <w:rsid w:val="7C2B1EBE"/>
    <w:rsid w:val="7CCAEF1B"/>
    <w:rsid w:val="7CEB8557"/>
    <w:rsid w:val="7D47140B"/>
    <w:rsid w:val="7D85226C"/>
    <w:rsid w:val="7DDFBB63"/>
    <w:rsid w:val="7E772237"/>
    <w:rsid w:val="7ED1A920"/>
    <w:rsid w:val="7EE099FD"/>
    <w:rsid w:val="7EF0439B"/>
    <w:rsid w:val="7F0CC380"/>
    <w:rsid w:val="7F41B262"/>
    <w:rsid w:val="7F5D1B41"/>
    <w:rsid w:val="7FEA57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E9C31D"/>
  <w15:chartTrackingRefBased/>
  <w15:docId w15:val="{C6AC06EA-6CF4-489B-AA49-9ED94C2325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9242C"/>
    <w:pPr>
      <w:tabs>
        <w:tab w:val="center" w:pos="4680"/>
        <w:tab w:val="right" w:pos="9360"/>
      </w:tabs>
      <w:spacing w:after="0" w:line="240" w:lineRule="auto"/>
    </w:pPr>
  </w:style>
  <w:style w:type="character" w:styleId="HeaderChar" w:customStyle="1">
    <w:name w:val="Header Char"/>
    <w:basedOn w:val="DefaultParagraphFont"/>
    <w:link w:val="Header"/>
    <w:uiPriority w:val="99"/>
    <w:rsid w:val="00F9242C"/>
  </w:style>
  <w:style w:type="paragraph" w:styleId="Footer">
    <w:name w:val="footer"/>
    <w:basedOn w:val="Normal"/>
    <w:link w:val="FooterChar"/>
    <w:uiPriority w:val="99"/>
    <w:unhideWhenUsed/>
    <w:rsid w:val="00F9242C"/>
    <w:pPr>
      <w:tabs>
        <w:tab w:val="center" w:pos="4680"/>
        <w:tab w:val="right" w:pos="9360"/>
      </w:tabs>
      <w:spacing w:after="0" w:line="240" w:lineRule="auto"/>
    </w:pPr>
  </w:style>
  <w:style w:type="character" w:styleId="FooterChar" w:customStyle="1">
    <w:name w:val="Footer Char"/>
    <w:basedOn w:val="DefaultParagraphFont"/>
    <w:link w:val="Footer"/>
    <w:uiPriority w:val="99"/>
    <w:rsid w:val="00F9242C"/>
  </w:style>
  <w:style w:type="paragraph" w:styleId="HTMLPreformatted">
    <w:name w:val="HTML Preformatted"/>
    <w:basedOn w:val="Normal"/>
    <w:link w:val="HTMLPreformattedChar"/>
    <w:uiPriority w:val="99"/>
    <w:semiHidden/>
    <w:unhideWhenUsed/>
    <w:rsid w:val="00AE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AE3C33"/>
    <w:rPr>
      <w:rFonts w:ascii="Courier New" w:hAnsi="Courier New" w:eastAsia="Times New Roman" w:cs="Courier New"/>
      <w:sz w:val="20"/>
      <w:szCs w:val="20"/>
    </w:rPr>
  </w:style>
  <w:style w:type="character" w:styleId="gnkrckgcgsb" w:customStyle="1">
    <w:name w:val="gnkrckgcgsb"/>
    <w:basedOn w:val="DefaultParagraphFont"/>
    <w:rsid w:val="00AE3C33"/>
  </w:style>
  <w:style w:type="paragraph" w:styleId="ListParagraph">
    <w:name w:val="List Paragraph"/>
    <w:basedOn w:val="Normal"/>
    <w:uiPriority w:val="34"/>
    <w:qFormat/>
    <w:rsid w:val="00D80242"/>
    <w:pPr>
      <w:ind w:left="720"/>
      <w:contextualSpacing/>
    </w:pPr>
  </w:style>
  <w:style w:type="paragraph" w:styleId="BalloonText">
    <w:name w:val="Balloon Text"/>
    <w:basedOn w:val="Normal"/>
    <w:link w:val="BalloonTextChar"/>
    <w:uiPriority w:val="99"/>
    <w:semiHidden/>
    <w:unhideWhenUsed/>
    <w:rsid w:val="00D80242"/>
    <w:pPr>
      <w:spacing w:after="0" w:line="240" w:lineRule="auto"/>
    </w:pPr>
    <w:rPr>
      <w:rFonts w:ascii="Times New Roman" w:hAnsi="Times New Roman"/>
      <w:sz w:val="18"/>
      <w:szCs w:val="18"/>
    </w:rPr>
  </w:style>
  <w:style w:type="character" w:styleId="BalloonTextChar" w:customStyle="1">
    <w:name w:val="Balloon Text Char"/>
    <w:basedOn w:val="DefaultParagraphFont"/>
    <w:link w:val="BalloonText"/>
    <w:uiPriority w:val="99"/>
    <w:semiHidden/>
    <w:rsid w:val="00D80242"/>
    <w:rPr>
      <w:rFonts w:ascii="Times New Roman" w:hAnsi="Times New Roman"/>
      <w:sz w:val="18"/>
      <w:szCs w:val="18"/>
    </w:rPr>
  </w:style>
  <w:style w:type="table" w:styleId="TableGrid">
    <w:name w:val="Table Grid"/>
    <w:basedOn w:val="TableNormal"/>
    <w:uiPriority w:val="59"/>
    <w:rsid w:val="00C2489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5">
    <w:name w:val="Plain Table 5"/>
    <w:basedOn w:val="TableNormal"/>
    <w:uiPriority w:val="45"/>
    <w:rsid w:val="00D57486"/>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57486"/>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A1FB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Revision">
    <w:name w:val="Revision"/>
    <w:hidden/>
    <w:uiPriority w:val="99"/>
    <w:semiHidden/>
    <w:rsid w:val="007A2D4F"/>
    <w:pPr>
      <w:spacing w:after="0" w:line="240" w:lineRule="auto"/>
    </w:pPr>
  </w:style>
  <w:style w:type="table" w:styleId="PlainTable4">
    <w:name w:val="Plain Table 4"/>
    <w:basedOn w:val="TableNormal"/>
    <w:uiPriority w:val="44"/>
    <w:rsid w:val="00FC24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FC24A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629A7"/>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46663">
      <w:bodyDiv w:val="1"/>
      <w:marLeft w:val="0"/>
      <w:marRight w:val="0"/>
      <w:marTop w:val="0"/>
      <w:marBottom w:val="0"/>
      <w:divBdr>
        <w:top w:val="none" w:sz="0" w:space="0" w:color="auto"/>
        <w:left w:val="none" w:sz="0" w:space="0" w:color="auto"/>
        <w:bottom w:val="none" w:sz="0" w:space="0" w:color="auto"/>
        <w:right w:val="none" w:sz="0" w:space="0" w:color="auto"/>
      </w:divBdr>
    </w:div>
    <w:div w:id="105390373">
      <w:bodyDiv w:val="1"/>
      <w:marLeft w:val="0"/>
      <w:marRight w:val="0"/>
      <w:marTop w:val="0"/>
      <w:marBottom w:val="0"/>
      <w:divBdr>
        <w:top w:val="none" w:sz="0" w:space="0" w:color="auto"/>
        <w:left w:val="none" w:sz="0" w:space="0" w:color="auto"/>
        <w:bottom w:val="none" w:sz="0" w:space="0" w:color="auto"/>
        <w:right w:val="none" w:sz="0" w:space="0" w:color="auto"/>
      </w:divBdr>
    </w:div>
    <w:div w:id="206798075">
      <w:bodyDiv w:val="1"/>
      <w:marLeft w:val="0"/>
      <w:marRight w:val="0"/>
      <w:marTop w:val="0"/>
      <w:marBottom w:val="0"/>
      <w:divBdr>
        <w:top w:val="none" w:sz="0" w:space="0" w:color="auto"/>
        <w:left w:val="none" w:sz="0" w:space="0" w:color="auto"/>
        <w:bottom w:val="none" w:sz="0" w:space="0" w:color="auto"/>
        <w:right w:val="none" w:sz="0" w:space="0" w:color="auto"/>
      </w:divBdr>
    </w:div>
    <w:div w:id="229778286">
      <w:bodyDiv w:val="1"/>
      <w:marLeft w:val="0"/>
      <w:marRight w:val="0"/>
      <w:marTop w:val="0"/>
      <w:marBottom w:val="0"/>
      <w:divBdr>
        <w:top w:val="none" w:sz="0" w:space="0" w:color="auto"/>
        <w:left w:val="none" w:sz="0" w:space="0" w:color="auto"/>
        <w:bottom w:val="none" w:sz="0" w:space="0" w:color="auto"/>
        <w:right w:val="none" w:sz="0" w:space="0" w:color="auto"/>
      </w:divBdr>
    </w:div>
    <w:div w:id="235362105">
      <w:bodyDiv w:val="1"/>
      <w:marLeft w:val="0"/>
      <w:marRight w:val="0"/>
      <w:marTop w:val="0"/>
      <w:marBottom w:val="0"/>
      <w:divBdr>
        <w:top w:val="none" w:sz="0" w:space="0" w:color="auto"/>
        <w:left w:val="none" w:sz="0" w:space="0" w:color="auto"/>
        <w:bottom w:val="none" w:sz="0" w:space="0" w:color="auto"/>
        <w:right w:val="none" w:sz="0" w:space="0" w:color="auto"/>
      </w:divBdr>
    </w:div>
    <w:div w:id="307444434">
      <w:bodyDiv w:val="1"/>
      <w:marLeft w:val="0"/>
      <w:marRight w:val="0"/>
      <w:marTop w:val="0"/>
      <w:marBottom w:val="0"/>
      <w:divBdr>
        <w:top w:val="none" w:sz="0" w:space="0" w:color="auto"/>
        <w:left w:val="none" w:sz="0" w:space="0" w:color="auto"/>
        <w:bottom w:val="none" w:sz="0" w:space="0" w:color="auto"/>
        <w:right w:val="none" w:sz="0" w:space="0" w:color="auto"/>
      </w:divBdr>
    </w:div>
    <w:div w:id="421804926">
      <w:bodyDiv w:val="1"/>
      <w:marLeft w:val="0"/>
      <w:marRight w:val="0"/>
      <w:marTop w:val="0"/>
      <w:marBottom w:val="0"/>
      <w:divBdr>
        <w:top w:val="none" w:sz="0" w:space="0" w:color="auto"/>
        <w:left w:val="none" w:sz="0" w:space="0" w:color="auto"/>
        <w:bottom w:val="none" w:sz="0" w:space="0" w:color="auto"/>
        <w:right w:val="none" w:sz="0" w:space="0" w:color="auto"/>
      </w:divBdr>
    </w:div>
    <w:div w:id="521162713">
      <w:bodyDiv w:val="1"/>
      <w:marLeft w:val="0"/>
      <w:marRight w:val="0"/>
      <w:marTop w:val="0"/>
      <w:marBottom w:val="0"/>
      <w:divBdr>
        <w:top w:val="none" w:sz="0" w:space="0" w:color="auto"/>
        <w:left w:val="none" w:sz="0" w:space="0" w:color="auto"/>
        <w:bottom w:val="none" w:sz="0" w:space="0" w:color="auto"/>
        <w:right w:val="none" w:sz="0" w:space="0" w:color="auto"/>
      </w:divBdr>
    </w:div>
    <w:div w:id="631788380">
      <w:bodyDiv w:val="1"/>
      <w:marLeft w:val="0"/>
      <w:marRight w:val="0"/>
      <w:marTop w:val="0"/>
      <w:marBottom w:val="0"/>
      <w:divBdr>
        <w:top w:val="none" w:sz="0" w:space="0" w:color="auto"/>
        <w:left w:val="none" w:sz="0" w:space="0" w:color="auto"/>
        <w:bottom w:val="none" w:sz="0" w:space="0" w:color="auto"/>
        <w:right w:val="none" w:sz="0" w:space="0" w:color="auto"/>
      </w:divBdr>
    </w:div>
    <w:div w:id="671373666">
      <w:bodyDiv w:val="1"/>
      <w:marLeft w:val="0"/>
      <w:marRight w:val="0"/>
      <w:marTop w:val="0"/>
      <w:marBottom w:val="0"/>
      <w:divBdr>
        <w:top w:val="none" w:sz="0" w:space="0" w:color="auto"/>
        <w:left w:val="none" w:sz="0" w:space="0" w:color="auto"/>
        <w:bottom w:val="none" w:sz="0" w:space="0" w:color="auto"/>
        <w:right w:val="none" w:sz="0" w:space="0" w:color="auto"/>
      </w:divBdr>
      <w:divsChild>
        <w:div w:id="146433528">
          <w:marLeft w:val="0"/>
          <w:marRight w:val="-13845"/>
          <w:marTop w:val="0"/>
          <w:marBottom w:val="0"/>
          <w:divBdr>
            <w:top w:val="none" w:sz="0" w:space="0" w:color="auto"/>
            <w:left w:val="none" w:sz="0" w:space="0" w:color="auto"/>
            <w:bottom w:val="none" w:sz="0" w:space="0" w:color="auto"/>
            <w:right w:val="none" w:sz="0" w:space="0" w:color="auto"/>
          </w:divBdr>
        </w:div>
        <w:div w:id="199362990">
          <w:marLeft w:val="0"/>
          <w:marRight w:val="-13845"/>
          <w:marTop w:val="0"/>
          <w:marBottom w:val="0"/>
          <w:divBdr>
            <w:top w:val="none" w:sz="0" w:space="0" w:color="auto"/>
            <w:left w:val="none" w:sz="0" w:space="0" w:color="auto"/>
            <w:bottom w:val="none" w:sz="0" w:space="0" w:color="auto"/>
            <w:right w:val="none" w:sz="0" w:space="0" w:color="auto"/>
          </w:divBdr>
        </w:div>
        <w:div w:id="205143792">
          <w:marLeft w:val="0"/>
          <w:marRight w:val="-13845"/>
          <w:marTop w:val="0"/>
          <w:marBottom w:val="0"/>
          <w:divBdr>
            <w:top w:val="none" w:sz="0" w:space="0" w:color="auto"/>
            <w:left w:val="none" w:sz="0" w:space="0" w:color="auto"/>
            <w:bottom w:val="none" w:sz="0" w:space="0" w:color="auto"/>
            <w:right w:val="none" w:sz="0" w:space="0" w:color="auto"/>
          </w:divBdr>
        </w:div>
        <w:div w:id="569459240">
          <w:marLeft w:val="0"/>
          <w:marRight w:val="-13845"/>
          <w:marTop w:val="0"/>
          <w:marBottom w:val="0"/>
          <w:divBdr>
            <w:top w:val="none" w:sz="0" w:space="0" w:color="auto"/>
            <w:left w:val="none" w:sz="0" w:space="0" w:color="auto"/>
            <w:bottom w:val="none" w:sz="0" w:space="0" w:color="auto"/>
            <w:right w:val="none" w:sz="0" w:space="0" w:color="auto"/>
          </w:divBdr>
        </w:div>
        <w:div w:id="574315227">
          <w:marLeft w:val="0"/>
          <w:marRight w:val="-13845"/>
          <w:marTop w:val="0"/>
          <w:marBottom w:val="0"/>
          <w:divBdr>
            <w:top w:val="none" w:sz="0" w:space="0" w:color="auto"/>
            <w:left w:val="none" w:sz="0" w:space="0" w:color="auto"/>
            <w:bottom w:val="none" w:sz="0" w:space="0" w:color="auto"/>
            <w:right w:val="none" w:sz="0" w:space="0" w:color="auto"/>
          </w:divBdr>
        </w:div>
        <w:div w:id="1473864540">
          <w:marLeft w:val="0"/>
          <w:marRight w:val="-13845"/>
          <w:marTop w:val="0"/>
          <w:marBottom w:val="0"/>
          <w:divBdr>
            <w:top w:val="none" w:sz="0" w:space="0" w:color="auto"/>
            <w:left w:val="none" w:sz="0" w:space="0" w:color="auto"/>
            <w:bottom w:val="none" w:sz="0" w:space="0" w:color="auto"/>
            <w:right w:val="none" w:sz="0" w:space="0" w:color="auto"/>
          </w:divBdr>
        </w:div>
        <w:div w:id="1664579182">
          <w:marLeft w:val="0"/>
          <w:marRight w:val="-13845"/>
          <w:marTop w:val="0"/>
          <w:marBottom w:val="0"/>
          <w:divBdr>
            <w:top w:val="none" w:sz="0" w:space="0" w:color="auto"/>
            <w:left w:val="none" w:sz="0" w:space="0" w:color="auto"/>
            <w:bottom w:val="none" w:sz="0" w:space="0" w:color="auto"/>
            <w:right w:val="none" w:sz="0" w:space="0" w:color="auto"/>
          </w:divBdr>
        </w:div>
        <w:div w:id="2019456609">
          <w:marLeft w:val="0"/>
          <w:marRight w:val="-13845"/>
          <w:marTop w:val="0"/>
          <w:marBottom w:val="0"/>
          <w:divBdr>
            <w:top w:val="none" w:sz="0" w:space="0" w:color="auto"/>
            <w:left w:val="none" w:sz="0" w:space="0" w:color="auto"/>
            <w:bottom w:val="none" w:sz="0" w:space="0" w:color="auto"/>
            <w:right w:val="none" w:sz="0" w:space="0" w:color="auto"/>
          </w:divBdr>
        </w:div>
        <w:div w:id="2022538813">
          <w:marLeft w:val="0"/>
          <w:marRight w:val="-13845"/>
          <w:marTop w:val="0"/>
          <w:marBottom w:val="0"/>
          <w:divBdr>
            <w:top w:val="none" w:sz="0" w:space="0" w:color="auto"/>
            <w:left w:val="none" w:sz="0" w:space="0" w:color="auto"/>
            <w:bottom w:val="none" w:sz="0" w:space="0" w:color="auto"/>
            <w:right w:val="none" w:sz="0" w:space="0" w:color="auto"/>
          </w:divBdr>
        </w:div>
      </w:divsChild>
    </w:div>
    <w:div w:id="764112872">
      <w:bodyDiv w:val="1"/>
      <w:marLeft w:val="0"/>
      <w:marRight w:val="0"/>
      <w:marTop w:val="0"/>
      <w:marBottom w:val="0"/>
      <w:divBdr>
        <w:top w:val="none" w:sz="0" w:space="0" w:color="auto"/>
        <w:left w:val="none" w:sz="0" w:space="0" w:color="auto"/>
        <w:bottom w:val="none" w:sz="0" w:space="0" w:color="auto"/>
        <w:right w:val="none" w:sz="0" w:space="0" w:color="auto"/>
      </w:divBdr>
    </w:div>
    <w:div w:id="800149495">
      <w:bodyDiv w:val="1"/>
      <w:marLeft w:val="0"/>
      <w:marRight w:val="0"/>
      <w:marTop w:val="0"/>
      <w:marBottom w:val="0"/>
      <w:divBdr>
        <w:top w:val="none" w:sz="0" w:space="0" w:color="auto"/>
        <w:left w:val="none" w:sz="0" w:space="0" w:color="auto"/>
        <w:bottom w:val="none" w:sz="0" w:space="0" w:color="auto"/>
        <w:right w:val="none" w:sz="0" w:space="0" w:color="auto"/>
      </w:divBdr>
    </w:div>
    <w:div w:id="998265095">
      <w:bodyDiv w:val="1"/>
      <w:marLeft w:val="0"/>
      <w:marRight w:val="0"/>
      <w:marTop w:val="0"/>
      <w:marBottom w:val="0"/>
      <w:divBdr>
        <w:top w:val="none" w:sz="0" w:space="0" w:color="auto"/>
        <w:left w:val="none" w:sz="0" w:space="0" w:color="auto"/>
        <w:bottom w:val="none" w:sz="0" w:space="0" w:color="auto"/>
        <w:right w:val="none" w:sz="0" w:space="0" w:color="auto"/>
      </w:divBdr>
    </w:div>
    <w:div w:id="1030760524">
      <w:bodyDiv w:val="1"/>
      <w:marLeft w:val="0"/>
      <w:marRight w:val="0"/>
      <w:marTop w:val="0"/>
      <w:marBottom w:val="0"/>
      <w:divBdr>
        <w:top w:val="none" w:sz="0" w:space="0" w:color="auto"/>
        <w:left w:val="none" w:sz="0" w:space="0" w:color="auto"/>
        <w:bottom w:val="none" w:sz="0" w:space="0" w:color="auto"/>
        <w:right w:val="none" w:sz="0" w:space="0" w:color="auto"/>
      </w:divBdr>
    </w:div>
    <w:div w:id="1048726824">
      <w:bodyDiv w:val="1"/>
      <w:marLeft w:val="0"/>
      <w:marRight w:val="0"/>
      <w:marTop w:val="0"/>
      <w:marBottom w:val="0"/>
      <w:divBdr>
        <w:top w:val="none" w:sz="0" w:space="0" w:color="auto"/>
        <w:left w:val="none" w:sz="0" w:space="0" w:color="auto"/>
        <w:bottom w:val="none" w:sz="0" w:space="0" w:color="auto"/>
        <w:right w:val="none" w:sz="0" w:space="0" w:color="auto"/>
      </w:divBdr>
    </w:div>
    <w:div w:id="1091436607">
      <w:bodyDiv w:val="1"/>
      <w:marLeft w:val="0"/>
      <w:marRight w:val="0"/>
      <w:marTop w:val="0"/>
      <w:marBottom w:val="0"/>
      <w:divBdr>
        <w:top w:val="none" w:sz="0" w:space="0" w:color="auto"/>
        <w:left w:val="none" w:sz="0" w:space="0" w:color="auto"/>
        <w:bottom w:val="none" w:sz="0" w:space="0" w:color="auto"/>
        <w:right w:val="none" w:sz="0" w:space="0" w:color="auto"/>
      </w:divBdr>
    </w:div>
    <w:div w:id="1285772556">
      <w:bodyDiv w:val="1"/>
      <w:marLeft w:val="0"/>
      <w:marRight w:val="0"/>
      <w:marTop w:val="0"/>
      <w:marBottom w:val="0"/>
      <w:divBdr>
        <w:top w:val="none" w:sz="0" w:space="0" w:color="auto"/>
        <w:left w:val="none" w:sz="0" w:space="0" w:color="auto"/>
        <w:bottom w:val="none" w:sz="0" w:space="0" w:color="auto"/>
        <w:right w:val="none" w:sz="0" w:space="0" w:color="auto"/>
      </w:divBdr>
      <w:divsChild>
        <w:div w:id="134880543">
          <w:marLeft w:val="0"/>
          <w:marRight w:val="-13845"/>
          <w:marTop w:val="0"/>
          <w:marBottom w:val="0"/>
          <w:divBdr>
            <w:top w:val="none" w:sz="0" w:space="0" w:color="auto"/>
            <w:left w:val="none" w:sz="0" w:space="0" w:color="auto"/>
            <w:bottom w:val="none" w:sz="0" w:space="0" w:color="auto"/>
            <w:right w:val="none" w:sz="0" w:space="0" w:color="auto"/>
          </w:divBdr>
        </w:div>
        <w:div w:id="330525712">
          <w:marLeft w:val="0"/>
          <w:marRight w:val="-13845"/>
          <w:marTop w:val="0"/>
          <w:marBottom w:val="0"/>
          <w:divBdr>
            <w:top w:val="none" w:sz="0" w:space="0" w:color="auto"/>
            <w:left w:val="none" w:sz="0" w:space="0" w:color="auto"/>
            <w:bottom w:val="none" w:sz="0" w:space="0" w:color="auto"/>
            <w:right w:val="none" w:sz="0" w:space="0" w:color="auto"/>
          </w:divBdr>
        </w:div>
        <w:div w:id="525607661">
          <w:marLeft w:val="0"/>
          <w:marRight w:val="-13845"/>
          <w:marTop w:val="0"/>
          <w:marBottom w:val="0"/>
          <w:divBdr>
            <w:top w:val="none" w:sz="0" w:space="0" w:color="auto"/>
            <w:left w:val="none" w:sz="0" w:space="0" w:color="auto"/>
            <w:bottom w:val="none" w:sz="0" w:space="0" w:color="auto"/>
            <w:right w:val="none" w:sz="0" w:space="0" w:color="auto"/>
          </w:divBdr>
        </w:div>
        <w:div w:id="775440051">
          <w:marLeft w:val="0"/>
          <w:marRight w:val="-13845"/>
          <w:marTop w:val="0"/>
          <w:marBottom w:val="0"/>
          <w:divBdr>
            <w:top w:val="none" w:sz="0" w:space="0" w:color="auto"/>
            <w:left w:val="none" w:sz="0" w:space="0" w:color="auto"/>
            <w:bottom w:val="none" w:sz="0" w:space="0" w:color="auto"/>
            <w:right w:val="none" w:sz="0" w:space="0" w:color="auto"/>
          </w:divBdr>
        </w:div>
        <w:div w:id="1135560820">
          <w:marLeft w:val="0"/>
          <w:marRight w:val="-13845"/>
          <w:marTop w:val="0"/>
          <w:marBottom w:val="0"/>
          <w:divBdr>
            <w:top w:val="none" w:sz="0" w:space="0" w:color="auto"/>
            <w:left w:val="none" w:sz="0" w:space="0" w:color="auto"/>
            <w:bottom w:val="none" w:sz="0" w:space="0" w:color="auto"/>
            <w:right w:val="none" w:sz="0" w:space="0" w:color="auto"/>
          </w:divBdr>
        </w:div>
        <w:div w:id="1226834462">
          <w:marLeft w:val="0"/>
          <w:marRight w:val="-13845"/>
          <w:marTop w:val="0"/>
          <w:marBottom w:val="0"/>
          <w:divBdr>
            <w:top w:val="none" w:sz="0" w:space="0" w:color="auto"/>
            <w:left w:val="none" w:sz="0" w:space="0" w:color="auto"/>
            <w:bottom w:val="none" w:sz="0" w:space="0" w:color="auto"/>
            <w:right w:val="none" w:sz="0" w:space="0" w:color="auto"/>
          </w:divBdr>
        </w:div>
        <w:div w:id="1705016349">
          <w:marLeft w:val="0"/>
          <w:marRight w:val="-13845"/>
          <w:marTop w:val="0"/>
          <w:marBottom w:val="0"/>
          <w:divBdr>
            <w:top w:val="none" w:sz="0" w:space="0" w:color="auto"/>
            <w:left w:val="none" w:sz="0" w:space="0" w:color="auto"/>
            <w:bottom w:val="none" w:sz="0" w:space="0" w:color="auto"/>
            <w:right w:val="none" w:sz="0" w:space="0" w:color="auto"/>
          </w:divBdr>
        </w:div>
        <w:div w:id="1743680864">
          <w:marLeft w:val="0"/>
          <w:marRight w:val="-13845"/>
          <w:marTop w:val="0"/>
          <w:marBottom w:val="0"/>
          <w:divBdr>
            <w:top w:val="none" w:sz="0" w:space="0" w:color="auto"/>
            <w:left w:val="none" w:sz="0" w:space="0" w:color="auto"/>
            <w:bottom w:val="none" w:sz="0" w:space="0" w:color="auto"/>
            <w:right w:val="none" w:sz="0" w:space="0" w:color="auto"/>
          </w:divBdr>
        </w:div>
        <w:div w:id="2126579363">
          <w:marLeft w:val="0"/>
          <w:marRight w:val="-13845"/>
          <w:marTop w:val="0"/>
          <w:marBottom w:val="0"/>
          <w:divBdr>
            <w:top w:val="none" w:sz="0" w:space="0" w:color="auto"/>
            <w:left w:val="none" w:sz="0" w:space="0" w:color="auto"/>
            <w:bottom w:val="none" w:sz="0" w:space="0" w:color="auto"/>
            <w:right w:val="none" w:sz="0" w:space="0" w:color="auto"/>
          </w:divBdr>
        </w:div>
      </w:divsChild>
    </w:div>
    <w:div w:id="1349714635">
      <w:bodyDiv w:val="1"/>
      <w:marLeft w:val="0"/>
      <w:marRight w:val="0"/>
      <w:marTop w:val="0"/>
      <w:marBottom w:val="0"/>
      <w:divBdr>
        <w:top w:val="none" w:sz="0" w:space="0" w:color="auto"/>
        <w:left w:val="none" w:sz="0" w:space="0" w:color="auto"/>
        <w:bottom w:val="none" w:sz="0" w:space="0" w:color="auto"/>
        <w:right w:val="none" w:sz="0" w:space="0" w:color="auto"/>
      </w:divBdr>
    </w:div>
    <w:div w:id="1536577889">
      <w:bodyDiv w:val="1"/>
      <w:marLeft w:val="0"/>
      <w:marRight w:val="0"/>
      <w:marTop w:val="0"/>
      <w:marBottom w:val="0"/>
      <w:divBdr>
        <w:top w:val="none" w:sz="0" w:space="0" w:color="auto"/>
        <w:left w:val="none" w:sz="0" w:space="0" w:color="auto"/>
        <w:bottom w:val="none" w:sz="0" w:space="0" w:color="auto"/>
        <w:right w:val="none" w:sz="0" w:space="0" w:color="auto"/>
      </w:divBdr>
      <w:divsChild>
        <w:div w:id="4596593">
          <w:marLeft w:val="0"/>
          <w:marRight w:val="-13770"/>
          <w:marTop w:val="0"/>
          <w:marBottom w:val="0"/>
          <w:divBdr>
            <w:top w:val="none" w:sz="0" w:space="0" w:color="auto"/>
            <w:left w:val="none" w:sz="0" w:space="0" w:color="auto"/>
            <w:bottom w:val="none" w:sz="0" w:space="0" w:color="auto"/>
            <w:right w:val="none" w:sz="0" w:space="0" w:color="auto"/>
          </w:divBdr>
        </w:div>
        <w:div w:id="83847733">
          <w:marLeft w:val="0"/>
          <w:marRight w:val="-13770"/>
          <w:marTop w:val="0"/>
          <w:marBottom w:val="0"/>
          <w:divBdr>
            <w:top w:val="none" w:sz="0" w:space="0" w:color="auto"/>
            <w:left w:val="none" w:sz="0" w:space="0" w:color="auto"/>
            <w:bottom w:val="none" w:sz="0" w:space="0" w:color="auto"/>
            <w:right w:val="none" w:sz="0" w:space="0" w:color="auto"/>
          </w:divBdr>
        </w:div>
        <w:div w:id="277033369">
          <w:marLeft w:val="0"/>
          <w:marRight w:val="-13770"/>
          <w:marTop w:val="0"/>
          <w:marBottom w:val="0"/>
          <w:divBdr>
            <w:top w:val="none" w:sz="0" w:space="0" w:color="auto"/>
            <w:left w:val="none" w:sz="0" w:space="0" w:color="auto"/>
            <w:bottom w:val="none" w:sz="0" w:space="0" w:color="auto"/>
            <w:right w:val="none" w:sz="0" w:space="0" w:color="auto"/>
          </w:divBdr>
        </w:div>
        <w:div w:id="387075957">
          <w:marLeft w:val="0"/>
          <w:marRight w:val="-13770"/>
          <w:marTop w:val="0"/>
          <w:marBottom w:val="0"/>
          <w:divBdr>
            <w:top w:val="none" w:sz="0" w:space="0" w:color="auto"/>
            <w:left w:val="none" w:sz="0" w:space="0" w:color="auto"/>
            <w:bottom w:val="none" w:sz="0" w:space="0" w:color="auto"/>
            <w:right w:val="none" w:sz="0" w:space="0" w:color="auto"/>
          </w:divBdr>
        </w:div>
        <w:div w:id="424306965">
          <w:marLeft w:val="0"/>
          <w:marRight w:val="-13770"/>
          <w:marTop w:val="0"/>
          <w:marBottom w:val="0"/>
          <w:divBdr>
            <w:top w:val="none" w:sz="0" w:space="0" w:color="auto"/>
            <w:left w:val="none" w:sz="0" w:space="0" w:color="auto"/>
            <w:bottom w:val="none" w:sz="0" w:space="0" w:color="auto"/>
            <w:right w:val="none" w:sz="0" w:space="0" w:color="auto"/>
          </w:divBdr>
        </w:div>
        <w:div w:id="439108420">
          <w:marLeft w:val="0"/>
          <w:marRight w:val="-13770"/>
          <w:marTop w:val="0"/>
          <w:marBottom w:val="0"/>
          <w:divBdr>
            <w:top w:val="none" w:sz="0" w:space="0" w:color="auto"/>
            <w:left w:val="none" w:sz="0" w:space="0" w:color="auto"/>
            <w:bottom w:val="none" w:sz="0" w:space="0" w:color="auto"/>
            <w:right w:val="none" w:sz="0" w:space="0" w:color="auto"/>
          </w:divBdr>
        </w:div>
        <w:div w:id="439490630">
          <w:marLeft w:val="0"/>
          <w:marRight w:val="-13770"/>
          <w:marTop w:val="0"/>
          <w:marBottom w:val="0"/>
          <w:divBdr>
            <w:top w:val="none" w:sz="0" w:space="0" w:color="auto"/>
            <w:left w:val="none" w:sz="0" w:space="0" w:color="auto"/>
            <w:bottom w:val="none" w:sz="0" w:space="0" w:color="auto"/>
            <w:right w:val="none" w:sz="0" w:space="0" w:color="auto"/>
          </w:divBdr>
        </w:div>
        <w:div w:id="458760957">
          <w:marLeft w:val="0"/>
          <w:marRight w:val="-13770"/>
          <w:marTop w:val="0"/>
          <w:marBottom w:val="0"/>
          <w:divBdr>
            <w:top w:val="none" w:sz="0" w:space="0" w:color="auto"/>
            <w:left w:val="none" w:sz="0" w:space="0" w:color="auto"/>
            <w:bottom w:val="none" w:sz="0" w:space="0" w:color="auto"/>
            <w:right w:val="none" w:sz="0" w:space="0" w:color="auto"/>
          </w:divBdr>
        </w:div>
        <w:div w:id="518201482">
          <w:marLeft w:val="0"/>
          <w:marRight w:val="-13770"/>
          <w:marTop w:val="0"/>
          <w:marBottom w:val="0"/>
          <w:divBdr>
            <w:top w:val="none" w:sz="0" w:space="0" w:color="auto"/>
            <w:left w:val="none" w:sz="0" w:space="0" w:color="auto"/>
            <w:bottom w:val="none" w:sz="0" w:space="0" w:color="auto"/>
            <w:right w:val="none" w:sz="0" w:space="0" w:color="auto"/>
          </w:divBdr>
        </w:div>
        <w:div w:id="554392462">
          <w:marLeft w:val="0"/>
          <w:marRight w:val="-13770"/>
          <w:marTop w:val="0"/>
          <w:marBottom w:val="0"/>
          <w:divBdr>
            <w:top w:val="none" w:sz="0" w:space="0" w:color="auto"/>
            <w:left w:val="none" w:sz="0" w:space="0" w:color="auto"/>
            <w:bottom w:val="none" w:sz="0" w:space="0" w:color="auto"/>
            <w:right w:val="none" w:sz="0" w:space="0" w:color="auto"/>
          </w:divBdr>
        </w:div>
        <w:div w:id="587621252">
          <w:marLeft w:val="0"/>
          <w:marRight w:val="-13770"/>
          <w:marTop w:val="0"/>
          <w:marBottom w:val="0"/>
          <w:divBdr>
            <w:top w:val="none" w:sz="0" w:space="0" w:color="auto"/>
            <w:left w:val="none" w:sz="0" w:space="0" w:color="auto"/>
            <w:bottom w:val="none" w:sz="0" w:space="0" w:color="auto"/>
            <w:right w:val="none" w:sz="0" w:space="0" w:color="auto"/>
          </w:divBdr>
        </w:div>
        <w:div w:id="626355109">
          <w:marLeft w:val="0"/>
          <w:marRight w:val="-13770"/>
          <w:marTop w:val="0"/>
          <w:marBottom w:val="0"/>
          <w:divBdr>
            <w:top w:val="none" w:sz="0" w:space="0" w:color="auto"/>
            <w:left w:val="none" w:sz="0" w:space="0" w:color="auto"/>
            <w:bottom w:val="none" w:sz="0" w:space="0" w:color="auto"/>
            <w:right w:val="none" w:sz="0" w:space="0" w:color="auto"/>
          </w:divBdr>
        </w:div>
        <w:div w:id="649871106">
          <w:marLeft w:val="0"/>
          <w:marRight w:val="-13770"/>
          <w:marTop w:val="0"/>
          <w:marBottom w:val="0"/>
          <w:divBdr>
            <w:top w:val="none" w:sz="0" w:space="0" w:color="auto"/>
            <w:left w:val="none" w:sz="0" w:space="0" w:color="auto"/>
            <w:bottom w:val="none" w:sz="0" w:space="0" w:color="auto"/>
            <w:right w:val="none" w:sz="0" w:space="0" w:color="auto"/>
          </w:divBdr>
        </w:div>
        <w:div w:id="700130566">
          <w:marLeft w:val="0"/>
          <w:marRight w:val="-13770"/>
          <w:marTop w:val="0"/>
          <w:marBottom w:val="0"/>
          <w:divBdr>
            <w:top w:val="none" w:sz="0" w:space="0" w:color="auto"/>
            <w:left w:val="none" w:sz="0" w:space="0" w:color="auto"/>
            <w:bottom w:val="none" w:sz="0" w:space="0" w:color="auto"/>
            <w:right w:val="none" w:sz="0" w:space="0" w:color="auto"/>
          </w:divBdr>
        </w:div>
        <w:div w:id="734166426">
          <w:marLeft w:val="0"/>
          <w:marRight w:val="-13770"/>
          <w:marTop w:val="0"/>
          <w:marBottom w:val="0"/>
          <w:divBdr>
            <w:top w:val="none" w:sz="0" w:space="0" w:color="auto"/>
            <w:left w:val="none" w:sz="0" w:space="0" w:color="auto"/>
            <w:bottom w:val="none" w:sz="0" w:space="0" w:color="auto"/>
            <w:right w:val="none" w:sz="0" w:space="0" w:color="auto"/>
          </w:divBdr>
        </w:div>
        <w:div w:id="739254510">
          <w:marLeft w:val="0"/>
          <w:marRight w:val="-13770"/>
          <w:marTop w:val="0"/>
          <w:marBottom w:val="0"/>
          <w:divBdr>
            <w:top w:val="none" w:sz="0" w:space="0" w:color="auto"/>
            <w:left w:val="none" w:sz="0" w:space="0" w:color="auto"/>
            <w:bottom w:val="none" w:sz="0" w:space="0" w:color="auto"/>
            <w:right w:val="none" w:sz="0" w:space="0" w:color="auto"/>
          </w:divBdr>
        </w:div>
        <w:div w:id="772284216">
          <w:marLeft w:val="0"/>
          <w:marRight w:val="-13770"/>
          <w:marTop w:val="0"/>
          <w:marBottom w:val="0"/>
          <w:divBdr>
            <w:top w:val="none" w:sz="0" w:space="0" w:color="auto"/>
            <w:left w:val="none" w:sz="0" w:space="0" w:color="auto"/>
            <w:bottom w:val="none" w:sz="0" w:space="0" w:color="auto"/>
            <w:right w:val="none" w:sz="0" w:space="0" w:color="auto"/>
          </w:divBdr>
        </w:div>
        <w:div w:id="772478978">
          <w:marLeft w:val="0"/>
          <w:marRight w:val="-13770"/>
          <w:marTop w:val="0"/>
          <w:marBottom w:val="0"/>
          <w:divBdr>
            <w:top w:val="none" w:sz="0" w:space="0" w:color="auto"/>
            <w:left w:val="none" w:sz="0" w:space="0" w:color="auto"/>
            <w:bottom w:val="none" w:sz="0" w:space="0" w:color="auto"/>
            <w:right w:val="none" w:sz="0" w:space="0" w:color="auto"/>
          </w:divBdr>
        </w:div>
        <w:div w:id="791706205">
          <w:marLeft w:val="0"/>
          <w:marRight w:val="-13770"/>
          <w:marTop w:val="0"/>
          <w:marBottom w:val="0"/>
          <w:divBdr>
            <w:top w:val="none" w:sz="0" w:space="0" w:color="auto"/>
            <w:left w:val="none" w:sz="0" w:space="0" w:color="auto"/>
            <w:bottom w:val="none" w:sz="0" w:space="0" w:color="auto"/>
            <w:right w:val="none" w:sz="0" w:space="0" w:color="auto"/>
          </w:divBdr>
        </w:div>
        <w:div w:id="862670684">
          <w:marLeft w:val="0"/>
          <w:marRight w:val="-13770"/>
          <w:marTop w:val="0"/>
          <w:marBottom w:val="0"/>
          <w:divBdr>
            <w:top w:val="none" w:sz="0" w:space="0" w:color="auto"/>
            <w:left w:val="none" w:sz="0" w:space="0" w:color="auto"/>
            <w:bottom w:val="none" w:sz="0" w:space="0" w:color="auto"/>
            <w:right w:val="none" w:sz="0" w:space="0" w:color="auto"/>
          </w:divBdr>
        </w:div>
        <w:div w:id="875894735">
          <w:marLeft w:val="0"/>
          <w:marRight w:val="-13770"/>
          <w:marTop w:val="0"/>
          <w:marBottom w:val="0"/>
          <w:divBdr>
            <w:top w:val="none" w:sz="0" w:space="0" w:color="auto"/>
            <w:left w:val="none" w:sz="0" w:space="0" w:color="auto"/>
            <w:bottom w:val="none" w:sz="0" w:space="0" w:color="auto"/>
            <w:right w:val="none" w:sz="0" w:space="0" w:color="auto"/>
          </w:divBdr>
        </w:div>
        <w:div w:id="889416971">
          <w:marLeft w:val="0"/>
          <w:marRight w:val="-13770"/>
          <w:marTop w:val="0"/>
          <w:marBottom w:val="0"/>
          <w:divBdr>
            <w:top w:val="none" w:sz="0" w:space="0" w:color="auto"/>
            <w:left w:val="none" w:sz="0" w:space="0" w:color="auto"/>
            <w:bottom w:val="none" w:sz="0" w:space="0" w:color="auto"/>
            <w:right w:val="none" w:sz="0" w:space="0" w:color="auto"/>
          </w:divBdr>
        </w:div>
        <w:div w:id="923997555">
          <w:marLeft w:val="0"/>
          <w:marRight w:val="-13770"/>
          <w:marTop w:val="0"/>
          <w:marBottom w:val="0"/>
          <w:divBdr>
            <w:top w:val="none" w:sz="0" w:space="0" w:color="auto"/>
            <w:left w:val="none" w:sz="0" w:space="0" w:color="auto"/>
            <w:bottom w:val="none" w:sz="0" w:space="0" w:color="auto"/>
            <w:right w:val="none" w:sz="0" w:space="0" w:color="auto"/>
          </w:divBdr>
        </w:div>
        <w:div w:id="990865466">
          <w:marLeft w:val="0"/>
          <w:marRight w:val="-13770"/>
          <w:marTop w:val="0"/>
          <w:marBottom w:val="0"/>
          <w:divBdr>
            <w:top w:val="none" w:sz="0" w:space="0" w:color="auto"/>
            <w:left w:val="none" w:sz="0" w:space="0" w:color="auto"/>
            <w:bottom w:val="none" w:sz="0" w:space="0" w:color="auto"/>
            <w:right w:val="none" w:sz="0" w:space="0" w:color="auto"/>
          </w:divBdr>
        </w:div>
        <w:div w:id="1053771219">
          <w:marLeft w:val="0"/>
          <w:marRight w:val="-13770"/>
          <w:marTop w:val="0"/>
          <w:marBottom w:val="0"/>
          <w:divBdr>
            <w:top w:val="none" w:sz="0" w:space="0" w:color="auto"/>
            <w:left w:val="none" w:sz="0" w:space="0" w:color="auto"/>
            <w:bottom w:val="none" w:sz="0" w:space="0" w:color="auto"/>
            <w:right w:val="none" w:sz="0" w:space="0" w:color="auto"/>
          </w:divBdr>
        </w:div>
        <w:div w:id="1176770115">
          <w:marLeft w:val="0"/>
          <w:marRight w:val="-13770"/>
          <w:marTop w:val="0"/>
          <w:marBottom w:val="0"/>
          <w:divBdr>
            <w:top w:val="none" w:sz="0" w:space="0" w:color="auto"/>
            <w:left w:val="none" w:sz="0" w:space="0" w:color="auto"/>
            <w:bottom w:val="none" w:sz="0" w:space="0" w:color="auto"/>
            <w:right w:val="none" w:sz="0" w:space="0" w:color="auto"/>
          </w:divBdr>
        </w:div>
        <w:div w:id="1198011577">
          <w:marLeft w:val="0"/>
          <w:marRight w:val="-13770"/>
          <w:marTop w:val="0"/>
          <w:marBottom w:val="0"/>
          <w:divBdr>
            <w:top w:val="none" w:sz="0" w:space="0" w:color="auto"/>
            <w:left w:val="none" w:sz="0" w:space="0" w:color="auto"/>
            <w:bottom w:val="none" w:sz="0" w:space="0" w:color="auto"/>
            <w:right w:val="none" w:sz="0" w:space="0" w:color="auto"/>
          </w:divBdr>
        </w:div>
        <w:div w:id="1249191816">
          <w:marLeft w:val="0"/>
          <w:marRight w:val="-13770"/>
          <w:marTop w:val="0"/>
          <w:marBottom w:val="0"/>
          <w:divBdr>
            <w:top w:val="none" w:sz="0" w:space="0" w:color="auto"/>
            <w:left w:val="none" w:sz="0" w:space="0" w:color="auto"/>
            <w:bottom w:val="none" w:sz="0" w:space="0" w:color="auto"/>
            <w:right w:val="none" w:sz="0" w:space="0" w:color="auto"/>
          </w:divBdr>
        </w:div>
        <w:div w:id="1331905236">
          <w:marLeft w:val="0"/>
          <w:marRight w:val="-13770"/>
          <w:marTop w:val="0"/>
          <w:marBottom w:val="0"/>
          <w:divBdr>
            <w:top w:val="none" w:sz="0" w:space="0" w:color="auto"/>
            <w:left w:val="none" w:sz="0" w:space="0" w:color="auto"/>
            <w:bottom w:val="none" w:sz="0" w:space="0" w:color="auto"/>
            <w:right w:val="none" w:sz="0" w:space="0" w:color="auto"/>
          </w:divBdr>
        </w:div>
        <w:div w:id="1435244959">
          <w:marLeft w:val="0"/>
          <w:marRight w:val="-13770"/>
          <w:marTop w:val="0"/>
          <w:marBottom w:val="0"/>
          <w:divBdr>
            <w:top w:val="none" w:sz="0" w:space="0" w:color="auto"/>
            <w:left w:val="none" w:sz="0" w:space="0" w:color="auto"/>
            <w:bottom w:val="none" w:sz="0" w:space="0" w:color="auto"/>
            <w:right w:val="none" w:sz="0" w:space="0" w:color="auto"/>
          </w:divBdr>
        </w:div>
        <w:div w:id="1439713511">
          <w:marLeft w:val="0"/>
          <w:marRight w:val="-13770"/>
          <w:marTop w:val="0"/>
          <w:marBottom w:val="0"/>
          <w:divBdr>
            <w:top w:val="none" w:sz="0" w:space="0" w:color="auto"/>
            <w:left w:val="none" w:sz="0" w:space="0" w:color="auto"/>
            <w:bottom w:val="none" w:sz="0" w:space="0" w:color="auto"/>
            <w:right w:val="none" w:sz="0" w:space="0" w:color="auto"/>
          </w:divBdr>
        </w:div>
        <w:div w:id="1455757794">
          <w:marLeft w:val="0"/>
          <w:marRight w:val="-13770"/>
          <w:marTop w:val="0"/>
          <w:marBottom w:val="0"/>
          <w:divBdr>
            <w:top w:val="none" w:sz="0" w:space="0" w:color="auto"/>
            <w:left w:val="none" w:sz="0" w:space="0" w:color="auto"/>
            <w:bottom w:val="none" w:sz="0" w:space="0" w:color="auto"/>
            <w:right w:val="none" w:sz="0" w:space="0" w:color="auto"/>
          </w:divBdr>
        </w:div>
        <w:div w:id="1466042714">
          <w:marLeft w:val="0"/>
          <w:marRight w:val="-13770"/>
          <w:marTop w:val="0"/>
          <w:marBottom w:val="0"/>
          <w:divBdr>
            <w:top w:val="none" w:sz="0" w:space="0" w:color="auto"/>
            <w:left w:val="none" w:sz="0" w:space="0" w:color="auto"/>
            <w:bottom w:val="none" w:sz="0" w:space="0" w:color="auto"/>
            <w:right w:val="none" w:sz="0" w:space="0" w:color="auto"/>
          </w:divBdr>
        </w:div>
        <w:div w:id="1474441016">
          <w:marLeft w:val="0"/>
          <w:marRight w:val="-13770"/>
          <w:marTop w:val="0"/>
          <w:marBottom w:val="0"/>
          <w:divBdr>
            <w:top w:val="none" w:sz="0" w:space="0" w:color="auto"/>
            <w:left w:val="none" w:sz="0" w:space="0" w:color="auto"/>
            <w:bottom w:val="none" w:sz="0" w:space="0" w:color="auto"/>
            <w:right w:val="none" w:sz="0" w:space="0" w:color="auto"/>
          </w:divBdr>
        </w:div>
        <w:div w:id="1481851160">
          <w:marLeft w:val="0"/>
          <w:marRight w:val="-13770"/>
          <w:marTop w:val="0"/>
          <w:marBottom w:val="0"/>
          <w:divBdr>
            <w:top w:val="none" w:sz="0" w:space="0" w:color="auto"/>
            <w:left w:val="none" w:sz="0" w:space="0" w:color="auto"/>
            <w:bottom w:val="none" w:sz="0" w:space="0" w:color="auto"/>
            <w:right w:val="none" w:sz="0" w:space="0" w:color="auto"/>
          </w:divBdr>
        </w:div>
        <w:div w:id="1579317918">
          <w:marLeft w:val="0"/>
          <w:marRight w:val="-13770"/>
          <w:marTop w:val="0"/>
          <w:marBottom w:val="0"/>
          <w:divBdr>
            <w:top w:val="none" w:sz="0" w:space="0" w:color="auto"/>
            <w:left w:val="none" w:sz="0" w:space="0" w:color="auto"/>
            <w:bottom w:val="none" w:sz="0" w:space="0" w:color="auto"/>
            <w:right w:val="none" w:sz="0" w:space="0" w:color="auto"/>
          </w:divBdr>
        </w:div>
        <w:div w:id="1605915057">
          <w:marLeft w:val="0"/>
          <w:marRight w:val="-13770"/>
          <w:marTop w:val="0"/>
          <w:marBottom w:val="0"/>
          <w:divBdr>
            <w:top w:val="none" w:sz="0" w:space="0" w:color="auto"/>
            <w:left w:val="none" w:sz="0" w:space="0" w:color="auto"/>
            <w:bottom w:val="none" w:sz="0" w:space="0" w:color="auto"/>
            <w:right w:val="none" w:sz="0" w:space="0" w:color="auto"/>
          </w:divBdr>
        </w:div>
        <w:div w:id="1618219980">
          <w:marLeft w:val="0"/>
          <w:marRight w:val="-13770"/>
          <w:marTop w:val="0"/>
          <w:marBottom w:val="0"/>
          <w:divBdr>
            <w:top w:val="none" w:sz="0" w:space="0" w:color="auto"/>
            <w:left w:val="none" w:sz="0" w:space="0" w:color="auto"/>
            <w:bottom w:val="none" w:sz="0" w:space="0" w:color="auto"/>
            <w:right w:val="none" w:sz="0" w:space="0" w:color="auto"/>
          </w:divBdr>
        </w:div>
        <w:div w:id="1661734121">
          <w:marLeft w:val="0"/>
          <w:marRight w:val="-13770"/>
          <w:marTop w:val="0"/>
          <w:marBottom w:val="0"/>
          <w:divBdr>
            <w:top w:val="none" w:sz="0" w:space="0" w:color="auto"/>
            <w:left w:val="none" w:sz="0" w:space="0" w:color="auto"/>
            <w:bottom w:val="none" w:sz="0" w:space="0" w:color="auto"/>
            <w:right w:val="none" w:sz="0" w:space="0" w:color="auto"/>
          </w:divBdr>
        </w:div>
        <w:div w:id="1665552252">
          <w:marLeft w:val="0"/>
          <w:marRight w:val="-13770"/>
          <w:marTop w:val="0"/>
          <w:marBottom w:val="0"/>
          <w:divBdr>
            <w:top w:val="none" w:sz="0" w:space="0" w:color="auto"/>
            <w:left w:val="none" w:sz="0" w:space="0" w:color="auto"/>
            <w:bottom w:val="none" w:sz="0" w:space="0" w:color="auto"/>
            <w:right w:val="none" w:sz="0" w:space="0" w:color="auto"/>
          </w:divBdr>
        </w:div>
        <w:div w:id="1684672447">
          <w:marLeft w:val="0"/>
          <w:marRight w:val="-13770"/>
          <w:marTop w:val="0"/>
          <w:marBottom w:val="0"/>
          <w:divBdr>
            <w:top w:val="none" w:sz="0" w:space="0" w:color="auto"/>
            <w:left w:val="none" w:sz="0" w:space="0" w:color="auto"/>
            <w:bottom w:val="none" w:sz="0" w:space="0" w:color="auto"/>
            <w:right w:val="none" w:sz="0" w:space="0" w:color="auto"/>
          </w:divBdr>
        </w:div>
        <w:div w:id="1769425206">
          <w:marLeft w:val="0"/>
          <w:marRight w:val="-13770"/>
          <w:marTop w:val="0"/>
          <w:marBottom w:val="0"/>
          <w:divBdr>
            <w:top w:val="none" w:sz="0" w:space="0" w:color="auto"/>
            <w:left w:val="none" w:sz="0" w:space="0" w:color="auto"/>
            <w:bottom w:val="none" w:sz="0" w:space="0" w:color="auto"/>
            <w:right w:val="none" w:sz="0" w:space="0" w:color="auto"/>
          </w:divBdr>
        </w:div>
        <w:div w:id="1771855077">
          <w:marLeft w:val="0"/>
          <w:marRight w:val="-13770"/>
          <w:marTop w:val="0"/>
          <w:marBottom w:val="0"/>
          <w:divBdr>
            <w:top w:val="none" w:sz="0" w:space="0" w:color="auto"/>
            <w:left w:val="none" w:sz="0" w:space="0" w:color="auto"/>
            <w:bottom w:val="none" w:sz="0" w:space="0" w:color="auto"/>
            <w:right w:val="none" w:sz="0" w:space="0" w:color="auto"/>
          </w:divBdr>
        </w:div>
        <w:div w:id="1773162756">
          <w:marLeft w:val="0"/>
          <w:marRight w:val="-13770"/>
          <w:marTop w:val="0"/>
          <w:marBottom w:val="0"/>
          <w:divBdr>
            <w:top w:val="none" w:sz="0" w:space="0" w:color="auto"/>
            <w:left w:val="none" w:sz="0" w:space="0" w:color="auto"/>
            <w:bottom w:val="none" w:sz="0" w:space="0" w:color="auto"/>
            <w:right w:val="none" w:sz="0" w:space="0" w:color="auto"/>
          </w:divBdr>
        </w:div>
        <w:div w:id="1868525166">
          <w:marLeft w:val="0"/>
          <w:marRight w:val="-13770"/>
          <w:marTop w:val="0"/>
          <w:marBottom w:val="0"/>
          <w:divBdr>
            <w:top w:val="none" w:sz="0" w:space="0" w:color="auto"/>
            <w:left w:val="none" w:sz="0" w:space="0" w:color="auto"/>
            <w:bottom w:val="none" w:sz="0" w:space="0" w:color="auto"/>
            <w:right w:val="none" w:sz="0" w:space="0" w:color="auto"/>
          </w:divBdr>
        </w:div>
        <w:div w:id="1912882793">
          <w:marLeft w:val="0"/>
          <w:marRight w:val="-13770"/>
          <w:marTop w:val="0"/>
          <w:marBottom w:val="0"/>
          <w:divBdr>
            <w:top w:val="none" w:sz="0" w:space="0" w:color="auto"/>
            <w:left w:val="none" w:sz="0" w:space="0" w:color="auto"/>
            <w:bottom w:val="none" w:sz="0" w:space="0" w:color="auto"/>
            <w:right w:val="none" w:sz="0" w:space="0" w:color="auto"/>
          </w:divBdr>
        </w:div>
        <w:div w:id="1923293846">
          <w:marLeft w:val="0"/>
          <w:marRight w:val="-13770"/>
          <w:marTop w:val="0"/>
          <w:marBottom w:val="0"/>
          <w:divBdr>
            <w:top w:val="none" w:sz="0" w:space="0" w:color="auto"/>
            <w:left w:val="none" w:sz="0" w:space="0" w:color="auto"/>
            <w:bottom w:val="none" w:sz="0" w:space="0" w:color="auto"/>
            <w:right w:val="none" w:sz="0" w:space="0" w:color="auto"/>
          </w:divBdr>
        </w:div>
        <w:div w:id="1957255242">
          <w:marLeft w:val="0"/>
          <w:marRight w:val="-13770"/>
          <w:marTop w:val="0"/>
          <w:marBottom w:val="0"/>
          <w:divBdr>
            <w:top w:val="none" w:sz="0" w:space="0" w:color="auto"/>
            <w:left w:val="none" w:sz="0" w:space="0" w:color="auto"/>
            <w:bottom w:val="none" w:sz="0" w:space="0" w:color="auto"/>
            <w:right w:val="none" w:sz="0" w:space="0" w:color="auto"/>
          </w:divBdr>
        </w:div>
        <w:div w:id="2019230438">
          <w:marLeft w:val="0"/>
          <w:marRight w:val="-13770"/>
          <w:marTop w:val="0"/>
          <w:marBottom w:val="0"/>
          <w:divBdr>
            <w:top w:val="none" w:sz="0" w:space="0" w:color="auto"/>
            <w:left w:val="none" w:sz="0" w:space="0" w:color="auto"/>
            <w:bottom w:val="none" w:sz="0" w:space="0" w:color="auto"/>
            <w:right w:val="none" w:sz="0" w:space="0" w:color="auto"/>
          </w:divBdr>
        </w:div>
        <w:div w:id="2036073960">
          <w:marLeft w:val="0"/>
          <w:marRight w:val="-13770"/>
          <w:marTop w:val="0"/>
          <w:marBottom w:val="0"/>
          <w:divBdr>
            <w:top w:val="none" w:sz="0" w:space="0" w:color="auto"/>
            <w:left w:val="none" w:sz="0" w:space="0" w:color="auto"/>
            <w:bottom w:val="none" w:sz="0" w:space="0" w:color="auto"/>
            <w:right w:val="none" w:sz="0" w:space="0" w:color="auto"/>
          </w:divBdr>
        </w:div>
        <w:div w:id="2079161795">
          <w:marLeft w:val="0"/>
          <w:marRight w:val="-13770"/>
          <w:marTop w:val="0"/>
          <w:marBottom w:val="0"/>
          <w:divBdr>
            <w:top w:val="none" w:sz="0" w:space="0" w:color="auto"/>
            <w:left w:val="none" w:sz="0" w:space="0" w:color="auto"/>
            <w:bottom w:val="none" w:sz="0" w:space="0" w:color="auto"/>
            <w:right w:val="none" w:sz="0" w:space="0" w:color="auto"/>
          </w:divBdr>
        </w:div>
      </w:divsChild>
    </w:div>
    <w:div w:id="1551913957">
      <w:bodyDiv w:val="1"/>
      <w:marLeft w:val="0"/>
      <w:marRight w:val="0"/>
      <w:marTop w:val="0"/>
      <w:marBottom w:val="0"/>
      <w:divBdr>
        <w:top w:val="none" w:sz="0" w:space="0" w:color="auto"/>
        <w:left w:val="none" w:sz="0" w:space="0" w:color="auto"/>
        <w:bottom w:val="none" w:sz="0" w:space="0" w:color="auto"/>
        <w:right w:val="none" w:sz="0" w:space="0" w:color="auto"/>
      </w:divBdr>
    </w:div>
    <w:div w:id="1665744038">
      <w:bodyDiv w:val="1"/>
      <w:marLeft w:val="0"/>
      <w:marRight w:val="0"/>
      <w:marTop w:val="0"/>
      <w:marBottom w:val="0"/>
      <w:divBdr>
        <w:top w:val="none" w:sz="0" w:space="0" w:color="auto"/>
        <w:left w:val="none" w:sz="0" w:space="0" w:color="auto"/>
        <w:bottom w:val="none" w:sz="0" w:space="0" w:color="auto"/>
        <w:right w:val="none" w:sz="0" w:space="0" w:color="auto"/>
      </w:divBdr>
    </w:div>
    <w:div w:id="1955288225">
      <w:bodyDiv w:val="1"/>
      <w:marLeft w:val="0"/>
      <w:marRight w:val="0"/>
      <w:marTop w:val="0"/>
      <w:marBottom w:val="0"/>
      <w:divBdr>
        <w:top w:val="none" w:sz="0" w:space="0" w:color="auto"/>
        <w:left w:val="none" w:sz="0" w:space="0" w:color="auto"/>
        <w:bottom w:val="none" w:sz="0" w:space="0" w:color="auto"/>
        <w:right w:val="none" w:sz="0" w:space="0" w:color="auto"/>
      </w:divBdr>
      <w:divsChild>
        <w:div w:id="31225274">
          <w:marLeft w:val="0"/>
          <w:marRight w:val="-13845"/>
          <w:marTop w:val="0"/>
          <w:marBottom w:val="0"/>
          <w:divBdr>
            <w:top w:val="none" w:sz="0" w:space="0" w:color="auto"/>
            <w:left w:val="none" w:sz="0" w:space="0" w:color="auto"/>
            <w:bottom w:val="none" w:sz="0" w:space="0" w:color="auto"/>
            <w:right w:val="none" w:sz="0" w:space="0" w:color="auto"/>
          </w:divBdr>
        </w:div>
        <w:div w:id="96337983">
          <w:marLeft w:val="0"/>
          <w:marRight w:val="-13845"/>
          <w:marTop w:val="0"/>
          <w:marBottom w:val="0"/>
          <w:divBdr>
            <w:top w:val="none" w:sz="0" w:space="0" w:color="auto"/>
            <w:left w:val="none" w:sz="0" w:space="0" w:color="auto"/>
            <w:bottom w:val="none" w:sz="0" w:space="0" w:color="auto"/>
            <w:right w:val="none" w:sz="0" w:space="0" w:color="auto"/>
          </w:divBdr>
        </w:div>
        <w:div w:id="176039406">
          <w:marLeft w:val="0"/>
          <w:marRight w:val="-13845"/>
          <w:marTop w:val="0"/>
          <w:marBottom w:val="0"/>
          <w:divBdr>
            <w:top w:val="none" w:sz="0" w:space="0" w:color="auto"/>
            <w:left w:val="none" w:sz="0" w:space="0" w:color="auto"/>
            <w:bottom w:val="none" w:sz="0" w:space="0" w:color="auto"/>
            <w:right w:val="none" w:sz="0" w:space="0" w:color="auto"/>
          </w:divBdr>
        </w:div>
        <w:div w:id="486824216">
          <w:marLeft w:val="0"/>
          <w:marRight w:val="-13845"/>
          <w:marTop w:val="0"/>
          <w:marBottom w:val="0"/>
          <w:divBdr>
            <w:top w:val="none" w:sz="0" w:space="0" w:color="auto"/>
            <w:left w:val="none" w:sz="0" w:space="0" w:color="auto"/>
            <w:bottom w:val="none" w:sz="0" w:space="0" w:color="auto"/>
            <w:right w:val="none" w:sz="0" w:space="0" w:color="auto"/>
          </w:divBdr>
        </w:div>
        <w:div w:id="502824021">
          <w:marLeft w:val="0"/>
          <w:marRight w:val="-13845"/>
          <w:marTop w:val="0"/>
          <w:marBottom w:val="0"/>
          <w:divBdr>
            <w:top w:val="none" w:sz="0" w:space="0" w:color="auto"/>
            <w:left w:val="none" w:sz="0" w:space="0" w:color="auto"/>
            <w:bottom w:val="none" w:sz="0" w:space="0" w:color="auto"/>
            <w:right w:val="none" w:sz="0" w:space="0" w:color="auto"/>
          </w:divBdr>
        </w:div>
        <w:div w:id="961377031">
          <w:marLeft w:val="0"/>
          <w:marRight w:val="-13845"/>
          <w:marTop w:val="0"/>
          <w:marBottom w:val="0"/>
          <w:divBdr>
            <w:top w:val="none" w:sz="0" w:space="0" w:color="auto"/>
            <w:left w:val="none" w:sz="0" w:space="0" w:color="auto"/>
            <w:bottom w:val="none" w:sz="0" w:space="0" w:color="auto"/>
            <w:right w:val="none" w:sz="0" w:space="0" w:color="auto"/>
          </w:divBdr>
        </w:div>
        <w:div w:id="1042250026">
          <w:marLeft w:val="0"/>
          <w:marRight w:val="-13845"/>
          <w:marTop w:val="0"/>
          <w:marBottom w:val="0"/>
          <w:divBdr>
            <w:top w:val="none" w:sz="0" w:space="0" w:color="auto"/>
            <w:left w:val="none" w:sz="0" w:space="0" w:color="auto"/>
            <w:bottom w:val="none" w:sz="0" w:space="0" w:color="auto"/>
            <w:right w:val="none" w:sz="0" w:space="0" w:color="auto"/>
          </w:divBdr>
        </w:div>
        <w:div w:id="1602563973">
          <w:marLeft w:val="0"/>
          <w:marRight w:val="-13845"/>
          <w:marTop w:val="0"/>
          <w:marBottom w:val="0"/>
          <w:divBdr>
            <w:top w:val="none" w:sz="0" w:space="0" w:color="auto"/>
            <w:left w:val="none" w:sz="0" w:space="0" w:color="auto"/>
            <w:bottom w:val="none" w:sz="0" w:space="0" w:color="auto"/>
            <w:right w:val="none" w:sz="0" w:space="0" w:color="auto"/>
          </w:divBdr>
        </w:div>
        <w:div w:id="1961257826">
          <w:marLeft w:val="0"/>
          <w:marRight w:val="-13845"/>
          <w:marTop w:val="0"/>
          <w:marBottom w:val="0"/>
          <w:divBdr>
            <w:top w:val="none" w:sz="0" w:space="0" w:color="auto"/>
            <w:left w:val="none" w:sz="0" w:space="0" w:color="auto"/>
            <w:bottom w:val="none" w:sz="0" w:space="0" w:color="auto"/>
            <w:right w:val="none" w:sz="0" w:space="0" w:color="auto"/>
          </w:divBdr>
        </w:div>
      </w:divsChild>
    </w:div>
    <w:div w:id="2022127524">
      <w:bodyDiv w:val="1"/>
      <w:marLeft w:val="0"/>
      <w:marRight w:val="0"/>
      <w:marTop w:val="0"/>
      <w:marBottom w:val="0"/>
      <w:divBdr>
        <w:top w:val="none" w:sz="0" w:space="0" w:color="auto"/>
        <w:left w:val="none" w:sz="0" w:space="0" w:color="auto"/>
        <w:bottom w:val="none" w:sz="0" w:space="0" w:color="auto"/>
        <w:right w:val="none" w:sz="0" w:space="0" w:color="auto"/>
      </w:divBdr>
    </w:div>
    <w:div w:id="2075740691">
      <w:bodyDiv w:val="1"/>
      <w:marLeft w:val="0"/>
      <w:marRight w:val="0"/>
      <w:marTop w:val="0"/>
      <w:marBottom w:val="0"/>
      <w:divBdr>
        <w:top w:val="none" w:sz="0" w:space="0" w:color="auto"/>
        <w:left w:val="none" w:sz="0" w:space="0" w:color="auto"/>
        <w:bottom w:val="none" w:sz="0" w:space="0" w:color="auto"/>
        <w:right w:val="none" w:sz="0" w:space="0" w:color="auto"/>
      </w:divBdr>
    </w:div>
    <w:div w:id="2095779919">
      <w:bodyDiv w:val="1"/>
      <w:marLeft w:val="0"/>
      <w:marRight w:val="0"/>
      <w:marTop w:val="0"/>
      <w:marBottom w:val="0"/>
      <w:divBdr>
        <w:top w:val="none" w:sz="0" w:space="0" w:color="auto"/>
        <w:left w:val="none" w:sz="0" w:space="0" w:color="auto"/>
        <w:bottom w:val="none" w:sz="0" w:space="0" w:color="auto"/>
        <w:right w:val="none" w:sz="0" w:space="0" w:color="auto"/>
      </w:divBdr>
    </w:div>
    <w:div w:id="2121484215">
      <w:bodyDiv w:val="1"/>
      <w:marLeft w:val="0"/>
      <w:marRight w:val="0"/>
      <w:marTop w:val="0"/>
      <w:marBottom w:val="0"/>
      <w:divBdr>
        <w:top w:val="none" w:sz="0" w:space="0" w:color="auto"/>
        <w:left w:val="none" w:sz="0" w:space="0" w:color="auto"/>
        <w:bottom w:val="none" w:sz="0" w:space="0" w:color="auto"/>
        <w:right w:val="none" w:sz="0" w:space="0" w:color="auto"/>
      </w:divBdr>
    </w:div>
    <w:div w:id="2133135952">
      <w:bodyDiv w:val="1"/>
      <w:marLeft w:val="0"/>
      <w:marRight w:val="0"/>
      <w:marTop w:val="0"/>
      <w:marBottom w:val="0"/>
      <w:divBdr>
        <w:top w:val="none" w:sz="0" w:space="0" w:color="auto"/>
        <w:left w:val="none" w:sz="0" w:space="0" w:color="auto"/>
        <w:bottom w:val="none" w:sz="0" w:space="0" w:color="auto"/>
        <w:right w:val="none" w:sz="0" w:space="0" w:color="auto"/>
      </w:divBdr>
      <w:divsChild>
        <w:div w:id="35159800">
          <w:marLeft w:val="0"/>
          <w:marRight w:val="-10230"/>
          <w:marTop w:val="0"/>
          <w:marBottom w:val="0"/>
          <w:divBdr>
            <w:top w:val="none" w:sz="0" w:space="0" w:color="auto"/>
            <w:left w:val="none" w:sz="0" w:space="0" w:color="auto"/>
            <w:bottom w:val="none" w:sz="0" w:space="0" w:color="auto"/>
            <w:right w:val="none" w:sz="0" w:space="0" w:color="auto"/>
          </w:divBdr>
        </w:div>
        <w:div w:id="144319337">
          <w:marLeft w:val="0"/>
          <w:marRight w:val="-10230"/>
          <w:marTop w:val="0"/>
          <w:marBottom w:val="0"/>
          <w:divBdr>
            <w:top w:val="none" w:sz="0" w:space="0" w:color="auto"/>
            <w:left w:val="none" w:sz="0" w:space="0" w:color="auto"/>
            <w:bottom w:val="none" w:sz="0" w:space="0" w:color="auto"/>
            <w:right w:val="none" w:sz="0" w:space="0" w:color="auto"/>
          </w:divBdr>
        </w:div>
        <w:div w:id="297418858">
          <w:marLeft w:val="0"/>
          <w:marRight w:val="-10230"/>
          <w:marTop w:val="0"/>
          <w:marBottom w:val="0"/>
          <w:divBdr>
            <w:top w:val="none" w:sz="0" w:space="0" w:color="auto"/>
            <w:left w:val="none" w:sz="0" w:space="0" w:color="auto"/>
            <w:bottom w:val="none" w:sz="0" w:space="0" w:color="auto"/>
            <w:right w:val="none" w:sz="0" w:space="0" w:color="auto"/>
          </w:divBdr>
        </w:div>
        <w:div w:id="429274970">
          <w:marLeft w:val="0"/>
          <w:marRight w:val="-10230"/>
          <w:marTop w:val="0"/>
          <w:marBottom w:val="0"/>
          <w:divBdr>
            <w:top w:val="none" w:sz="0" w:space="0" w:color="auto"/>
            <w:left w:val="none" w:sz="0" w:space="0" w:color="auto"/>
            <w:bottom w:val="none" w:sz="0" w:space="0" w:color="auto"/>
            <w:right w:val="none" w:sz="0" w:space="0" w:color="auto"/>
          </w:divBdr>
        </w:div>
        <w:div w:id="513301907">
          <w:marLeft w:val="0"/>
          <w:marRight w:val="-10230"/>
          <w:marTop w:val="0"/>
          <w:marBottom w:val="0"/>
          <w:divBdr>
            <w:top w:val="none" w:sz="0" w:space="0" w:color="auto"/>
            <w:left w:val="none" w:sz="0" w:space="0" w:color="auto"/>
            <w:bottom w:val="none" w:sz="0" w:space="0" w:color="auto"/>
            <w:right w:val="none" w:sz="0" w:space="0" w:color="auto"/>
          </w:divBdr>
        </w:div>
        <w:div w:id="758329059">
          <w:marLeft w:val="0"/>
          <w:marRight w:val="-10230"/>
          <w:marTop w:val="0"/>
          <w:marBottom w:val="0"/>
          <w:divBdr>
            <w:top w:val="none" w:sz="0" w:space="0" w:color="auto"/>
            <w:left w:val="none" w:sz="0" w:space="0" w:color="auto"/>
            <w:bottom w:val="none" w:sz="0" w:space="0" w:color="auto"/>
            <w:right w:val="none" w:sz="0" w:space="0" w:color="auto"/>
          </w:divBdr>
        </w:div>
        <w:div w:id="1645433241">
          <w:marLeft w:val="0"/>
          <w:marRight w:val="-10230"/>
          <w:marTop w:val="0"/>
          <w:marBottom w:val="0"/>
          <w:divBdr>
            <w:top w:val="none" w:sz="0" w:space="0" w:color="auto"/>
            <w:left w:val="none" w:sz="0" w:space="0" w:color="auto"/>
            <w:bottom w:val="none" w:sz="0" w:space="0" w:color="auto"/>
            <w:right w:val="none" w:sz="0" w:space="0" w:color="auto"/>
          </w:divBdr>
        </w:div>
        <w:div w:id="1980845205">
          <w:marLeft w:val="0"/>
          <w:marRight w:val="-1023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Gahbiche, Yahya</dc:creator>
  <keywords/>
  <dc:description/>
  <lastModifiedBy>Gahbiche, Yahya</lastModifiedBy>
  <revision>767</revision>
  <dcterms:created xsi:type="dcterms:W3CDTF">2019-11-12T00:59:00.0000000Z</dcterms:created>
  <dcterms:modified xsi:type="dcterms:W3CDTF">2019-12-06T08:23:47.2402593Z</dcterms:modified>
</coreProperties>
</file>