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Herramio - documento de prueba para análisis de originalidad Página 1</w:t>
      </w:r>
    </w:p>
    <w:p>
      <w:r>
        <w:t xml:space="preserve">Análisis de la inteligencia artificial en la educación</w:t>
      </w:r>
    </w:p>
    <w:p>
      <w:r>
        <w:t xml:space="preserve">universitaria</w:t>
      </w:r>
    </w:p>
    <w:p>
      <w:r>
        <w:t xml:space="preserve">Documento de prueba para Herramio Originalidad - incluye similitud, cita, referencia y fragmentos deliberadamente</w:t>
      </w:r>
    </w:p>
    <w:p>
      <w:r>
        <w:t xml:space="preserve">relacionados.</w:t>
      </w:r>
    </w:p>
    <w:p>
      <w:r>
        <w:t xml:space="preserve">Resumen</w:t>
      </w:r>
    </w:p>
    <w:p>
      <w:r>
        <w:t xml:space="preserve">La inteligencia artificial está transformando la educación universitaria al modificar la forma en que estudiantes y</w:t>
      </w:r>
    </w:p>
    <w:p>
      <w:r>
        <w:t xml:space="preserve">docentes buscan información, organizan contenidos y reciben retroalimentación. Sin embargo, su incorporación</w:t>
      </w:r>
    </w:p>
    <w:p>
      <w:r>
        <w:t xml:space="preserve">exige criterios claros de transparencia, evaluación y responsabilidad académica. Este documento examina</w:t>
      </w:r>
    </w:p>
    <w:p>
      <w:r>
        <w:t xml:space="preserve">beneficios y riesgos de la inteligencia artificial en contextos universitarios y propone combinar innovación tecnológica</w:t>
      </w:r>
    </w:p>
    <w:p>
      <w:r>
        <w:t xml:space="preserve">con normas de integridad académica.</w:t>
      </w:r>
    </w:p>
    <w:p>
      <w:r>
        <w:t xml:space="preserve">1. Introducción</w:t>
      </w:r>
    </w:p>
    <w:p>
      <w:r>
        <w:t xml:space="preserve">Durante los últimos años, las universidades han incorporado herramientas digitales capaces de apoyar la búsqueda</w:t>
      </w:r>
    </w:p>
    <w:p>
      <w:r>
        <w:t xml:space="preserve">de información, la escritura y la personalización del aprendizaje. La inteligencia artificial puede ayudar a identificar</w:t>
      </w:r>
    </w:p>
    <w:p>
      <w:r>
        <w:t xml:space="preserve">patrones en grandes cantidades de información y facilitar respuestas adaptadas a las necesidades de cada</w:t>
      </w:r>
    </w:p>
    <w:p>
      <w:r>
        <w:t xml:space="preserve">estudiante. El reto no consiste solamente en adoptar nuevas herramientas, sino en definir cómo utilizarlas sin</w:t>
      </w:r>
    </w:p>
    <w:p>
      <w:r>
        <w:t xml:space="preserve">sustituir el razonamiento humano.</w:t>
      </w:r>
    </w:p>
    <w:p>
      <w:r>
        <w:t xml:space="preserve">2. Beneficios potenciales</w:t>
      </w:r>
    </w:p>
    <w:p>
      <w:r>
        <w:t xml:space="preserve">Uno de los principales beneficios es la posibilidad de ofrecer retroalimentación rápida. Un sistema puede señalar</w:t>
      </w:r>
    </w:p>
    <w:p>
      <w:r>
        <w:t xml:space="preserve">errores frecuentes, sugerir recursos adicionales y ayudar a organizar un proceso de estudio. También puede apoyar</w:t>
      </w:r>
    </w:p>
    <w:p>
      <w:r>
        <w:t xml:space="preserve">a los docentes en tareas administrativas y en la clasificación inicial de grandes volúmenes de información.</w:t>
      </w:r>
    </w:p>
    <w:p>
      <w:r>
        <w:t xml:space="preserve">La inteligencia artificial puede ampliar el acceso a determinados recursos educativos cuando se utiliza como apoyo</w:t>
      </w:r>
    </w:p>
    <w:p>
      <w:r>
        <w:t xml:space="preserve">y no como sustituto del proceso de aprendizaje. Su valor aumenta cuando el estudiante debe interpretar,</w:t>
      </w:r>
    </w:p>
    <w:p>
      <w:r>
        <w:t xml:space="preserve">contrastar y explicar la información recibida.</w:t>
      </w:r>
    </w:p>
    <w:p>
      <w:r>
        <w:t xml:space="preserve">3. Riesgos y desafíos</w:t>
      </w:r>
    </w:p>
    <w:p>
      <w:r>
        <w:t xml:space="preserve">El uso de sistemas generativos también introduce riesgos. Entre ellos se encuentran la información incorrecta, la</w:t>
      </w:r>
    </w:p>
    <w:p>
      <w:r>
        <w:t xml:space="preserve">dependencia excesiva de respuestas automáticas y la dificultad para determinar la procedencia de determinados</w:t>
      </w:r>
    </w:p>
    <w:p>
      <w:r>
        <w:t xml:space="preserve">textos. Una universidad necesita políticas que indiquen cuándo el uso de inteligencia artificial es permitido, cómo</w:t>
      </w:r>
    </w:p>
    <w:p>
      <w:r>
        <w:t xml:space="preserve">debe declararse y qué responsabilidades conserva el estudiante.</w:t>
      </w:r>
    </w:p>
    <w:p>
      <w:r>
        <w:t xml:space="preserve">4. Cita y atribución</w:t>
      </w:r>
    </w:p>
    <w:p>
      <w:r>
        <w:t xml:space="preserve">Como señala UNESCO (2023), las instituciones educativas deben promover un uso responsable de la inteligencia</w:t>
      </w:r>
    </w:p>
    <w:p>
      <w:r>
        <w:t xml:space="preserve">artificial y desarrollar capacidades que permitan comprender sus beneficios, límites y riesgos.</w:t>
      </w:r>
    </w:p>
    <w:p>
      <w:r>
        <w:t xml:space="preserve">5. Conclusión</w:t>
      </w:r>
    </w:p>
    <w:p>
      <w:r>
        <w:t xml:space="preserve">La inteligencia artificial puede convertirse en una herramienta útil para la educación universitaria siempre que su</w:t>
      </w:r>
    </w:p>
    <w:p>
      <w:r>
        <w:t xml:space="preserve">incorporación se acompañe de criterios pedagógicos, transparencia y responsabilidad. La tecnología no elimina la</w:t>
      </w:r>
    </w:p>
    <w:p>
      <w:r>
        <w:t xml:space="preserve">necesidad de investigar, contrastar fuentes y construir argumentos propios. Por ello, las instituciones deben buscar</w:t>
      </w:r>
    </w:p>
    <w:p>
      <w:r>
        <w:t xml:space="preserve">un equilibrio entre innovación y preservación de la integridad académica.</w:t>
      </w:r>
    </w:p>
    <w:p>
      <w:r>
        <w:t xml:space="preserve">6. Segundo bloque de prueba: fragmento relacionado</w:t>
      </w:r>
    </w:p>
    <w:p>
      <w:r>
        <w:t xml:space="preserve">La incorporación de sistemas inteligentes en la universidad puede mejorar la retroalimentación, apoyar la</w:t>
      </w:r>
    </w:p>
    <w:p>
      <w:r>
        <w:t xml:space="preserve">organización de información y facilitar experiencias educativas personalizadas. No obstante, la adopción tecnológica</w:t>
      </w:r>
    </w:p>
    <w:p>
      <w:r>
        <w:t xml:space="preserve">Herramio - documento de prueba para análisis de originalidad Página 2</w:t>
      </w:r>
    </w:p>
    <w:p>
      <w:r>
        <w:t xml:space="preserve">debe acompañarse de reglas de transparencia y responsabilidad para evitar una dependencia excesiva de</w:t>
      </w:r>
    </w:p>
    <w:p>
      <w:r>
        <w:t xml:space="preserve">respuestas automáticas.</w:t>
      </w:r>
    </w:p>
    <w:p>
      <w:r>
        <w:t xml:space="preserve">7. Fragmento deliberadamente similar</w:t>
      </w:r>
    </w:p>
    <w:p>
      <w:r>
        <w:t xml:space="preserve">La inteligencia artificial puede ayudar a estudiantes y docentes a organizar información, recibir retroalimentación</w:t>
      </w:r>
    </w:p>
    <w:p>
      <w:r>
        <w:t xml:space="preserve">rápida y personalizar determinadas experiencias de aprendizaje. Su incorporación, sin embargo, requiere criterios de</w:t>
      </w:r>
    </w:p>
    <w:p>
      <w:r>
        <w:t xml:space="preserve">transparencia, evaluación y responsabilidad académica.</w:t>
      </w:r>
    </w:p>
    <w:p>
      <w:r>
        <w:t xml:space="preserve">8. Referencias</w:t>
      </w:r>
    </w:p>
    <w:p>
      <w:r>
        <w:t xml:space="preserve">[1] UNESCO (2023). Guidance for generative AI in education and research. UNESCO.</w:t>
      </w:r>
    </w:p>
    <w:p>
      <w:r>
        <w:t xml:space="preserve">[2] Luckin, R., Holmes, W., Griffiths, M., &amp; Forcier, L. B. (2016). Intelligence Unleashed: An argument for AI in education. Pearson.</w:t>
      </w:r>
    </w:p>
    <w:p>
      <w:r>
        <w:t xml:space="preserve">[3] Russell, S., &amp; Norvig, P. (2021). Artificial Intelligence: A Modern Approach (4th ed.). Pearson.</w:t>
      </w:r>
    </w:p>
    <w:p>
      <w:r>
        <w:t xml:space="preserve">Nota de prueba para Herramio</w:t>
      </w:r>
    </w:p>
    <w:p>
      <w:r>
        <w:t xml:space="preserve">Este documento contiene intencionalmente texto original, una cita atribuida, un fragmento relacionado y referencias bibliográficas. Su</w:t>
      </w:r>
    </w:p>
    <w:p>
      <w:r>
        <w:t xml:space="preserve">objetivo es comprobar extracción, chunking, coincidencia léxica, análisis de citas y verificación de referencias. No debe interpretarse como</w:t>
      </w:r>
    </w:p>
    <w:p>
      <w:r>
        <w:t xml:space="preserve">una evaluación académica real.</w:t>
      </w:r>
    </w:p>
    <w:p>
      <w:r>
        <w:t xml:space="preserve">Caso Qué debería ayudar a comprobar</w:t>
      </w:r>
    </w:p>
    <w:p>
      <w:r>
        <w:t xml:space="preserve">Texto original Baja similitud frente a fuentes no relacionadas.</w:t>
      </w:r>
    </w:p>
    <w:p>
      <w:r>
        <w:t xml:space="preserve">Cita atribuida Reconocimiento de coincidencia correctamente citada.</w:t>
      </w:r>
    </w:p>
    <w:p>
      <w:r>
        <w:t xml:space="preserve">Fragmento similar Detección de similitud léxica / semántica.</w:t>
      </w:r>
    </w:p>
    <w:p>
      <w:r>
        <w:t xml:space="preserve">Referencia [1] Verificación bibliográfica conservadora.</w:t>
      </w:r>
    </w:p>
    <w:p>
      <w:r>
        <w:t xml:space="preserve">Documento completo Extracción, chunking y generación del informe.</w:t>
      </w:r>
    </w:p>
  </w:body>
</w:document>
</file>