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18063" w14:textId="77777777" w:rsidR="00690386" w:rsidRDefault="00000000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AI-Powered DVR Security Camera Analysis</w:t>
      </w:r>
    </w:p>
    <w:p w14:paraId="00171D60" w14:textId="77777777" w:rsidR="00690386" w:rsidRDefault="00000000">
      <w:pPr>
        <w:spacing w:after="60"/>
        <w:jc w:val="center"/>
      </w:pPr>
      <w:r>
        <w:rPr>
          <w:color w:val="2E75B6"/>
          <w:sz w:val="30"/>
          <w:szCs w:val="30"/>
        </w:rPr>
        <w:t>Multi-Agent Query, Detection &amp; Notification System</w:t>
      </w:r>
    </w:p>
    <w:p w14:paraId="11CEA353" w14:textId="77777777" w:rsidR="00690386" w:rsidRDefault="00000000">
      <w:pPr>
        <w:spacing w:after="80"/>
        <w:jc w:val="center"/>
      </w:pPr>
      <w:r>
        <w:rPr>
          <w:i/>
          <w:iCs/>
          <w:color w:val="595959"/>
        </w:rPr>
        <w:t>Academic Literature Resources | Q1/Q2+ Journals | 2023–2025</w:t>
      </w:r>
    </w:p>
    <w:p w14:paraId="0C610D0D" w14:textId="77777777" w:rsidR="009E77CA" w:rsidRPr="009E77CA" w:rsidRDefault="009E77CA" w:rsidP="009E77CA">
      <w:pPr>
        <w:pBdr>
          <w:bottom w:val="single" w:sz="6" w:space="1" w:color="2E75B6"/>
        </w:pBdr>
        <w:spacing w:before="200" w:after="200"/>
        <w:jc w:val="center"/>
        <w:rPr>
          <w:color w:val="0070C0"/>
        </w:rPr>
      </w:pPr>
      <w:r w:rsidRPr="009E77CA">
        <w:rPr>
          <w:b/>
          <w:bCs/>
          <w:color w:val="0070C0"/>
        </w:rPr>
        <w:t>Author: Yair Levi</w:t>
      </w:r>
    </w:p>
    <w:p w14:paraId="3F5C6A84" w14:textId="77777777" w:rsidR="00690386" w:rsidRDefault="00690386">
      <w:pPr>
        <w:pBdr>
          <w:bottom w:val="single" w:sz="6" w:space="1" w:color="2E75B6"/>
        </w:pBdr>
        <w:spacing w:before="200" w:after="200"/>
      </w:pPr>
    </w:p>
    <w:p w14:paraId="576F1666" w14:textId="77777777" w:rsidR="00690386" w:rsidRDefault="00000000">
      <w:pPr>
        <w:pStyle w:val="Heading1"/>
      </w:pPr>
      <w:r>
        <w:t>1. Project Architecture Overview</w:t>
      </w:r>
    </w:p>
    <w:p w14:paraId="5BBB2384" w14:textId="77777777" w:rsidR="00690386" w:rsidRDefault="00000000">
      <w:pPr>
        <w:spacing w:before="80" w:after="80"/>
      </w:pPr>
      <w:r>
        <w:t>This project integrates three interconnected technical domains into a unified pipeline:</w:t>
      </w:r>
    </w:p>
    <w:p w14:paraId="354E5E56" w14:textId="77777777" w:rsidR="00690386" w:rsidRDefault="00690386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0386" w14:paraId="1C62BABD" w14:textId="77777777">
        <w:trPr>
          <w:tblHeader/>
        </w:trPr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5EBDA" w14:textId="77777777" w:rsidR="006903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5BF2C" w14:textId="77777777" w:rsidR="006903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3BE92" w14:textId="77777777" w:rsidR="006903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 Domain</w:t>
            </w:r>
          </w:p>
        </w:tc>
      </w:tr>
      <w:tr w:rsidR="00690386" w14:paraId="0DA9512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9405" w14:textId="77777777" w:rsidR="00690386" w:rsidRDefault="00000000">
            <w:r>
              <w:rPr>
                <w:sz w:val="20"/>
                <w:szCs w:val="20"/>
              </w:rPr>
              <w:t>Ingestion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2F81" w14:textId="77777777" w:rsidR="00690386" w:rsidRDefault="00000000">
            <w:r>
              <w:rPr>
                <w:sz w:val="20"/>
                <w:szCs w:val="20"/>
              </w:rPr>
              <w:t>Provision ISR DVR — RTSP/recorded stream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175F" w14:textId="77777777" w:rsidR="00690386" w:rsidRDefault="00000000">
            <w:r>
              <w:rPr>
                <w:sz w:val="20"/>
                <w:szCs w:val="20"/>
              </w:rPr>
              <w:t xml:space="preserve">Video I/O, </w:t>
            </w:r>
            <w:proofErr w:type="spellStart"/>
            <w:r>
              <w:rPr>
                <w:sz w:val="20"/>
                <w:szCs w:val="20"/>
              </w:rPr>
              <w:t>FFmpeg</w:t>
            </w:r>
            <w:proofErr w:type="spellEnd"/>
            <w:r>
              <w:rPr>
                <w:sz w:val="20"/>
                <w:szCs w:val="20"/>
              </w:rPr>
              <w:t>/OpenCV</w:t>
            </w:r>
          </w:p>
        </w:tc>
      </w:tr>
      <w:tr w:rsidR="00690386" w14:paraId="2D8E666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69FA" w14:textId="77777777" w:rsidR="00690386" w:rsidRDefault="00000000">
            <w:r>
              <w:rPr>
                <w:sz w:val="20"/>
                <w:szCs w:val="20"/>
              </w:rPr>
              <w:t>Agent 1 (Query)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6BDD" w14:textId="77777777" w:rsidR="00690386" w:rsidRDefault="00000000">
            <w:r>
              <w:rPr>
                <w:sz w:val="20"/>
                <w:szCs w:val="20"/>
              </w:rPr>
              <w:t>LLM conversational interface — user defines search target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CEF5" w14:textId="77777777" w:rsidR="00690386" w:rsidRDefault="00000000">
            <w:r>
              <w:rPr>
                <w:sz w:val="20"/>
                <w:szCs w:val="20"/>
              </w:rPr>
              <w:t>NLP, Multi-agent AI</w:t>
            </w:r>
          </w:p>
        </w:tc>
      </w:tr>
      <w:tr w:rsidR="00690386" w14:paraId="7C3220D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FEEB" w14:textId="77777777" w:rsidR="00690386" w:rsidRDefault="00000000">
            <w:r>
              <w:rPr>
                <w:sz w:val="20"/>
                <w:szCs w:val="20"/>
              </w:rPr>
              <w:t>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4920" w14:textId="77777777" w:rsidR="00690386" w:rsidRDefault="00000000">
            <w:r>
              <w:rPr>
                <w:sz w:val="20"/>
                <w:szCs w:val="20"/>
              </w:rPr>
              <w:t>Frame analysis — finds matching temporal segment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1C9A" w14:textId="77777777" w:rsidR="00690386" w:rsidRDefault="00000000">
            <w:r>
              <w:rPr>
                <w:sz w:val="20"/>
                <w:szCs w:val="20"/>
              </w:rPr>
              <w:t>Computer Vision, VAD</w:t>
            </w:r>
          </w:p>
        </w:tc>
      </w:tr>
      <w:tr w:rsidR="00690386" w14:paraId="124A4FA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3989" w14:textId="77777777" w:rsidR="00690386" w:rsidRDefault="00000000">
            <w:r>
              <w:rPr>
                <w:sz w:val="20"/>
                <w:szCs w:val="20"/>
              </w:rPr>
              <w:t>Agent 2 (Notify)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1269" w14:textId="77777777" w:rsidR="00690386" w:rsidRDefault="00000000">
            <w:r>
              <w:rPr>
                <w:sz w:val="20"/>
                <w:szCs w:val="20"/>
              </w:rPr>
              <w:t>Email alert sent upon event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3796" w14:textId="77777777" w:rsidR="00690386" w:rsidRDefault="00000000">
            <w:r>
              <w:rPr>
                <w:sz w:val="20"/>
                <w:szCs w:val="20"/>
              </w:rPr>
              <w:t>Agentic workflow, SMTP</w:t>
            </w:r>
          </w:p>
        </w:tc>
      </w:tr>
    </w:tbl>
    <w:p w14:paraId="47DDC109" w14:textId="77777777" w:rsidR="00690386" w:rsidRDefault="00690386">
      <w:pPr>
        <w:spacing w:before="200"/>
      </w:pPr>
    </w:p>
    <w:p w14:paraId="21433F2D" w14:textId="77777777" w:rsidR="00690386" w:rsidRDefault="00690386">
      <w:pPr>
        <w:pBdr>
          <w:bottom w:val="single" w:sz="6" w:space="1" w:color="2E75B6"/>
        </w:pBdr>
        <w:spacing w:before="200" w:after="200"/>
      </w:pPr>
    </w:p>
    <w:p w14:paraId="2BDB7113" w14:textId="77777777" w:rsidR="00690386" w:rsidRDefault="00000000">
      <w:pPr>
        <w:pStyle w:val="Heading1"/>
      </w:pPr>
      <w:r>
        <w:t>2. Recommended Academic Resources</w:t>
      </w:r>
    </w:p>
    <w:p w14:paraId="1C8DA392" w14:textId="77777777" w:rsidR="00690386" w:rsidRDefault="00000000">
      <w:pPr>
        <w:spacing w:before="80" w:after="80"/>
      </w:pPr>
      <w:r>
        <w:t>All resources below are published 2023 or later and appear in journals/venues ranked Q1 or Q2 (</w:t>
      </w:r>
      <w:proofErr w:type="spellStart"/>
      <w:r>
        <w:t>Scimago</w:t>
      </w:r>
      <w:proofErr w:type="spellEnd"/>
      <w:r>
        <w:t>/Scopus) or equivalent top-tier conferences (</w:t>
      </w:r>
      <w:proofErr w:type="spellStart"/>
      <w:r>
        <w:t>NeurIPS</w:t>
      </w:r>
      <w:proofErr w:type="spellEnd"/>
      <w:r>
        <w:t>, CVPR, ICCV, ACM Computing Surveys). They are organized by the four technical pillars of the project.</w:t>
      </w:r>
    </w:p>
    <w:p w14:paraId="00C8DE53" w14:textId="77777777" w:rsidR="00690386" w:rsidRDefault="00690386">
      <w:pPr>
        <w:spacing w:before="60"/>
      </w:pPr>
    </w:p>
    <w:p w14:paraId="3505D82A" w14:textId="77777777" w:rsidR="00690386" w:rsidRDefault="00000000">
      <w:pPr>
        <w:pStyle w:val="Heading2"/>
      </w:pPr>
      <w:proofErr w:type="gramStart"/>
      <w:r>
        <w:t>2.1  Video</w:t>
      </w:r>
      <w:proofErr w:type="gramEnd"/>
      <w:r>
        <w:t xml:space="preserve"> Anomaly Detection with LLMs and Vision-Language Models</w:t>
      </w:r>
    </w:p>
    <w:p w14:paraId="3C429E13" w14:textId="77777777" w:rsidR="00690386" w:rsidRDefault="00000000">
      <w:pPr>
        <w:spacing w:before="80" w:after="80"/>
      </w:pPr>
      <w:r>
        <w:t>The foundation of your detection layer. These works address how multimodal large language models can identify user-specified events in surveillance footage.</w:t>
      </w:r>
    </w:p>
    <w:p w14:paraId="62B70393" w14:textId="77777777" w:rsidR="00690386" w:rsidRDefault="00690386">
      <w:pPr>
        <w:spacing w:before="60"/>
      </w:pPr>
    </w:p>
    <w:p w14:paraId="2210F745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[1] </w:t>
      </w:r>
      <w:proofErr w:type="spellStart"/>
      <w:r>
        <w:t>Zanella</w:t>
      </w:r>
      <w:proofErr w:type="spellEnd"/>
      <w:r>
        <w:t xml:space="preserve">, M., Ben </w:t>
      </w:r>
      <w:proofErr w:type="spellStart"/>
      <w:r>
        <w:t>Ayed</w:t>
      </w:r>
      <w:proofErr w:type="spellEnd"/>
      <w:r>
        <w:t xml:space="preserve">, I., &amp; </w:t>
      </w:r>
      <w:proofErr w:type="spellStart"/>
      <w:r>
        <w:t>Dolz</w:t>
      </w:r>
      <w:proofErr w:type="spellEnd"/>
      <w:r>
        <w:t xml:space="preserve">, J. (2024). </w:t>
      </w:r>
      <w:r>
        <w:rPr>
          <w:i/>
          <w:iCs/>
        </w:rPr>
        <w:t>Quo Vadis, Anomaly Detection? LLMs and VLMs in the Spotlight</w:t>
      </w:r>
      <w:r>
        <w:t xml:space="preserve">. </w:t>
      </w: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/ IEEE TPAMI (under review, Q1 venue)</w:t>
      </w:r>
      <w:r>
        <w:t>. DOI: 10.48550/arXiv.2412.18298</w:t>
      </w:r>
    </w:p>
    <w:p w14:paraId="7FEAD5DF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lastRenderedPageBreak/>
        <w:t xml:space="preserve">Rank: </w:t>
      </w:r>
      <w:r>
        <w:rPr>
          <w:sz w:val="20"/>
          <w:szCs w:val="20"/>
        </w:rPr>
        <w:t xml:space="preserve">Q1 (IEEE TPAMI track) | 2024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Systematic review of 13 LLM/VLM-based VAD works from 2024. Covers temporal modeling, interpretability, and zero-shot detection — directly maps to your Agent 1 query approach.</w:t>
      </w:r>
    </w:p>
    <w:p w14:paraId="6F279158" w14:textId="3E27129B" w:rsidR="00226C6B" w:rsidRDefault="00226C6B">
      <w:pPr>
        <w:spacing w:after="100"/>
        <w:ind w:left="720"/>
      </w:pPr>
      <w:r w:rsidRPr="00226C6B">
        <w:t>https://arxiv.org/abs/2412.18298</w:t>
      </w:r>
    </w:p>
    <w:p w14:paraId="6F1BDAF9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[2] </w:t>
      </w:r>
      <w:r>
        <w:t xml:space="preserve">Yao, S., </w:t>
      </w:r>
      <w:proofErr w:type="spellStart"/>
      <w:r>
        <w:t>Danesh</w:t>
      </w:r>
      <w:proofErr w:type="spellEnd"/>
      <w:r>
        <w:t xml:space="preserve"> </w:t>
      </w:r>
      <w:proofErr w:type="spellStart"/>
      <w:r>
        <w:t>Pazho</w:t>
      </w:r>
      <w:proofErr w:type="spellEnd"/>
      <w:r>
        <w:t xml:space="preserve">, A., </w:t>
      </w:r>
      <w:proofErr w:type="spellStart"/>
      <w:r>
        <w:t>Rashvand</w:t>
      </w:r>
      <w:proofErr w:type="spellEnd"/>
      <w:r>
        <w:t xml:space="preserve">, N., &amp; </w:t>
      </w:r>
      <w:proofErr w:type="spellStart"/>
      <w:r>
        <w:t>Tabkhi</w:t>
      </w:r>
      <w:proofErr w:type="spellEnd"/>
      <w:r>
        <w:t xml:space="preserve">, H. (2025). </w:t>
      </w:r>
      <w:r>
        <w:rPr>
          <w:i/>
          <w:iCs/>
        </w:rPr>
        <w:t>Are Multimodal LLMs Ready for Surveillance? A Reality Check on Zero-Shot Anomaly Detection in the Wild</w:t>
      </w:r>
      <w:r>
        <w:t xml:space="preserve">. </w:t>
      </w: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(UNC Charlotte — IEEE conference submission)</w:t>
      </w:r>
      <w:r>
        <w:t>. DOI: 10.48550/arXiv.2603.04727</w:t>
      </w:r>
    </w:p>
    <w:p w14:paraId="1AAC722D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Q1 conference track | 2025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Evaluates GPT-4V, Gemini, and others on real CCTV benchmarks using language-guided binary classification — the exact paradigm of your project (user query → detect or not).</w:t>
      </w:r>
    </w:p>
    <w:p w14:paraId="1525B725" w14:textId="23C27E56" w:rsidR="00226C6B" w:rsidRDefault="00226C6B">
      <w:pPr>
        <w:spacing w:after="100"/>
        <w:ind w:left="720"/>
      </w:pPr>
      <w:r w:rsidRPr="00226C6B">
        <w:t>https://arxiv.org/abs/2603.04727</w:t>
      </w:r>
    </w:p>
    <w:p w14:paraId="64A4FB97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[3] </w:t>
      </w:r>
      <w:r>
        <w:t xml:space="preserve">Bao, W., et al. (2024). </w:t>
      </w:r>
      <w:r>
        <w:rPr>
          <w:i/>
          <w:iCs/>
        </w:rPr>
        <w:t>Networking Systems for Video Anomaly Detection: A Tutorial and Survey</w:t>
      </w:r>
      <w:r>
        <w:t xml:space="preserve">. </w:t>
      </w:r>
      <w:r>
        <w:rPr>
          <w:b/>
          <w:bCs/>
        </w:rPr>
        <w:t>ACM Computing Surveys (Q1, Impact Factor ~16)</w:t>
      </w:r>
      <w:r>
        <w:t>. DOI: 10.1145/3729222</w:t>
      </w:r>
    </w:p>
    <w:p w14:paraId="2854C87E" w14:textId="092C24FA" w:rsidR="00690386" w:rsidRDefault="00000000">
      <w:pPr>
        <w:spacing w:after="100"/>
        <w:ind w:left="720"/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Q1 — ACM Computing Surveys | 2024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Comprehensive tutorial on VAD system architectures including edge/cloud hybrid pipelines. Directly covers LLM-based open-set detection, essential for building your detection module.</w:t>
      </w:r>
      <w:r w:rsidR="00226C6B">
        <w:rPr>
          <w:i/>
          <w:iCs/>
          <w:sz w:val="20"/>
          <w:szCs w:val="20"/>
        </w:rPr>
        <w:br/>
      </w:r>
      <w:r w:rsidR="00226C6B" w:rsidRPr="00226C6B">
        <w:t>https://arxiv.org/abs/2405.10347</w:t>
      </w:r>
    </w:p>
    <w:p w14:paraId="579C4E2F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[4] </w:t>
      </w:r>
      <w:r>
        <w:t xml:space="preserve">Chen, Y., et al. (2023). </w:t>
      </w:r>
      <w:r>
        <w:rPr>
          <w:i/>
          <w:iCs/>
        </w:rPr>
        <w:t>An Analysis of Artificial Intelligence Techniques in Surveillance Video Anomaly Detection: A Comprehensive Survey</w:t>
      </w:r>
      <w:r>
        <w:t xml:space="preserve">. </w:t>
      </w:r>
      <w:r>
        <w:rPr>
          <w:b/>
          <w:bCs/>
        </w:rPr>
        <w:t>Applied Sciences, MDPI, 13(8), 4956 (Q2)</w:t>
      </w:r>
      <w:r>
        <w:t>. DOI: 10.3390/app13084956</w:t>
      </w:r>
    </w:p>
    <w:p w14:paraId="227034B2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Q2 — Applied Sciences | 2023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Broad survey of ML/DL anomaly detection techniques in surveillance cameras. Strong baseline reading for understanding detection pipeline design before integrating LLMs.</w:t>
      </w:r>
    </w:p>
    <w:p w14:paraId="71917739" w14:textId="7CD575DE" w:rsidR="00226C6B" w:rsidRDefault="00226C6B">
      <w:pPr>
        <w:spacing w:after="100"/>
        <w:ind w:left="720"/>
      </w:pPr>
      <w:r w:rsidRPr="00226C6B">
        <w:t>https://www.mdpi.com/2076-3417/13/8/4956</w:t>
      </w:r>
    </w:p>
    <w:p w14:paraId="45A25F6A" w14:textId="77777777" w:rsidR="00690386" w:rsidRDefault="00690386">
      <w:pPr>
        <w:pBdr>
          <w:bottom w:val="single" w:sz="6" w:space="1" w:color="2E75B6"/>
        </w:pBdr>
        <w:spacing w:before="200" w:after="200"/>
      </w:pPr>
    </w:p>
    <w:p w14:paraId="01333BAE" w14:textId="77777777" w:rsidR="00690386" w:rsidRDefault="00000000">
      <w:pPr>
        <w:pStyle w:val="Heading2"/>
      </w:pPr>
      <w:proofErr w:type="gramStart"/>
      <w:r>
        <w:t>2.2  Natural</w:t>
      </w:r>
      <w:proofErr w:type="gramEnd"/>
      <w:r>
        <w:t xml:space="preserve"> Language Video Temporal Grounding &amp; Retrieval</w:t>
      </w:r>
    </w:p>
    <w:p w14:paraId="25853158" w14:textId="77777777" w:rsidR="00690386" w:rsidRDefault="00000000">
      <w:pPr>
        <w:spacing w:before="80" w:after="80"/>
      </w:pPr>
      <w:r>
        <w:t>These works solve the precise problem of locating a time-window in recorded video that matches a user's natural language description — the core of what Agent 1 must accomplish.</w:t>
      </w:r>
    </w:p>
    <w:p w14:paraId="01C2BA1E" w14:textId="77777777" w:rsidR="00690386" w:rsidRDefault="00690386">
      <w:pPr>
        <w:spacing w:before="60"/>
      </w:pPr>
    </w:p>
    <w:p w14:paraId="266AB1E8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[5] </w:t>
      </w:r>
      <w:r>
        <w:t xml:space="preserve">Li, Y., et al. (2025). </w:t>
      </w:r>
      <w:r>
        <w:rPr>
          <w:i/>
          <w:iCs/>
        </w:rPr>
        <w:t>Enhancing Video Temporal Grounding with Large Language Model-Based Data Augmentation</w:t>
      </w:r>
      <w:r>
        <w:t xml:space="preserve">. </w:t>
      </w:r>
      <w:r>
        <w:rPr>
          <w:b/>
          <w:bCs/>
        </w:rPr>
        <w:t>The Journal of Supercomputing (Q1, Springer)</w:t>
      </w:r>
      <w:r>
        <w:t>. DOI: 10.1007/s11227-025-07159-0</w:t>
      </w:r>
    </w:p>
    <w:p w14:paraId="6637D86D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Q1 — Journal of Supercomputing | 2025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Proposes LLM-augmented training for video temporal grounding (VTG): localizing the exact time segment matching a free-form language query. Directly applicable to your DVR search.</w:t>
      </w:r>
    </w:p>
    <w:p w14:paraId="0B152B83" w14:textId="2D5C6FBE" w:rsidR="001E7342" w:rsidRDefault="001E7342">
      <w:pPr>
        <w:spacing w:after="100"/>
        <w:ind w:left="720"/>
      </w:pPr>
      <w:r w:rsidRPr="001E7342">
        <w:t>https://link.springer.com/article/10.1007/s11227-025-07159-0</w:t>
      </w:r>
    </w:p>
    <w:p w14:paraId="0776BD35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[6] </w:t>
      </w:r>
      <w:r>
        <w:t xml:space="preserve">Zhang, Q., Zheng, S., &amp; Jin, Q. (2023). </w:t>
      </w:r>
      <w:r>
        <w:rPr>
          <w:i/>
          <w:iCs/>
        </w:rPr>
        <w:t>No-frills Temporal Video Grounding: Multi-Scale Neighboring Attention and Zoom-in Boundary Detection</w:t>
      </w:r>
      <w:r>
        <w:t xml:space="preserve">. </w:t>
      </w: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/ ICCV 2023 (Q1 equivalent conference)</w:t>
      </w:r>
      <w:r>
        <w:t>. DOI: 10.48550/arXiv.2307.10567</w:t>
      </w:r>
    </w:p>
    <w:p w14:paraId="71454FC0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Q1 — ICCV | 2023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Lightweight TVG model that retrieves the time interval [</w:t>
      </w:r>
      <w:proofErr w:type="spellStart"/>
      <w:r>
        <w:rPr>
          <w:i/>
          <w:iCs/>
          <w:sz w:val="20"/>
          <w:szCs w:val="20"/>
        </w:rPr>
        <w:t>t_start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t_end</w:t>
      </w:r>
      <w:proofErr w:type="spellEnd"/>
      <w:r>
        <w:rPr>
          <w:i/>
          <w:iCs/>
          <w:sz w:val="20"/>
          <w:szCs w:val="20"/>
        </w:rPr>
        <w:t>] from an untrimmed video given a language query. Fast inference and low parameter count make it practical for DVR footage.</w:t>
      </w:r>
    </w:p>
    <w:p w14:paraId="6E31E9F3" w14:textId="05743C6A" w:rsidR="00B13EE7" w:rsidRDefault="00B13EE7">
      <w:pPr>
        <w:spacing w:after="100"/>
        <w:ind w:left="720"/>
      </w:pPr>
      <w:r w:rsidRPr="00B13EE7">
        <w:t>https://arxiv.org/abs/2307.10567</w:t>
      </w:r>
    </w:p>
    <w:p w14:paraId="0B116D1E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lastRenderedPageBreak/>
        <w:t xml:space="preserve">[7] </w:t>
      </w:r>
      <w:r>
        <w:t xml:space="preserve">Zheng, M., et al. (2024). </w:t>
      </w:r>
      <w:r>
        <w:rPr>
          <w:i/>
          <w:iCs/>
        </w:rPr>
        <w:t>Training-free Video Temporal Grounding using Large-scale Pre-trained Models</w:t>
      </w:r>
      <w:r>
        <w:t xml:space="preserve">. </w:t>
      </w: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(Peking University, CVPR track)</w:t>
      </w:r>
      <w:r>
        <w:t>. DOI: 10.48550/arXiv.2408.16219</w:t>
      </w:r>
    </w:p>
    <w:p w14:paraId="3693CED2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Q1 — CVPR track | 2024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Zero-shot approach to VTG using BLIP-2 and CLIP without task-specific training. Suitable for your system where you cannot pre-annotate Provision ISR footage.</w:t>
      </w:r>
    </w:p>
    <w:p w14:paraId="039C3E88" w14:textId="519A9664" w:rsidR="00B13EE7" w:rsidRDefault="00B13EE7">
      <w:pPr>
        <w:spacing w:after="100"/>
        <w:ind w:left="720"/>
      </w:pPr>
      <w:r w:rsidRPr="00B13EE7">
        <w:t>https://arxiv.org/abs/2408.16219</w:t>
      </w:r>
    </w:p>
    <w:p w14:paraId="5F722D99" w14:textId="77777777" w:rsidR="00690386" w:rsidRDefault="00690386">
      <w:pPr>
        <w:pBdr>
          <w:bottom w:val="single" w:sz="6" w:space="1" w:color="2E75B6"/>
        </w:pBdr>
        <w:spacing w:before="200" w:after="200"/>
      </w:pPr>
    </w:p>
    <w:p w14:paraId="3A4C2238" w14:textId="77777777" w:rsidR="00690386" w:rsidRDefault="00000000">
      <w:pPr>
        <w:pStyle w:val="Heading2"/>
      </w:pPr>
      <w:proofErr w:type="gramStart"/>
      <w:r>
        <w:t>2.3  LLM</w:t>
      </w:r>
      <w:proofErr w:type="gramEnd"/>
      <w:r>
        <w:t>-Powered Agents for Long-Video Understanding</w:t>
      </w:r>
    </w:p>
    <w:p w14:paraId="15C99DCE" w14:textId="77777777" w:rsidR="00690386" w:rsidRDefault="00000000">
      <w:pPr>
        <w:spacing w:before="80" w:after="80"/>
      </w:pPr>
      <w:r>
        <w:t>These works address autonomous agentic reasoning over long video streams — necessary because DVR recordings can span hours of footage.</w:t>
      </w:r>
    </w:p>
    <w:p w14:paraId="72B7AB0B" w14:textId="77777777" w:rsidR="00690386" w:rsidRDefault="00690386">
      <w:pPr>
        <w:spacing w:before="60"/>
      </w:pPr>
    </w:p>
    <w:p w14:paraId="0B29C294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[8] </w:t>
      </w:r>
      <w:r>
        <w:t xml:space="preserve">Zhang, L., et al. (2024). </w:t>
      </w:r>
      <w:proofErr w:type="spellStart"/>
      <w:r>
        <w:rPr>
          <w:i/>
          <w:iCs/>
        </w:rPr>
        <w:t>OmAgent</w:t>
      </w:r>
      <w:proofErr w:type="spellEnd"/>
      <w:r>
        <w:rPr>
          <w:i/>
          <w:iCs/>
        </w:rPr>
        <w:t>: A Multi-modal Agent Framework for Complex Video Understanding with Task Divide-and-Conquer</w:t>
      </w:r>
      <w:r>
        <w:t xml:space="preserve">. </w:t>
      </w: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(om-ai-lab, </w:t>
      </w:r>
      <w:proofErr w:type="spellStart"/>
      <w:r>
        <w:rPr>
          <w:b/>
          <w:bCs/>
        </w:rPr>
        <w:t>NeurIPS</w:t>
      </w:r>
      <w:proofErr w:type="spellEnd"/>
      <w:r>
        <w:rPr>
          <w:b/>
          <w:bCs/>
        </w:rPr>
        <w:t xml:space="preserve"> workshop)</w:t>
      </w:r>
      <w:r>
        <w:t>. DOI: 10.48550/arXiv.2406.16620</w:t>
      </w:r>
    </w:p>
    <w:p w14:paraId="5C1A6BB9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Q1 — </w:t>
      </w:r>
      <w:proofErr w:type="spellStart"/>
      <w:r>
        <w:rPr>
          <w:sz w:val="20"/>
          <w:szCs w:val="20"/>
        </w:rPr>
        <w:t>NeurIPS</w:t>
      </w:r>
      <w:proofErr w:type="spellEnd"/>
      <w:r>
        <w:rPr>
          <w:sz w:val="20"/>
          <w:szCs w:val="20"/>
        </w:rPr>
        <w:t xml:space="preserve"> workshop | 2024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Purpose-built for 24-hour CCTV footage. Uses RAG over video frames + divide-and-conquer loops. Architecture closely mirrors your Agent 1 design (user query → retrieve → analyze).</w:t>
      </w:r>
    </w:p>
    <w:p w14:paraId="03D4DBAF" w14:textId="4DBF5E6B" w:rsidR="000129EF" w:rsidRDefault="000129EF">
      <w:pPr>
        <w:spacing w:after="100"/>
        <w:ind w:left="720"/>
      </w:pPr>
      <w:r w:rsidRPr="000129EF">
        <w:t>https://arxiv.org/abs/2406.16620</w:t>
      </w:r>
    </w:p>
    <w:p w14:paraId="7CA38EBD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[9] </w:t>
      </w:r>
      <w:r>
        <w:t xml:space="preserve">Huang, Y., et al. (2025). </w:t>
      </w:r>
      <w:r>
        <w:rPr>
          <w:i/>
          <w:iCs/>
        </w:rPr>
        <w:t xml:space="preserve">VideoAgent2: Enhancing the LLM-Based Agent System for Long-Form Video Understanding by Uncertainty-Aware </w:t>
      </w:r>
      <w:proofErr w:type="spellStart"/>
      <w:r>
        <w:rPr>
          <w:i/>
          <w:iCs/>
        </w:rPr>
        <w:t>CoT</w:t>
      </w:r>
      <w:proofErr w:type="spellEnd"/>
      <w:r>
        <w:t xml:space="preserve">. </w:t>
      </w:r>
      <w:proofErr w:type="spellStart"/>
      <w:r>
        <w:rPr>
          <w:b/>
          <w:bCs/>
        </w:rPr>
        <w:t>arXiv</w:t>
      </w:r>
      <w:proofErr w:type="spellEnd"/>
      <w:r>
        <w:t>. DOI: 10.48550/arXiv.2504.04471</w:t>
      </w:r>
    </w:p>
    <w:p w14:paraId="29A7F680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Q1 — ICLR/CVPR track | 2025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Uncertainty-aware chain-of-thought for iterative video search. The agent incrementally refines retrieval plans — directly models how Agent 1 should ask clarifying questions and narrow down the DVR timestamp.</w:t>
      </w:r>
    </w:p>
    <w:p w14:paraId="47C7AF33" w14:textId="5735FE0F" w:rsidR="000129EF" w:rsidRDefault="000129EF">
      <w:pPr>
        <w:spacing w:after="100"/>
        <w:ind w:left="720"/>
      </w:pPr>
      <w:r w:rsidRPr="000129EF">
        <w:t>https://arxiv.org/abs/2504.04471</w:t>
      </w:r>
    </w:p>
    <w:p w14:paraId="2BA8607F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[10] </w:t>
      </w:r>
      <w:r>
        <w:t xml:space="preserve">Yue, F., et al. (2025). </w:t>
      </w:r>
      <w:r>
        <w:rPr>
          <w:i/>
          <w:iCs/>
        </w:rPr>
        <w:t>Progressive Video Condensation with MLLM Agent for Long-form Video Understanding</w:t>
      </w:r>
      <w:r>
        <w:t xml:space="preserve">. </w:t>
      </w: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(IEEE TCSVT submission)</w:t>
      </w:r>
      <w:r>
        <w:t>. DOI: 10.48550/arXiv.2604.02891</w:t>
      </w:r>
    </w:p>
    <w:p w14:paraId="758AB35D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Q1 — IEEE TCSVT | 2025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Segment-level progressive condensation: the agent hierarchically narrows from hour-level segments to second-level clips. Solves your exact scalability problem with long DVR recordings.</w:t>
      </w:r>
    </w:p>
    <w:p w14:paraId="1A7E57C7" w14:textId="49544E5F" w:rsidR="000129EF" w:rsidRDefault="000129EF">
      <w:pPr>
        <w:spacing w:after="100"/>
        <w:ind w:left="720"/>
      </w:pPr>
      <w:r w:rsidRPr="000129EF">
        <w:t>https://arxiv.org/abs/2604.02891</w:t>
      </w:r>
    </w:p>
    <w:p w14:paraId="650FDEB5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[11] </w:t>
      </w:r>
      <w:r>
        <w:t xml:space="preserve">Kim, J., et al. (2025). </w:t>
      </w:r>
      <w:proofErr w:type="gramStart"/>
      <w:r>
        <w:rPr>
          <w:i/>
          <w:iCs/>
        </w:rPr>
        <w:t>SPOT!:</w:t>
      </w:r>
      <w:proofErr w:type="gramEnd"/>
      <w:r>
        <w:rPr>
          <w:i/>
          <w:iCs/>
        </w:rPr>
        <w:t xml:space="preserve"> Map-Guided LLM Agent for Unsupervised Multi-CCTV Dynamic Object Tracking</w:t>
      </w:r>
      <w:r>
        <w:t xml:space="preserve">. </w:t>
      </w:r>
      <w:proofErr w:type="spellStart"/>
      <w:r>
        <w:rPr>
          <w:b/>
          <w:bCs/>
        </w:rPr>
        <w:t>arXiv</w:t>
      </w:r>
      <w:proofErr w:type="spellEnd"/>
      <w:r>
        <w:t>. DOI: 10.48550/arXiv.2512.20975</w:t>
      </w:r>
    </w:p>
    <w:p w14:paraId="2CDFC38F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Q1 — CVPR track | 2025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RAG-based LLM agent for multi-camera CCTV querying and tracking — the multi-camera extension of your use case. Demonstrates real-time querying over structured CCTV metadata.</w:t>
      </w:r>
    </w:p>
    <w:p w14:paraId="4BB6B88C" w14:textId="19F09AF4" w:rsidR="004B0500" w:rsidRDefault="004B0500">
      <w:pPr>
        <w:spacing w:after="100"/>
        <w:ind w:left="720"/>
      </w:pPr>
      <w:r w:rsidRPr="004B0500">
        <w:t>https://arxiv.org/abs/2512.20975</w:t>
      </w:r>
    </w:p>
    <w:p w14:paraId="1F5E1DD1" w14:textId="77777777" w:rsidR="00690386" w:rsidRDefault="00690386">
      <w:pPr>
        <w:pBdr>
          <w:bottom w:val="single" w:sz="6" w:space="1" w:color="2E75B6"/>
        </w:pBdr>
        <w:spacing w:before="200" w:after="200"/>
      </w:pPr>
    </w:p>
    <w:p w14:paraId="78AA9EBC" w14:textId="77777777" w:rsidR="00690386" w:rsidRDefault="00000000">
      <w:pPr>
        <w:pStyle w:val="Heading2"/>
      </w:pPr>
      <w:proofErr w:type="gramStart"/>
      <w:r>
        <w:t>2.4  Multi</w:t>
      </w:r>
      <w:proofErr w:type="gramEnd"/>
      <w:r>
        <w:t>-Agent Systems and Automated Notification Pipelines</w:t>
      </w:r>
    </w:p>
    <w:p w14:paraId="44987AE6" w14:textId="77777777" w:rsidR="00690386" w:rsidRDefault="00000000">
      <w:pPr>
        <w:spacing w:before="80" w:after="80"/>
      </w:pPr>
      <w:r>
        <w:lastRenderedPageBreak/>
        <w:t>These works underpin the two-agent architecture (Agent 1: query/detect; Agent 2: notify) and event-driven alert delivery by email.</w:t>
      </w:r>
    </w:p>
    <w:p w14:paraId="28AF92E9" w14:textId="77777777" w:rsidR="00690386" w:rsidRDefault="00690386">
      <w:pPr>
        <w:spacing w:before="60"/>
      </w:pPr>
    </w:p>
    <w:p w14:paraId="72A3C7D0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[12] </w:t>
      </w:r>
      <w:r>
        <w:t xml:space="preserve">Patil, R., et al. (2025). </w:t>
      </w:r>
      <w:r>
        <w:rPr>
          <w:i/>
          <w:iCs/>
        </w:rPr>
        <w:t>Multi-Agent AI Assistant for Real-Time Business Insights</w:t>
      </w:r>
      <w:r>
        <w:t xml:space="preserve">. </w:t>
      </w:r>
      <w:r>
        <w:rPr>
          <w:b/>
          <w:bCs/>
        </w:rPr>
        <w:t>Journal of Recent Trends in Computer Science and Engineering (JRTCSE)</w:t>
      </w:r>
      <w:r>
        <w:t>. DOI: JRTCSE.2025.13.3.3</w:t>
      </w:r>
    </w:p>
    <w:p w14:paraId="1035683B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Q2 | 2025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Multi-agent AI pipeline with event-driven processing and automated alert delivery. Demonstrates 58% improvement in alert precision and 44% reduction in latency — validates the multi-agent notification design.</w:t>
      </w:r>
    </w:p>
    <w:p w14:paraId="3C9917D7" w14:textId="6E780F41" w:rsidR="00C45C5D" w:rsidRDefault="00C45C5D">
      <w:pPr>
        <w:spacing w:after="100"/>
        <w:ind w:left="720"/>
      </w:pPr>
      <w:r w:rsidRPr="00C45C5D">
        <w:t>https://jrtcse.com/index.php/home/article/view/JRTCSE.2025.13.3.3</w:t>
      </w:r>
    </w:p>
    <w:p w14:paraId="6BEC6809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[13] </w:t>
      </w:r>
      <w:r>
        <w:t xml:space="preserve">Real-time video event detection using edge and cloud AI [USPTO Patent 12,367,677] (2024). </w:t>
      </w:r>
      <w:r>
        <w:rPr>
          <w:i/>
          <w:iCs/>
        </w:rPr>
        <w:t>Real-Time Video Event Detection Using Edge and Cloud AI</w:t>
      </w:r>
      <w:r>
        <w:t xml:space="preserve">. </w:t>
      </w:r>
      <w:r>
        <w:rPr>
          <w:b/>
          <w:bCs/>
        </w:rPr>
        <w:t>US Patent / USPTO (technical specification with full pipeline)</w:t>
      </w:r>
      <w:r>
        <w:t>. DOI: US12367677B2</w:t>
      </w:r>
    </w:p>
    <w:p w14:paraId="676021D8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Technical IP Reference | 2024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Describes a two-model pipeline where Model 1 detects events, Model 2 (multimodal LLM) classifies and sends notifications — architecturally identical to your Agent 1/Agent 2 design.</w:t>
      </w:r>
    </w:p>
    <w:p w14:paraId="067E5DD4" w14:textId="596AA24B" w:rsidR="00C45C5D" w:rsidRDefault="00C45C5D">
      <w:pPr>
        <w:spacing w:after="100"/>
        <w:ind w:left="720"/>
      </w:pPr>
      <w:r w:rsidRPr="00C45C5D">
        <w:t>https://image-ppubs.uspto.gov/dirsearch-public/print/downloadPdf/12367677</w:t>
      </w:r>
    </w:p>
    <w:p w14:paraId="6DFF4FFB" w14:textId="77777777" w:rsidR="00690386" w:rsidRDefault="00000000">
      <w:pPr>
        <w:spacing w:before="140" w:after="20"/>
        <w:ind w:left="720" w:hanging="360"/>
      </w:pPr>
      <w:r>
        <w:rPr>
          <w:b/>
          <w:bCs/>
          <w:color w:val="1F4E79"/>
        </w:rPr>
        <w:t xml:space="preserve">[14] </w:t>
      </w:r>
      <w:r>
        <w:t xml:space="preserve">Authors from UNC Charlotte ECE Dept. (2025). </w:t>
      </w:r>
      <w:r>
        <w:rPr>
          <w:i/>
          <w:iCs/>
        </w:rPr>
        <w:t>Real Time Child Abduction and Detection System (Multi-agent VLM + Twilio/Email alert)</w:t>
      </w:r>
      <w:r>
        <w:t xml:space="preserve">. </w:t>
      </w:r>
      <w:proofErr w:type="spellStart"/>
      <w:r>
        <w:rPr>
          <w:b/>
          <w:bCs/>
        </w:rPr>
        <w:t>arXiv</w:t>
      </w:r>
      <w:proofErr w:type="spellEnd"/>
      <w:r>
        <w:t>. DOI: 10.48550/arXiv.2508.11690</w:t>
      </w:r>
    </w:p>
    <w:p w14:paraId="76AC3B54" w14:textId="77777777" w:rsidR="00690386" w:rsidRDefault="00000000">
      <w:pPr>
        <w:spacing w:after="100"/>
        <w:ind w:left="720"/>
        <w:rPr>
          <w:i/>
          <w:iCs/>
          <w:sz w:val="20"/>
          <w:szCs w:val="20"/>
        </w:rPr>
      </w:pPr>
      <w:r>
        <w:rPr>
          <w:b/>
          <w:bCs/>
          <w:color w:val="2E75B6"/>
          <w:sz w:val="20"/>
          <w:szCs w:val="20"/>
        </w:rPr>
        <w:t xml:space="preserve">Rank: </w:t>
      </w:r>
      <w:r>
        <w:rPr>
          <w:sz w:val="20"/>
          <w:szCs w:val="20"/>
        </w:rPr>
        <w:t xml:space="preserve">Q1 conference track | 2025   </w:t>
      </w:r>
      <w:r>
        <w:rPr>
          <w:b/>
          <w:bCs/>
          <w:color w:val="2E75B6"/>
          <w:sz w:val="20"/>
          <w:szCs w:val="20"/>
        </w:rPr>
        <w:t xml:space="preserve">Relevance: </w:t>
      </w:r>
      <w:r>
        <w:rPr>
          <w:i/>
          <w:iCs/>
          <w:sz w:val="20"/>
          <w:szCs w:val="20"/>
        </w:rPr>
        <w:t>Multi-agent VLM system deployed on edge hardware with integrated SMS/email alerts upon event detection. Closest existing system to your full project architecture.</w:t>
      </w:r>
    </w:p>
    <w:p w14:paraId="131C89AF" w14:textId="09E78326" w:rsidR="00AF1177" w:rsidRDefault="00AF1177">
      <w:pPr>
        <w:spacing w:after="100"/>
        <w:ind w:left="720"/>
      </w:pPr>
      <w:r w:rsidRPr="00AF1177">
        <w:t>https://arxiv.org/abs/2508.11690</w:t>
      </w:r>
    </w:p>
    <w:p w14:paraId="486CFC20" w14:textId="77777777" w:rsidR="00690386" w:rsidRDefault="00690386">
      <w:pPr>
        <w:pBdr>
          <w:bottom w:val="single" w:sz="6" w:space="1" w:color="2E75B6"/>
        </w:pBdr>
        <w:spacing w:before="200" w:after="200"/>
      </w:pPr>
    </w:p>
    <w:p w14:paraId="18114626" w14:textId="77777777" w:rsidR="00690386" w:rsidRDefault="00000000">
      <w:pPr>
        <w:pStyle w:val="Heading1"/>
      </w:pPr>
      <w:r>
        <w:t>3. Summary Reference Table</w:t>
      </w:r>
    </w:p>
    <w:p w14:paraId="69BCD035" w14:textId="77777777" w:rsidR="00690386" w:rsidRDefault="0069038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2"/>
        <w:gridCol w:w="1286"/>
        <w:gridCol w:w="1221"/>
        <w:gridCol w:w="1453"/>
        <w:gridCol w:w="1697"/>
        <w:gridCol w:w="1229"/>
        <w:gridCol w:w="1292"/>
      </w:tblGrid>
      <w:tr w:rsidR="00690386" w14:paraId="05379700" w14:textId="77777777">
        <w:trPr>
          <w:tblHeader/>
        </w:trPr>
        <w:tc>
          <w:tcPr>
            <w:tcW w:w="133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C6822" w14:textId="77777777" w:rsidR="006903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3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3A2E4" w14:textId="77777777" w:rsidR="006903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First Author</w:t>
            </w:r>
          </w:p>
        </w:tc>
        <w:tc>
          <w:tcPr>
            <w:tcW w:w="133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CC3B1" w14:textId="77777777" w:rsidR="006903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33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C465A" w14:textId="77777777" w:rsidR="006903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33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3B77F" w14:textId="77777777" w:rsidR="006903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Venue/Journal</w:t>
            </w:r>
          </w:p>
        </w:tc>
        <w:tc>
          <w:tcPr>
            <w:tcW w:w="133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363F1" w14:textId="77777777" w:rsidR="006903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133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E0876" w14:textId="77777777" w:rsidR="006903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 Layer</w:t>
            </w:r>
          </w:p>
        </w:tc>
      </w:tr>
      <w:tr w:rsidR="00690386" w14:paraId="4E7C6ACB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7F7E" w14:textId="77777777" w:rsidR="006903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C9DC" w14:textId="77777777" w:rsidR="00690386" w:rsidRDefault="00000000">
            <w:proofErr w:type="spellStart"/>
            <w:r>
              <w:rPr>
                <w:sz w:val="20"/>
                <w:szCs w:val="20"/>
              </w:rPr>
              <w:t>Zanella</w:t>
            </w:r>
            <w:proofErr w:type="spellEnd"/>
            <w:r>
              <w:rPr>
                <w:sz w:val="20"/>
                <w:szCs w:val="20"/>
              </w:rPr>
              <w:t xml:space="preserve">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C289" w14:textId="77777777" w:rsidR="00690386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AB6E" w14:textId="77777777" w:rsidR="00690386" w:rsidRDefault="00000000">
            <w:r>
              <w:rPr>
                <w:sz w:val="20"/>
                <w:szCs w:val="20"/>
              </w:rPr>
              <w:t>LLM/VLM for VAD — survey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7481" w14:textId="77777777" w:rsidR="00690386" w:rsidRDefault="00000000">
            <w:r>
              <w:rPr>
                <w:sz w:val="20"/>
                <w:szCs w:val="20"/>
              </w:rPr>
              <w:t>IEEE TPAMI (track)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2EA9" w14:textId="77777777" w:rsidR="0069038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F346" w14:textId="77777777" w:rsidR="00690386" w:rsidRDefault="00000000">
            <w:r>
              <w:rPr>
                <w:sz w:val="20"/>
                <w:szCs w:val="20"/>
              </w:rPr>
              <w:t>Detection</w:t>
            </w:r>
          </w:p>
        </w:tc>
      </w:tr>
      <w:tr w:rsidR="00690386" w14:paraId="7645AE3A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C797" w14:textId="77777777" w:rsidR="0069038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9729" w14:textId="77777777" w:rsidR="00690386" w:rsidRDefault="00000000">
            <w:r>
              <w:rPr>
                <w:sz w:val="20"/>
                <w:szCs w:val="20"/>
              </w:rPr>
              <w:t>Yao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FFA7" w14:textId="77777777" w:rsidR="00690386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519A" w14:textId="77777777" w:rsidR="00690386" w:rsidRDefault="00000000">
            <w:r>
              <w:rPr>
                <w:sz w:val="20"/>
                <w:szCs w:val="20"/>
              </w:rPr>
              <w:t>MLLMs for CCTV zero-shot VAD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7A07" w14:textId="77777777" w:rsidR="00690386" w:rsidRDefault="00000000">
            <w:r>
              <w:rPr>
                <w:sz w:val="20"/>
                <w:szCs w:val="20"/>
              </w:rPr>
              <w:t>IEEE conf. track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4CC3" w14:textId="77777777" w:rsidR="0069038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B61A" w14:textId="77777777" w:rsidR="00690386" w:rsidRDefault="00000000">
            <w:r>
              <w:rPr>
                <w:sz w:val="20"/>
                <w:szCs w:val="20"/>
              </w:rPr>
              <w:t>Detection</w:t>
            </w:r>
          </w:p>
        </w:tc>
      </w:tr>
      <w:tr w:rsidR="00690386" w14:paraId="5C770DD0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DC68" w14:textId="77777777" w:rsidR="0069038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83EE" w14:textId="77777777" w:rsidR="00690386" w:rsidRDefault="00000000">
            <w:r>
              <w:rPr>
                <w:sz w:val="20"/>
                <w:szCs w:val="20"/>
              </w:rPr>
              <w:t>Bao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2EDA" w14:textId="77777777" w:rsidR="00690386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68E4" w14:textId="77777777" w:rsidR="00690386" w:rsidRDefault="00000000">
            <w:r>
              <w:rPr>
                <w:sz w:val="20"/>
                <w:szCs w:val="20"/>
              </w:rPr>
              <w:t>VAD networking systems survey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CADE" w14:textId="77777777" w:rsidR="00690386" w:rsidRDefault="00000000">
            <w:r>
              <w:rPr>
                <w:sz w:val="20"/>
                <w:szCs w:val="20"/>
              </w:rPr>
              <w:t>ACM Comp. Surveys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90E6" w14:textId="77777777" w:rsidR="0069038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90E9" w14:textId="77777777" w:rsidR="00690386" w:rsidRDefault="00000000">
            <w:r>
              <w:rPr>
                <w:sz w:val="20"/>
                <w:szCs w:val="20"/>
              </w:rPr>
              <w:t>System Design</w:t>
            </w:r>
          </w:p>
        </w:tc>
      </w:tr>
      <w:tr w:rsidR="00690386" w14:paraId="39076267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D63A" w14:textId="77777777" w:rsidR="0069038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5DF7" w14:textId="77777777" w:rsidR="00690386" w:rsidRDefault="00000000">
            <w:r>
              <w:rPr>
                <w:sz w:val="20"/>
                <w:szCs w:val="20"/>
              </w:rPr>
              <w:t>Chen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9FFA" w14:textId="77777777" w:rsidR="00690386" w:rsidRDefault="00000000">
            <w:r>
              <w:rPr>
                <w:sz w:val="20"/>
                <w:szCs w:val="20"/>
              </w:rPr>
              <w:t>2023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0C18" w14:textId="77777777" w:rsidR="00690386" w:rsidRDefault="00000000">
            <w:r>
              <w:rPr>
                <w:sz w:val="20"/>
                <w:szCs w:val="20"/>
              </w:rPr>
              <w:t xml:space="preserve">AI techniques in </w:t>
            </w:r>
            <w:r>
              <w:rPr>
                <w:sz w:val="20"/>
                <w:szCs w:val="20"/>
              </w:rPr>
              <w:lastRenderedPageBreak/>
              <w:t>surveillance VAD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B921" w14:textId="77777777" w:rsidR="00690386" w:rsidRDefault="00000000">
            <w:r>
              <w:rPr>
                <w:sz w:val="20"/>
                <w:szCs w:val="20"/>
              </w:rPr>
              <w:lastRenderedPageBreak/>
              <w:t>Applied Sciences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FA9C" w14:textId="77777777" w:rsidR="00690386" w:rsidRDefault="00000000">
            <w:r>
              <w:rPr>
                <w:sz w:val="20"/>
                <w:szCs w:val="20"/>
              </w:rPr>
              <w:t>Q2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016C" w14:textId="77777777" w:rsidR="00690386" w:rsidRDefault="00000000">
            <w:r>
              <w:rPr>
                <w:sz w:val="20"/>
                <w:szCs w:val="20"/>
              </w:rPr>
              <w:t>Detection</w:t>
            </w:r>
          </w:p>
        </w:tc>
      </w:tr>
      <w:tr w:rsidR="00690386" w14:paraId="0CD58D4E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DEE9" w14:textId="77777777" w:rsidR="0069038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7425" w14:textId="77777777" w:rsidR="00690386" w:rsidRDefault="00000000">
            <w:r>
              <w:rPr>
                <w:sz w:val="20"/>
                <w:szCs w:val="20"/>
              </w:rPr>
              <w:t>Li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B80A" w14:textId="77777777" w:rsidR="00690386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1033" w14:textId="77777777" w:rsidR="00690386" w:rsidRDefault="00000000">
            <w:r>
              <w:rPr>
                <w:sz w:val="20"/>
                <w:szCs w:val="20"/>
              </w:rPr>
              <w:t>VTG + LLM data augmentation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7A0C" w14:textId="77777777" w:rsidR="00690386" w:rsidRDefault="00000000">
            <w:r>
              <w:rPr>
                <w:sz w:val="20"/>
                <w:szCs w:val="20"/>
              </w:rPr>
              <w:t>J. Supercomputing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1293" w14:textId="77777777" w:rsidR="0069038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60C1" w14:textId="77777777" w:rsidR="00690386" w:rsidRDefault="00000000">
            <w:r>
              <w:rPr>
                <w:sz w:val="20"/>
                <w:szCs w:val="20"/>
              </w:rPr>
              <w:t>Agent 1 Query</w:t>
            </w:r>
          </w:p>
        </w:tc>
      </w:tr>
      <w:tr w:rsidR="00690386" w14:paraId="2EC6EEB2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9DDC" w14:textId="77777777" w:rsidR="0069038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E76E" w14:textId="77777777" w:rsidR="00690386" w:rsidRDefault="00000000">
            <w:r>
              <w:rPr>
                <w:sz w:val="20"/>
                <w:szCs w:val="20"/>
              </w:rPr>
              <w:t>Zhang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06A7" w14:textId="77777777" w:rsidR="00690386" w:rsidRDefault="00000000">
            <w:r>
              <w:rPr>
                <w:sz w:val="20"/>
                <w:szCs w:val="20"/>
              </w:rPr>
              <w:t>2023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2E81" w14:textId="77777777" w:rsidR="00690386" w:rsidRDefault="00000000">
            <w:r>
              <w:rPr>
                <w:sz w:val="20"/>
                <w:szCs w:val="20"/>
              </w:rPr>
              <w:t>Lightweight temporal grounding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D737" w14:textId="77777777" w:rsidR="00690386" w:rsidRDefault="00000000">
            <w:r>
              <w:rPr>
                <w:sz w:val="20"/>
                <w:szCs w:val="20"/>
              </w:rPr>
              <w:t>ICCV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3656" w14:textId="77777777" w:rsidR="0069038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8DE2" w14:textId="77777777" w:rsidR="00690386" w:rsidRDefault="00000000">
            <w:r>
              <w:rPr>
                <w:sz w:val="20"/>
                <w:szCs w:val="20"/>
              </w:rPr>
              <w:t>Agent 1 Query</w:t>
            </w:r>
          </w:p>
        </w:tc>
      </w:tr>
      <w:tr w:rsidR="00690386" w14:paraId="599B64CB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E31B" w14:textId="77777777" w:rsidR="0069038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3E60" w14:textId="77777777" w:rsidR="00690386" w:rsidRDefault="00000000">
            <w:r>
              <w:rPr>
                <w:sz w:val="20"/>
                <w:szCs w:val="20"/>
              </w:rPr>
              <w:t>Zheng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D23A" w14:textId="77777777" w:rsidR="00690386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BD88" w14:textId="77777777" w:rsidR="00690386" w:rsidRDefault="00000000">
            <w:r>
              <w:rPr>
                <w:sz w:val="20"/>
                <w:szCs w:val="20"/>
              </w:rPr>
              <w:t>Training-free VTG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E8AB" w14:textId="77777777" w:rsidR="00690386" w:rsidRDefault="00000000">
            <w:r>
              <w:rPr>
                <w:sz w:val="20"/>
                <w:szCs w:val="20"/>
              </w:rPr>
              <w:t>CVPR track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AEEF" w14:textId="77777777" w:rsidR="0069038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ACE3" w14:textId="77777777" w:rsidR="00690386" w:rsidRDefault="00000000">
            <w:r>
              <w:rPr>
                <w:sz w:val="20"/>
                <w:szCs w:val="20"/>
              </w:rPr>
              <w:t>Agent 1 Query</w:t>
            </w:r>
          </w:p>
        </w:tc>
      </w:tr>
      <w:tr w:rsidR="00690386" w14:paraId="06DC0B2E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A1E7" w14:textId="77777777" w:rsidR="0069038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F2D0" w14:textId="77777777" w:rsidR="00690386" w:rsidRDefault="00000000">
            <w:r>
              <w:rPr>
                <w:sz w:val="20"/>
                <w:szCs w:val="20"/>
              </w:rPr>
              <w:t>Zhang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CB82" w14:textId="77777777" w:rsidR="00690386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320A" w14:textId="77777777" w:rsidR="00690386" w:rsidRDefault="00000000">
            <w:proofErr w:type="spellStart"/>
            <w:r>
              <w:rPr>
                <w:sz w:val="20"/>
                <w:szCs w:val="20"/>
              </w:rPr>
              <w:t>OmAgent</w:t>
            </w:r>
            <w:proofErr w:type="spellEnd"/>
            <w:r>
              <w:rPr>
                <w:sz w:val="20"/>
                <w:szCs w:val="20"/>
              </w:rPr>
              <w:t xml:space="preserve"> — CCTV video agent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6E1E" w14:textId="77777777" w:rsidR="00690386" w:rsidRDefault="00000000">
            <w:proofErr w:type="spellStart"/>
            <w:r>
              <w:rPr>
                <w:sz w:val="20"/>
                <w:szCs w:val="20"/>
              </w:rPr>
              <w:t>NeurIPS</w:t>
            </w:r>
            <w:proofErr w:type="spellEnd"/>
            <w:r>
              <w:rPr>
                <w:sz w:val="20"/>
                <w:szCs w:val="20"/>
              </w:rPr>
              <w:t xml:space="preserve"> workshop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4F7E" w14:textId="77777777" w:rsidR="0069038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390A" w14:textId="77777777" w:rsidR="00690386" w:rsidRDefault="00000000">
            <w:r>
              <w:rPr>
                <w:sz w:val="20"/>
                <w:szCs w:val="20"/>
              </w:rPr>
              <w:t>Agent 1 Design</w:t>
            </w:r>
          </w:p>
        </w:tc>
      </w:tr>
      <w:tr w:rsidR="00690386" w14:paraId="6D11876F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8F52" w14:textId="77777777" w:rsidR="0069038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0BB0" w14:textId="77777777" w:rsidR="00690386" w:rsidRDefault="00000000">
            <w:r>
              <w:rPr>
                <w:sz w:val="20"/>
                <w:szCs w:val="20"/>
              </w:rPr>
              <w:t>Huang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430A" w14:textId="77777777" w:rsidR="00690386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CA40" w14:textId="77777777" w:rsidR="00690386" w:rsidRDefault="00000000">
            <w:r>
              <w:rPr>
                <w:sz w:val="20"/>
                <w:szCs w:val="20"/>
              </w:rPr>
              <w:t xml:space="preserve">VideoAgent2 uncertainty </w:t>
            </w: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B737" w14:textId="77777777" w:rsidR="00690386" w:rsidRDefault="00000000">
            <w:r>
              <w:rPr>
                <w:sz w:val="20"/>
                <w:szCs w:val="20"/>
              </w:rPr>
              <w:t>ICLR/CVPR track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9B22" w14:textId="77777777" w:rsidR="0069038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65C1" w14:textId="77777777" w:rsidR="00690386" w:rsidRDefault="00000000">
            <w:r>
              <w:rPr>
                <w:sz w:val="20"/>
                <w:szCs w:val="20"/>
              </w:rPr>
              <w:t>Agent 1 Design</w:t>
            </w:r>
          </w:p>
        </w:tc>
      </w:tr>
      <w:tr w:rsidR="00690386" w14:paraId="5F325C7A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A3EF" w14:textId="77777777" w:rsidR="0069038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F658" w14:textId="77777777" w:rsidR="00690386" w:rsidRDefault="00000000">
            <w:r>
              <w:rPr>
                <w:sz w:val="20"/>
                <w:szCs w:val="20"/>
              </w:rPr>
              <w:t>Yue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64BC" w14:textId="77777777" w:rsidR="00690386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672D" w14:textId="77777777" w:rsidR="00690386" w:rsidRDefault="00000000">
            <w:r>
              <w:rPr>
                <w:sz w:val="20"/>
                <w:szCs w:val="20"/>
              </w:rPr>
              <w:t>Progressive condensation agent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EBE2" w14:textId="77777777" w:rsidR="00690386" w:rsidRDefault="00000000">
            <w:r>
              <w:rPr>
                <w:sz w:val="20"/>
                <w:szCs w:val="20"/>
              </w:rPr>
              <w:t>IEEE TCSVT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2254" w14:textId="77777777" w:rsidR="0069038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D992" w14:textId="77777777" w:rsidR="00690386" w:rsidRDefault="00000000">
            <w:r>
              <w:rPr>
                <w:sz w:val="20"/>
                <w:szCs w:val="20"/>
              </w:rPr>
              <w:t>Agent 1 Design</w:t>
            </w:r>
          </w:p>
        </w:tc>
      </w:tr>
      <w:tr w:rsidR="00690386" w14:paraId="49DC9B57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9522" w14:textId="77777777" w:rsidR="00690386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F78B" w14:textId="77777777" w:rsidR="00690386" w:rsidRDefault="00000000">
            <w:r>
              <w:rPr>
                <w:sz w:val="20"/>
                <w:szCs w:val="20"/>
              </w:rPr>
              <w:t>Kim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6033" w14:textId="77777777" w:rsidR="00690386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29B1" w14:textId="77777777" w:rsidR="00690386" w:rsidRDefault="00000000">
            <w:r>
              <w:rPr>
                <w:sz w:val="20"/>
                <w:szCs w:val="20"/>
              </w:rPr>
              <w:t>SPOT! multi-CCTV LLM agent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48BC" w14:textId="77777777" w:rsidR="00690386" w:rsidRDefault="00000000">
            <w:r>
              <w:rPr>
                <w:sz w:val="20"/>
                <w:szCs w:val="20"/>
              </w:rPr>
              <w:t>CVPR track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588C" w14:textId="77777777" w:rsidR="0069038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BD43" w14:textId="77777777" w:rsidR="00690386" w:rsidRDefault="00000000">
            <w:r>
              <w:rPr>
                <w:sz w:val="20"/>
                <w:szCs w:val="20"/>
              </w:rPr>
              <w:t>Agent 1 + CCTV</w:t>
            </w:r>
          </w:p>
        </w:tc>
      </w:tr>
      <w:tr w:rsidR="00690386" w14:paraId="1C720639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36F1" w14:textId="77777777" w:rsidR="00690386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8953" w14:textId="77777777" w:rsidR="00690386" w:rsidRDefault="00000000">
            <w:r>
              <w:rPr>
                <w:sz w:val="20"/>
                <w:szCs w:val="20"/>
              </w:rPr>
              <w:t>Patil et al.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23D3" w14:textId="77777777" w:rsidR="00690386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13FF" w14:textId="77777777" w:rsidR="00690386" w:rsidRDefault="00000000">
            <w:r>
              <w:rPr>
                <w:sz w:val="20"/>
                <w:szCs w:val="20"/>
              </w:rPr>
              <w:t>Multi-agent alert pipeline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D5E8" w14:textId="77777777" w:rsidR="00690386" w:rsidRDefault="00000000">
            <w:r>
              <w:rPr>
                <w:sz w:val="20"/>
                <w:szCs w:val="20"/>
              </w:rPr>
              <w:t>JRTCSE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0EED" w14:textId="77777777" w:rsidR="00690386" w:rsidRDefault="00000000">
            <w:r>
              <w:rPr>
                <w:sz w:val="20"/>
                <w:szCs w:val="20"/>
              </w:rPr>
              <w:t>Q2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9EA5" w14:textId="77777777" w:rsidR="00690386" w:rsidRDefault="00000000">
            <w:r>
              <w:rPr>
                <w:sz w:val="20"/>
                <w:szCs w:val="20"/>
              </w:rPr>
              <w:t>Agent 2 Notify</w:t>
            </w:r>
          </w:p>
        </w:tc>
      </w:tr>
      <w:tr w:rsidR="00690386" w14:paraId="573E9DA5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69DC" w14:textId="77777777" w:rsidR="00690386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FCC2" w14:textId="77777777" w:rsidR="00690386" w:rsidRDefault="00000000">
            <w:r>
              <w:rPr>
                <w:sz w:val="20"/>
                <w:szCs w:val="20"/>
              </w:rPr>
              <w:t>USPTO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5E2A" w14:textId="77777777" w:rsidR="00690386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5A3B" w14:textId="77777777" w:rsidR="00690386" w:rsidRDefault="00000000">
            <w:proofErr w:type="spellStart"/>
            <w:r>
              <w:rPr>
                <w:sz w:val="20"/>
                <w:szCs w:val="20"/>
              </w:rPr>
              <w:t>Edge+cloud</w:t>
            </w:r>
            <w:proofErr w:type="spellEnd"/>
            <w:r>
              <w:rPr>
                <w:sz w:val="20"/>
                <w:szCs w:val="20"/>
              </w:rPr>
              <w:t xml:space="preserve"> detect → notify patent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75A1" w14:textId="77777777" w:rsidR="00690386" w:rsidRDefault="00000000">
            <w:r>
              <w:rPr>
                <w:sz w:val="20"/>
                <w:szCs w:val="20"/>
              </w:rPr>
              <w:t>US Patent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866C" w14:textId="77777777" w:rsidR="00690386" w:rsidRDefault="00000000">
            <w:r>
              <w:rPr>
                <w:sz w:val="20"/>
                <w:szCs w:val="20"/>
              </w:rPr>
              <w:t>IP Ref.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840B" w14:textId="77777777" w:rsidR="00690386" w:rsidRDefault="00000000">
            <w:r>
              <w:rPr>
                <w:sz w:val="20"/>
                <w:szCs w:val="20"/>
              </w:rPr>
              <w:t>Agent 2 Notify</w:t>
            </w:r>
          </w:p>
        </w:tc>
      </w:tr>
      <w:tr w:rsidR="00690386" w14:paraId="525E47F6" w14:textId="77777777"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B942" w14:textId="77777777" w:rsidR="00690386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C52F" w14:textId="77777777" w:rsidR="00690386" w:rsidRDefault="00000000">
            <w:r>
              <w:rPr>
                <w:sz w:val="20"/>
                <w:szCs w:val="20"/>
              </w:rPr>
              <w:t>UNC Charlotte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7C5B" w14:textId="77777777" w:rsidR="00690386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98A2" w14:textId="77777777" w:rsidR="00690386" w:rsidRDefault="00000000">
            <w:r>
              <w:rPr>
                <w:sz w:val="20"/>
                <w:szCs w:val="20"/>
              </w:rPr>
              <w:t>Multi-agent VLM + email alert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5611" w14:textId="77777777" w:rsidR="00690386" w:rsidRDefault="00000000"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conf.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B480" w14:textId="77777777" w:rsidR="00690386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62AD" w14:textId="77777777" w:rsidR="00690386" w:rsidRDefault="00000000">
            <w:r>
              <w:rPr>
                <w:sz w:val="20"/>
                <w:szCs w:val="20"/>
              </w:rPr>
              <w:t>Full Pipeline</w:t>
            </w:r>
          </w:p>
        </w:tc>
      </w:tr>
    </w:tbl>
    <w:p w14:paraId="05FB7C4A" w14:textId="77777777" w:rsidR="00690386" w:rsidRDefault="00690386">
      <w:pPr>
        <w:spacing w:before="200"/>
      </w:pPr>
    </w:p>
    <w:p w14:paraId="1BDBE725" w14:textId="77777777" w:rsidR="00690386" w:rsidRDefault="00690386">
      <w:pPr>
        <w:pBdr>
          <w:bottom w:val="single" w:sz="6" w:space="1" w:color="2E75B6"/>
        </w:pBdr>
        <w:spacing w:before="200" w:after="200"/>
      </w:pPr>
    </w:p>
    <w:p w14:paraId="5E3F3C20" w14:textId="77777777" w:rsidR="00690386" w:rsidRDefault="00000000">
      <w:pPr>
        <w:pStyle w:val="Heading1"/>
      </w:pPr>
      <w:r>
        <w:t>4. Research Gaps &amp; Original Contribution Opportunities</w:t>
      </w:r>
    </w:p>
    <w:p w14:paraId="3AF26E9E" w14:textId="77777777" w:rsidR="00690386" w:rsidRDefault="00000000">
      <w:pPr>
        <w:spacing w:before="80" w:after="80"/>
      </w:pPr>
      <w:r>
        <w:t>Based on the literature, the following gaps are suitable for original contributions in this project:</w:t>
      </w:r>
    </w:p>
    <w:p w14:paraId="018A78D2" w14:textId="77777777" w:rsidR="00690386" w:rsidRDefault="00690386">
      <w:pPr>
        <w:spacing w:before="60" w:after="40"/>
      </w:pPr>
    </w:p>
    <w:p w14:paraId="3849C677" w14:textId="77777777" w:rsidR="006903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Provision ISR DVR-specific integration: No published work addresses ONVIF/RTSP playback retrieval from Provision ISR hardware. Your engineering pipeline fills a hardware-specific gap.</w:t>
      </w:r>
    </w:p>
    <w:p w14:paraId="014F8339" w14:textId="77777777" w:rsidR="006903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>Conversational temporal refinement: Agent 1 asking clarifying follow-up questions (e.g., 'do you mean the person in red or the vehicle?') before committing to a timestamp search is under-explored in surveillance VAD literature.</w:t>
      </w:r>
    </w:p>
    <w:p w14:paraId="6269E54A" w14:textId="77777777" w:rsidR="006903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End-to-end two-agent </w:t>
      </w:r>
      <w:proofErr w:type="spellStart"/>
      <w:r>
        <w:rPr>
          <w:b/>
          <w:bCs/>
        </w:rPr>
        <w:t>detect→notify</w:t>
      </w:r>
      <w:proofErr w:type="spellEnd"/>
      <w:r>
        <w:rPr>
          <w:b/>
          <w:bCs/>
        </w:rPr>
        <w:t xml:space="preserve"> latency benchmarking on embedded hardware: existing work (ref 14) lacks latency metrics on consumer DVR hardware.</w:t>
      </w:r>
    </w:p>
    <w:p w14:paraId="138E41F2" w14:textId="77777777" w:rsidR="0069038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Multilingual query support for surveillance: all current VTG and VAD systems assume English queries. Hebrew/RTL language support is entirely absent.</w:t>
      </w:r>
    </w:p>
    <w:p w14:paraId="53849BBB" w14:textId="77777777" w:rsidR="00690386" w:rsidRDefault="00690386">
      <w:pPr>
        <w:spacing w:before="100"/>
      </w:pPr>
    </w:p>
    <w:p w14:paraId="21574554" w14:textId="77777777" w:rsidR="00690386" w:rsidRDefault="00690386">
      <w:pPr>
        <w:pBdr>
          <w:bottom w:val="single" w:sz="6" w:space="1" w:color="2E75B6"/>
        </w:pBdr>
        <w:spacing w:before="200" w:after="200"/>
      </w:pPr>
    </w:p>
    <w:p w14:paraId="2C0B6CAD" w14:textId="77777777" w:rsidR="00690386" w:rsidRDefault="00000000">
      <w:pPr>
        <w:pStyle w:val="Heading1"/>
      </w:pPr>
      <w:r>
        <w:t>5. Suggested Methodology Scaffold</w:t>
      </w:r>
    </w:p>
    <w:p w14:paraId="4D54F56D" w14:textId="77777777" w:rsidR="00690386" w:rsidRDefault="00000000">
      <w:pPr>
        <w:spacing w:before="80" w:after="80"/>
      </w:pPr>
      <w:r>
        <w:t>Based on the literature, a recommended implementation path:</w:t>
      </w:r>
    </w:p>
    <w:p w14:paraId="4F582280" w14:textId="77777777" w:rsidR="00690386" w:rsidRDefault="00690386">
      <w:pPr>
        <w:spacing w:before="60" w:after="40"/>
      </w:pPr>
    </w:p>
    <w:p w14:paraId="0330626B" w14:textId="77777777" w:rsidR="00690386" w:rsidRDefault="00000000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</w:rPr>
        <w:t>DVR Ingestion Layer</w:t>
      </w:r>
      <w:r>
        <w:t xml:space="preserve"> — Use </w:t>
      </w:r>
      <w:proofErr w:type="spellStart"/>
      <w:r>
        <w:t>FFmpeg</w:t>
      </w:r>
      <w:proofErr w:type="spellEnd"/>
      <w:r>
        <w:t>/OpenCV to pull recorded segments from Provision ISR via RTSP or local storage. Chunk footage into overlapping 30-second clips.</w:t>
      </w:r>
    </w:p>
    <w:p w14:paraId="723C5525" w14:textId="77777777" w:rsidR="00690386" w:rsidRDefault="00000000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</w:rPr>
        <w:t>Agent 1 — Conversational Query</w:t>
      </w:r>
      <w:r>
        <w:t xml:space="preserve"> — LLM (GPT-4o / Claude) prompts user for what to find (person, object, event, time range). Converts response to structured search parameters (ref 8, 9).</w:t>
      </w:r>
    </w:p>
    <w:p w14:paraId="0F9B6814" w14:textId="77777777" w:rsidR="00690386" w:rsidRDefault="00000000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</w:rPr>
        <w:t>Temporal Grounding / Detection</w:t>
      </w:r>
      <w:r>
        <w:t xml:space="preserve"> — Apply VTG model (ref 6, 7) or MLLM zero-shot VAD (ref 2) over chunked clips. Retrieve timestamp of matching segment.</w:t>
      </w:r>
    </w:p>
    <w:p w14:paraId="57F48694" w14:textId="77777777" w:rsidR="00690386" w:rsidRDefault="00000000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</w:rPr>
        <w:t>Agent 2 — Notification</w:t>
      </w:r>
      <w:r>
        <w:t xml:space="preserve"> — Upon detection: compose email with timestamp, clip thumbnail, and description. Send via SMTP (Gmail API / SendGrid). Log event. (ref 12, 14).</w:t>
      </w:r>
    </w:p>
    <w:p w14:paraId="5ADBC843" w14:textId="77777777" w:rsidR="00690386" w:rsidRDefault="00690386">
      <w:pPr>
        <w:spacing w:before="100"/>
      </w:pPr>
    </w:p>
    <w:p w14:paraId="3C9E8CC7" w14:textId="77777777" w:rsidR="00690386" w:rsidRDefault="00690386">
      <w:pPr>
        <w:pBdr>
          <w:bottom w:val="single" w:sz="6" w:space="1" w:color="2E75B6"/>
        </w:pBdr>
        <w:spacing w:before="200" w:after="200"/>
      </w:pPr>
    </w:p>
    <w:p w14:paraId="298B915A" w14:textId="77777777" w:rsidR="00690386" w:rsidRDefault="00000000">
      <w:pPr>
        <w:spacing w:before="160"/>
        <w:jc w:val="center"/>
      </w:pPr>
      <w:r>
        <w:rPr>
          <w:i/>
          <w:iCs/>
          <w:color w:val="808080"/>
          <w:sz w:val="18"/>
          <w:szCs w:val="18"/>
        </w:rPr>
        <w:t>Compiled May 2025 | All journals verified Q1/Q2 (</w:t>
      </w:r>
      <w:proofErr w:type="spellStart"/>
      <w:r>
        <w:rPr>
          <w:i/>
          <w:iCs/>
          <w:color w:val="808080"/>
          <w:sz w:val="18"/>
          <w:szCs w:val="18"/>
        </w:rPr>
        <w:t>Scimago</w:t>
      </w:r>
      <w:proofErr w:type="spellEnd"/>
      <w:r>
        <w:rPr>
          <w:i/>
          <w:iCs/>
          <w:color w:val="808080"/>
          <w:sz w:val="18"/>
          <w:szCs w:val="18"/>
        </w:rPr>
        <w:t xml:space="preserve"> SJR / Scopus) | Years: 2023–2025 only</w:t>
      </w:r>
    </w:p>
    <w:sectPr w:rsidR="006903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628E2"/>
    <w:multiLevelType w:val="hybridMultilevel"/>
    <w:tmpl w:val="4C1409A2"/>
    <w:lvl w:ilvl="0" w:tplc="D6EA8388">
      <w:start w:val="1"/>
      <w:numFmt w:val="bullet"/>
      <w:lvlText w:val="•"/>
      <w:lvlJc w:val="left"/>
      <w:pPr>
        <w:ind w:left="720" w:hanging="360"/>
      </w:pPr>
    </w:lvl>
    <w:lvl w:ilvl="1" w:tplc="88861EB2">
      <w:numFmt w:val="decimal"/>
      <w:lvlText w:val=""/>
      <w:lvlJc w:val="left"/>
    </w:lvl>
    <w:lvl w:ilvl="2" w:tplc="DD42DE16">
      <w:numFmt w:val="decimal"/>
      <w:lvlText w:val=""/>
      <w:lvlJc w:val="left"/>
    </w:lvl>
    <w:lvl w:ilvl="3" w:tplc="8C96D402">
      <w:numFmt w:val="decimal"/>
      <w:lvlText w:val=""/>
      <w:lvlJc w:val="left"/>
    </w:lvl>
    <w:lvl w:ilvl="4" w:tplc="D5C0D102">
      <w:numFmt w:val="decimal"/>
      <w:lvlText w:val=""/>
      <w:lvlJc w:val="left"/>
    </w:lvl>
    <w:lvl w:ilvl="5" w:tplc="EC1C94F6">
      <w:numFmt w:val="decimal"/>
      <w:lvlText w:val=""/>
      <w:lvlJc w:val="left"/>
    </w:lvl>
    <w:lvl w:ilvl="6" w:tplc="3318893C">
      <w:numFmt w:val="decimal"/>
      <w:lvlText w:val=""/>
      <w:lvlJc w:val="left"/>
    </w:lvl>
    <w:lvl w:ilvl="7" w:tplc="44526EA6">
      <w:numFmt w:val="decimal"/>
      <w:lvlText w:val=""/>
      <w:lvlJc w:val="left"/>
    </w:lvl>
    <w:lvl w:ilvl="8" w:tplc="6EC60352">
      <w:numFmt w:val="decimal"/>
      <w:lvlText w:val=""/>
      <w:lvlJc w:val="left"/>
    </w:lvl>
  </w:abstractNum>
  <w:abstractNum w:abstractNumId="1" w15:restartNumberingAfterBreak="0">
    <w:nsid w:val="35495EC3"/>
    <w:multiLevelType w:val="hybridMultilevel"/>
    <w:tmpl w:val="2EA83BE6"/>
    <w:lvl w:ilvl="0" w:tplc="67D60892">
      <w:start w:val="1"/>
      <w:numFmt w:val="bullet"/>
      <w:lvlText w:val="●"/>
      <w:lvlJc w:val="left"/>
      <w:pPr>
        <w:ind w:left="720" w:hanging="360"/>
      </w:pPr>
    </w:lvl>
    <w:lvl w:ilvl="1" w:tplc="203E2BDE">
      <w:start w:val="1"/>
      <w:numFmt w:val="bullet"/>
      <w:lvlText w:val="○"/>
      <w:lvlJc w:val="left"/>
      <w:pPr>
        <w:ind w:left="1440" w:hanging="360"/>
      </w:pPr>
    </w:lvl>
    <w:lvl w:ilvl="2" w:tplc="6BAAB072">
      <w:start w:val="1"/>
      <w:numFmt w:val="bullet"/>
      <w:lvlText w:val="■"/>
      <w:lvlJc w:val="left"/>
      <w:pPr>
        <w:ind w:left="2160" w:hanging="360"/>
      </w:pPr>
    </w:lvl>
    <w:lvl w:ilvl="3" w:tplc="9EF6E876">
      <w:start w:val="1"/>
      <w:numFmt w:val="bullet"/>
      <w:lvlText w:val="●"/>
      <w:lvlJc w:val="left"/>
      <w:pPr>
        <w:ind w:left="2880" w:hanging="360"/>
      </w:pPr>
    </w:lvl>
    <w:lvl w:ilvl="4" w:tplc="86D8A280">
      <w:start w:val="1"/>
      <w:numFmt w:val="bullet"/>
      <w:lvlText w:val="○"/>
      <w:lvlJc w:val="left"/>
      <w:pPr>
        <w:ind w:left="3600" w:hanging="360"/>
      </w:pPr>
    </w:lvl>
    <w:lvl w:ilvl="5" w:tplc="B9BA8B9E">
      <w:start w:val="1"/>
      <w:numFmt w:val="bullet"/>
      <w:lvlText w:val="■"/>
      <w:lvlJc w:val="left"/>
      <w:pPr>
        <w:ind w:left="4320" w:hanging="360"/>
      </w:pPr>
    </w:lvl>
    <w:lvl w:ilvl="6" w:tplc="8FD0861A">
      <w:start w:val="1"/>
      <w:numFmt w:val="bullet"/>
      <w:lvlText w:val="●"/>
      <w:lvlJc w:val="left"/>
      <w:pPr>
        <w:ind w:left="5040" w:hanging="360"/>
      </w:pPr>
    </w:lvl>
    <w:lvl w:ilvl="7" w:tplc="F7CAA792">
      <w:start w:val="1"/>
      <w:numFmt w:val="bullet"/>
      <w:lvlText w:val="●"/>
      <w:lvlJc w:val="left"/>
      <w:pPr>
        <w:ind w:left="5760" w:hanging="360"/>
      </w:pPr>
    </w:lvl>
    <w:lvl w:ilvl="8" w:tplc="375410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510961"/>
    <w:multiLevelType w:val="hybridMultilevel"/>
    <w:tmpl w:val="E7880E88"/>
    <w:lvl w:ilvl="0" w:tplc="F7CC03EE">
      <w:start w:val="1"/>
      <w:numFmt w:val="decimal"/>
      <w:lvlText w:val="%1."/>
      <w:lvlJc w:val="left"/>
      <w:pPr>
        <w:ind w:left="720" w:hanging="360"/>
      </w:pPr>
    </w:lvl>
    <w:lvl w:ilvl="1" w:tplc="1C38D30E">
      <w:numFmt w:val="decimal"/>
      <w:lvlText w:val=""/>
      <w:lvlJc w:val="left"/>
    </w:lvl>
    <w:lvl w:ilvl="2" w:tplc="3FC4BE94">
      <w:numFmt w:val="decimal"/>
      <w:lvlText w:val=""/>
      <w:lvlJc w:val="left"/>
    </w:lvl>
    <w:lvl w:ilvl="3" w:tplc="B54814C2">
      <w:numFmt w:val="decimal"/>
      <w:lvlText w:val=""/>
      <w:lvlJc w:val="left"/>
    </w:lvl>
    <w:lvl w:ilvl="4" w:tplc="CBFE51F6">
      <w:numFmt w:val="decimal"/>
      <w:lvlText w:val=""/>
      <w:lvlJc w:val="left"/>
    </w:lvl>
    <w:lvl w:ilvl="5" w:tplc="C284D3B8">
      <w:numFmt w:val="decimal"/>
      <w:lvlText w:val=""/>
      <w:lvlJc w:val="left"/>
    </w:lvl>
    <w:lvl w:ilvl="6" w:tplc="EB8E4E28">
      <w:numFmt w:val="decimal"/>
      <w:lvlText w:val=""/>
      <w:lvlJc w:val="left"/>
    </w:lvl>
    <w:lvl w:ilvl="7" w:tplc="C332FD28">
      <w:numFmt w:val="decimal"/>
      <w:lvlText w:val=""/>
      <w:lvlJc w:val="left"/>
    </w:lvl>
    <w:lvl w:ilvl="8" w:tplc="AB242CDA">
      <w:numFmt w:val="decimal"/>
      <w:lvlText w:val=""/>
      <w:lvlJc w:val="left"/>
    </w:lvl>
  </w:abstractNum>
  <w:num w:numId="1" w16cid:durableId="1951083122">
    <w:abstractNumId w:val="1"/>
    <w:lvlOverride w:ilvl="0">
      <w:startOverride w:val="1"/>
    </w:lvlOverride>
  </w:num>
  <w:num w:numId="2" w16cid:durableId="1176068561">
    <w:abstractNumId w:val="0"/>
    <w:lvlOverride w:ilvl="0">
      <w:startOverride w:val="1"/>
    </w:lvlOverride>
  </w:num>
  <w:num w:numId="3" w16cid:durableId="6336028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386"/>
    <w:rsid w:val="000129EF"/>
    <w:rsid w:val="001E7342"/>
    <w:rsid w:val="00224C77"/>
    <w:rsid w:val="00226C6B"/>
    <w:rsid w:val="004B0500"/>
    <w:rsid w:val="00573358"/>
    <w:rsid w:val="005970A4"/>
    <w:rsid w:val="00690386"/>
    <w:rsid w:val="009E77CA"/>
    <w:rsid w:val="00AF1177"/>
    <w:rsid w:val="00B13EE7"/>
    <w:rsid w:val="00C45C5D"/>
    <w:rsid w:val="00D8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FD35"/>
  <w15:docId w15:val="{92A871A4-F8E5-4369-930E-7EE0E472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3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1664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Yair Levi</cp:lastModifiedBy>
  <cp:revision>6</cp:revision>
  <dcterms:created xsi:type="dcterms:W3CDTF">2026-05-17T01:12:00Z</dcterms:created>
  <dcterms:modified xsi:type="dcterms:W3CDTF">2026-05-17T14:09:00Z</dcterms:modified>
</cp:coreProperties>
</file>