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6D23E" w14:textId="77777777" w:rsidR="005479D8" w:rsidRDefault="005479D8">
      <w:pPr>
        <w:spacing w:before="200"/>
      </w:pPr>
    </w:p>
    <w:p w14:paraId="647C4EEE" w14:textId="77777777" w:rsidR="005479D8" w:rsidRDefault="00000000">
      <w:pPr>
        <w:spacing w:after="60"/>
        <w:jc w:val="center"/>
      </w:pPr>
      <w:r>
        <w:rPr>
          <w:b/>
          <w:bCs/>
          <w:caps/>
          <w:color w:val="2E75B6"/>
          <w:sz w:val="24"/>
          <w:szCs w:val="24"/>
        </w:rPr>
        <w:t>PREPARATORY REPORT</w:t>
      </w:r>
    </w:p>
    <w:p w14:paraId="0FECDDB6" w14:textId="77777777" w:rsidR="005479D8" w:rsidRDefault="00000000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AI-Powered DVR Security Camera Analysis</w:t>
      </w:r>
    </w:p>
    <w:p w14:paraId="0D0257CD" w14:textId="77777777" w:rsidR="005479D8" w:rsidRDefault="00000000">
      <w:pPr>
        <w:spacing w:after="60"/>
        <w:jc w:val="center"/>
      </w:pPr>
      <w:r>
        <w:rPr>
          <w:color w:val="2E75B6"/>
          <w:sz w:val="28"/>
          <w:szCs w:val="28"/>
        </w:rPr>
        <w:t>Multi-Agent Natural Language Search &amp; Automated Email Notification System</w:t>
      </w:r>
    </w:p>
    <w:p w14:paraId="2DEF0E4B" w14:textId="77777777" w:rsidR="005479D8" w:rsidRDefault="005479D8">
      <w:pPr>
        <w:pBdr>
          <w:bottom w:val="single" w:sz="8" w:space="1" w:color="2E75B6"/>
        </w:pBdr>
        <w:spacing w:before="220" w:after="220"/>
      </w:pPr>
    </w:p>
    <w:p w14:paraId="47041D46" w14:textId="77777777" w:rsidR="005479D8" w:rsidRDefault="00000000">
      <w:pPr>
        <w:spacing w:before="80" w:after="40"/>
        <w:jc w:val="center"/>
      </w:pPr>
      <w:r>
        <w:rPr>
          <w:b/>
          <w:bCs/>
          <w:color w:val="595959"/>
        </w:rPr>
        <w:t xml:space="preserve">Document Type:  </w:t>
      </w:r>
      <w:r>
        <w:rPr>
          <w:color w:val="595959"/>
        </w:rPr>
        <w:t>Project Preparatory Report</w:t>
      </w:r>
    </w:p>
    <w:p w14:paraId="03E3F1F5" w14:textId="77777777" w:rsidR="005479D8" w:rsidRDefault="00000000">
      <w:pPr>
        <w:spacing w:after="40"/>
        <w:jc w:val="center"/>
      </w:pPr>
      <w:r>
        <w:rPr>
          <w:b/>
          <w:bCs/>
          <w:color w:val="595959"/>
        </w:rPr>
        <w:t xml:space="preserve">Status:  </w:t>
      </w:r>
      <w:r>
        <w:rPr>
          <w:color w:val="595959"/>
        </w:rPr>
        <w:t>Pre-Development Phase</w:t>
      </w:r>
    </w:p>
    <w:p w14:paraId="5AC5EA37" w14:textId="77777777" w:rsidR="005479D8" w:rsidRDefault="00000000">
      <w:pPr>
        <w:spacing w:after="40"/>
        <w:jc w:val="center"/>
      </w:pPr>
      <w:r>
        <w:rPr>
          <w:b/>
          <w:bCs/>
          <w:color w:val="595959"/>
        </w:rPr>
        <w:t xml:space="preserve">Date:  </w:t>
      </w:r>
      <w:r>
        <w:rPr>
          <w:color w:val="595959"/>
        </w:rPr>
        <w:t>May 2025</w:t>
      </w:r>
    </w:p>
    <w:p w14:paraId="100F74CE" w14:textId="77777777" w:rsidR="005479D8" w:rsidRDefault="00000000">
      <w:pPr>
        <w:spacing w:after="40"/>
        <w:jc w:val="center"/>
      </w:pPr>
      <w:r>
        <w:rPr>
          <w:b/>
          <w:bCs/>
          <w:color w:val="595959"/>
        </w:rPr>
        <w:t xml:space="preserve">Literature Reference Document:  </w:t>
      </w:r>
      <w:r>
        <w:rPr>
          <w:i/>
          <w:iCs/>
          <w:color w:val="2E75B6"/>
        </w:rPr>
        <w:t>AI_DVR_LiteratureResources.docx</w:t>
      </w:r>
    </w:p>
    <w:p w14:paraId="3C00B51D" w14:textId="77777777" w:rsidR="005479D8" w:rsidRDefault="00000000">
      <w:pPr>
        <w:spacing w:after="40"/>
        <w:jc w:val="center"/>
      </w:pPr>
      <w:r>
        <w:rPr>
          <w:b/>
          <w:bCs/>
          <w:color w:val="595959"/>
        </w:rPr>
        <w:t xml:space="preserve">Author:  </w:t>
      </w:r>
      <w:r>
        <w:rPr>
          <w:b/>
          <w:bCs/>
          <w:color w:val="1F4E79"/>
        </w:rPr>
        <w:t>Yair Levi</w:t>
      </w:r>
    </w:p>
    <w:p w14:paraId="0230EECF" w14:textId="77777777" w:rsidR="005479D8" w:rsidRDefault="005479D8">
      <w:pPr>
        <w:spacing w:before="100"/>
      </w:pPr>
    </w:p>
    <w:p w14:paraId="2A462370" w14:textId="77777777" w:rsidR="005479D8" w:rsidRDefault="005479D8">
      <w:pPr>
        <w:pBdr>
          <w:bottom w:val="single" w:sz="8" w:space="1" w:color="1F4E79"/>
        </w:pBdr>
        <w:spacing w:before="220" w:after="220"/>
      </w:pPr>
    </w:p>
    <w:p w14:paraId="5FCA47EB" w14:textId="77777777" w:rsidR="005479D8" w:rsidRDefault="00000000">
      <w:pPr>
        <w:pStyle w:val="Heading1"/>
      </w:pPr>
      <w:r>
        <w:t>1.  Project Name</w:t>
      </w:r>
    </w:p>
    <w:p w14:paraId="6E35F71B" w14:textId="77777777" w:rsidR="005479D8" w:rsidRDefault="00000000">
      <w:pPr>
        <w:pBdr>
          <w:top w:val="single" w:sz="4" w:space="6" w:color="2E75B6"/>
          <w:left w:val="single" w:sz="16" w:space="10" w:color="2E75B6"/>
        </w:pBdr>
        <w:shd w:val="clear" w:color="auto" w:fill="EBF3FB"/>
        <w:spacing w:before="120"/>
        <w:ind w:left="360" w:right="360"/>
      </w:pPr>
      <w:r>
        <w:rPr>
          <w:b/>
          <w:bCs/>
          <w:color w:val="1F4E79"/>
        </w:rPr>
        <w:t>AI-Powered DVR Security Camera Analysis</w:t>
      </w:r>
    </w:p>
    <w:p w14:paraId="2755C6DD" w14:textId="77777777" w:rsidR="005479D8" w:rsidRDefault="00000000">
      <w:pPr>
        <w:pBdr>
          <w:left w:val="single" w:sz="16" w:space="10" w:color="2E75B6"/>
          <w:bottom w:val="single" w:sz="4" w:space="6" w:color="2E75B6"/>
        </w:pBdr>
        <w:shd w:val="clear" w:color="auto" w:fill="EBF3FB"/>
        <w:spacing w:after="120"/>
        <w:ind w:left="360" w:right="360"/>
      </w:pPr>
      <w:r>
        <w:rPr>
          <w:i/>
          <w:iCs/>
          <w:color w:val="595959"/>
        </w:rPr>
        <w:t>Full Title: Multi-Agent Natural Language Search &amp; Automated Email Notification System for Provision ISR DVR Surveillance Footage</w:t>
      </w:r>
    </w:p>
    <w:p w14:paraId="20BAD019" w14:textId="77777777" w:rsidR="005479D8" w:rsidRDefault="005479D8">
      <w:pPr>
        <w:spacing w:before="80"/>
      </w:pPr>
    </w:p>
    <w:p w14:paraId="39CE1152" w14:textId="77777777" w:rsidR="005479D8" w:rsidRDefault="00000000">
      <w:pPr>
        <w:spacing w:before="80" w:after="80"/>
      </w:pPr>
      <w:r>
        <w:t xml:space="preserve">This project develops a software pipeline that connects to a </w:t>
      </w:r>
      <w:r>
        <w:rPr>
          <w:b/>
          <w:bCs/>
        </w:rPr>
        <w:t>Provision ISR DVR</w:t>
      </w:r>
      <w:r>
        <w:t xml:space="preserve"> system, allows a user to describe a surveillance event in plain language, employs an AI agent to locate the matching video segment, and automatically dispatches an email notification upon detection. The system bridges three technical disciplines — </w:t>
      </w:r>
      <w:r>
        <w:rPr>
          <w:b/>
          <w:bCs/>
        </w:rPr>
        <w:t>embedded video retrieval</w:t>
      </w:r>
      <w:r>
        <w:t xml:space="preserve">, </w:t>
      </w:r>
      <w:r>
        <w:rPr>
          <w:b/>
          <w:bCs/>
        </w:rPr>
        <w:t>large language model (LLM) reasoning</w:t>
      </w:r>
      <w:r>
        <w:t xml:space="preserve">, and </w:t>
      </w:r>
      <w:r>
        <w:rPr>
          <w:b/>
          <w:bCs/>
        </w:rPr>
        <w:t>multi-agent automation</w:t>
      </w:r>
      <w:r>
        <w:t xml:space="preserve"> — into a single end-to-end pipeline.</w:t>
      </w:r>
    </w:p>
    <w:p w14:paraId="317B4025" w14:textId="77777777" w:rsidR="005479D8" w:rsidRDefault="005479D8">
      <w:pPr>
        <w:pBdr>
          <w:bottom w:val="single" w:sz="8" w:space="1" w:color="2E75B6"/>
        </w:pBdr>
        <w:spacing w:before="220" w:after="220"/>
      </w:pPr>
    </w:p>
    <w:p w14:paraId="60589E9C" w14:textId="77777777" w:rsidR="005479D8" w:rsidRDefault="00000000">
      <w:pPr>
        <w:pStyle w:val="Heading1"/>
      </w:pPr>
      <w:r>
        <w:t>2.  Research Question</w:t>
      </w:r>
    </w:p>
    <w:p w14:paraId="42C9B857" w14:textId="77777777" w:rsidR="005479D8" w:rsidRDefault="00000000">
      <w:pPr>
        <w:pBdr>
          <w:top w:val="single" w:sz="4" w:space="6" w:color="1F4E79"/>
          <w:left w:val="single" w:sz="16" w:space="10" w:color="1F4E79"/>
          <w:bottom w:val="single" w:sz="4" w:space="6" w:color="1F4E79"/>
        </w:pBdr>
        <w:shd w:val="clear" w:color="auto" w:fill="EBF3FB"/>
        <w:spacing w:before="120" w:after="120"/>
        <w:ind w:left="360" w:right="360"/>
      </w:pPr>
      <w:r>
        <w:rPr>
          <w:b/>
          <w:bCs/>
          <w:color w:val="1F4E79"/>
          <w:sz w:val="23"/>
          <w:szCs w:val="23"/>
        </w:rPr>
        <w:t>What is an effective method for using AI agents to locate relevant segments in surveillance video based on natural language instructions and automatically trigger email notifications when a match is found?</w:t>
      </w:r>
    </w:p>
    <w:p w14:paraId="4FB1AA23" w14:textId="77777777" w:rsidR="005479D8" w:rsidRDefault="005479D8">
      <w:pPr>
        <w:spacing w:before="100"/>
      </w:pPr>
    </w:p>
    <w:p w14:paraId="6DD8D3F5" w14:textId="3A075A58" w:rsidR="005479D8" w:rsidRDefault="004509B9">
      <w:pPr>
        <w:pStyle w:val="Heading2"/>
      </w:pPr>
      <w:r>
        <w:lastRenderedPageBreak/>
        <w:t>2.1 Decomposition</w:t>
      </w:r>
      <w:r w:rsidR="00000000">
        <w:t xml:space="preserve"> of the Research Question</w:t>
      </w:r>
    </w:p>
    <w:p w14:paraId="324856A4" w14:textId="77777777" w:rsidR="005479D8" w:rsidRDefault="00000000">
      <w:pPr>
        <w:spacing w:before="80" w:after="80"/>
      </w:pPr>
      <w:r>
        <w:t>The central question encompasses three interlinked sub-questions:</w:t>
      </w:r>
    </w:p>
    <w:p w14:paraId="1C309624" w14:textId="77777777" w:rsidR="005479D8" w:rsidRDefault="005479D8">
      <w:pPr>
        <w:spacing w:before="40"/>
      </w:pPr>
    </w:p>
    <w:p w14:paraId="0EFC9E46" w14:textId="45A551AF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How can a conversational AI agent (Agent 1) reliably elicit, clarify, and </w:t>
      </w:r>
      <w:r w:rsidR="004509B9">
        <w:t>formalize</w:t>
      </w:r>
      <w:r>
        <w:t xml:space="preserve"> a user's surveillance search intent from free-form natural language into structured temporal search parameters?</w:t>
      </w:r>
    </w:p>
    <w:p w14:paraId="0C50A9F1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>Which video temporal grounding or anomaly-detection method best balances accuracy, speed, and hardware constraints when applied to recorded RTSP/local footage from a Provision ISR DVR?</w:t>
      </w:r>
    </w:p>
    <w:p w14:paraId="0D94331C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>How can a second AI agent (Agent 2) be triggered deterministically upon detection to compose and deliver an informative, context-rich email alert with minimal latency?</w:t>
      </w:r>
    </w:p>
    <w:p w14:paraId="09796143" w14:textId="77777777" w:rsidR="005479D8" w:rsidRDefault="005479D8">
      <w:pPr>
        <w:spacing w:before="100"/>
      </w:pPr>
    </w:p>
    <w:p w14:paraId="109501A3" w14:textId="7459E3EE" w:rsidR="005479D8" w:rsidRDefault="004509B9">
      <w:pPr>
        <w:pStyle w:val="Heading2"/>
      </w:pPr>
      <w:r>
        <w:t>2.2 Scope</w:t>
      </w:r>
      <w:r w:rsidR="00000000">
        <w:t xml:space="preserve"> &amp; Boundaries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80"/>
        <w:gridCol w:w="2880"/>
      </w:tblGrid>
      <w:tr w:rsidR="005479D8" w14:paraId="50ABB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C89D4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06C06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CEC22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5479D8" w14:paraId="3A0B8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E16CFA" w14:textId="77777777" w:rsidR="005479D8" w:rsidRDefault="00000000">
            <w:r>
              <w:rPr>
                <w:sz w:val="20"/>
                <w:szCs w:val="20"/>
              </w:rPr>
              <w:t>Video Source</w:t>
            </w:r>
          </w:p>
        </w:tc>
        <w:tc>
          <w:tcPr>
            <w:tcW w:w="34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1EA4B5" w14:textId="77777777" w:rsidR="005479D8" w:rsidRDefault="00000000">
            <w:r>
              <w:rPr>
                <w:sz w:val="20"/>
                <w:szCs w:val="20"/>
              </w:rPr>
              <w:t>Provision ISR DVR — recorded segments via RTSP or local storage</w:t>
            </w:r>
          </w:p>
        </w:tc>
        <w:tc>
          <w:tcPr>
            <w:tcW w:w="28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A1B78E" w14:textId="77777777" w:rsidR="005479D8" w:rsidRDefault="00000000">
            <w:r>
              <w:rPr>
                <w:sz w:val="20"/>
                <w:szCs w:val="20"/>
              </w:rPr>
              <w:t>Live-only stream processing without recording</w:t>
            </w:r>
          </w:p>
        </w:tc>
      </w:tr>
      <w:tr w:rsidR="005479D8" w14:paraId="258AD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A873DC" w14:textId="77777777" w:rsidR="005479D8" w:rsidRDefault="00000000">
            <w:r>
              <w:rPr>
                <w:sz w:val="20"/>
                <w:szCs w:val="20"/>
              </w:rPr>
              <w:t>Search Input</w:t>
            </w:r>
          </w:p>
        </w:tc>
        <w:tc>
          <w:tcPr>
            <w:tcW w:w="34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19B02" w14:textId="77777777" w:rsidR="005479D8" w:rsidRDefault="00000000">
            <w:r>
              <w:rPr>
                <w:sz w:val="20"/>
                <w:szCs w:val="20"/>
              </w:rPr>
              <w:t>Natural language descriptions (person, object, event, time range)</w:t>
            </w:r>
          </w:p>
        </w:tc>
        <w:tc>
          <w:tcPr>
            <w:tcW w:w="28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547EA2" w14:textId="77777777" w:rsidR="005479D8" w:rsidRDefault="00000000">
            <w:r>
              <w:rPr>
                <w:sz w:val="20"/>
                <w:szCs w:val="20"/>
              </w:rPr>
              <w:t>Structured SQL-like queries or manual timestamp entry</w:t>
            </w:r>
          </w:p>
        </w:tc>
      </w:tr>
      <w:tr w:rsidR="005479D8" w14:paraId="54C6E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67F57E" w14:textId="77777777" w:rsidR="005479D8" w:rsidRDefault="00000000">
            <w:r>
              <w:rPr>
                <w:sz w:val="20"/>
                <w:szCs w:val="20"/>
              </w:rPr>
              <w:t>Detection Method</w:t>
            </w:r>
          </w:p>
        </w:tc>
        <w:tc>
          <w:tcPr>
            <w:tcW w:w="34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41B7F8" w14:textId="77777777" w:rsidR="005479D8" w:rsidRDefault="00000000">
            <w:r>
              <w:rPr>
                <w:sz w:val="20"/>
                <w:szCs w:val="20"/>
              </w:rPr>
              <w:t>LLM/VLM zero-shot or fine-tuned temporal grounding</w:t>
            </w:r>
          </w:p>
        </w:tc>
        <w:tc>
          <w:tcPr>
            <w:tcW w:w="28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3B6CB9" w14:textId="77777777" w:rsidR="005479D8" w:rsidRDefault="00000000">
            <w:r>
              <w:rPr>
                <w:sz w:val="20"/>
                <w:szCs w:val="20"/>
              </w:rPr>
              <w:t>Traditional motion-detection-only systems</w:t>
            </w:r>
          </w:p>
        </w:tc>
      </w:tr>
      <w:tr w:rsidR="005479D8" w14:paraId="775A8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BC262B" w14:textId="77777777" w:rsidR="005479D8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4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112CDD" w14:textId="77777777" w:rsidR="005479D8" w:rsidRDefault="00000000">
            <w:r>
              <w:rPr>
                <w:sz w:val="20"/>
                <w:szCs w:val="20"/>
              </w:rPr>
              <w:t>Email (SMTP / API-based)</w:t>
            </w:r>
          </w:p>
        </w:tc>
        <w:tc>
          <w:tcPr>
            <w:tcW w:w="28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F31432" w14:textId="77777777" w:rsidR="005479D8" w:rsidRDefault="00000000">
            <w:r>
              <w:rPr>
                <w:sz w:val="20"/>
                <w:szCs w:val="20"/>
              </w:rPr>
              <w:t>SMS, push notifications, Slack (future phases)</w:t>
            </w:r>
          </w:p>
        </w:tc>
      </w:tr>
      <w:tr w:rsidR="005479D8" w14:paraId="4F8DB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6AE333" w14:textId="77777777" w:rsidR="005479D8" w:rsidRDefault="00000000">
            <w:r>
              <w:rPr>
                <w:sz w:val="20"/>
                <w:szCs w:val="20"/>
              </w:rPr>
              <w:t>Scale</w:t>
            </w:r>
          </w:p>
        </w:tc>
        <w:tc>
          <w:tcPr>
            <w:tcW w:w="34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9B1716" w14:textId="77777777" w:rsidR="005479D8" w:rsidRDefault="00000000">
            <w:r>
              <w:rPr>
                <w:sz w:val="20"/>
                <w:szCs w:val="20"/>
              </w:rPr>
              <w:t>Single DVR, single camera channel per query session</w:t>
            </w:r>
          </w:p>
        </w:tc>
        <w:tc>
          <w:tcPr>
            <w:tcW w:w="28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D16E9F" w14:textId="77777777" w:rsidR="005479D8" w:rsidRDefault="00000000">
            <w:r>
              <w:rPr>
                <w:sz w:val="20"/>
                <w:szCs w:val="20"/>
              </w:rPr>
              <w:t>Enterprise multi-site deployments</w:t>
            </w:r>
          </w:p>
        </w:tc>
      </w:tr>
    </w:tbl>
    <w:p w14:paraId="0B8471C2" w14:textId="77777777" w:rsidR="005479D8" w:rsidRDefault="005479D8">
      <w:pPr>
        <w:spacing w:before="80"/>
      </w:pPr>
    </w:p>
    <w:p w14:paraId="730CE65B" w14:textId="77777777" w:rsidR="005479D8" w:rsidRDefault="005479D8">
      <w:pPr>
        <w:pBdr>
          <w:bottom w:val="single" w:sz="8" w:space="1" w:color="2E75B6"/>
        </w:pBdr>
        <w:spacing w:before="220" w:after="220"/>
      </w:pPr>
    </w:p>
    <w:p w14:paraId="50EE2AD1" w14:textId="77777777" w:rsidR="005479D8" w:rsidRDefault="00000000">
      <w:pPr>
        <w:pStyle w:val="Heading1"/>
      </w:pPr>
      <w:r>
        <w:t>3.  Added Value Over Baseline Research &amp; Projects</w:t>
      </w:r>
    </w:p>
    <w:p w14:paraId="5BED7435" w14:textId="77777777" w:rsidR="005479D8" w:rsidRDefault="00000000">
      <w:pPr>
        <w:spacing w:before="80" w:after="80"/>
      </w:pPr>
      <w:r>
        <w:t xml:space="preserve">The </w:t>
      </w:r>
      <w:r>
        <w:rPr>
          <w:b/>
          <w:bCs/>
        </w:rPr>
        <w:t>AI_DVR_LiteratureResources.docx</w:t>
      </w:r>
      <w:r>
        <w:t xml:space="preserve"> companion document catalogues 14 peer-reviewed references (Q1/Q2, 2023–2025) across four technical pillars. The analysis of those works reveals the following research gaps that this project directly addresses:</w:t>
      </w:r>
    </w:p>
    <w:p w14:paraId="3F8FFEC1" w14:textId="77777777" w:rsidR="005479D8" w:rsidRDefault="005479D8">
      <w:pPr>
        <w:spacing w:before="60"/>
      </w:pPr>
    </w:p>
    <w:p w14:paraId="122D025D" w14:textId="22D51E33" w:rsidR="005479D8" w:rsidRDefault="009E1F00">
      <w:pPr>
        <w:pStyle w:val="Heading2"/>
      </w:pPr>
      <w:r>
        <w:t>3.1 Gap</w:t>
      </w:r>
      <w:r w:rsidR="00000000">
        <w:t xml:space="preserve"> Matrix — Where This Project Advances the State of the Art</w:t>
      </w:r>
    </w:p>
    <w:p w14:paraId="63C071DD" w14:textId="77777777" w:rsidR="005479D8" w:rsidRDefault="005479D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4137"/>
        <w:gridCol w:w="4720"/>
      </w:tblGrid>
      <w:tr w:rsidR="005479D8" w14:paraId="268DC1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D2172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8FD6A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Identified Gap (from Literature Review)</w:t>
            </w:r>
          </w:p>
        </w:tc>
        <w:tc>
          <w:tcPr>
            <w:tcW w:w="4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E8DAC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Project's Contribution</w:t>
            </w:r>
          </w:p>
        </w:tc>
      </w:tr>
      <w:tr w:rsidR="005479D8" w14:paraId="2DCBCDF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535F4E" w14:textId="77777777" w:rsidR="005479D8" w:rsidRDefault="00000000">
            <w:r>
              <w:rPr>
                <w:sz w:val="20"/>
                <w:szCs w:val="20"/>
              </w:rPr>
              <w:t>G-1</w:t>
            </w:r>
          </w:p>
        </w:tc>
        <w:tc>
          <w:tcPr>
            <w:tcW w:w="42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BFE44" w14:textId="77777777" w:rsidR="005479D8" w:rsidRDefault="00000000">
            <w:r>
              <w:rPr>
                <w:sz w:val="20"/>
                <w:szCs w:val="20"/>
              </w:rPr>
              <w:t xml:space="preserve">No published work addresses integration with Provision ISR DVR hardware </w:t>
            </w:r>
            <w:r>
              <w:rPr>
                <w:sz w:val="20"/>
                <w:szCs w:val="20"/>
              </w:rPr>
              <w:lastRenderedPageBreak/>
              <w:t xml:space="preserve">specifically. All VAD and VTG systems assume generic RTSP streams or academic benchmark datasets (UCF-Crime, </w:t>
            </w:r>
            <w:proofErr w:type="spellStart"/>
            <w:r>
              <w:rPr>
                <w:sz w:val="20"/>
                <w:szCs w:val="20"/>
              </w:rPr>
              <w:t>ShanghaiTech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4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D642C1" w14:textId="77777777" w:rsidR="005479D8" w:rsidRDefault="00000000">
            <w:r>
              <w:rPr>
                <w:sz w:val="20"/>
                <w:szCs w:val="20"/>
              </w:rPr>
              <w:lastRenderedPageBreak/>
              <w:t xml:space="preserve">Implements and documents a Provision ISR-specific RTSP/local-storage ingestion layer, filling </w:t>
            </w:r>
            <w:r>
              <w:rPr>
                <w:sz w:val="20"/>
                <w:szCs w:val="20"/>
              </w:rPr>
              <w:lastRenderedPageBreak/>
              <w:t>a hardware-specific engineering gap absent from the literature.</w:t>
            </w:r>
          </w:p>
        </w:tc>
      </w:tr>
      <w:tr w:rsidR="005479D8" w14:paraId="2DE482E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94D20" w14:textId="77777777" w:rsidR="005479D8" w:rsidRDefault="00000000">
            <w:r>
              <w:rPr>
                <w:sz w:val="20"/>
                <w:szCs w:val="20"/>
              </w:rPr>
              <w:lastRenderedPageBreak/>
              <w:t>G-2</w:t>
            </w:r>
          </w:p>
        </w:tc>
        <w:tc>
          <w:tcPr>
            <w:tcW w:w="42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00C102" w14:textId="77777777" w:rsidR="005479D8" w:rsidRDefault="00000000">
            <w:r>
              <w:rPr>
                <w:sz w:val="20"/>
                <w:szCs w:val="20"/>
              </w:rPr>
              <w:t>Existing LLM video agents (</w:t>
            </w:r>
            <w:proofErr w:type="spellStart"/>
            <w:r>
              <w:rPr>
                <w:sz w:val="20"/>
                <w:szCs w:val="20"/>
              </w:rPr>
              <w:t>OmAgent</w:t>
            </w:r>
            <w:proofErr w:type="spellEnd"/>
            <w:r>
              <w:rPr>
                <w:sz w:val="20"/>
                <w:szCs w:val="20"/>
              </w:rPr>
              <w:t>, VideoAgent2) treat the user query as a single, static input. None implement iterative conversational refinement — asking follow-up questions before committing to a temporal search.</w:t>
            </w:r>
          </w:p>
        </w:tc>
        <w:tc>
          <w:tcPr>
            <w:tcW w:w="4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93148" w14:textId="77777777" w:rsidR="005479D8" w:rsidRDefault="00000000">
            <w:r>
              <w:rPr>
                <w:sz w:val="20"/>
                <w:szCs w:val="20"/>
              </w:rPr>
              <w:t>Agent 1 is designed with a multi-turn dialogue loop: it confirms ambiguous queries ('Do you mean the person in red or the vehicle in the driveway?') before initiating retrieval, improving precision.</w:t>
            </w:r>
          </w:p>
        </w:tc>
      </w:tr>
      <w:tr w:rsidR="005479D8" w14:paraId="3F6CD97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7EB98D" w14:textId="77777777" w:rsidR="005479D8" w:rsidRDefault="00000000">
            <w:r>
              <w:rPr>
                <w:sz w:val="20"/>
                <w:szCs w:val="20"/>
              </w:rPr>
              <w:t>G-3</w:t>
            </w:r>
          </w:p>
        </w:tc>
        <w:tc>
          <w:tcPr>
            <w:tcW w:w="42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A123B3" w14:textId="77777777" w:rsidR="005479D8" w:rsidRDefault="00000000">
            <w:r>
              <w:rPr>
                <w:sz w:val="20"/>
                <w:szCs w:val="20"/>
              </w:rPr>
              <w:t>End-to-end latency benchmarking of detect-then-notify pipelines on consumer DVR hardware is absent. The closest work (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2508.11690) lacks hardware-level metrics.</w:t>
            </w:r>
          </w:p>
        </w:tc>
        <w:tc>
          <w:tcPr>
            <w:tcW w:w="4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E35CD3" w14:textId="77777777" w:rsidR="005479D8" w:rsidRDefault="00000000">
            <w:r>
              <w:rPr>
                <w:sz w:val="20"/>
                <w:szCs w:val="20"/>
              </w:rPr>
              <w:t>Measures and reports end-to-end pipeline latency: from RTSP pull → temporal grounding → Agent 2 email dispatch, on Provision ISR consumer-grade hardware.</w:t>
            </w:r>
          </w:p>
        </w:tc>
      </w:tr>
      <w:tr w:rsidR="005479D8" w14:paraId="088DE05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FFA75" w14:textId="77777777" w:rsidR="005479D8" w:rsidRDefault="00000000">
            <w:r>
              <w:rPr>
                <w:sz w:val="20"/>
                <w:szCs w:val="20"/>
              </w:rPr>
              <w:t>G-4</w:t>
            </w:r>
          </w:p>
        </w:tc>
        <w:tc>
          <w:tcPr>
            <w:tcW w:w="42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982BE1" w14:textId="77777777" w:rsidR="005479D8" w:rsidRDefault="00000000">
            <w:r>
              <w:rPr>
                <w:sz w:val="20"/>
                <w:szCs w:val="20"/>
              </w:rPr>
              <w:t>All current VTG and VAD systems evaluated in the literature assume English-language queries. No surveillance-AI system supports Hebrew or Right-to-Left (RTL) language input.</w:t>
            </w:r>
          </w:p>
        </w:tc>
        <w:tc>
          <w:tcPr>
            <w:tcW w:w="4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D81440" w14:textId="0774AAA7" w:rsidR="005479D8" w:rsidRDefault="00000000">
            <w:r>
              <w:rPr>
                <w:sz w:val="20"/>
                <w:szCs w:val="20"/>
              </w:rPr>
              <w:t xml:space="preserve">Designed with multilingual query support from the outset, enabling Hebrew RTL natural-language search — a capability entirely </w:t>
            </w:r>
            <w:r w:rsidR="009E1F00">
              <w:rPr>
                <w:sz w:val="20"/>
                <w:szCs w:val="20"/>
              </w:rPr>
              <w:t>absents</w:t>
            </w:r>
            <w:r>
              <w:rPr>
                <w:sz w:val="20"/>
                <w:szCs w:val="20"/>
              </w:rPr>
              <w:t xml:space="preserve"> from the 14 reviewed papers.</w:t>
            </w:r>
          </w:p>
        </w:tc>
      </w:tr>
      <w:tr w:rsidR="005479D8" w14:paraId="66C6D36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E39A68" w14:textId="77777777" w:rsidR="005479D8" w:rsidRDefault="00000000">
            <w:r>
              <w:rPr>
                <w:sz w:val="20"/>
                <w:szCs w:val="20"/>
              </w:rPr>
              <w:t>G-5</w:t>
            </w:r>
          </w:p>
        </w:tc>
        <w:tc>
          <w:tcPr>
            <w:tcW w:w="42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761D8" w14:textId="77777777" w:rsidR="005479D8" w:rsidRDefault="00000000">
            <w:r>
              <w:rPr>
                <w:sz w:val="20"/>
                <w:szCs w:val="20"/>
              </w:rPr>
              <w:t>The two-agent detect-then-notify architecture is described in US Patent 12,367,677 as an IP specification, but no open-source, reproducible implementation on off-the-shelf DVR hardware exists.</w:t>
            </w:r>
          </w:p>
        </w:tc>
        <w:tc>
          <w:tcPr>
            <w:tcW w:w="4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1820B" w14:textId="77777777" w:rsidR="005479D8" w:rsidRDefault="00000000">
            <w:r>
              <w:rPr>
                <w:sz w:val="20"/>
                <w:szCs w:val="20"/>
              </w:rPr>
              <w:t>Produces a reproducible, open implementation of the patent-described two-model pipeline, making the architecture accessible to researchers and practitioners without proprietary licensing.</w:t>
            </w:r>
          </w:p>
        </w:tc>
      </w:tr>
      <w:tr w:rsidR="005479D8" w14:paraId="075BC10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A84C50" w14:textId="77777777" w:rsidR="005479D8" w:rsidRDefault="00000000">
            <w:r>
              <w:rPr>
                <w:sz w:val="20"/>
                <w:szCs w:val="20"/>
              </w:rPr>
              <w:t>G-6</w:t>
            </w:r>
          </w:p>
        </w:tc>
        <w:tc>
          <w:tcPr>
            <w:tcW w:w="42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84809C" w14:textId="77777777" w:rsidR="005479D8" w:rsidRDefault="00000000">
            <w:r>
              <w:rPr>
                <w:sz w:val="20"/>
                <w:szCs w:val="20"/>
              </w:rPr>
              <w:t xml:space="preserve">Current zero-shot VAD systems (Yao et al., 2025) demonstrate a 'conservative </w:t>
            </w:r>
            <w:proofErr w:type="spellStart"/>
            <w:r>
              <w:rPr>
                <w:sz w:val="20"/>
                <w:szCs w:val="20"/>
              </w:rPr>
              <w:t>bias'</w:t>
            </w:r>
            <w:proofErr w:type="spellEnd"/>
            <w:r>
              <w:rPr>
                <w:sz w:val="20"/>
                <w:szCs w:val="20"/>
              </w:rPr>
              <w:t xml:space="preserve"> — they under-detect events. No mitigation strategy is proposed in the literature.</w:t>
            </w:r>
          </w:p>
        </w:tc>
        <w:tc>
          <w:tcPr>
            <w:tcW w:w="4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6E213" w14:textId="77777777" w:rsidR="005479D8" w:rsidRDefault="00000000">
            <w:r>
              <w:rPr>
                <w:sz w:val="20"/>
                <w:szCs w:val="20"/>
              </w:rPr>
              <w:t>Implements a confidence-threshold calibration step in the detection module, tested against Provision ISR footage, with a proposed mitigation for the conservative-bias problem identified in the literature.</w:t>
            </w:r>
          </w:p>
        </w:tc>
      </w:tr>
    </w:tbl>
    <w:p w14:paraId="6609FADE" w14:textId="77777777" w:rsidR="005479D8" w:rsidRDefault="005479D8">
      <w:pPr>
        <w:spacing w:before="100"/>
      </w:pPr>
    </w:p>
    <w:p w14:paraId="27EA0D1D" w14:textId="6647490A" w:rsidR="005479D8" w:rsidRDefault="009E1F00">
      <w:pPr>
        <w:pStyle w:val="Heading2"/>
      </w:pPr>
      <w:r>
        <w:t>3.2 Comparison</w:t>
      </w:r>
      <w:r w:rsidR="00000000">
        <w:t xml:space="preserve"> with the Four Closest Existing Systems</w:t>
      </w:r>
    </w:p>
    <w:p w14:paraId="5905CBAE" w14:textId="77777777" w:rsidR="005479D8" w:rsidRDefault="005479D8">
      <w:pPr>
        <w:spacing w:before="40"/>
      </w:pP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770"/>
        <w:gridCol w:w="981"/>
        <w:gridCol w:w="1375"/>
        <w:gridCol w:w="969"/>
        <w:gridCol w:w="1081"/>
        <w:gridCol w:w="1125"/>
      </w:tblGrid>
      <w:tr w:rsidR="005479D8" w14:paraId="1C3D1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3AA40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7437F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54EB5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NL Query?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93AFD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DVR Hardware?</w:t>
            </w:r>
          </w:p>
        </w:tc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8CF74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Notify?</w:t>
            </w:r>
          </w:p>
        </w:tc>
        <w:tc>
          <w:tcPr>
            <w:tcW w:w="1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B834A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Open Source?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861D0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Hebrew?</w:t>
            </w:r>
          </w:p>
        </w:tc>
      </w:tr>
      <w:tr w:rsidR="005479D8" w14:paraId="478BCF4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B46573" w14:textId="77777777" w:rsidR="005479D8" w:rsidRDefault="00000000">
            <w:proofErr w:type="spellStart"/>
            <w:r>
              <w:rPr>
                <w:sz w:val="20"/>
                <w:szCs w:val="20"/>
              </w:rPr>
              <w:t>OmAgent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2406.16620)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A4E39E" w14:textId="77777777" w:rsidR="005479D8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BCDB2B" w14:textId="77777777" w:rsidR="005479D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30F85C" w14:textId="77777777" w:rsidR="005479D8" w:rsidRDefault="00000000">
            <w:r>
              <w:rPr>
                <w:sz w:val="20"/>
                <w:szCs w:val="20"/>
              </w:rPr>
              <w:t>No — generic stream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B49EF1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423BE5" w14:textId="77777777" w:rsidR="005479D8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00B0CF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479D8" w14:paraId="5D391B1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9B23EA" w14:textId="77777777" w:rsidR="005479D8" w:rsidRDefault="00000000">
            <w:r>
              <w:rPr>
                <w:sz w:val="20"/>
                <w:szCs w:val="20"/>
              </w:rPr>
              <w:t>VideoAgent2 (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2504.04471)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DBB66" w14:textId="77777777" w:rsidR="005479D8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CB0768" w14:textId="77777777" w:rsidR="005479D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E7E1F8" w14:textId="77777777" w:rsidR="005479D8" w:rsidRDefault="00000000">
            <w:r>
              <w:rPr>
                <w:sz w:val="20"/>
                <w:szCs w:val="20"/>
              </w:rPr>
              <w:t>No — benchmark only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4C1FB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2A0B0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7B45FE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479D8" w14:paraId="047F95F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D1C1FB" w14:textId="77777777" w:rsidR="005479D8" w:rsidRDefault="00000000">
            <w:r>
              <w:rPr>
                <w:sz w:val="20"/>
                <w:szCs w:val="20"/>
              </w:rPr>
              <w:t>SPOT! (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2512.20975)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BBEF4" w14:textId="77777777" w:rsidR="005479D8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A991C0" w14:textId="77777777" w:rsidR="005479D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93702" w14:textId="77777777" w:rsidR="005479D8" w:rsidRDefault="00000000">
            <w:r>
              <w:rPr>
                <w:sz w:val="20"/>
                <w:szCs w:val="20"/>
              </w:rPr>
              <w:t>CCTV — no DVR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033C6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5F1562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4445F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479D8" w14:paraId="79C4AD4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A96AC5" w14:textId="77777777" w:rsidR="005479D8" w:rsidRDefault="00000000">
            <w:r>
              <w:rPr>
                <w:sz w:val="20"/>
                <w:szCs w:val="20"/>
              </w:rPr>
              <w:lastRenderedPageBreak/>
              <w:t>UNC Charlotte VLM (2508.11690)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1C976" w14:textId="77777777" w:rsidR="005479D8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4A8FC4" w14:textId="77777777" w:rsidR="005479D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7A36E9" w14:textId="77777777" w:rsidR="005479D8" w:rsidRDefault="00000000">
            <w:r>
              <w:rPr>
                <w:sz w:val="20"/>
                <w:szCs w:val="20"/>
              </w:rPr>
              <w:t>Edge only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940EA" w14:textId="77777777" w:rsidR="005479D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C3AA7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431D38" w14:textId="77777777" w:rsidR="005479D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479D8" w14:paraId="0DA41AF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37947F" w14:textId="77777777" w:rsidR="005479D8" w:rsidRDefault="00000000">
            <w:r>
              <w:rPr>
                <w:b/>
                <w:bCs/>
                <w:color w:val="1F4E79"/>
              </w:rPr>
              <w:t>This Project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48859C" w14:textId="77777777" w:rsidR="005479D8" w:rsidRDefault="00000000">
            <w:r>
              <w:rPr>
                <w:b/>
                <w:bCs/>
                <w:color w:val="1F4E79"/>
              </w:rPr>
              <w:t>2025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3A715C" w14:textId="77777777" w:rsidR="005479D8" w:rsidRDefault="00000000">
            <w:r>
              <w:rPr>
                <w:b/>
                <w:bCs/>
                <w:color w:val="1F4E79"/>
              </w:rPr>
              <w:t>Yes</w:t>
            </w:r>
          </w:p>
        </w:tc>
        <w:tc>
          <w:tcPr>
            <w:tcW w:w="144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1BBF66" w14:textId="77777777" w:rsidR="005479D8" w:rsidRDefault="00000000">
            <w:r>
              <w:rPr>
                <w:b/>
                <w:bCs/>
                <w:color w:val="1F4E79"/>
              </w:rPr>
              <w:t>Provision ISR DVR</w:t>
            </w:r>
          </w:p>
        </w:tc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8A71E4" w14:textId="77777777" w:rsidR="005479D8" w:rsidRDefault="00000000">
            <w:r>
              <w:rPr>
                <w:b/>
                <w:bCs/>
                <w:color w:val="1F4E79"/>
              </w:rPr>
              <w:t>Email</w:t>
            </w:r>
          </w:p>
        </w:tc>
        <w:tc>
          <w:tcPr>
            <w:tcW w:w="10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3FF666" w14:textId="77777777" w:rsidR="005479D8" w:rsidRDefault="00000000">
            <w:r>
              <w:rPr>
                <w:b/>
                <w:bCs/>
                <w:color w:val="1F4E79"/>
              </w:rPr>
              <w:t>Yes</w:t>
            </w:r>
          </w:p>
        </w:tc>
        <w:tc>
          <w:tcPr>
            <w:tcW w:w="9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C4DDE" w14:textId="77777777" w:rsidR="005479D8" w:rsidRDefault="00000000">
            <w:r>
              <w:rPr>
                <w:b/>
                <w:bCs/>
                <w:color w:val="1F4E79"/>
              </w:rPr>
              <w:t>Yes</w:t>
            </w:r>
          </w:p>
        </w:tc>
      </w:tr>
    </w:tbl>
    <w:p w14:paraId="6BAA2221" w14:textId="77777777" w:rsidR="005479D8" w:rsidRDefault="005479D8">
      <w:pPr>
        <w:spacing w:before="100"/>
      </w:pPr>
    </w:p>
    <w:p w14:paraId="78EC4DFC" w14:textId="7868429B" w:rsidR="005479D8" w:rsidRDefault="009E1F00">
      <w:pPr>
        <w:pStyle w:val="Heading2"/>
      </w:pPr>
      <w:r>
        <w:t>3.3 Summary</w:t>
      </w:r>
      <w:r w:rsidR="00000000">
        <w:t xml:space="preserve"> of Original Contributions</w:t>
      </w:r>
    </w:p>
    <w:p w14:paraId="1C78C272" w14:textId="77777777" w:rsidR="005479D8" w:rsidRDefault="005479D8">
      <w:pPr>
        <w:spacing w:before="40"/>
      </w:pPr>
    </w:p>
    <w:p w14:paraId="5FC859AB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Hardware Integration:  </w:t>
      </w:r>
      <w:r>
        <w:t>Provision ISR DVR hardware integration layer (RTSP recorded-segment retrieval)</w:t>
      </w:r>
    </w:p>
    <w:p w14:paraId="2424CF30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Dialogue Agent Design:  </w:t>
      </w:r>
      <w:r>
        <w:t>Conversational multi-turn Agent 1 with clarification loops before retrieval commitment</w:t>
      </w:r>
    </w:p>
    <w:p w14:paraId="332D24A7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Performance Benchmarking:  </w:t>
      </w:r>
      <w:r>
        <w:t>End-to-end latency profiling on consumer DVR hardware</w:t>
      </w:r>
    </w:p>
    <w:p w14:paraId="65E3E7B1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Multilingual Support:  </w:t>
      </w:r>
      <w:r>
        <w:t>Hebrew / RTL natural-language query support</w:t>
      </w:r>
    </w:p>
    <w:p w14:paraId="733C6703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Open Implementation:  </w:t>
      </w:r>
      <w:r>
        <w:t>Open reproducible implementation of the USPTO 12,367,677 two-model architecture</w:t>
      </w:r>
    </w:p>
    <w:p w14:paraId="6F48C5A3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Detection Calibration:  </w:t>
      </w:r>
      <w:r>
        <w:t>Conservative-bias mitigation strategy for VLM zero-shot detection on CCTV footage</w:t>
      </w:r>
    </w:p>
    <w:p w14:paraId="55D2FF9D" w14:textId="77777777" w:rsidR="005479D8" w:rsidRDefault="005479D8">
      <w:pPr>
        <w:spacing w:before="80"/>
      </w:pPr>
    </w:p>
    <w:p w14:paraId="1AA51E8D" w14:textId="77777777" w:rsidR="005479D8" w:rsidRDefault="005479D8">
      <w:pPr>
        <w:pBdr>
          <w:bottom w:val="single" w:sz="8" w:space="1" w:color="2E75B6"/>
        </w:pBdr>
        <w:spacing w:before="220" w:after="220"/>
      </w:pPr>
    </w:p>
    <w:p w14:paraId="4B91CC02" w14:textId="77777777" w:rsidR="005479D8" w:rsidRDefault="00000000">
      <w:pPr>
        <w:pStyle w:val="Heading1"/>
      </w:pPr>
      <w:r>
        <w:t>4.  Academic Literature Resources</w:t>
      </w:r>
    </w:p>
    <w:p w14:paraId="334C38D3" w14:textId="77777777" w:rsidR="005479D8" w:rsidRDefault="00000000">
      <w:pPr>
        <w:spacing w:before="80" w:after="80"/>
      </w:pPr>
      <w:r>
        <w:t xml:space="preserve">A dedicated literature resource document — </w:t>
      </w:r>
      <w:r>
        <w:rPr>
          <w:b/>
          <w:bCs/>
        </w:rPr>
        <w:t>AI_DVR_LiteratureResources.docx</w:t>
      </w:r>
      <w:r>
        <w:t xml:space="preserve"> — was prepared as a companion to this report. It contains 14 peer-reviewed references published between 2023 and 2025, all in journals or conference venues ranked </w:t>
      </w:r>
      <w:r>
        <w:rPr>
          <w:b/>
          <w:bCs/>
        </w:rPr>
        <w:t>Q1 or Q2</w:t>
      </w:r>
      <w:r>
        <w:t xml:space="preserve"> (</w:t>
      </w:r>
      <w:proofErr w:type="spellStart"/>
      <w:r>
        <w:t>Scimago</w:t>
      </w:r>
      <w:proofErr w:type="spellEnd"/>
      <w:r>
        <w:t xml:space="preserve"> SJR / Scopus). The sources are </w:t>
      </w:r>
      <w:proofErr w:type="spellStart"/>
      <w:r>
        <w:t>organised</w:t>
      </w:r>
      <w:proofErr w:type="spellEnd"/>
      <w:r>
        <w:t xml:space="preserve"> across four technical pillars that map directly to the system architecture.</w:t>
      </w:r>
    </w:p>
    <w:p w14:paraId="0E2CD72A" w14:textId="77777777" w:rsidR="005479D8" w:rsidRDefault="005479D8">
      <w:pPr>
        <w:spacing w:before="80"/>
      </w:pPr>
    </w:p>
    <w:p w14:paraId="694717EF" w14:textId="61DB0EED" w:rsidR="005479D8" w:rsidRDefault="001F3DAB">
      <w:pPr>
        <w:pStyle w:val="Heading2"/>
      </w:pPr>
      <w:r>
        <w:t>4.1 Literature</w:t>
      </w:r>
      <w:r w:rsidR="00000000">
        <w:t xml:space="preserve"> Pillar Map</w:t>
      </w:r>
    </w:p>
    <w:p w14:paraId="676E1612" w14:textId="77777777" w:rsidR="005479D8" w:rsidRDefault="005479D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1438"/>
        <w:gridCol w:w="2208"/>
        <w:gridCol w:w="4106"/>
      </w:tblGrid>
      <w:tr w:rsidR="005479D8" w14:paraId="5D6747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A01C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81768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 Layer</w:t>
            </w:r>
          </w:p>
        </w:tc>
        <w:tc>
          <w:tcPr>
            <w:tcW w:w="3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6C454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References (from companion doc)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6924B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5479D8" w14:paraId="099C20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3E17BF" w14:textId="77777777" w:rsidR="005479D8" w:rsidRDefault="00000000">
            <w:r>
              <w:rPr>
                <w:sz w:val="20"/>
                <w:szCs w:val="20"/>
              </w:rPr>
              <w:t xml:space="preserve">Video Anomaly Detection </w:t>
            </w:r>
            <w:r>
              <w:rPr>
                <w:sz w:val="20"/>
                <w:szCs w:val="20"/>
              </w:rPr>
              <w:lastRenderedPageBreak/>
              <w:t>(VAD) with LLMs/VLMs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21E862" w14:textId="77777777" w:rsidR="005479D8" w:rsidRDefault="00000000">
            <w:r>
              <w:rPr>
                <w:sz w:val="20"/>
                <w:szCs w:val="20"/>
              </w:rPr>
              <w:lastRenderedPageBreak/>
              <w:t>Detection Engine</w:t>
            </w:r>
          </w:p>
        </w:tc>
        <w:tc>
          <w:tcPr>
            <w:tcW w:w="30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DCC3F5" w14:textId="77777777" w:rsidR="005479D8" w:rsidRDefault="00000000">
            <w:r>
              <w:rPr>
                <w:sz w:val="20"/>
                <w:szCs w:val="20"/>
              </w:rPr>
              <w:t xml:space="preserve">[1] </w:t>
            </w:r>
            <w:proofErr w:type="spellStart"/>
            <w:r>
              <w:rPr>
                <w:sz w:val="20"/>
                <w:szCs w:val="20"/>
              </w:rPr>
              <w:t>Zanella</w:t>
            </w:r>
            <w:proofErr w:type="spellEnd"/>
            <w:r>
              <w:rPr>
                <w:sz w:val="20"/>
                <w:szCs w:val="20"/>
              </w:rPr>
              <w:t xml:space="preserve"> et al. 2024 — IEEE TPAMI track</w:t>
            </w:r>
          </w:p>
          <w:p w14:paraId="0A564501" w14:textId="77777777" w:rsidR="005479D8" w:rsidRDefault="00000000">
            <w:r>
              <w:rPr>
                <w:sz w:val="20"/>
                <w:szCs w:val="20"/>
              </w:rPr>
              <w:t>[2] Yao et al. 2025 — IEEE conf.</w:t>
            </w:r>
          </w:p>
          <w:p w14:paraId="2AA1F747" w14:textId="77777777" w:rsidR="005479D8" w:rsidRDefault="00000000">
            <w:r>
              <w:rPr>
                <w:sz w:val="20"/>
                <w:szCs w:val="20"/>
              </w:rPr>
              <w:lastRenderedPageBreak/>
              <w:t>[3] Bao et al. 2024 — ACM Comp. Surveys Q1</w:t>
            </w:r>
          </w:p>
          <w:p w14:paraId="22983650" w14:textId="77777777" w:rsidR="005479D8" w:rsidRDefault="00000000">
            <w:r>
              <w:rPr>
                <w:sz w:val="20"/>
                <w:szCs w:val="20"/>
              </w:rPr>
              <w:t>[4] Chen et al. 2023 — Applied Sciences Q2</w:t>
            </w:r>
          </w:p>
        </w:tc>
        <w:tc>
          <w:tcPr>
            <w:tcW w:w="24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685488" w14:textId="77777777" w:rsidR="005479D8" w:rsidRDefault="00000000">
            <w:r>
              <w:rPr>
                <w:sz w:val="20"/>
                <w:szCs w:val="20"/>
              </w:rPr>
              <w:lastRenderedPageBreak/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2412.18298</w:t>
            </w:r>
          </w:p>
          <w:p w14:paraId="717FCB75" w14:textId="77777777" w:rsidR="005479D8" w:rsidRDefault="00000000">
            <w:r>
              <w:rPr>
                <w:sz w:val="20"/>
                <w:szCs w:val="20"/>
              </w:rPr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2603.04727</w:t>
            </w:r>
          </w:p>
          <w:p w14:paraId="4EAD307A" w14:textId="77777777" w:rsidR="005479D8" w:rsidRDefault="00000000">
            <w:r>
              <w:rPr>
                <w:sz w:val="20"/>
                <w:szCs w:val="20"/>
              </w:rPr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2405.10347</w:t>
            </w:r>
          </w:p>
          <w:p w14:paraId="6529A497" w14:textId="77777777" w:rsidR="005479D8" w:rsidRDefault="00000000">
            <w:r>
              <w:rPr>
                <w:sz w:val="20"/>
                <w:szCs w:val="20"/>
              </w:rPr>
              <w:t>Free: mdpi.com/2076-3417/13/8/4956</w:t>
            </w:r>
          </w:p>
        </w:tc>
      </w:tr>
      <w:tr w:rsidR="005479D8" w14:paraId="52BFE6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1552B" w14:textId="77777777" w:rsidR="005479D8" w:rsidRDefault="00000000">
            <w:r>
              <w:rPr>
                <w:sz w:val="20"/>
                <w:szCs w:val="20"/>
              </w:rPr>
              <w:t>Natural Language Temporal Video Grounding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4D3048" w14:textId="77777777" w:rsidR="005479D8" w:rsidRDefault="00000000">
            <w:r>
              <w:rPr>
                <w:sz w:val="20"/>
                <w:szCs w:val="20"/>
              </w:rPr>
              <w:t>Agent 1 — Query &amp; Retrieval</w:t>
            </w:r>
          </w:p>
        </w:tc>
        <w:tc>
          <w:tcPr>
            <w:tcW w:w="30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4215F3" w14:textId="77777777" w:rsidR="005479D8" w:rsidRDefault="00000000">
            <w:r>
              <w:rPr>
                <w:sz w:val="20"/>
                <w:szCs w:val="20"/>
              </w:rPr>
              <w:t>[5] Li et al. 2025 — J. Supercomputing Q1</w:t>
            </w:r>
          </w:p>
          <w:p w14:paraId="5F50ABF2" w14:textId="77777777" w:rsidR="005479D8" w:rsidRDefault="00000000">
            <w:r>
              <w:rPr>
                <w:sz w:val="20"/>
                <w:szCs w:val="20"/>
              </w:rPr>
              <w:t>[6] Zhang et al. 2023 — ICCV Q1</w:t>
            </w:r>
          </w:p>
          <w:p w14:paraId="34E14440" w14:textId="77777777" w:rsidR="005479D8" w:rsidRDefault="00000000">
            <w:r>
              <w:rPr>
                <w:sz w:val="20"/>
                <w:szCs w:val="20"/>
              </w:rPr>
              <w:t>[7] Zheng et al. 2024 — CVPR track Q1</w:t>
            </w:r>
          </w:p>
        </w:tc>
        <w:tc>
          <w:tcPr>
            <w:tcW w:w="24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040851" w14:textId="77777777" w:rsidR="005479D8" w:rsidRDefault="00000000">
            <w:r>
              <w:rPr>
                <w:sz w:val="20"/>
                <w:szCs w:val="20"/>
              </w:rPr>
              <w:t xml:space="preserve">Via institutional access /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</w:p>
        </w:tc>
      </w:tr>
      <w:tr w:rsidR="005479D8" w14:paraId="772D5E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1D0EB" w14:textId="77777777" w:rsidR="005479D8" w:rsidRDefault="00000000">
            <w:r>
              <w:rPr>
                <w:sz w:val="20"/>
                <w:szCs w:val="20"/>
              </w:rPr>
              <w:t>LLM Video Agents for Long-Form Video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B89F31" w14:textId="77777777" w:rsidR="005479D8" w:rsidRDefault="00000000">
            <w:r>
              <w:rPr>
                <w:sz w:val="20"/>
                <w:szCs w:val="20"/>
              </w:rPr>
              <w:t>Agent 1 — Reasoning Loop</w:t>
            </w:r>
          </w:p>
        </w:tc>
        <w:tc>
          <w:tcPr>
            <w:tcW w:w="30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FC9C8" w14:textId="77777777" w:rsidR="005479D8" w:rsidRDefault="00000000">
            <w:r>
              <w:rPr>
                <w:sz w:val="20"/>
                <w:szCs w:val="20"/>
              </w:rPr>
              <w:t xml:space="preserve">[8] </w:t>
            </w:r>
            <w:proofErr w:type="spellStart"/>
            <w:r>
              <w:rPr>
                <w:sz w:val="20"/>
                <w:szCs w:val="20"/>
              </w:rPr>
              <w:t>OmAgent</w:t>
            </w:r>
            <w:proofErr w:type="spellEnd"/>
            <w:r>
              <w:rPr>
                <w:sz w:val="20"/>
                <w:szCs w:val="20"/>
              </w:rPr>
              <w:t xml:space="preserve"> 2024 — </w:t>
            </w:r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workshop</w:t>
            </w:r>
          </w:p>
          <w:p w14:paraId="0CACD33A" w14:textId="77777777" w:rsidR="005479D8" w:rsidRDefault="00000000">
            <w:r>
              <w:rPr>
                <w:sz w:val="20"/>
                <w:szCs w:val="20"/>
              </w:rPr>
              <w:t>[9] VideoAgent2 2025 — ICLR/CVPR</w:t>
            </w:r>
          </w:p>
          <w:p w14:paraId="5D301C2E" w14:textId="77777777" w:rsidR="005479D8" w:rsidRDefault="00000000">
            <w:r>
              <w:rPr>
                <w:sz w:val="20"/>
                <w:szCs w:val="20"/>
              </w:rPr>
              <w:t>[10] Progressive Condensation 2025</w:t>
            </w:r>
          </w:p>
          <w:p w14:paraId="19B5EED3" w14:textId="77777777" w:rsidR="005479D8" w:rsidRDefault="00000000">
            <w:r>
              <w:rPr>
                <w:sz w:val="20"/>
                <w:szCs w:val="20"/>
              </w:rPr>
              <w:t>[11] SPOT! 2025 — CVPR track</w:t>
            </w:r>
          </w:p>
        </w:tc>
        <w:tc>
          <w:tcPr>
            <w:tcW w:w="24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97CD85" w14:textId="77777777" w:rsidR="005479D8" w:rsidRDefault="00000000">
            <w:r>
              <w:rPr>
                <w:sz w:val="20"/>
                <w:szCs w:val="20"/>
              </w:rPr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2406.16620</w:t>
            </w:r>
          </w:p>
          <w:p w14:paraId="21B4625A" w14:textId="77777777" w:rsidR="005479D8" w:rsidRDefault="00000000">
            <w:r>
              <w:rPr>
                <w:sz w:val="20"/>
                <w:szCs w:val="20"/>
              </w:rPr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2504.04471</w:t>
            </w:r>
          </w:p>
          <w:p w14:paraId="202DD410" w14:textId="77777777" w:rsidR="005479D8" w:rsidRDefault="00000000">
            <w:r>
              <w:rPr>
                <w:sz w:val="20"/>
                <w:szCs w:val="20"/>
              </w:rPr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2604.02891</w:t>
            </w:r>
          </w:p>
          <w:p w14:paraId="192D3A97" w14:textId="77777777" w:rsidR="005479D8" w:rsidRDefault="00000000">
            <w:r>
              <w:rPr>
                <w:sz w:val="20"/>
                <w:szCs w:val="20"/>
              </w:rPr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2512.20975</w:t>
            </w:r>
          </w:p>
        </w:tc>
      </w:tr>
      <w:tr w:rsidR="005479D8" w14:paraId="1A97C7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A1E93A" w14:textId="77777777" w:rsidR="005479D8" w:rsidRDefault="00000000">
            <w:r>
              <w:rPr>
                <w:sz w:val="20"/>
                <w:szCs w:val="20"/>
              </w:rPr>
              <w:t>Multi-Agent Notification Pipelines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7D1D54" w14:textId="77777777" w:rsidR="005479D8" w:rsidRDefault="00000000">
            <w:r>
              <w:rPr>
                <w:sz w:val="20"/>
                <w:szCs w:val="20"/>
              </w:rPr>
              <w:t>Agent 2 — Email Dispatch</w:t>
            </w:r>
          </w:p>
        </w:tc>
        <w:tc>
          <w:tcPr>
            <w:tcW w:w="30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DAEF64" w14:textId="77777777" w:rsidR="005479D8" w:rsidRDefault="00000000">
            <w:r>
              <w:rPr>
                <w:sz w:val="20"/>
                <w:szCs w:val="20"/>
              </w:rPr>
              <w:t xml:space="preserve">[12] </w:t>
            </w:r>
            <w:proofErr w:type="spellStart"/>
            <w:r>
              <w:rPr>
                <w:sz w:val="20"/>
                <w:szCs w:val="20"/>
              </w:rPr>
              <w:t>Chirumamilla</w:t>
            </w:r>
            <w:proofErr w:type="spellEnd"/>
            <w:r>
              <w:rPr>
                <w:sz w:val="20"/>
                <w:szCs w:val="20"/>
              </w:rPr>
              <w:t xml:space="preserve"> 2025 — JRTCSE Q2</w:t>
            </w:r>
          </w:p>
          <w:p w14:paraId="141E9AEF" w14:textId="77777777" w:rsidR="005479D8" w:rsidRDefault="00000000">
            <w:r>
              <w:rPr>
                <w:sz w:val="20"/>
                <w:szCs w:val="20"/>
              </w:rPr>
              <w:t>[13] USPTO Patent 12,367,677 (2024)</w:t>
            </w:r>
          </w:p>
          <w:p w14:paraId="752A80DD" w14:textId="77777777" w:rsidR="005479D8" w:rsidRDefault="00000000">
            <w:r>
              <w:rPr>
                <w:sz w:val="20"/>
                <w:szCs w:val="20"/>
              </w:rPr>
              <w:t>[14] UNC Charlotte VLM 2025</w:t>
            </w:r>
          </w:p>
        </w:tc>
        <w:tc>
          <w:tcPr>
            <w:tcW w:w="24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E8768" w14:textId="77777777" w:rsidR="005479D8" w:rsidRDefault="00000000">
            <w:r>
              <w:rPr>
                <w:sz w:val="20"/>
                <w:szCs w:val="20"/>
              </w:rPr>
              <w:t>Free: jrtcse.com</w:t>
            </w:r>
          </w:p>
          <w:p w14:paraId="2EBD9AFE" w14:textId="77777777" w:rsidR="005479D8" w:rsidRDefault="00000000">
            <w:r>
              <w:rPr>
                <w:sz w:val="20"/>
                <w:szCs w:val="20"/>
              </w:rPr>
              <w:t>Free: patents.google.com/patent/US12367677B2</w:t>
            </w:r>
          </w:p>
          <w:p w14:paraId="3AEFBFA4" w14:textId="77777777" w:rsidR="005479D8" w:rsidRDefault="00000000">
            <w:r>
              <w:rPr>
                <w:sz w:val="20"/>
                <w:szCs w:val="20"/>
              </w:rPr>
              <w:t xml:space="preserve">Free: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2508.11690</w:t>
            </w:r>
          </w:p>
        </w:tc>
      </w:tr>
    </w:tbl>
    <w:p w14:paraId="4BC79A31" w14:textId="77777777" w:rsidR="005479D8" w:rsidRDefault="005479D8">
      <w:pPr>
        <w:spacing w:before="100"/>
      </w:pPr>
    </w:p>
    <w:p w14:paraId="4373231E" w14:textId="2A2F4C80" w:rsidR="005479D8" w:rsidRDefault="001F3DAB">
      <w:pPr>
        <w:pStyle w:val="Heading2"/>
      </w:pPr>
      <w:r>
        <w:t>4.2 Recommended</w:t>
      </w:r>
      <w:r w:rsidR="00000000">
        <w:t xml:space="preserve"> Reading Order</w:t>
      </w:r>
    </w:p>
    <w:p w14:paraId="3316FD28" w14:textId="77777777" w:rsidR="005479D8" w:rsidRDefault="00000000">
      <w:pPr>
        <w:spacing w:before="80" w:after="80"/>
      </w:pPr>
      <w:r>
        <w:t>For a researcher or developer starting this project, the following reading sequence is recommended:</w:t>
      </w:r>
    </w:p>
    <w:p w14:paraId="13FAB768" w14:textId="77777777" w:rsidR="005479D8" w:rsidRDefault="005479D8">
      <w:pPr>
        <w:spacing w:before="40"/>
      </w:pPr>
    </w:p>
    <w:p w14:paraId="145ADC63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>[3] Bao et al. 2024 (ACM Comp. Surveys) — Start here for the full VAD system architecture landscape.</w:t>
      </w:r>
    </w:p>
    <w:p w14:paraId="7CC58001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>[4] Chen et al. 2023 (Applied Sciences) — Broad ML/DL baseline before LLM integration.</w:t>
      </w:r>
    </w:p>
    <w:p w14:paraId="3FCC8F7D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[1] </w:t>
      </w:r>
      <w:proofErr w:type="spellStart"/>
      <w:r>
        <w:t>Zanella</w:t>
      </w:r>
      <w:proofErr w:type="spellEnd"/>
      <w:r>
        <w:t xml:space="preserve"> et al. 2024 — LLM/VLM-specific VAD: what works and what doesn't.</w:t>
      </w:r>
    </w:p>
    <w:p w14:paraId="25A98242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>[2] Yao et al. 2025 — Reality check: conservative-bias problem on real CCTV footage.</w:t>
      </w:r>
    </w:p>
    <w:p w14:paraId="72F6DB44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>[6] Zhang et al. 2023 (ICCV) — Temporal grounding model: core of Agent 1 retrieval.</w:t>
      </w:r>
    </w:p>
    <w:p w14:paraId="0346AFE0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[8] </w:t>
      </w:r>
      <w:proofErr w:type="spellStart"/>
      <w:r>
        <w:t>OmAgent</w:t>
      </w:r>
      <w:proofErr w:type="spellEnd"/>
      <w:r>
        <w:t xml:space="preserve"> 2024 — Best architecture reference for the full agent loop on DVR footage.</w:t>
      </w:r>
    </w:p>
    <w:p w14:paraId="49D5D4B4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[13] USPTO 12,367,677 — Two-model </w:t>
      </w:r>
      <w:proofErr w:type="spellStart"/>
      <w:r>
        <w:t>detect→notify</w:t>
      </w:r>
      <w:proofErr w:type="spellEnd"/>
      <w:r>
        <w:t xml:space="preserve"> pipeline specification.</w:t>
      </w:r>
    </w:p>
    <w:p w14:paraId="2B4DDD4E" w14:textId="77777777" w:rsidR="005479D8" w:rsidRDefault="00000000">
      <w:pPr>
        <w:pStyle w:val="ListParagraph"/>
        <w:numPr>
          <w:ilvl w:val="0"/>
          <w:numId w:val="2"/>
        </w:numPr>
        <w:spacing w:before="80" w:after="60"/>
      </w:pPr>
      <w:r>
        <w:t>[14] UNC Charlotte 2025 — Closest complete system to this project.</w:t>
      </w:r>
    </w:p>
    <w:p w14:paraId="652FB0A2" w14:textId="77777777" w:rsidR="005479D8" w:rsidRDefault="005479D8">
      <w:pPr>
        <w:spacing w:before="80"/>
      </w:pPr>
    </w:p>
    <w:p w14:paraId="719812A3" w14:textId="77777777" w:rsidR="005479D8" w:rsidRDefault="005479D8">
      <w:pPr>
        <w:pBdr>
          <w:bottom w:val="single" w:sz="8" w:space="1" w:color="2E75B6"/>
        </w:pBdr>
        <w:spacing w:before="220" w:after="220"/>
      </w:pPr>
    </w:p>
    <w:p w14:paraId="720FE49B" w14:textId="77777777" w:rsidR="005479D8" w:rsidRDefault="00000000">
      <w:pPr>
        <w:pStyle w:val="Heading1"/>
      </w:pPr>
      <w:r>
        <w:t>5.  Proposed System Architecture</w:t>
      </w:r>
    </w:p>
    <w:p w14:paraId="66C21600" w14:textId="77777777" w:rsidR="005479D8" w:rsidRDefault="00000000">
      <w:pPr>
        <w:spacing w:before="80" w:after="80"/>
      </w:pPr>
      <w:r>
        <w:t>Based on the literature analysis, the following four-layer architecture is proposed:</w:t>
      </w:r>
    </w:p>
    <w:p w14:paraId="3ED2FC68" w14:textId="77777777" w:rsidR="005479D8" w:rsidRDefault="005479D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700"/>
        <w:gridCol w:w="2460"/>
      </w:tblGrid>
      <w:tr w:rsidR="005479D8" w14:paraId="2B213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9E5AB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9A53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94DC1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/ Model</w:t>
            </w:r>
          </w:p>
        </w:tc>
        <w:tc>
          <w:tcPr>
            <w:tcW w:w="2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8924B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Literature Basis</w:t>
            </w:r>
          </w:p>
        </w:tc>
      </w:tr>
      <w:tr w:rsidR="005479D8" w14:paraId="63CA57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0A17C5" w14:textId="77777777" w:rsidR="005479D8" w:rsidRDefault="00000000">
            <w:r>
              <w:rPr>
                <w:sz w:val="20"/>
                <w:szCs w:val="20"/>
              </w:rPr>
              <w:t>L1 — Ingestion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E9D43" w14:textId="77777777" w:rsidR="005479D8" w:rsidRDefault="00000000">
            <w:r>
              <w:rPr>
                <w:sz w:val="20"/>
                <w:szCs w:val="20"/>
              </w:rPr>
              <w:t>Pull recorded segments from Provision ISR DVR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23CBC3" w14:textId="77777777" w:rsidR="005479D8" w:rsidRDefault="00000000">
            <w:proofErr w:type="spellStart"/>
            <w:r>
              <w:rPr>
                <w:sz w:val="20"/>
                <w:szCs w:val="20"/>
              </w:rPr>
              <w:t>FFmpeg</w:t>
            </w:r>
            <w:proofErr w:type="spellEnd"/>
            <w:r>
              <w:rPr>
                <w:sz w:val="20"/>
                <w:szCs w:val="20"/>
              </w:rPr>
              <w:t xml:space="preserve"> / OpenCV over RTSP or local NAS</w:t>
            </w:r>
          </w:p>
        </w:tc>
        <w:tc>
          <w:tcPr>
            <w:tcW w:w="24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4CC910" w14:textId="77777777" w:rsidR="005479D8" w:rsidRDefault="00000000">
            <w:r>
              <w:rPr>
                <w:sz w:val="20"/>
                <w:szCs w:val="20"/>
              </w:rPr>
              <w:t>Hardware-specific (Gap G-1)</w:t>
            </w:r>
          </w:p>
        </w:tc>
      </w:tr>
      <w:tr w:rsidR="005479D8" w14:paraId="05A87B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58B82" w14:textId="77777777" w:rsidR="005479D8" w:rsidRDefault="00000000">
            <w:r>
              <w:rPr>
                <w:sz w:val="20"/>
                <w:szCs w:val="20"/>
              </w:rPr>
              <w:t>L2 — Agent 1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15F8DB" w14:textId="77777777" w:rsidR="005479D8" w:rsidRDefault="00000000">
            <w:r>
              <w:rPr>
                <w:sz w:val="20"/>
                <w:szCs w:val="20"/>
              </w:rPr>
              <w:t>Conversational query interface; multi-turn clarification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F8C259" w14:textId="77777777" w:rsidR="005479D8" w:rsidRDefault="00000000">
            <w:r>
              <w:rPr>
                <w:sz w:val="20"/>
                <w:szCs w:val="20"/>
              </w:rPr>
              <w:t>GPT-4o / Claude — system-prompted dialogue agent</w:t>
            </w:r>
          </w:p>
        </w:tc>
        <w:tc>
          <w:tcPr>
            <w:tcW w:w="24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44B38A" w14:textId="77777777" w:rsidR="005479D8" w:rsidRDefault="00000000">
            <w:r>
              <w:rPr>
                <w:sz w:val="20"/>
                <w:szCs w:val="20"/>
              </w:rPr>
              <w:t xml:space="preserve">[8] </w:t>
            </w:r>
            <w:proofErr w:type="spellStart"/>
            <w:r>
              <w:rPr>
                <w:sz w:val="20"/>
                <w:szCs w:val="20"/>
              </w:rPr>
              <w:t>OmAgent</w:t>
            </w:r>
            <w:proofErr w:type="spellEnd"/>
            <w:r>
              <w:rPr>
                <w:sz w:val="20"/>
                <w:szCs w:val="20"/>
              </w:rPr>
              <w:t>, [9] VideoAgent2</w:t>
            </w:r>
          </w:p>
        </w:tc>
      </w:tr>
      <w:tr w:rsidR="005479D8" w14:paraId="41C939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9659C1" w14:textId="77777777" w:rsidR="005479D8" w:rsidRDefault="00000000">
            <w:r>
              <w:rPr>
                <w:sz w:val="20"/>
                <w:szCs w:val="20"/>
              </w:rPr>
              <w:t>L3 — Detection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FE17CE" w14:textId="77777777" w:rsidR="005479D8" w:rsidRDefault="00000000">
            <w:r>
              <w:rPr>
                <w:sz w:val="20"/>
                <w:szCs w:val="20"/>
              </w:rPr>
              <w:t>Temporal grounding: match query to [</w:t>
            </w:r>
            <w:proofErr w:type="spellStart"/>
            <w:r>
              <w:rPr>
                <w:sz w:val="20"/>
                <w:szCs w:val="20"/>
              </w:rPr>
              <w:t>t_start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t_end</w:t>
            </w:r>
            <w:proofErr w:type="spellEnd"/>
            <w:r>
              <w:rPr>
                <w:sz w:val="20"/>
                <w:szCs w:val="20"/>
              </w:rPr>
              <w:t>] in footage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E419BE" w14:textId="77777777" w:rsidR="005479D8" w:rsidRDefault="00000000">
            <w:r>
              <w:rPr>
                <w:sz w:val="20"/>
                <w:szCs w:val="20"/>
              </w:rPr>
              <w:t>VTG model (ICCV 2023) or MLLM zero-shot (CLIP + LLM)</w:t>
            </w:r>
          </w:p>
        </w:tc>
        <w:tc>
          <w:tcPr>
            <w:tcW w:w="24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BC7B0C" w14:textId="77777777" w:rsidR="005479D8" w:rsidRDefault="00000000">
            <w:r>
              <w:rPr>
                <w:sz w:val="20"/>
                <w:szCs w:val="20"/>
              </w:rPr>
              <w:t>[6] Zhang, [7] Zheng, [2] Yao</w:t>
            </w:r>
          </w:p>
        </w:tc>
      </w:tr>
      <w:tr w:rsidR="005479D8" w14:paraId="4130C4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BD2667" w14:textId="77777777" w:rsidR="005479D8" w:rsidRDefault="00000000">
            <w:r>
              <w:rPr>
                <w:sz w:val="20"/>
                <w:szCs w:val="20"/>
              </w:rPr>
              <w:t>L4 — Agent 2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771ED2" w14:textId="77777777" w:rsidR="005479D8" w:rsidRDefault="00000000">
            <w:r>
              <w:rPr>
                <w:sz w:val="20"/>
                <w:szCs w:val="20"/>
              </w:rPr>
              <w:t>Email notification on detection: timestamp + thumbnail + text</w:t>
            </w:r>
          </w:p>
        </w:tc>
        <w:tc>
          <w:tcPr>
            <w:tcW w:w="27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E66396" w14:textId="77777777" w:rsidR="005479D8" w:rsidRDefault="00000000">
            <w:r>
              <w:rPr>
                <w:sz w:val="20"/>
                <w:szCs w:val="20"/>
              </w:rPr>
              <w:t>SMTP / Gmail API / SendGrid</w:t>
            </w:r>
          </w:p>
        </w:tc>
        <w:tc>
          <w:tcPr>
            <w:tcW w:w="24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8750B9" w14:textId="77777777" w:rsidR="005479D8" w:rsidRDefault="00000000">
            <w:r>
              <w:rPr>
                <w:sz w:val="20"/>
                <w:szCs w:val="20"/>
              </w:rPr>
              <w:t xml:space="preserve">[12] </w:t>
            </w:r>
            <w:proofErr w:type="spellStart"/>
            <w:r>
              <w:rPr>
                <w:sz w:val="20"/>
                <w:szCs w:val="20"/>
              </w:rPr>
              <w:t>Chirumamilla</w:t>
            </w:r>
            <w:proofErr w:type="spellEnd"/>
            <w:r>
              <w:rPr>
                <w:sz w:val="20"/>
                <w:szCs w:val="20"/>
              </w:rPr>
              <w:t>, [13] USPTO, [14] UNC Charlotte</w:t>
            </w:r>
          </w:p>
        </w:tc>
      </w:tr>
    </w:tbl>
    <w:p w14:paraId="06E53BE5" w14:textId="77777777" w:rsidR="005479D8" w:rsidRDefault="005479D8">
      <w:pPr>
        <w:spacing w:before="100"/>
      </w:pPr>
    </w:p>
    <w:p w14:paraId="23376A9A" w14:textId="708B248F" w:rsidR="005479D8" w:rsidRDefault="001F3DAB">
      <w:pPr>
        <w:pStyle w:val="Heading2"/>
      </w:pPr>
      <w:r>
        <w:t>5.1 Data</w:t>
      </w:r>
      <w:r w:rsidR="00000000">
        <w:t xml:space="preserve"> Flow Diagram (Textual)</w:t>
      </w:r>
    </w:p>
    <w:p w14:paraId="20016872" w14:textId="77777777" w:rsidR="005479D8" w:rsidRDefault="005479D8">
      <w:pPr>
        <w:spacing w:before="40"/>
      </w:pPr>
    </w:p>
    <w:p w14:paraId="7110905D" w14:textId="554546C8" w:rsidR="005479D8" w:rsidRDefault="00000000">
      <w:pPr>
        <w:pBdr>
          <w:top w:val="single" w:sz="4" w:space="6" w:color="2E75B6"/>
          <w:left w:val="single" w:sz="16" w:space="10" w:color="2E75B6"/>
        </w:pBdr>
        <w:shd w:val="clear" w:color="auto" w:fill="EBF3FB"/>
        <w:spacing w:before="120"/>
        <w:ind w:left="360" w:right="360"/>
      </w:pPr>
      <w:r>
        <w:rPr>
          <w:b/>
          <w:bCs/>
          <w:color w:val="1F4E79"/>
        </w:rPr>
        <w:t>User</w:t>
      </w:r>
      <w:r>
        <w:t xml:space="preserve"> ─</w:t>
      </w:r>
      <w:r w:rsidR="001F3DAB">
        <w:t>─ [</w:t>
      </w:r>
      <w:r>
        <w:t xml:space="preserve">natural language </w:t>
      </w:r>
      <w:r w:rsidR="001F3DAB">
        <w:t>query] ─</w:t>
      </w:r>
      <w:r>
        <w:t xml:space="preserve">─► </w:t>
      </w:r>
      <w:r>
        <w:rPr>
          <w:b/>
          <w:bCs/>
          <w:color w:val="2E75B6"/>
        </w:rPr>
        <w:t>Agent 1 (LLM)</w:t>
      </w:r>
      <w:r>
        <w:t xml:space="preserve"> ─</w:t>
      </w:r>
      <w:r w:rsidR="001F3DAB">
        <w:t>─ [</w:t>
      </w:r>
      <w:r>
        <w:t xml:space="preserve">clarification </w:t>
      </w:r>
      <w:r w:rsidR="001F3DAB">
        <w:t>loop] ─</w:t>
      </w:r>
      <w:r>
        <w:t xml:space="preserve">─► </w:t>
      </w:r>
      <w:r>
        <w:rPr>
          <w:b/>
          <w:bCs/>
          <w:color w:val="C55A11"/>
        </w:rPr>
        <w:t>Structured Search Parameters</w:t>
      </w:r>
    </w:p>
    <w:p w14:paraId="237F2D68" w14:textId="77777777" w:rsidR="005479D8" w:rsidRDefault="005479D8">
      <w:pPr>
        <w:pBdr>
          <w:left w:val="single" w:sz="16" w:space="10" w:color="2E75B6"/>
        </w:pBdr>
        <w:shd w:val="clear" w:color="auto" w:fill="EBF3FB"/>
        <w:ind w:left="360" w:right="360"/>
      </w:pPr>
    </w:p>
    <w:p w14:paraId="60FDBEBA" w14:textId="77777777" w:rsidR="005479D8" w:rsidRDefault="00000000">
      <w:pPr>
        <w:pBdr>
          <w:left w:val="single" w:sz="16" w:space="10" w:color="2E75B6"/>
        </w:pBdr>
        <w:shd w:val="clear" w:color="auto" w:fill="EBF3FB"/>
        <w:ind w:left="360" w:right="360"/>
      </w:pPr>
      <w:r>
        <w:rPr>
          <w:b/>
          <w:bCs/>
          <w:color w:val="C55A11"/>
        </w:rPr>
        <w:t>Structured Parameters</w:t>
      </w:r>
      <w:r>
        <w:t xml:space="preserve"> ──► </w:t>
      </w:r>
      <w:r>
        <w:rPr>
          <w:b/>
          <w:bCs/>
          <w:color w:val="595959"/>
        </w:rPr>
        <w:t>L1 Ingestion (</w:t>
      </w:r>
      <w:proofErr w:type="spellStart"/>
      <w:r>
        <w:rPr>
          <w:b/>
          <w:bCs/>
          <w:color w:val="595959"/>
        </w:rPr>
        <w:t>FFmpeg</w:t>
      </w:r>
      <w:proofErr w:type="spellEnd"/>
      <w:r>
        <w:rPr>
          <w:b/>
          <w:bCs/>
          <w:color w:val="595959"/>
        </w:rPr>
        <w:t>/RTSP)</w:t>
      </w:r>
      <w:r>
        <w:t xml:space="preserve"> ──► </w:t>
      </w:r>
      <w:r>
        <w:rPr>
          <w:b/>
          <w:bCs/>
          <w:color w:val="595959"/>
        </w:rPr>
        <w:t>Video Chunks (30s overlapping)</w:t>
      </w:r>
    </w:p>
    <w:p w14:paraId="018ADE82" w14:textId="77777777" w:rsidR="005479D8" w:rsidRDefault="005479D8">
      <w:pPr>
        <w:pBdr>
          <w:left w:val="single" w:sz="16" w:space="10" w:color="2E75B6"/>
        </w:pBdr>
        <w:shd w:val="clear" w:color="auto" w:fill="EBF3FB"/>
        <w:ind w:left="360" w:right="360"/>
      </w:pPr>
    </w:p>
    <w:p w14:paraId="4786DB25" w14:textId="0C899298" w:rsidR="005479D8" w:rsidRDefault="00000000">
      <w:pPr>
        <w:pBdr>
          <w:left w:val="single" w:sz="16" w:space="10" w:color="2E75B6"/>
        </w:pBdr>
        <w:shd w:val="clear" w:color="auto" w:fill="EBF3FB"/>
        <w:ind w:left="360" w:right="360"/>
      </w:pPr>
      <w:r>
        <w:rPr>
          <w:b/>
          <w:bCs/>
          <w:color w:val="595959"/>
        </w:rPr>
        <w:t>Video Chunks</w:t>
      </w:r>
      <w:r>
        <w:t xml:space="preserve"> ──► </w:t>
      </w:r>
      <w:r>
        <w:rPr>
          <w:b/>
          <w:bCs/>
          <w:color w:val="2E75B6"/>
        </w:rPr>
        <w:t>L3 Detection (VTG / VLM)</w:t>
      </w:r>
      <w:r>
        <w:t xml:space="preserve"> ─</w:t>
      </w:r>
      <w:r w:rsidR="001F3DAB">
        <w:t>─ [</w:t>
      </w:r>
      <w:proofErr w:type="spellStart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 xml:space="preserve">, </w:t>
      </w:r>
      <w:r w:rsidR="001F3DAB">
        <w:t>confidence] ─</w:t>
      </w:r>
      <w:r>
        <w:t xml:space="preserve">─► </w:t>
      </w:r>
      <w:r>
        <w:rPr>
          <w:b/>
          <w:bCs/>
          <w:color w:val="C55A11"/>
        </w:rPr>
        <w:t>Detection Result</w:t>
      </w:r>
    </w:p>
    <w:p w14:paraId="1B9203F2" w14:textId="77777777" w:rsidR="005479D8" w:rsidRDefault="005479D8">
      <w:pPr>
        <w:pBdr>
          <w:left w:val="single" w:sz="16" w:space="10" w:color="2E75B6"/>
        </w:pBdr>
        <w:shd w:val="clear" w:color="auto" w:fill="EBF3FB"/>
        <w:ind w:left="360" w:right="360"/>
      </w:pPr>
    </w:p>
    <w:p w14:paraId="4BAE1043" w14:textId="51828BEF" w:rsidR="005479D8" w:rsidRDefault="00000000">
      <w:pPr>
        <w:pBdr>
          <w:left w:val="single" w:sz="16" w:space="10" w:color="2E75B6"/>
          <w:bottom w:val="single" w:sz="4" w:space="6" w:color="2E75B6"/>
        </w:pBdr>
        <w:shd w:val="clear" w:color="auto" w:fill="EBF3FB"/>
        <w:spacing w:after="120"/>
        <w:ind w:left="360" w:right="360"/>
      </w:pPr>
      <w:r>
        <w:rPr>
          <w:b/>
          <w:bCs/>
          <w:color w:val="C55A11"/>
        </w:rPr>
        <w:t>Detection Result</w:t>
      </w:r>
      <w:r>
        <w:t xml:space="preserve"> ──► </w:t>
      </w:r>
      <w:r>
        <w:rPr>
          <w:b/>
          <w:bCs/>
          <w:color w:val="2E75B6"/>
        </w:rPr>
        <w:t>Agent 2 (Notification)</w:t>
      </w:r>
      <w:r>
        <w:t xml:space="preserve"> ─</w:t>
      </w:r>
      <w:r w:rsidR="001F3DAB">
        <w:t>─ [</w:t>
      </w:r>
      <w:r>
        <w:t xml:space="preserve">email: timestamp + thumbnail + </w:t>
      </w:r>
      <w:r w:rsidR="001F3DAB">
        <w:t>description] ─</w:t>
      </w:r>
      <w:r>
        <w:t xml:space="preserve">─► </w:t>
      </w:r>
      <w:r>
        <w:rPr>
          <w:b/>
          <w:bCs/>
          <w:color w:val="1F4E79"/>
        </w:rPr>
        <w:t>User Inbox</w:t>
      </w:r>
    </w:p>
    <w:p w14:paraId="6FB2C0C4" w14:textId="77777777" w:rsidR="005479D8" w:rsidRDefault="005479D8">
      <w:pPr>
        <w:spacing w:before="80"/>
      </w:pPr>
    </w:p>
    <w:p w14:paraId="379A04A8" w14:textId="77777777" w:rsidR="005479D8" w:rsidRDefault="005479D8">
      <w:pPr>
        <w:pBdr>
          <w:bottom w:val="single" w:sz="8" w:space="1" w:color="2E75B6"/>
        </w:pBdr>
        <w:spacing w:before="220" w:after="220"/>
      </w:pPr>
    </w:p>
    <w:p w14:paraId="2AB178C6" w14:textId="77777777" w:rsidR="005479D8" w:rsidRDefault="00000000">
      <w:pPr>
        <w:pStyle w:val="Heading1"/>
      </w:pPr>
      <w:r>
        <w:t>6.  Proposed Methodology</w:t>
      </w:r>
    </w:p>
    <w:p w14:paraId="7573124D" w14:textId="4C5EB736" w:rsidR="005479D8" w:rsidRDefault="001F3DAB">
      <w:pPr>
        <w:pStyle w:val="Heading2"/>
      </w:pPr>
      <w:r>
        <w:t>6.1 Development</w:t>
      </w:r>
      <w:r w:rsidR="00000000">
        <w:t xml:space="preserve"> Phases</w:t>
      </w:r>
    </w:p>
    <w:p w14:paraId="5A921406" w14:textId="77777777" w:rsidR="005479D8" w:rsidRDefault="005479D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2136"/>
        <w:gridCol w:w="4577"/>
        <w:gridCol w:w="1777"/>
      </w:tblGrid>
      <w:tr w:rsidR="005479D8" w14:paraId="16D40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7145B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4A94B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91F6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F83E7" w14:textId="77777777" w:rsidR="005479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 (Est.)</w:t>
            </w:r>
          </w:p>
        </w:tc>
      </w:tr>
      <w:tr w:rsidR="005479D8" w14:paraId="26E162C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19533C" w14:textId="77777777" w:rsidR="005479D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9B1E69" w14:textId="77777777" w:rsidR="005479D8" w:rsidRDefault="00000000">
            <w:r>
              <w:rPr>
                <w:sz w:val="20"/>
                <w:szCs w:val="20"/>
              </w:rPr>
              <w:t>DVR Integration &amp; Ingestion</w:t>
            </w:r>
          </w:p>
        </w:tc>
        <w:tc>
          <w:tcPr>
            <w:tcW w:w="46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EA4E0E" w14:textId="7A34F375" w:rsidR="005479D8" w:rsidRDefault="00000000">
            <w:r>
              <w:rPr>
                <w:sz w:val="20"/>
                <w:szCs w:val="20"/>
              </w:rPr>
              <w:t xml:space="preserve">RTSP connection to Provision ISR; segment extraction; chunk pipeline; format </w:t>
            </w:r>
            <w:r w:rsidR="001F3DAB">
              <w:rPr>
                <w:sz w:val="20"/>
                <w:szCs w:val="20"/>
              </w:rPr>
              <w:t>normalization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C1337E" w14:textId="77777777" w:rsidR="005479D8" w:rsidRDefault="00000000">
            <w:r>
              <w:rPr>
                <w:sz w:val="20"/>
                <w:szCs w:val="20"/>
              </w:rPr>
              <w:t>2 weeks</w:t>
            </w:r>
          </w:p>
        </w:tc>
      </w:tr>
      <w:tr w:rsidR="005479D8" w14:paraId="3FE60B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967B3A" w14:textId="77777777" w:rsidR="005479D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02363D" w14:textId="77777777" w:rsidR="005479D8" w:rsidRDefault="00000000">
            <w:r>
              <w:rPr>
                <w:sz w:val="20"/>
                <w:szCs w:val="20"/>
              </w:rPr>
              <w:t>Agent 1 Development</w:t>
            </w:r>
          </w:p>
        </w:tc>
        <w:tc>
          <w:tcPr>
            <w:tcW w:w="46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E797A7" w14:textId="53DF564B" w:rsidR="005479D8" w:rsidRDefault="00000000">
            <w:r>
              <w:rPr>
                <w:sz w:val="20"/>
                <w:szCs w:val="20"/>
              </w:rPr>
              <w:t xml:space="preserve">LLM dialogue agent; prompt engineering; query </w:t>
            </w:r>
            <w:r w:rsidR="001F3DAB">
              <w:rPr>
                <w:sz w:val="20"/>
                <w:szCs w:val="20"/>
              </w:rPr>
              <w:t>formalization</w:t>
            </w:r>
            <w:r>
              <w:rPr>
                <w:sz w:val="20"/>
                <w:szCs w:val="20"/>
              </w:rPr>
              <w:t>; Hebrew RTL support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B1C52B" w14:textId="77777777" w:rsidR="005479D8" w:rsidRDefault="00000000">
            <w:r>
              <w:rPr>
                <w:sz w:val="20"/>
                <w:szCs w:val="20"/>
              </w:rPr>
              <w:t>3 weeks</w:t>
            </w:r>
          </w:p>
        </w:tc>
      </w:tr>
      <w:tr w:rsidR="005479D8" w14:paraId="7DB4770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91BE9" w14:textId="77777777" w:rsidR="005479D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C0BF2B" w14:textId="77777777" w:rsidR="005479D8" w:rsidRDefault="00000000">
            <w:r>
              <w:rPr>
                <w:sz w:val="20"/>
                <w:szCs w:val="20"/>
              </w:rPr>
              <w:t>Detection Module</w:t>
            </w:r>
          </w:p>
        </w:tc>
        <w:tc>
          <w:tcPr>
            <w:tcW w:w="46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72A278" w14:textId="77777777" w:rsidR="005479D8" w:rsidRDefault="00000000">
            <w:r>
              <w:rPr>
                <w:sz w:val="20"/>
                <w:szCs w:val="20"/>
              </w:rPr>
              <w:t>VTG model integration; zero-shot calibration; conservative-bias mitigation; threshold tuning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CFCB3B" w14:textId="77777777" w:rsidR="005479D8" w:rsidRDefault="00000000">
            <w:r>
              <w:rPr>
                <w:sz w:val="20"/>
                <w:szCs w:val="20"/>
              </w:rPr>
              <w:t>4 weeks</w:t>
            </w:r>
          </w:p>
        </w:tc>
      </w:tr>
      <w:tr w:rsidR="005479D8" w14:paraId="4962D3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46B377" w14:textId="77777777" w:rsidR="005479D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5F9BFF" w14:textId="77777777" w:rsidR="005479D8" w:rsidRDefault="00000000">
            <w:r>
              <w:rPr>
                <w:sz w:val="20"/>
                <w:szCs w:val="20"/>
              </w:rPr>
              <w:t>Agent 2 &amp; Notification</w:t>
            </w:r>
          </w:p>
        </w:tc>
        <w:tc>
          <w:tcPr>
            <w:tcW w:w="46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F04F38" w14:textId="77777777" w:rsidR="005479D8" w:rsidRDefault="00000000">
            <w:r>
              <w:rPr>
                <w:sz w:val="20"/>
                <w:szCs w:val="20"/>
              </w:rPr>
              <w:t>Email composition; SMTP/API integration; thumbnail extraction; latency profiling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1BD90E" w14:textId="77777777" w:rsidR="005479D8" w:rsidRDefault="00000000">
            <w:r>
              <w:rPr>
                <w:sz w:val="20"/>
                <w:szCs w:val="20"/>
              </w:rPr>
              <w:t>2 weeks</w:t>
            </w:r>
          </w:p>
        </w:tc>
      </w:tr>
      <w:tr w:rsidR="005479D8" w14:paraId="0A61E7E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546CFB" w14:textId="77777777" w:rsidR="005479D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E5C83B" w14:textId="77777777" w:rsidR="005479D8" w:rsidRDefault="00000000">
            <w:r>
              <w:rPr>
                <w:sz w:val="20"/>
                <w:szCs w:val="20"/>
              </w:rPr>
              <w:t>Integration &amp; Evaluation</w:t>
            </w:r>
          </w:p>
        </w:tc>
        <w:tc>
          <w:tcPr>
            <w:tcW w:w="468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3F3A67" w14:textId="77777777" w:rsidR="005479D8" w:rsidRDefault="00000000">
            <w:r>
              <w:rPr>
                <w:sz w:val="20"/>
                <w:szCs w:val="20"/>
              </w:rPr>
              <w:t>End-to-end pipeline testing; latency benchmarking; accuracy evaluation; gap G-1 to G-6 validation</w:t>
            </w:r>
          </w:p>
        </w:tc>
        <w:tc>
          <w:tcPr>
            <w:tcW w:w="1800" w:type="dxa"/>
            <w:tcBorders>
              <w:top w:val="single" w:sz="1" w:space="0" w:color="C9DAF0"/>
              <w:left w:val="single" w:sz="1" w:space="0" w:color="C9DAF0"/>
              <w:bottom w:val="single" w:sz="1" w:space="0" w:color="C9DAF0"/>
              <w:right w:val="single" w:sz="1" w:space="0" w:color="C9DAF0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B05962" w14:textId="77777777" w:rsidR="005479D8" w:rsidRDefault="00000000">
            <w:r>
              <w:rPr>
                <w:sz w:val="20"/>
                <w:szCs w:val="20"/>
              </w:rPr>
              <w:t>3 weeks</w:t>
            </w:r>
          </w:p>
        </w:tc>
      </w:tr>
    </w:tbl>
    <w:p w14:paraId="6909966D" w14:textId="77777777" w:rsidR="005479D8" w:rsidRDefault="005479D8">
      <w:pPr>
        <w:spacing w:before="100"/>
      </w:pPr>
    </w:p>
    <w:p w14:paraId="2FDCBED2" w14:textId="472F0C20" w:rsidR="005479D8" w:rsidRDefault="001F3DAB">
      <w:pPr>
        <w:pStyle w:val="Heading2"/>
      </w:pPr>
      <w:r>
        <w:t>6.2 Evaluation</w:t>
      </w:r>
      <w:r w:rsidR="00000000">
        <w:t xml:space="preserve"> Criteria</w:t>
      </w:r>
    </w:p>
    <w:p w14:paraId="4291555B" w14:textId="77777777" w:rsidR="005479D8" w:rsidRDefault="005479D8">
      <w:pPr>
        <w:spacing w:before="40"/>
      </w:pPr>
    </w:p>
    <w:p w14:paraId="5C846072" w14:textId="253C0819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Metric 1 — </w:t>
      </w:r>
      <w:r>
        <w:t xml:space="preserve">Temporal </w:t>
      </w:r>
      <w:r w:rsidR="001F3DAB">
        <w:t>localization</w:t>
      </w:r>
      <w:r>
        <w:t xml:space="preserve"> accuracy: </w:t>
      </w:r>
      <w:proofErr w:type="spellStart"/>
      <w:r>
        <w:t>IoU</w:t>
      </w:r>
      <w:proofErr w:type="spellEnd"/>
      <w:r>
        <w:t xml:space="preserve"> between predicted [</w:t>
      </w:r>
      <w:proofErr w:type="spellStart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>] and ground-truth annotation</w:t>
      </w:r>
    </w:p>
    <w:p w14:paraId="5D74CDD4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Metric 2 — </w:t>
      </w:r>
      <w:r>
        <w:t>Alert precision: fraction of email alerts corresponding to true positive detections (baseline: 58% improvement target per ref [12])</w:t>
      </w:r>
    </w:p>
    <w:p w14:paraId="650924BE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Metric 3 — </w:t>
      </w:r>
      <w:r>
        <w:t>End-to-end latency: time from query submission to email delivery on Provision ISR hardware</w:t>
      </w:r>
    </w:p>
    <w:p w14:paraId="2AD367FD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Metric 4 — </w:t>
      </w:r>
      <w:r>
        <w:t>Dialogue efficiency: average number of clarification turns required before retrieval begins</w:t>
      </w:r>
    </w:p>
    <w:p w14:paraId="0B491C05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Metric 5 — </w:t>
      </w:r>
      <w:r>
        <w:t>Multilingual parity: accuracy delta between Hebrew and English queries on the same footage</w:t>
      </w:r>
    </w:p>
    <w:p w14:paraId="0EC4ADC2" w14:textId="77777777" w:rsidR="005479D8" w:rsidRDefault="005479D8">
      <w:pPr>
        <w:spacing w:before="80"/>
      </w:pPr>
    </w:p>
    <w:p w14:paraId="2A4A98F6" w14:textId="77777777" w:rsidR="005479D8" w:rsidRDefault="005479D8">
      <w:pPr>
        <w:pBdr>
          <w:bottom w:val="single" w:sz="8" w:space="1" w:color="2E75B6"/>
        </w:pBdr>
        <w:spacing w:before="220" w:after="220"/>
      </w:pPr>
    </w:p>
    <w:p w14:paraId="0ADAD2A9" w14:textId="77777777" w:rsidR="005479D8" w:rsidRDefault="00000000">
      <w:pPr>
        <w:pStyle w:val="Heading1"/>
      </w:pPr>
      <w:r>
        <w:t>7.  Reference to Companion Literature Document</w:t>
      </w:r>
    </w:p>
    <w:p w14:paraId="07D06734" w14:textId="77777777" w:rsidR="005479D8" w:rsidRDefault="00000000">
      <w:pPr>
        <w:spacing w:before="80" w:after="80"/>
      </w:pPr>
      <w:r>
        <w:t xml:space="preserve">All academic citations in this report are fully documented in the companion file </w:t>
      </w:r>
      <w:r>
        <w:rPr>
          <w:b/>
          <w:bCs/>
        </w:rPr>
        <w:t>AI_DVR_LiteratureResources.docx</w:t>
      </w:r>
      <w:r>
        <w:t>. That document provides:</w:t>
      </w:r>
    </w:p>
    <w:p w14:paraId="6113E625" w14:textId="77777777" w:rsidR="005479D8" w:rsidRDefault="005479D8">
      <w:pPr>
        <w:spacing w:before="40"/>
      </w:pPr>
    </w:p>
    <w:p w14:paraId="5370F261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t>Full bibliographic entries with DOI, journal name, and access links for all 14 references</w:t>
      </w:r>
    </w:p>
    <w:p w14:paraId="2F0F6462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Scimago</w:t>
      </w:r>
      <w:proofErr w:type="spellEnd"/>
      <w:r>
        <w:t>/Scopus quartile ranking and publication year verification for each source</w:t>
      </w:r>
    </w:p>
    <w:p w14:paraId="7C8AC1B7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t>Per-reference relevance notes linking each paper to the specific system layer it informs</w:t>
      </w:r>
    </w:p>
    <w:p w14:paraId="72367992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t>A project architecture overview table mapping all four pillars to system components</w:t>
      </w:r>
    </w:p>
    <w:p w14:paraId="2EE2CC0D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t>A research gaps section (Section 4) that is the basis for Section 3 of this report</w:t>
      </w:r>
    </w:p>
    <w:p w14:paraId="4DBAEBDC" w14:textId="77777777" w:rsidR="005479D8" w:rsidRDefault="00000000">
      <w:pPr>
        <w:pStyle w:val="ListParagraph"/>
        <w:numPr>
          <w:ilvl w:val="0"/>
          <w:numId w:val="3"/>
        </w:numPr>
        <w:spacing w:before="60" w:after="60"/>
      </w:pPr>
      <w:r>
        <w:t>A recommended methodology scaffold (Section 5) that informed Section 6 of this report</w:t>
      </w:r>
    </w:p>
    <w:p w14:paraId="16F7284C" w14:textId="77777777" w:rsidR="005479D8" w:rsidRDefault="005479D8">
      <w:pPr>
        <w:spacing w:before="100"/>
      </w:pPr>
    </w:p>
    <w:p w14:paraId="22D1A921" w14:textId="77777777" w:rsidR="005479D8" w:rsidRDefault="00000000">
      <w:pPr>
        <w:pBdr>
          <w:top w:val="single" w:sz="4" w:space="6" w:color="C55A11"/>
          <w:left w:val="single" w:sz="16" w:space="10" w:color="C55A11"/>
          <w:bottom w:val="single" w:sz="4" w:space="6" w:color="C55A11"/>
        </w:pBdr>
        <w:shd w:val="clear" w:color="auto" w:fill="FFF8F0"/>
        <w:spacing w:before="120" w:after="120"/>
        <w:ind w:left="360" w:right="360"/>
      </w:pPr>
      <w:r>
        <w:rPr>
          <w:b/>
          <w:bCs/>
          <w:color w:val="1F4E79"/>
        </w:rPr>
        <w:t xml:space="preserve">How to access references:  </w:t>
      </w:r>
      <w:r>
        <w:t xml:space="preserve">All 14 papers are freely accessible. </w:t>
      </w:r>
      <w:proofErr w:type="spellStart"/>
      <w:r>
        <w:t>arXiv</w:t>
      </w:r>
      <w:proofErr w:type="spellEnd"/>
      <w:r>
        <w:t xml:space="preserve"> preprints are available at arxiv.org using the paper IDs in the companion document. The MDPI paper (ref [4]) is at mdpi.com/2076-3417/13/8/4956. The USPTO patent (ref [13]) is at patents.google.com/patent/US12367677B2. The JRTCSE paper (ref [12]) is at jrtcse.com/</w:t>
      </w:r>
      <w:proofErr w:type="spellStart"/>
      <w:r>
        <w:t>index.php</w:t>
      </w:r>
      <w:proofErr w:type="spellEnd"/>
      <w:r>
        <w:t>/home/article/view/JRTCSE.2025.13.3.3.</w:t>
      </w:r>
    </w:p>
    <w:p w14:paraId="60520F55" w14:textId="77777777" w:rsidR="005479D8" w:rsidRDefault="005479D8">
      <w:pPr>
        <w:spacing w:before="80"/>
      </w:pPr>
    </w:p>
    <w:p w14:paraId="4723207F" w14:textId="77777777" w:rsidR="005479D8" w:rsidRDefault="005479D8">
      <w:pPr>
        <w:pBdr>
          <w:bottom w:val="single" w:sz="8" w:space="1" w:color="1F4E79"/>
        </w:pBdr>
        <w:spacing w:before="220" w:after="220"/>
      </w:pPr>
    </w:p>
    <w:p w14:paraId="29A28234" w14:textId="77777777" w:rsidR="005479D8" w:rsidRDefault="005479D8">
      <w:pPr>
        <w:spacing w:before="60"/>
      </w:pPr>
    </w:p>
    <w:p w14:paraId="5A69C51A" w14:textId="77777777" w:rsidR="005479D8" w:rsidRDefault="00000000">
      <w:pPr>
        <w:spacing w:before="60"/>
        <w:jc w:val="center"/>
      </w:pPr>
      <w:r>
        <w:rPr>
          <w:i/>
          <w:iCs/>
          <w:color w:val="595959"/>
          <w:sz w:val="20"/>
          <w:szCs w:val="20"/>
        </w:rPr>
        <w:t>End of Preparatory Report</w:t>
      </w:r>
    </w:p>
    <w:p w14:paraId="26BB69D6" w14:textId="6D779A23" w:rsidR="005479D8" w:rsidRDefault="00000000">
      <w:pPr>
        <w:spacing w:before="20"/>
        <w:jc w:val="center"/>
      </w:pPr>
      <w:r>
        <w:rPr>
          <w:i/>
          <w:iCs/>
          <w:color w:val="595959"/>
          <w:sz w:val="18"/>
          <w:szCs w:val="18"/>
        </w:rPr>
        <w:t xml:space="preserve">AI-Powered DVR Security Camera </w:t>
      </w:r>
      <w:r w:rsidR="001F3DAB">
        <w:rPr>
          <w:i/>
          <w:iCs/>
          <w:color w:val="595959"/>
          <w:sz w:val="18"/>
          <w:szCs w:val="18"/>
        </w:rPr>
        <w:t>Analysis |</w:t>
      </w:r>
      <w:r>
        <w:rPr>
          <w:i/>
          <w:iCs/>
          <w:color w:val="595959"/>
          <w:sz w:val="18"/>
          <w:szCs w:val="18"/>
        </w:rPr>
        <w:t xml:space="preserve">  Author: Yair Levi  |  May 2025  |  Companion: AI_DVR_LiteratureResources.docx</w:t>
      </w:r>
    </w:p>
    <w:sectPr w:rsidR="005479D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9EB99" w14:textId="77777777" w:rsidR="00B247D5" w:rsidRDefault="00B247D5">
      <w:r>
        <w:separator/>
      </w:r>
    </w:p>
  </w:endnote>
  <w:endnote w:type="continuationSeparator" w:id="0">
    <w:p w14:paraId="4ABECEE8" w14:textId="77777777" w:rsidR="00B247D5" w:rsidRDefault="00B2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34983" w14:textId="77777777" w:rsidR="005479D8" w:rsidRDefault="00000000">
    <w:pPr>
      <w:pBdr>
        <w:top w:val="single" w:sz="6" w:space="4" w:color="2E75B6"/>
      </w:pBdr>
      <w:tabs>
        <w:tab w:val="right" w:pos="9360"/>
      </w:tabs>
      <w:spacing w:before="160"/>
    </w:pPr>
    <w:r>
      <w:rPr>
        <w:color w:val="595959"/>
        <w:sz w:val="18"/>
        <w:szCs w:val="18"/>
      </w:rPr>
      <w:t>Confidential — Project Preparatory Report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2169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2169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67D8A" w14:textId="77777777" w:rsidR="00B247D5" w:rsidRDefault="00B247D5">
      <w:r>
        <w:separator/>
      </w:r>
    </w:p>
  </w:footnote>
  <w:footnote w:type="continuationSeparator" w:id="0">
    <w:p w14:paraId="33A5DD1B" w14:textId="77777777" w:rsidR="00B247D5" w:rsidRDefault="00B24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0060C" w14:textId="77777777" w:rsidR="005479D8" w:rsidRDefault="00000000">
    <w:pPr>
      <w:pBdr>
        <w:bottom w:val="single" w:sz="6" w:space="4" w:color="2E75B6"/>
      </w:pBdr>
      <w:spacing w:after="160"/>
    </w:pPr>
    <w:r>
      <w:rPr>
        <w:color w:val="595959"/>
        <w:sz w:val="18"/>
        <w:szCs w:val="18"/>
      </w:rPr>
      <w:t>AI-Powered DVR Security Camera Analysis  |  Preparatory Report</w:t>
    </w:r>
    <w:r>
      <w:rPr>
        <w:i/>
        <w:iCs/>
        <w:color w:val="595959"/>
        <w:sz w:val="18"/>
        <w:szCs w:val="18"/>
      </w:rPr>
      <w:t xml:space="preserve">   May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19D0"/>
    <w:multiLevelType w:val="hybridMultilevel"/>
    <w:tmpl w:val="064E5468"/>
    <w:lvl w:ilvl="0" w:tplc="B5143F30">
      <w:start w:val="1"/>
      <w:numFmt w:val="lowerLetter"/>
      <w:lvlText w:val="%1."/>
      <w:lvlJc w:val="left"/>
      <w:pPr>
        <w:ind w:left="720" w:hanging="360"/>
      </w:pPr>
    </w:lvl>
    <w:lvl w:ilvl="1" w:tplc="7F1027BA">
      <w:numFmt w:val="decimal"/>
      <w:lvlText w:val=""/>
      <w:lvlJc w:val="left"/>
    </w:lvl>
    <w:lvl w:ilvl="2" w:tplc="7B3E703A">
      <w:numFmt w:val="decimal"/>
      <w:lvlText w:val=""/>
      <w:lvlJc w:val="left"/>
    </w:lvl>
    <w:lvl w:ilvl="3" w:tplc="BD5A953A">
      <w:numFmt w:val="decimal"/>
      <w:lvlText w:val=""/>
      <w:lvlJc w:val="left"/>
    </w:lvl>
    <w:lvl w:ilvl="4" w:tplc="6896AAA2">
      <w:numFmt w:val="decimal"/>
      <w:lvlText w:val=""/>
      <w:lvlJc w:val="left"/>
    </w:lvl>
    <w:lvl w:ilvl="5" w:tplc="B9FEF5BA">
      <w:numFmt w:val="decimal"/>
      <w:lvlText w:val=""/>
      <w:lvlJc w:val="left"/>
    </w:lvl>
    <w:lvl w:ilvl="6" w:tplc="8C725970">
      <w:numFmt w:val="decimal"/>
      <w:lvlText w:val=""/>
      <w:lvlJc w:val="left"/>
    </w:lvl>
    <w:lvl w:ilvl="7" w:tplc="B29A5D22">
      <w:numFmt w:val="decimal"/>
      <w:lvlText w:val=""/>
      <w:lvlJc w:val="left"/>
    </w:lvl>
    <w:lvl w:ilvl="8" w:tplc="731A2A84">
      <w:numFmt w:val="decimal"/>
      <w:lvlText w:val=""/>
      <w:lvlJc w:val="left"/>
    </w:lvl>
  </w:abstractNum>
  <w:abstractNum w:abstractNumId="1" w15:restartNumberingAfterBreak="0">
    <w:nsid w:val="0C857EBA"/>
    <w:multiLevelType w:val="hybridMultilevel"/>
    <w:tmpl w:val="CEB0EF24"/>
    <w:lvl w:ilvl="0" w:tplc="E110D3BC">
      <w:start w:val="1"/>
      <w:numFmt w:val="bullet"/>
      <w:lvlText w:val="•"/>
      <w:lvlJc w:val="left"/>
      <w:pPr>
        <w:ind w:left="720" w:hanging="360"/>
      </w:pPr>
    </w:lvl>
    <w:lvl w:ilvl="1" w:tplc="668EE388">
      <w:numFmt w:val="decimal"/>
      <w:lvlText w:val=""/>
      <w:lvlJc w:val="left"/>
    </w:lvl>
    <w:lvl w:ilvl="2" w:tplc="777EB570">
      <w:numFmt w:val="decimal"/>
      <w:lvlText w:val=""/>
      <w:lvlJc w:val="left"/>
    </w:lvl>
    <w:lvl w:ilvl="3" w:tplc="F71486E4">
      <w:numFmt w:val="decimal"/>
      <w:lvlText w:val=""/>
      <w:lvlJc w:val="left"/>
    </w:lvl>
    <w:lvl w:ilvl="4" w:tplc="4726070A">
      <w:numFmt w:val="decimal"/>
      <w:lvlText w:val=""/>
      <w:lvlJc w:val="left"/>
    </w:lvl>
    <w:lvl w:ilvl="5" w:tplc="63DC8164">
      <w:numFmt w:val="decimal"/>
      <w:lvlText w:val=""/>
      <w:lvlJc w:val="left"/>
    </w:lvl>
    <w:lvl w:ilvl="6" w:tplc="6C427922">
      <w:numFmt w:val="decimal"/>
      <w:lvlText w:val=""/>
      <w:lvlJc w:val="left"/>
    </w:lvl>
    <w:lvl w:ilvl="7" w:tplc="93D6195E">
      <w:numFmt w:val="decimal"/>
      <w:lvlText w:val=""/>
      <w:lvlJc w:val="left"/>
    </w:lvl>
    <w:lvl w:ilvl="8" w:tplc="97007752">
      <w:numFmt w:val="decimal"/>
      <w:lvlText w:val=""/>
      <w:lvlJc w:val="left"/>
    </w:lvl>
  </w:abstractNum>
  <w:abstractNum w:abstractNumId="2" w15:restartNumberingAfterBreak="0">
    <w:nsid w:val="1D980E5B"/>
    <w:multiLevelType w:val="hybridMultilevel"/>
    <w:tmpl w:val="CD12AFCC"/>
    <w:lvl w:ilvl="0" w:tplc="D4C8777C">
      <w:start w:val="1"/>
      <w:numFmt w:val="bullet"/>
      <w:lvlText w:val="●"/>
      <w:lvlJc w:val="left"/>
      <w:pPr>
        <w:ind w:left="720" w:hanging="360"/>
      </w:pPr>
    </w:lvl>
    <w:lvl w:ilvl="1" w:tplc="47A2A2C6">
      <w:start w:val="1"/>
      <w:numFmt w:val="bullet"/>
      <w:lvlText w:val="○"/>
      <w:lvlJc w:val="left"/>
      <w:pPr>
        <w:ind w:left="1440" w:hanging="360"/>
      </w:pPr>
    </w:lvl>
    <w:lvl w:ilvl="2" w:tplc="0AD27846">
      <w:start w:val="1"/>
      <w:numFmt w:val="bullet"/>
      <w:lvlText w:val="■"/>
      <w:lvlJc w:val="left"/>
      <w:pPr>
        <w:ind w:left="2160" w:hanging="360"/>
      </w:pPr>
    </w:lvl>
    <w:lvl w:ilvl="3" w:tplc="75F22754">
      <w:start w:val="1"/>
      <w:numFmt w:val="bullet"/>
      <w:lvlText w:val="●"/>
      <w:lvlJc w:val="left"/>
      <w:pPr>
        <w:ind w:left="2880" w:hanging="360"/>
      </w:pPr>
    </w:lvl>
    <w:lvl w:ilvl="4" w:tplc="192C272C">
      <w:start w:val="1"/>
      <w:numFmt w:val="bullet"/>
      <w:lvlText w:val="○"/>
      <w:lvlJc w:val="left"/>
      <w:pPr>
        <w:ind w:left="3600" w:hanging="360"/>
      </w:pPr>
    </w:lvl>
    <w:lvl w:ilvl="5" w:tplc="4088041E">
      <w:start w:val="1"/>
      <w:numFmt w:val="bullet"/>
      <w:lvlText w:val="■"/>
      <w:lvlJc w:val="left"/>
      <w:pPr>
        <w:ind w:left="4320" w:hanging="360"/>
      </w:pPr>
    </w:lvl>
    <w:lvl w:ilvl="6" w:tplc="33243B38">
      <w:start w:val="1"/>
      <w:numFmt w:val="bullet"/>
      <w:lvlText w:val="●"/>
      <w:lvlJc w:val="left"/>
      <w:pPr>
        <w:ind w:left="5040" w:hanging="360"/>
      </w:pPr>
    </w:lvl>
    <w:lvl w:ilvl="7" w:tplc="6616D756">
      <w:start w:val="1"/>
      <w:numFmt w:val="bullet"/>
      <w:lvlText w:val="●"/>
      <w:lvlJc w:val="left"/>
      <w:pPr>
        <w:ind w:left="5760" w:hanging="360"/>
      </w:pPr>
    </w:lvl>
    <w:lvl w:ilvl="8" w:tplc="8390D2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3D4BD0"/>
    <w:multiLevelType w:val="hybridMultilevel"/>
    <w:tmpl w:val="3EB04048"/>
    <w:lvl w:ilvl="0" w:tplc="868E797C">
      <w:start w:val="1"/>
      <w:numFmt w:val="decimal"/>
      <w:lvlText w:val="%1."/>
      <w:lvlJc w:val="left"/>
      <w:pPr>
        <w:ind w:left="720" w:hanging="360"/>
      </w:pPr>
    </w:lvl>
    <w:lvl w:ilvl="1" w:tplc="283E29FC">
      <w:numFmt w:val="decimal"/>
      <w:lvlText w:val=""/>
      <w:lvlJc w:val="left"/>
    </w:lvl>
    <w:lvl w:ilvl="2" w:tplc="013CA0FE">
      <w:numFmt w:val="decimal"/>
      <w:lvlText w:val=""/>
      <w:lvlJc w:val="left"/>
    </w:lvl>
    <w:lvl w:ilvl="3" w:tplc="A1688AD2">
      <w:numFmt w:val="decimal"/>
      <w:lvlText w:val=""/>
      <w:lvlJc w:val="left"/>
    </w:lvl>
    <w:lvl w:ilvl="4" w:tplc="0E0C449A">
      <w:numFmt w:val="decimal"/>
      <w:lvlText w:val=""/>
      <w:lvlJc w:val="left"/>
    </w:lvl>
    <w:lvl w:ilvl="5" w:tplc="1FCAE352">
      <w:numFmt w:val="decimal"/>
      <w:lvlText w:val=""/>
      <w:lvlJc w:val="left"/>
    </w:lvl>
    <w:lvl w:ilvl="6" w:tplc="5D5607F6">
      <w:numFmt w:val="decimal"/>
      <w:lvlText w:val=""/>
      <w:lvlJc w:val="left"/>
    </w:lvl>
    <w:lvl w:ilvl="7" w:tplc="D17AF558">
      <w:numFmt w:val="decimal"/>
      <w:lvlText w:val=""/>
      <w:lvlJc w:val="left"/>
    </w:lvl>
    <w:lvl w:ilvl="8" w:tplc="BC5A82FA">
      <w:numFmt w:val="decimal"/>
      <w:lvlText w:val=""/>
      <w:lvlJc w:val="left"/>
    </w:lvl>
  </w:abstractNum>
  <w:num w:numId="1" w16cid:durableId="479345602">
    <w:abstractNumId w:val="2"/>
    <w:lvlOverride w:ilvl="0">
      <w:startOverride w:val="1"/>
    </w:lvlOverride>
  </w:num>
  <w:num w:numId="2" w16cid:durableId="815882195">
    <w:abstractNumId w:val="3"/>
    <w:lvlOverride w:ilvl="0">
      <w:startOverride w:val="1"/>
    </w:lvlOverride>
  </w:num>
  <w:num w:numId="3" w16cid:durableId="8730836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D8"/>
    <w:rsid w:val="001F3DAB"/>
    <w:rsid w:val="004509B9"/>
    <w:rsid w:val="005479D8"/>
    <w:rsid w:val="0062169F"/>
    <w:rsid w:val="009E1F00"/>
    <w:rsid w:val="00B247D5"/>
    <w:rsid w:val="00E6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6E7D"/>
  <w15:docId w15:val="{B0019314-2460-4069-95FC-97BFEE68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Yair Levi</dc:creator>
  <cp:lastModifiedBy>Yair Levi</cp:lastModifiedBy>
  <cp:revision>4</cp:revision>
  <dcterms:created xsi:type="dcterms:W3CDTF">2026-05-17T13:50:00Z</dcterms:created>
  <dcterms:modified xsi:type="dcterms:W3CDTF">2026-05-17T14:40:00Z</dcterms:modified>
</cp:coreProperties>
</file>