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035"/>
        <w:gridCol w:w="5965"/>
      </w:tblGrid>
      <w:tr>
        <w:trPr>
          <w:tblHeader w:val="true"/>
          <w:cantSplit/>
          <w:tblHeader/>
        </w:trPr>
        <w:tc>
          <w:tcPr>
            <w:tcW w:w="30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9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פיתוח האפליקציה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האפליקציה פותחה בשיתוף עם Claude (Anthropic)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2026-10-21T17:21:14Z</dcterms:created>
  <dcterms:modified xsi:type="dcterms:W3CDTF">2026-10-21T17:21:14Z</dcterms:modified>
  <dc:language>he-IL</dc:language>
</cp:coreProperties>
</file>

<file path=docProps/custom.xml><?xml version="1.0" encoding="utf-8"?>
<Properties xmlns="http://schemas.openxmlformats.org/officeDocument/2006/custom-properties" xmlns:vt="http://schemas.openxmlformats.org/officeDocument/2006/docPropsVTypes"/>
</file>