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294DA" w14:textId="46489F3F" w:rsidR="00463771" w:rsidRPr="008B4768" w:rsidRDefault="00463771" w:rsidP="001B796E">
      <w:pPr>
        <w:bidi w:val="0"/>
      </w:pPr>
      <w:r w:rsidRPr="008B4768">
        <w:t xml:space="preserve">Autor: Yair </w:t>
      </w:r>
      <w:proofErr w:type="spellStart"/>
      <w:r w:rsidRPr="008B4768">
        <w:t>Davidof</w:t>
      </w:r>
      <w:proofErr w:type="spellEnd"/>
      <w:r w:rsidRPr="008B4768">
        <w:t xml:space="preserve">.                                                                                            </w:t>
      </w:r>
      <w:hyperlink r:id="rId4" w:history="1">
        <w:r w:rsidRPr="008B4768">
          <w:rPr>
            <w:rStyle w:val="Hyperlink"/>
            <w:color w:val="auto"/>
          </w:rPr>
          <w:t>Git</w:t>
        </w:r>
      </w:hyperlink>
    </w:p>
    <w:p w14:paraId="31180E0D" w14:textId="77777777" w:rsidR="001B796E" w:rsidRPr="008B4768" w:rsidRDefault="001B796E" w:rsidP="001B796E">
      <w:pPr>
        <w:bidi w:val="0"/>
        <w:rPr>
          <w:rtl/>
        </w:rPr>
      </w:pPr>
    </w:p>
    <w:p w14:paraId="0148F4A0" w14:textId="501D4F73" w:rsidR="005C3B1C" w:rsidRPr="008B4768" w:rsidRDefault="005C3B1C" w:rsidP="005C3B1C">
      <w:pPr>
        <w:bidi w:val="0"/>
        <w:rPr>
          <w:rStyle w:val="Strong"/>
          <w:rFonts w:eastAsiaTheme="majorEastAsia" w:cs="Segoe UI"/>
          <w:kern w:val="0"/>
          <w:bdr w:val="single" w:sz="2" w:space="0" w:color="E3E3E3" w:frame="1"/>
          <w14:ligatures w14:val="none"/>
        </w:rPr>
      </w:pPr>
      <w:r w:rsidRPr="008B4768">
        <w:rPr>
          <w:rStyle w:val="Strong"/>
          <w:rFonts w:eastAsiaTheme="majorEastAsia" w:cs="Segoe UI"/>
          <w:kern w:val="0"/>
          <w:bdr w:val="single" w:sz="2" w:space="0" w:color="E3E3E3" w:frame="1"/>
          <w14:ligatures w14:val="none"/>
        </w:rPr>
        <w:t xml:space="preserve">on this project </w:t>
      </w:r>
      <w:r w:rsidR="008B4768" w:rsidRPr="008B4768">
        <w:rPr>
          <w:rStyle w:val="Strong"/>
          <w:rFonts w:eastAsiaTheme="majorEastAsia" w:cs="Segoe UI"/>
          <w:kern w:val="0"/>
          <w:bdr w:val="single" w:sz="2" w:space="0" w:color="E3E3E3" w:frame="1"/>
          <w14:ligatures w14:val="none"/>
        </w:rPr>
        <w:t>I</w:t>
      </w:r>
      <w:r w:rsidRPr="008B4768">
        <w:rPr>
          <w:rStyle w:val="Strong"/>
          <w:rFonts w:eastAsiaTheme="majorEastAsia" w:cs="Segoe UI"/>
          <w:kern w:val="0"/>
          <w:bdr w:val="single" w:sz="2" w:space="0" w:color="E3E3E3" w:frame="1"/>
          <w14:ligatures w14:val="none"/>
        </w:rPr>
        <w:t xml:space="preserve"> </w:t>
      </w:r>
      <w:r w:rsidR="008B4768" w:rsidRPr="008B4768">
        <w:rPr>
          <w:rStyle w:val="Strong"/>
          <w:rFonts w:eastAsiaTheme="majorEastAsia" w:cs="Segoe UI"/>
          <w:kern w:val="0"/>
          <w:bdr w:val="single" w:sz="2" w:space="0" w:color="E3E3E3" w:frame="1"/>
          <w14:ligatures w14:val="none"/>
        </w:rPr>
        <w:t>will</w:t>
      </w:r>
      <w:r w:rsidRPr="008B4768">
        <w:rPr>
          <w:rStyle w:val="Strong"/>
          <w:rFonts w:eastAsiaTheme="majorEastAsia" w:cs="Segoe UI"/>
          <w:kern w:val="0"/>
          <w:bdr w:val="single" w:sz="2" w:space="0" w:color="E3E3E3" w:frame="1"/>
          <w14:ligatures w14:val="none"/>
        </w:rPr>
        <w:t xml:space="preserve"> focus on the new tools only.</w:t>
      </w:r>
    </w:p>
    <w:p w14:paraId="66DD5A11" w14:textId="77777777" w:rsidR="005C3B1C" w:rsidRPr="008B4768" w:rsidRDefault="005C3B1C" w:rsidP="005C3B1C">
      <w:pPr>
        <w:bidi w:val="0"/>
        <w:rPr>
          <w:rStyle w:val="Strong"/>
          <w:rFonts w:eastAsiaTheme="majorEastAsia" w:cs="Segoe UI"/>
          <w:kern w:val="0"/>
          <w:bdr w:val="single" w:sz="2" w:space="0" w:color="E3E3E3" w:frame="1"/>
          <w14:ligatures w14:val="none"/>
        </w:rPr>
      </w:pPr>
      <w:r w:rsidRPr="008B4768">
        <w:rPr>
          <w:rStyle w:val="Strong"/>
          <w:rFonts w:eastAsiaTheme="majorEastAsia" w:cs="Segoe UI"/>
          <w:kern w:val="0"/>
          <w:bdr w:val="single" w:sz="2" w:space="0" w:color="E3E3E3" w:frame="1"/>
          <w14:ligatures w14:val="none"/>
        </w:rPr>
        <w:t>Tools:</w:t>
      </w:r>
    </w:p>
    <w:p w14:paraId="54D52401" w14:textId="77777777" w:rsidR="005C3B1C" w:rsidRPr="008B4768" w:rsidRDefault="005C3B1C" w:rsidP="005C3B1C">
      <w:pPr>
        <w:bidi w:val="0"/>
        <w:rPr>
          <w:rStyle w:val="Strong"/>
          <w:rFonts w:eastAsiaTheme="majorEastAsia" w:cs="Segoe UI"/>
          <w:kern w:val="0"/>
          <w:bdr w:val="single" w:sz="2" w:space="0" w:color="E3E3E3" w:frame="1"/>
          <w:rtl/>
          <w14:ligatures w14:val="none"/>
        </w:rPr>
      </w:pPr>
    </w:p>
    <w:p w14:paraId="0FD319E6" w14:textId="77777777" w:rsidR="005C3B1C" w:rsidRPr="008B4768" w:rsidRDefault="005C3B1C" w:rsidP="005C3B1C">
      <w:pPr>
        <w:bidi w:val="0"/>
        <w:rPr>
          <w:rStyle w:val="Strong"/>
          <w:rFonts w:eastAsiaTheme="majorEastAsia" w:cs="Segoe UI"/>
          <w:kern w:val="0"/>
          <w:bdr w:val="single" w:sz="2" w:space="0" w:color="E3E3E3" w:frame="1"/>
          <w14:ligatures w14:val="none"/>
        </w:rPr>
      </w:pPr>
      <w:proofErr w:type="spellStart"/>
      <w:r w:rsidRPr="008B4768">
        <w:rPr>
          <w:rStyle w:val="Strong"/>
          <w:rFonts w:eastAsiaTheme="majorEastAsia" w:cs="Segoe UI"/>
          <w:kern w:val="0"/>
          <w:bdr w:val="single" w:sz="2" w:space="0" w:color="E3E3E3" w:frame="1"/>
          <w14:ligatures w14:val="none"/>
        </w:rPr>
        <w:t>pd.get_dummies</w:t>
      </w:r>
      <w:proofErr w:type="spellEnd"/>
      <w:r w:rsidRPr="008B4768">
        <w:rPr>
          <w:rStyle w:val="Strong"/>
          <w:rFonts w:eastAsiaTheme="majorEastAsia" w:cs="Segoe UI"/>
          <w:kern w:val="0"/>
          <w:bdr w:val="single" w:sz="2" w:space="0" w:color="E3E3E3" w:frame="1"/>
          <w14:ligatures w14:val="none"/>
        </w:rPr>
        <w:t xml:space="preserve"> for Effortless One-Hot Encoding</w:t>
      </w:r>
    </w:p>
    <w:p w14:paraId="309556BC" w14:textId="77777777" w:rsidR="005C3B1C" w:rsidRPr="008B4768" w:rsidRDefault="005C3B1C" w:rsidP="005C3B1C">
      <w:pPr>
        <w:bidi w:val="0"/>
        <w:rPr>
          <w:rStyle w:val="Strong"/>
          <w:rFonts w:eastAsiaTheme="majorEastAsia" w:cs="Segoe UI"/>
          <w:kern w:val="0"/>
          <w:bdr w:val="single" w:sz="2" w:space="0" w:color="E3E3E3" w:frame="1"/>
          <w14:ligatures w14:val="none"/>
        </w:rPr>
      </w:pPr>
      <w:r w:rsidRPr="008B4768">
        <w:rPr>
          <w:rStyle w:val="Strong"/>
          <w:rFonts w:eastAsiaTheme="majorEastAsia" w:cs="Segoe UI"/>
          <w:kern w:val="0"/>
          <w:bdr w:val="single" w:sz="2" w:space="0" w:color="E3E3E3" w:frame="1"/>
          <w14:ligatures w14:val="none"/>
        </w:rPr>
        <w:t xml:space="preserve">Transitioning from manual encoding methods, </w:t>
      </w:r>
      <w:proofErr w:type="spellStart"/>
      <w:r w:rsidRPr="008B4768">
        <w:rPr>
          <w:rStyle w:val="Strong"/>
          <w:rFonts w:eastAsiaTheme="majorEastAsia" w:cs="Segoe UI"/>
          <w:kern w:val="0"/>
          <w:bdr w:val="single" w:sz="2" w:space="0" w:color="E3E3E3" w:frame="1"/>
          <w14:ligatures w14:val="none"/>
        </w:rPr>
        <w:t>pd.get_dummies</w:t>
      </w:r>
      <w:proofErr w:type="spellEnd"/>
      <w:r w:rsidRPr="008B4768">
        <w:rPr>
          <w:rStyle w:val="Strong"/>
          <w:rFonts w:eastAsiaTheme="majorEastAsia" w:cs="Segoe UI"/>
          <w:kern w:val="0"/>
          <w:bdr w:val="single" w:sz="2" w:space="0" w:color="E3E3E3" w:frame="1"/>
          <w14:ligatures w14:val="none"/>
        </w:rPr>
        <w:t xml:space="preserve"> is a game-changer for handling categorical variables. It automates the conversion of categorical data into a one-hot encoded matrix, creating a binary column for each category. Unlike </w:t>
      </w:r>
      <w:proofErr w:type="spellStart"/>
      <w:r w:rsidRPr="008B4768">
        <w:rPr>
          <w:rStyle w:val="Strong"/>
          <w:rFonts w:eastAsiaTheme="majorEastAsia" w:cs="Segoe UI"/>
          <w:kern w:val="0"/>
          <w:bdr w:val="single" w:sz="2" w:space="0" w:color="E3E3E3" w:frame="1"/>
          <w14:ligatures w14:val="none"/>
        </w:rPr>
        <w:t>OneHotEncoder</w:t>
      </w:r>
      <w:proofErr w:type="spellEnd"/>
      <w:r w:rsidRPr="008B4768">
        <w:rPr>
          <w:rStyle w:val="Strong"/>
          <w:rFonts w:eastAsiaTheme="majorEastAsia" w:cs="Segoe UI"/>
          <w:kern w:val="0"/>
          <w:bdr w:val="single" w:sz="2" w:space="0" w:color="E3E3E3" w:frame="1"/>
          <w14:ligatures w14:val="none"/>
        </w:rPr>
        <w:t xml:space="preserve">, which requires a fitting process, </w:t>
      </w:r>
      <w:proofErr w:type="spellStart"/>
      <w:r w:rsidRPr="008B4768">
        <w:rPr>
          <w:rStyle w:val="Strong"/>
          <w:rFonts w:eastAsiaTheme="majorEastAsia" w:cs="Segoe UI"/>
          <w:kern w:val="0"/>
          <w:bdr w:val="single" w:sz="2" w:space="0" w:color="E3E3E3" w:frame="1"/>
          <w14:ligatures w14:val="none"/>
        </w:rPr>
        <w:t>pd.get_dummies</w:t>
      </w:r>
      <w:proofErr w:type="spellEnd"/>
      <w:r w:rsidRPr="008B4768">
        <w:rPr>
          <w:rStyle w:val="Strong"/>
          <w:rFonts w:eastAsiaTheme="majorEastAsia" w:cs="Segoe UI"/>
          <w:kern w:val="0"/>
          <w:bdr w:val="single" w:sz="2" w:space="0" w:color="E3E3E3" w:frame="1"/>
          <w14:ligatures w14:val="none"/>
        </w:rPr>
        <w:t xml:space="preserve"> </w:t>
      </w:r>
      <w:proofErr w:type="gramStart"/>
      <w:r w:rsidRPr="008B4768">
        <w:rPr>
          <w:rStyle w:val="Strong"/>
          <w:rFonts w:eastAsiaTheme="majorEastAsia" w:cs="Segoe UI"/>
          <w:kern w:val="0"/>
          <w:bdr w:val="single" w:sz="2" w:space="0" w:color="E3E3E3" w:frame="1"/>
          <w14:ligatures w14:val="none"/>
        </w:rPr>
        <w:t>integrates</w:t>
      </w:r>
      <w:proofErr w:type="gramEnd"/>
      <w:r w:rsidRPr="008B4768">
        <w:rPr>
          <w:rStyle w:val="Strong"/>
          <w:rFonts w:eastAsiaTheme="majorEastAsia" w:cs="Segoe UI"/>
          <w:kern w:val="0"/>
          <w:bdr w:val="single" w:sz="2" w:space="0" w:color="E3E3E3" w:frame="1"/>
          <w14:ligatures w14:val="none"/>
        </w:rPr>
        <w:t xml:space="preserve"> directly with Pandas </w:t>
      </w:r>
      <w:proofErr w:type="spellStart"/>
      <w:r w:rsidRPr="008B4768">
        <w:rPr>
          <w:rStyle w:val="Strong"/>
          <w:rFonts w:eastAsiaTheme="majorEastAsia" w:cs="Segoe UI"/>
          <w:kern w:val="0"/>
          <w:bdr w:val="single" w:sz="2" w:space="0" w:color="E3E3E3" w:frame="1"/>
          <w14:ligatures w14:val="none"/>
        </w:rPr>
        <w:t>DataFrames</w:t>
      </w:r>
      <w:proofErr w:type="spellEnd"/>
      <w:r w:rsidRPr="008B4768">
        <w:rPr>
          <w:rStyle w:val="Strong"/>
          <w:rFonts w:eastAsiaTheme="majorEastAsia" w:cs="Segoe UI"/>
          <w:kern w:val="0"/>
          <w:bdr w:val="single" w:sz="2" w:space="0" w:color="E3E3E3" w:frame="1"/>
          <w14:ligatures w14:val="none"/>
        </w:rPr>
        <w:t>, allowing for immediate encoding within the data manipulation pipeline.</w:t>
      </w:r>
    </w:p>
    <w:p w14:paraId="6C2D3D64" w14:textId="77777777" w:rsidR="005C3B1C" w:rsidRPr="008B4768" w:rsidRDefault="005C3B1C" w:rsidP="005C3B1C">
      <w:pPr>
        <w:bidi w:val="0"/>
        <w:rPr>
          <w:rStyle w:val="Strong"/>
          <w:rFonts w:eastAsiaTheme="majorEastAsia" w:cs="Segoe UI"/>
          <w:kern w:val="0"/>
          <w:bdr w:val="single" w:sz="2" w:space="0" w:color="E3E3E3" w:frame="1"/>
          <w14:ligatures w14:val="none"/>
        </w:rPr>
      </w:pPr>
      <w:r w:rsidRPr="008B4768">
        <w:rPr>
          <w:rStyle w:val="Strong"/>
          <w:rFonts w:eastAsiaTheme="majorEastAsia" w:cs="Segoe UI"/>
          <w:kern w:val="0"/>
          <w:bdr w:val="single" w:sz="2" w:space="0" w:color="E3E3E3" w:frame="1"/>
          <w14:ligatures w14:val="none"/>
        </w:rPr>
        <w:t xml:space="preserve">The strength of </w:t>
      </w:r>
      <w:proofErr w:type="spellStart"/>
      <w:r w:rsidRPr="008B4768">
        <w:rPr>
          <w:rStyle w:val="Strong"/>
          <w:rFonts w:eastAsiaTheme="majorEastAsia" w:cs="Segoe UI"/>
          <w:kern w:val="0"/>
          <w:bdr w:val="single" w:sz="2" w:space="0" w:color="E3E3E3" w:frame="1"/>
          <w14:ligatures w14:val="none"/>
        </w:rPr>
        <w:t>pd.get_dummies</w:t>
      </w:r>
      <w:proofErr w:type="spellEnd"/>
      <w:r w:rsidRPr="008B4768">
        <w:rPr>
          <w:rStyle w:val="Strong"/>
          <w:rFonts w:eastAsiaTheme="majorEastAsia" w:cs="Segoe UI"/>
          <w:kern w:val="0"/>
          <w:bdr w:val="single" w:sz="2" w:space="0" w:color="E3E3E3" w:frame="1"/>
          <w14:ligatures w14:val="none"/>
        </w:rPr>
        <w:t xml:space="preserve"> </w:t>
      </w:r>
      <w:proofErr w:type="gramStart"/>
      <w:r w:rsidRPr="008B4768">
        <w:rPr>
          <w:rStyle w:val="Strong"/>
          <w:rFonts w:eastAsiaTheme="majorEastAsia" w:cs="Segoe UI"/>
          <w:kern w:val="0"/>
          <w:bdr w:val="single" w:sz="2" w:space="0" w:color="E3E3E3" w:frame="1"/>
          <w14:ligatures w14:val="none"/>
        </w:rPr>
        <w:t>lies</w:t>
      </w:r>
      <w:proofErr w:type="gramEnd"/>
      <w:r w:rsidRPr="008B4768">
        <w:rPr>
          <w:rStyle w:val="Strong"/>
          <w:rFonts w:eastAsiaTheme="majorEastAsia" w:cs="Segoe UI"/>
          <w:kern w:val="0"/>
          <w:bdr w:val="single" w:sz="2" w:space="0" w:color="E3E3E3" w:frame="1"/>
          <w14:ligatures w14:val="none"/>
        </w:rPr>
        <w:t xml:space="preserve"> in its simplicity and direct application. It avoids the intricacies of specifying a feature space upfront and manages variable cardinality on the fly. The encoding is carried out with an understanding of the Pandas data structures, keeping the workflow intuitive and aligned with subsequent </w:t>
      </w:r>
      <w:proofErr w:type="gramStart"/>
      <w:r w:rsidRPr="008B4768">
        <w:rPr>
          <w:rStyle w:val="Strong"/>
          <w:rFonts w:eastAsiaTheme="majorEastAsia" w:cs="Segoe UI"/>
          <w:kern w:val="0"/>
          <w:bdr w:val="single" w:sz="2" w:space="0" w:color="E3E3E3" w:frame="1"/>
          <w14:ligatures w14:val="none"/>
        </w:rPr>
        <w:t>Pandas</w:t>
      </w:r>
      <w:proofErr w:type="gramEnd"/>
      <w:r w:rsidRPr="008B4768">
        <w:rPr>
          <w:rStyle w:val="Strong"/>
          <w:rFonts w:eastAsiaTheme="majorEastAsia" w:cs="Segoe UI"/>
          <w:kern w:val="0"/>
          <w:bdr w:val="single" w:sz="2" w:space="0" w:color="E3E3E3" w:frame="1"/>
          <w14:ligatures w14:val="none"/>
        </w:rPr>
        <w:t xml:space="preserve"> operations. This seamless integration reduces complexity and error potential, enhancing productivity.</w:t>
      </w:r>
    </w:p>
    <w:p w14:paraId="1E991007" w14:textId="77777777" w:rsidR="005C3B1C" w:rsidRPr="008B4768" w:rsidRDefault="005C3B1C" w:rsidP="005C3B1C">
      <w:pPr>
        <w:bidi w:val="0"/>
        <w:rPr>
          <w:rStyle w:val="Strong"/>
          <w:rFonts w:eastAsiaTheme="majorEastAsia" w:cs="Segoe UI"/>
          <w:kern w:val="0"/>
          <w:bdr w:val="single" w:sz="2" w:space="0" w:color="E3E3E3" w:frame="1"/>
          <w14:ligatures w14:val="none"/>
        </w:rPr>
      </w:pPr>
      <w:proofErr w:type="spellStart"/>
      <w:r w:rsidRPr="008B4768">
        <w:rPr>
          <w:rStyle w:val="Strong"/>
          <w:rFonts w:eastAsiaTheme="majorEastAsia" w:cs="Segoe UI"/>
          <w:kern w:val="0"/>
          <w:bdr w:val="single" w:sz="2" w:space="0" w:color="E3E3E3" w:frame="1"/>
          <w14:ligatures w14:val="none"/>
        </w:rPr>
        <w:t>DateTime</w:t>
      </w:r>
      <w:proofErr w:type="spellEnd"/>
      <w:r w:rsidRPr="008B4768">
        <w:rPr>
          <w:rStyle w:val="Strong"/>
          <w:rFonts w:eastAsiaTheme="majorEastAsia" w:cs="Segoe UI"/>
          <w:kern w:val="0"/>
          <w:bdr w:val="single" w:sz="2" w:space="0" w:color="E3E3E3" w:frame="1"/>
          <w14:ligatures w14:val="none"/>
        </w:rPr>
        <w:t xml:space="preserve"> Feature Engineering: Extracting Hidden Temporal Patterns</w:t>
      </w:r>
    </w:p>
    <w:p w14:paraId="7108A931" w14:textId="77777777" w:rsidR="005C3B1C" w:rsidRPr="008B4768" w:rsidRDefault="005C3B1C" w:rsidP="005C3B1C">
      <w:pPr>
        <w:bidi w:val="0"/>
        <w:rPr>
          <w:rStyle w:val="Strong"/>
          <w:rFonts w:eastAsiaTheme="majorEastAsia" w:cs="Segoe UI"/>
          <w:kern w:val="0"/>
          <w:bdr w:val="single" w:sz="2" w:space="0" w:color="E3E3E3" w:frame="1"/>
          <w14:ligatures w14:val="none"/>
        </w:rPr>
      </w:pPr>
      <w:proofErr w:type="spellStart"/>
      <w:r w:rsidRPr="008B4768">
        <w:rPr>
          <w:rStyle w:val="Strong"/>
          <w:rFonts w:eastAsiaTheme="majorEastAsia" w:cs="Segoe UI"/>
          <w:kern w:val="0"/>
          <w:bdr w:val="single" w:sz="2" w:space="0" w:color="E3E3E3" w:frame="1"/>
          <w14:ligatures w14:val="none"/>
        </w:rPr>
        <w:t>DateTime</w:t>
      </w:r>
      <w:proofErr w:type="spellEnd"/>
      <w:r w:rsidRPr="008B4768">
        <w:rPr>
          <w:rStyle w:val="Strong"/>
          <w:rFonts w:eastAsiaTheme="majorEastAsia" w:cs="Segoe UI"/>
          <w:kern w:val="0"/>
          <w:bdr w:val="single" w:sz="2" w:space="0" w:color="E3E3E3" w:frame="1"/>
          <w14:ligatures w14:val="none"/>
        </w:rPr>
        <w:t xml:space="preserve"> feature engineering with Pandas provides a powerful way to unlock the temporal dynamics embedded in date and time fields. By converting these fields into datetime objects, we gain the ability to dissect time into its components—year, month, day, hour, minute—each potentially a feature with its predictive power.</w:t>
      </w:r>
    </w:p>
    <w:p w14:paraId="744FB608" w14:textId="77777777" w:rsidR="005C3B1C" w:rsidRPr="008B4768" w:rsidRDefault="005C3B1C" w:rsidP="005C3B1C">
      <w:pPr>
        <w:bidi w:val="0"/>
        <w:rPr>
          <w:rStyle w:val="Strong"/>
          <w:rFonts w:eastAsiaTheme="majorEastAsia" w:cs="Segoe UI"/>
          <w:kern w:val="0"/>
          <w:bdr w:val="single" w:sz="2" w:space="0" w:color="E3E3E3" w:frame="1"/>
          <w14:ligatures w14:val="none"/>
        </w:rPr>
      </w:pPr>
      <w:r w:rsidRPr="008B4768">
        <w:rPr>
          <w:rStyle w:val="Strong"/>
          <w:rFonts w:eastAsiaTheme="majorEastAsia" w:cs="Segoe UI"/>
          <w:kern w:val="0"/>
          <w:bdr w:val="single" w:sz="2" w:space="0" w:color="E3E3E3" w:frame="1"/>
          <w14:ligatures w14:val="none"/>
        </w:rPr>
        <w:t>The real prowess of datetime feature engineering is revealed in the depth of analysis it enables. For instance, by extracting the day of the week from a date, we can explore weekly patterns in overdose incidents, such as whether certain days exhibit higher rates. By parsing out the month, we can examine seasonal trends, understanding how the time of year influences overdose rates. This temporal granularity enriches our dataset with facets of time, transforming static timestamps into dynamic features that reflect the rhythmic patterns of life and behavior.</w:t>
      </w:r>
    </w:p>
    <w:p w14:paraId="31074D37" w14:textId="77777777" w:rsidR="005C3B1C" w:rsidRPr="008B4768" w:rsidRDefault="005C3B1C" w:rsidP="005C3B1C">
      <w:pPr>
        <w:bidi w:val="0"/>
        <w:rPr>
          <w:rStyle w:val="Strong"/>
          <w:rFonts w:eastAsiaTheme="majorEastAsia" w:cs="Segoe UI"/>
          <w:kern w:val="0"/>
          <w:bdr w:val="single" w:sz="2" w:space="0" w:color="E3E3E3" w:frame="1"/>
          <w14:ligatures w14:val="none"/>
        </w:rPr>
      </w:pPr>
      <w:proofErr w:type="spellStart"/>
      <w:r w:rsidRPr="008B4768">
        <w:rPr>
          <w:rStyle w:val="Strong"/>
          <w:rFonts w:eastAsiaTheme="majorEastAsia" w:cs="Segoe UI"/>
          <w:kern w:val="0"/>
          <w:bdr w:val="single" w:sz="2" w:space="0" w:color="E3E3E3" w:frame="1"/>
          <w14:ligatures w14:val="none"/>
        </w:rPr>
        <w:t>TruncatedSVD</w:t>
      </w:r>
      <w:proofErr w:type="spellEnd"/>
      <w:r w:rsidRPr="008B4768">
        <w:rPr>
          <w:rStyle w:val="Strong"/>
          <w:rFonts w:eastAsiaTheme="majorEastAsia" w:cs="Segoe UI"/>
          <w:kern w:val="0"/>
          <w:bdr w:val="single" w:sz="2" w:space="0" w:color="E3E3E3" w:frame="1"/>
          <w14:ligatures w14:val="none"/>
        </w:rPr>
        <w:t xml:space="preserve"> for Robust Dimensionality Reduction</w:t>
      </w:r>
    </w:p>
    <w:p w14:paraId="0029F7A6" w14:textId="77777777" w:rsidR="005C3B1C" w:rsidRPr="008B4768" w:rsidRDefault="005C3B1C" w:rsidP="005C3B1C">
      <w:pPr>
        <w:bidi w:val="0"/>
        <w:rPr>
          <w:rStyle w:val="Strong"/>
          <w:rFonts w:eastAsiaTheme="majorEastAsia" w:cs="Segoe UI"/>
          <w:kern w:val="0"/>
          <w:bdr w:val="single" w:sz="2" w:space="0" w:color="E3E3E3" w:frame="1"/>
          <w14:ligatures w14:val="none"/>
        </w:rPr>
      </w:pPr>
      <w:proofErr w:type="spellStart"/>
      <w:r w:rsidRPr="008B4768">
        <w:rPr>
          <w:rStyle w:val="Strong"/>
          <w:rFonts w:eastAsiaTheme="majorEastAsia" w:cs="Segoe UI"/>
          <w:kern w:val="0"/>
          <w:bdr w:val="single" w:sz="2" w:space="0" w:color="E3E3E3" w:frame="1"/>
          <w14:ligatures w14:val="none"/>
        </w:rPr>
        <w:lastRenderedPageBreak/>
        <w:t>TruncatedSVD</w:t>
      </w:r>
      <w:proofErr w:type="spellEnd"/>
      <w:r w:rsidRPr="008B4768">
        <w:rPr>
          <w:rStyle w:val="Strong"/>
          <w:rFonts w:eastAsiaTheme="majorEastAsia" w:cs="Segoe UI"/>
          <w:kern w:val="0"/>
          <w:bdr w:val="single" w:sz="2" w:space="0" w:color="E3E3E3" w:frame="1"/>
          <w14:ligatures w14:val="none"/>
        </w:rPr>
        <w:t xml:space="preserve"> stands out in its ability to work with sparse datasets, typically resulting from one-hot encoding high-dimensional categorical data. In contrast to PCA, which is best suited for dense datasets, </w:t>
      </w:r>
      <w:proofErr w:type="spellStart"/>
      <w:r w:rsidRPr="008B4768">
        <w:rPr>
          <w:rStyle w:val="Strong"/>
          <w:rFonts w:eastAsiaTheme="majorEastAsia" w:cs="Segoe UI"/>
          <w:kern w:val="0"/>
          <w:bdr w:val="single" w:sz="2" w:space="0" w:color="E3E3E3" w:frame="1"/>
          <w14:ligatures w14:val="none"/>
        </w:rPr>
        <w:t>TruncatedSVD</w:t>
      </w:r>
      <w:proofErr w:type="spellEnd"/>
      <w:r w:rsidRPr="008B4768">
        <w:rPr>
          <w:rStyle w:val="Strong"/>
          <w:rFonts w:eastAsiaTheme="majorEastAsia" w:cs="Segoe UI"/>
          <w:kern w:val="0"/>
          <w:bdr w:val="single" w:sz="2" w:space="0" w:color="E3E3E3" w:frame="1"/>
          <w14:ligatures w14:val="none"/>
        </w:rPr>
        <w:t xml:space="preserve"> performs linear dimensionality reduction using truncated singular value decomposition. It is particularly advantageous when dealing with matrices that are too large to fit in memory.</w:t>
      </w:r>
    </w:p>
    <w:p w14:paraId="650E456A" w14:textId="77777777" w:rsidR="005C3B1C" w:rsidRPr="008B4768" w:rsidRDefault="005C3B1C" w:rsidP="005C3B1C">
      <w:pPr>
        <w:bidi w:val="0"/>
        <w:rPr>
          <w:rStyle w:val="Strong"/>
          <w:rFonts w:eastAsiaTheme="majorEastAsia" w:cs="Segoe UI"/>
          <w:kern w:val="0"/>
          <w:bdr w:val="single" w:sz="2" w:space="0" w:color="E3E3E3" w:frame="1"/>
          <w14:ligatures w14:val="none"/>
        </w:rPr>
      </w:pPr>
      <w:r w:rsidRPr="008B4768">
        <w:rPr>
          <w:rStyle w:val="Strong"/>
          <w:rFonts w:eastAsiaTheme="majorEastAsia" w:cs="Segoe UI"/>
          <w:kern w:val="0"/>
          <w:bdr w:val="single" w:sz="2" w:space="0" w:color="E3E3E3" w:frame="1"/>
          <w14:ligatures w14:val="none"/>
        </w:rPr>
        <w:t xml:space="preserve">With </w:t>
      </w:r>
      <w:proofErr w:type="spellStart"/>
      <w:r w:rsidRPr="008B4768">
        <w:rPr>
          <w:rStyle w:val="Strong"/>
          <w:rFonts w:eastAsiaTheme="majorEastAsia" w:cs="Segoe UI"/>
          <w:kern w:val="0"/>
          <w:bdr w:val="single" w:sz="2" w:space="0" w:color="E3E3E3" w:frame="1"/>
          <w14:ligatures w14:val="none"/>
        </w:rPr>
        <w:t>TruncatedSVD</w:t>
      </w:r>
      <w:proofErr w:type="spellEnd"/>
      <w:r w:rsidRPr="008B4768">
        <w:rPr>
          <w:rStyle w:val="Strong"/>
          <w:rFonts w:eastAsiaTheme="majorEastAsia" w:cs="Segoe UI"/>
          <w:kern w:val="0"/>
          <w:bdr w:val="single" w:sz="2" w:space="0" w:color="E3E3E3" w:frame="1"/>
          <w14:ligatures w14:val="none"/>
        </w:rPr>
        <w:t xml:space="preserve">, we can reduce the feature space while preserving the sparse structure, which is critical for maintaining the dataset's integrity. This preservation is key in scenarios where the sparsity of the data is informative, as is often the case with categorical variables. The components produced by </w:t>
      </w:r>
      <w:proofErr w:type="spellStart"/>
      <w:r w:rsidRPr="008B4768">
        <w:rPr>
          <w:rStyle w:val="Strong"/>
          <w:rFonts w:eastAsiaTheme="majorEastAsia" w:cs="Segoe UI"/>
          <w:kern w:val="0"/>
          <w:bdr w:val="single" w:sz="2" w:space="0" w:color="E3E3E3" w:frame="1"/>
          <w14:ligatures w14:val="none"/>
        </w:rPr>
        <w:t>TruncatedSVD</w:t>
      </w:r>
      <w:proofErr w:type="spellEnd"/>
      <w:r w:rsidRPr="008B4768">
        <w:rPr>
          <w:rStyle w:val="Strong"/>
          <w:rFonts w:eastAsiaTheme="majorEastAsia" w:cs="Segoe UI"/>
          <w:kern w:val="0"/>
          <w:bdr w:val="single" w:sz="2" w:space="0" w:color="E3E3E3" w:frame="1"/>
          <w14:ligatures w14:val="none"/>
        </w:rPr>
        <w:t xml:space="preserve"> are a combination of the original features, now transformed into a lower-dimensional space that retains as </w:t>
      </w:r>
      <w:proofErr w:type="gramStart"/>
      <w:r w:rsidRPr="008B4768">
        <w:rPr>
          <w:rStyle w:val="Strong"/>
          <w:rFonts w:eastAsiaTheme="majorEastAsia" w:cs="Segoe UI"/>
          <w:kern w:val="0"/>
          <w:bdr w:val="single" w:sz="2" w:space="0" w:color="E3E3E3" w:frame="1"/>
          <w14:ligatures w14:val="none"/>
        </w:rPr>
        <w:t>much of the</w:t>
      </w:r>
      <w:proofErr w:type="gramEnd"/>
      <w:r w:rsidRPr="008B4768">
        <w:rPr>
          <w:rStyle w:val="Strong"/>
          <w:rFonts w:eastAsiaTheme="majorEastAsia" w:cs="Segoe UI"/>
          <w:kern w:val="0"/>
          <w:bdr w:val="single" w:sz="2" w:space="0" w:color="E3E3E3" w:frame="1"/>
          <w14:ligatures w14:val="none"/>
        </w:rPr>
        <w:t xml:space="preserve"> variability as possible. These components serve as new features that can effectively summarize the original dataset with reduced complexity.</w:t>
      </w:r>
    </w:p>
    <w:p w14:paraId="6F89D07E" w14:textId="77777777" w:rsidR="005C3B1C" w:rsidRPr="008B4768" w:rsidRDefault="005C3B1C" w:rsidP="005C3B1C">
      <w:pPr>
        <w:bidi w:val="0"/>
        <w:rPr>
          <w:rStyle w:val="Strong"/>
          <w:rFonts w:eastAsiaTheme="majorEastAsia" w:cs="Segoe UI"/>
          <w:kern w:val="0"/>
          <w:bdr w:val="single" w:sz="2" w:space="0" w:color="E3E3E3" w:frame="1"/>
          <w14:ligatures w14:val="none"/>
        </w:rPr>
      </w:pPr>
      <w:r w:rsidRPr="008B4768">
        <w:rPr>
          <w:rStyle w:val="Strong"/>
          <w:rFonts w:eastAsiaTheme="majorEastAsia" w:cs="Segoe UI"/>
          <w:kern w:val="0"/>
          <w:bdr w:val="single" w:sz="2" w:space="0" w:color="E3E3E3" w:frame="1"/>
          <w14:ligatures w14:val="none"/>
        </w:rPr>
        <w:t>Conclusion on the New Tools</w:t>
      </w:r>
    </w:p>
    <w:p w14:paraId="151069F6" w14:textId="77777777" w:rsidR="005C3B1C" w:rsidRPr="008B4768" w:rsidRDefault="005C3B1C" w:rsidP="005C3B1C">
      <w:pPr>
        <w:bidi w:val="0"/>
        <w:rPr>
          <w:rStyle w:val="Strong"/>
          <w:rFonts w:eastAsiaTheme="majorEastAsia" w:cs="Segoe UI"/>
          <w:kern w:val="0"/>
          <w:bdr w:val="single" w:sz="2" w:space="0" w:color="E3E3E3" w:frame="1"/>
          <w14:ligatures w14:val="none"/>
        </w:rPr>
      </w:pPr>
      <w:r w:rsidRPr="008B4768">
        <w:rPr>
          <w:rStyle w:val="Strong"/>
          <w:rFonts w:eastAsiaTheme="majorEastAsia" w:cs="Segoe UI"/>
          <w:kern w:val="0"/>
          <w:bdr w:val="single" w:sz="2" w:space="0" w:color="E3E3E3" w:frame="1"/>
          <w14:ligatures w14:val="none"/>
        </w:rPr>
        <w:t xml:space="preserve">The introduction of these new tools into our project has been transformative. The use of </w:t>
      </w:r>
      <w:proofErr w:type="spellStart"/>
      <w:r w:rsidRPr="008B4768">
        <w:rPr>
          <w:rStyle w:val="Strong"/>
          <w:rFonts w:eastAsiaTheme="majorEastAsia" w:cs="Segoe UI"/>
          <w:kern w:val="0"/>
          <w:bdr w:val="single" w:sz="2" w:space="0" w:color="E3E3E3" w:frame="1"/>
          <w14:ligatures w14:val="none"/>
        </w:rPr>
        <w:t>pd.get_dummies</w:t>
      </w:r>
      <w:proofErr w:type="spellEnd"/>
      <w:r w:rsidRPr="008B4768">
        <w:rPr>
          <w:rStyle w:val="Strong"/>
          <w:rFonts w:eastAsiaTheme="majorEastAsia" w:cs="Segoe UI"/>
          <w:kern w:val="0"/>
          <w:bdr w:val="single" w:sz="2" w:space="0" w:color="E3E3E3" w:frame="1"/>
          <w14:ligatures w14:val="none"/>
        </w:rPr>
        <w:t xml:space="preserve"> for one-hot encoding, alongside the innovative application of datetime feature engineering, has allowed us to expose and utilize the underlying temporal dynamics of the dataset. </w:t>
      </w:r>
      <w:proofErr w:type="spellStart"/>
      <w:r w:rsidRPr="008B4768">
        <w:rPr>
          <w:rStyle w:val="Strong"/>
          <w:rFonts w:eastAsiaTheme="majorEastAsia" w:cs="Segoe UI"/>
          <w:kern w:val="0"/>
          <w:bdr w:val="single" w:sz="2" w:space="0" w:color="E3E3E3" w:frame="1"/>
          <w14:ligatures w14:val="none"/>
        </w:rPr>
        <w:t>TruncatedSVD</w:t>
      </w:r>
      <w:proofErr w:type="spellEnd"/>
      <w:r w:rsidRPr="008B4768">
        <w:rPr>
          <w:rStyle w:val="Strong"/>
          <w:rFonts w:eastAsiaTheme="majorEastAsia" w:cs="Segoe UI"/>
          <w:kern w:val="0"/>
          <w:bdr w:val="single" w:sz="2" w:space="0" w:color="E3E3E3" w:frame="1"/>
          <w14:ligatures w14:val="none"/>
        </w:rPr>
        <w:t xml:space="preserve"> has given us a way to navigate the curse of dimensionality, providing us with a compact yet informative representation of our data.</w:t>
      </w:r>
    </w:p>
    <w:p w14:paraId="31BDC355" w14:textId="77777777" w:rsidR="005C3B1C" w:rsidRPr="008B4768" w:rsidRDefault="005C3B1C" w:rsidP="005C3B1C">
      <w:pPr>
        <w:bidi w:val="0"/>
        <w:rPr>
          <w:rStyle w:val="Strong"/>
          <w:rFonts w:eastAsiaTheme="majorEastAsia" w:cs="Segoe UI"/>
          <w:kern w:val="0"/>
          <w:bdr w:val="single" w:sz="2" w:space="0" w:color="E3E3E3" w:frame="1"/>
          <w14:ligatures w14:val="none"/>
        </w:rPr>
      </w:pPr>
      <w:r w:rsidRPr="008B4768">
        <w:rPr>
          <w:rStyle w:val="Strong"/>
          <w:rFonts w:eastAsiaTheme="majorEastAsia" w:cs="Segoe UI"/>
          <w:kern w:val="0"/>
          <w:bdr w:val="single" w:sz="2" w:space="0" w:color="E3E3E3" w:frame="1"/>
          <w14:ligatures w14:val="none"/>
        </w:rPr>
        <w:t>Together, these tools have expanded our analytical framework, allowing us to approach the data from new angles and with greater depth. They have not only facilitated a more efficient analysis but also empowered us to generate richer, more nuanced insights. These advancements are not merely technical; they represent a step forward in our quest to understand and address the complex issue of drug overdose deaths. Through the lens of data, we are now better equipped to inform and influence the vital field of public health policy.</w:t>
      </w:r>
    </w:p>
    <w:p w14:paraId="67B704DF" w14:textId="77777777" w:rsidR="008B4768" w:rsidRDefault="008B4768" w:rsidP="0033421A">
      <w:pPr>
        <w:bidi w:val="0"/>
      </w:pPr>
    </w:p>
    <w:p w14:paraId="223BCF55" w14:textId="0F7DC9E5" w:rsidR="00463771" w:rsidRPr="008B4768" w:rsidRDefault="00463771" w:rsidP="008B4768">
      <w:pPr>
        <w:bidi w:val="0"/>
      </w:pPr>
      <w:r w:rsidRPr="008B4768">
        <w:t xml:space="preserve">Source data link: </w:t>
      </w:r>
      <w:proofErr w:type="gramStart"/>
      <w:r w:rsidRPr="008B4768">
        <w:t>https://catalog.data.gov/dataset/drug-overdose-death-rates-by-drug-type-sex-age-race-and-hispanic-origin-united-states-3f72f</w:t>
      </w:r>
      <w:proofErr w:type="gramEnd"/>
    </w:p>
    <w:p w14:paraId="6B8DA633" w14:textId="77777777" w:rsidR="00463771" w:rsidRPr="008B4768" w:rsidRDefault="00463771" w:rsidP="00463771">
      <w:pPr>
        <w:bidi w:val="0"/>
      </w:pPr>
    </w:p>
    <w:p w14:paraId="44D076CF" w14:textId="44B80D58" w:rsidR="006A766C" w:rsidRPr="008B4768" w:rsidRDefault="006A766C" w:rsidP="00463771"/>
    <w:sectPr w:rsidR="006A766C" w:rsidRPr="008B4768" w:rsidSect="00531ED8">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6C"/>
    <w:rsid w:val="000E7F0B"/>
    <w:rsid w:val="001B796E"/>
    <w:rsid w:val="002C277F"/>
    <w:rsid w:val="0033421A"/>
    <w:rsid w:val="00463771"/>
    <w:rsid w:val="00531ED8"/>
    <w:rsid w:val="0058122E"/>
    <w:rsid w:val="00590A72"/>
    <w:rsid w:val="005C3B1C"/>
    <w:rsid w:val="0067085F"/>
    <w:rsid w:val="006A766C"/>
    <w:rsid w:val="00855D57"/>
    <w:rsid w:val="008B4768"/>
    <w:rsid w:val="00A31901"/>
    <w:rsid w:val="00A7787C"/>
    <w:rsid w:val="00B86EE2"/>
    <w:rsid w:val="00BF3FBB"/>
    <w:rsid w:val="00CA47EE"/>
    <w:rsid w:val="00DC5D7F"/>
    <w:rsid w:val="00FE5B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4865"/>
  <w15:chartTrackingRefBased/>
  <w15:docId w15:val="{247CF948-BF97-45BC-A678-6B35BEE9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771"/>
    <w:pPr>
      <w:bidi/>
    </w:pPr>
  </w:style>
  <w:style w:type="paragraph" w:styleId="Heading1">
    <w:name w:val="heading 1"/>
    <w:basedOn w:val="Normal"/>
    <w:next w:val="Normal"/>
    <w:link w:val="Heading1Char"/>
    <w:uiPriority w:val="9"/>
    <w:qFormat/>
    <w:rsid w:val="006A7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66C"/>
    <w:rPr>
      <w:rFonts w:eastAsiaTheme="majorEastAsia" w:cstheme="majorBidi"/>
      <w:color w:val="272727" w:themeColor="text1" w:themeTint="D8"/>
    </w:rPr>
  </w:style>
  <w:style w:type="paragraph" w:styleId="Title">
    <w:name w:val="Title"/>
    <w:basedOn w:val="Normal"/>
    <w:next w:val="Normal"/>
    <w:link w:val="TitleChar"/>
    <w:uiPriority w:val="10"/>
    <w:qFormat/>
    <w:rsid w:val="006A7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66C"/>
    <w:pPr>
      <w:spacing w:before="160"/>
      <w:jc w:val="center"/>
    </w:pPr>
    <w:rPr>
      <w:i/>
      <w:iCs/>
      <w:color w:val="404040" w:themeColor="text1" w:themeTint="BF"/>
    </w:rPr>
  </w:style>
  <w:style w:type="character" w:customStyle="1" w:styleId="QuoteChar">
    <w:name w:val="Quote Char"/>
    <w:basedOn w:val="DefaultParagraphFont"/>
    <w:link w:val="Quote"/>
    <w:uiPriority w:val="29"/>
    <w:rsid w:val="006A766C"/>
    <w:rPr>
      <w:i/>
      <w:iCs/>
      <w:color w:val="404040" w:themeColor="text1" w:themeTint="BF"/>
    </w:rPr>
  </w:style>
  <w:style w:type="paragraph" w:styleId="ListParagraph">
    <w:name w:val="List Paragraph"/>
    <w:basedOn w:val="Normal"/>
    <w:uiPriority w:val="34"/>
    <w:qFormat/>
    <w:rsid w:val="006A766C"/>
    <w:pPr>
      <w:ind w:left="720"/>
      <w:contextualSpacing/>
    </w:pPr>
  </w:style>
  <w:style w:type="character" w:styleId="IntenseEmphasis">
    <w:name w:val="Intense Emphasis"/>
    <w:basedOn w:val="DefaultParagraphFont"/>
    <w:uiPriority w:val="21"/>
    <w:qFormat/>
    <w:rsid w:val="006A766C"/>
    <w:rPr>
      <w:i/>
      <w:iCs/>
      <w:color w:val="0F4761" w:themeColor="accent1" w:themeShade="BF"/>
    </w:rPr>
  </w:style>
  <w:style w:type="paragraph" w:styleId="IntenseQuote">
    <w:name w:val="Intense Quote"/>
    <w:basedOn w:val="Normal"/>
    <w:next w:val="Normal"/>
    <w:link w:val="IntenseQuoteChar"/>
    <w:uiPriority w:val="30"/>
    <w:qFormat/>
    <w:rsid w:val="006A7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66C"/>
    <w:rPr>
      <w:i/>
      <w:iCs/>
      <w:color w:val="0F4761" w:themeColor="accent1" w:themeShade="BF"/>
    </w:rPr>
  </w:style>
  <w:style w:type="character" w:styleId="IntenseReference">
    <w:name w:val="Intense Reference"/>
    <w:basedOn w:val="DefaultParagraphFont"/>
    <w:uiPriority w:val="32"/>
    <w:qFormat/>
    <w:rsid w:val="006A766C"/>
    <w:rPr>
      <w:b/>
      <w:bCs/>
      <w:smallCaps/>
      <w:color w:val="0F4761" w:themeColor="accent1" w:themeShade="BF"/>
      <w:spacing w:val="5"/>
    </w:rPr>
  </w:style>
  <w:style w:type="character" w:styleId="Hyperlink">
    <w:name w:val="Hyperlink"/>
    <w:basedOn w:val="DefaultParagraphFont"/>
    <w:uiPriority w:val="99"/>
    <w:unhideWhenUsed/>
    <w:rsid w:val="00DC5D7F"/>
    <w:rPr>
      <w:color w:val="467886" w:themeColor="hyperlink"/>
      <w:u w:val="single"/>
    </w:rPr>
  </w:style>
  <w:style w:type="character" w:styleId="UnresolvedMention">
    <w:name w:val="Unresolved Mention"/>
    <w:basedOn w:val="DefaultParagraphFont"/>
    <w:uiPriority w:val="99"/>
    <w:semiHidden/>
    <w:unhideWhenUsed/>
    <w:rsid w:val="00DC5D7F"/>
    <w:rPr>
      <w:color w:val="605E5C"/>
      <w:shd w:val="clear" w:color="auto" w:fill="E1DFDD"/>
    </w:rPr>
  </w:style>
  <w:style w:type="character" w:styleId="FollowedHyperlink">
    <w:name w:val="FollowedHyperlink"/>
    <w:basedOn w:val="DefaultParagraphFont"/>
    <w:uiPriority w:val="99"/>
    <w:semiHidden/>
    <w:unhideWhenUsed/>
    <w:rsid w:val="00BF3FBB"/>
    <w:rPr>
      <w:color w:val="96607D" w:themeColor="followedHyperlink"/>
      <w:u w:val="single"/>
    </w:rPr>
  </w:style>
  <w:style w:type="paragraph" w:styleId="NormalWeb">
    <w:name w:val="Normal (Web)"/>
    <w:basedOn w:val="Normal"/>
    <w:uiPriority w:val="99"/>
    <w:semiHidden/>
    <w:unhideWhenUsed/>
    <w:rsid w:val="00BF3FBB"/>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F3FBB"/>
    <w:rPr>
      <w:b/>
      <w:bCs/>
    </w:rPr>
  </w:style>
  <w:style w:type="character" w:styleId="HTMLCode">
    <w:name w:val="HTML Code"/>
    <w:basedOn w:val="DefaultParagraphFont"/>
    <w:uiPriority w:val="99"/>
    <w:semiHidden/>
    <w:unhideWhenUsed/>
    <w:rsid w:val="005C3B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2240">
      <w:bodyDiv w:val="1"/>
      <w:marLeft w:val="0"/>
      <w:marRight w:val="0"/>
      <w:marTop w:val="0"/>
      <w:marBottom w:val="0"/>
      <w:divBdr>
        <w:top w:val="none" w:sz="0" w:space="0" w:color="auto"/>
        <w:left w:val="none" w:sz="0" w:space="0" w:color="auto"/>
        <w:bottom w:val="none" w:sz="0" w:space="0" w:color="auto"/>
        <w:right w:val="none" w:sz="0" w:space="0" w:color="auto"/>
      </w:divBdr>
    </w:div>
    <w:div w:id="206189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yairda2/Machine-learning-work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711</Words>
  <Characters>3557</Characters>
  <Application>Microsoft Office Word</Application>
  <DocSecurity>0</DocSecurity>
  <Lines>29</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יאיר דוידוף</dc:creator>
  <cp:keywords/>
  <dc:description/>
  <cp:lastModifiedBy>yair davidoff</cp:lastModifiedBy>
  <cp:revision>14</cp:revision>
  <dcterms:created xsi:type="dcterms:W3CDTF">2024-03-26T19:58:00Z</dcterms:created>
  <dcterms:modified xsi:type="dcterms:W3CDTF">2024-03-31T21:20:00Z</dcterms:modified>
</cp:coreProperties>
</file>