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6A" w:rsidRDefault="0016606A" w:rsidP="0016606A">
      <w:pPr>
        <w:rPr>
          <w:rFonts w:hint="cs"/>
          <w:rtl/>
        </w:rPr>
      </w:pPr>
      <w:r>
        <w:rPr>
          <w:rFonts w:hint="cs"/>
          <w:rtl/>
        </w:rPr>
        <w:t>מגישים:</w:t>
      </w:r>
    </w:p>
    <w:p w:rsidR="00813195" w:rsidRDefault="0016606A" w:rsidP="0016606A">
      <w:pPr>
        <w:rPr>
          <w:rFonts w:hint="cs"/>
          <w:rtl/>
        </w:rPr>
      </w:pPr>
      <w:r>
        <w:rPr>
          <w:rFonts w:hint="cs"/>
          <w:rtl/>
        </w:rPr>
        <w:t>יאיר מנדלוביץ' 305607889</w:t>
      </w:r>
    </w:p>
    <w:p w:rsidR="0016606A" w:rsidRDefault="0016606A" w:rsidP="0016606A">
      <w:pPr>
        <w:rPr>
          <w:rFonts w:hint="cs"/>
          <w:rtl/>
        </w:rPr>
      </w:pPr>
      <w:r>
        <w:rPr>
          <w:rFonts w:hint="cs"/>
          <w:rtl/>
        </w:rPr>
        <w:t xml:space="preserve">סהר </w:t>
      </w:r>
      <w:proofErr w:type="spellStart"/>
      <w:r>
        <w:rPr>
          <w:rFonts w:hint="cs"/>
          <w:rtl/>
        </w:rPr>
        <w:t>קונורטוב</w:t>
      </w:r>
      <w:proofErr w:type="spellEnd"/>
      <w:r>
        <w:rPr>
          <w:rFonts w:hint="cs"/>
          <w:rtl/>
        </w:rPr>
        <w:t xml:space="preserve"> 308484351</w:t>
      </w:r>
    </w:p>
    <w:p w:rsidR="0016606A" w:rsidRDefault="0016606A" w:rsidP="0016606A">
      <w:pPr>
        <w:rPr>
          <w:rFonts w:hint="cs"/>
          <w:rtl/>
        </w:rPr>
      </w:pPr>
    </w:p>
    <w:p w:rsidR="0016606A" w:rsidRDefault="0016606A" w:rsidP="0016606A">
      <w:pPr>
        <w:rPr>
          <w:rFonts w:hint="cs"/>
          <w:rtl/>
        </w:rPr>
      </w:pPr>
      <w:r>
        <w:rPr>
          <w:rFonts w:hint="cs"/>
          <w:rtl/>
        </w:rPr>
        <w:t>רשימת טיפוסים:</w:t>
      </w:r>
    </w:p>
    <w:p w:rsidR="0016606A" w:rsidRDefault="0016606A" w:rsidP="0016606A">
      <w:pPr>
        <w:rPr>
          <w:rFonts w:hint="cs"/>
          <w:rtl/>
        </w:rPr>
      </w:pPr>
      <w:r>
        <w:rPr>
          <w:b/>
          <w:bCs/>
        </w:rPr>
        <w:t xml:space="preserve"> V</w:t>
      </w:r>
      <w:r w:rsidRPr="0016606A">
        <w:rPr>
          <w:b/>
          <w:bCs/>
        </w:rPr>
        <w:t>ehicle</w:t>
      </w:r>
      <w:r>
        <w:rPr>
          <w:b/>
          <w:bCs/>
        </w:rPr>
        <w:t xml:space="preserve"> </w:t>
      </w:r>
      <w:r>
        <w:rPr>
          <w:rFonts w:hint="cs"/>
          <w:rtl/>
        </w:rPr>
        <w:t>מחלקה אבסטרקטית המייצגת רכב כללי היכול להיות ממספר סוגים, מחזיקה את כל השדות המשותפים לכלל סוגי הרכבים</w:t>
      </w:r>
    </w:p>
    <w:p w:rsidR="0016606A" w:rsidRDefault="0016606A" w:rsidP="0016606A">
      <w:pPr>
        <w:rPr>
          <w:rFonts w:hint="cs"/>
          <w:rtl/>
        </w:rPr>
      </w:pPr>
      <w:r>
        <w:rPr>
          <w:b/>
          <w:bCs/>
        </w:rPr>
        <w:t>Car</w:t>
      </w:r>
      <w:r>
        <w:rPr>
          <w:rFonts w:hint="cs"/>
          <w:rtl/>
        </w:rPr>
        <w:t xml:space="preserve">  מחלקה היורשת מ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rFonts w:hint="cs"/>
          <w:rtl/>
        </w:rPr>
        <w:t xml:space="preserve"> ומחזיקה את כל השדות הייחודיים לרכב מסוג מכונית. </w:t>
      </w:r>
    </w:p>
    <w:p w:rsidR="0016606A" w:rsidRDefault="0016606A" w:rsidP="0016606A">
      <w:pPr>
        <w:rPr>
          <w:rFonts w:hint="cs"/>
          <w:rtl/>
        </w:rPr>
      </w:pPr>
      <w:r>
        <w:rPr>
          <w:b/>
          <w:bCs/>
        </w:rPr>
        <w:t>Bike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מחלקה היורשת מ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rFonts w:hint="cs"/>
          <w:rtl/>
        </w:rPr>
        <w:t xml:space="preserve"> ומחזיקה את כל השדות הייחודיים לרכב מסוג אופנוע.</w:t>
      </w:r>
    </w:p>
    <w:p w:rsidR="00546413" w:rsidRDefault="0016606A" w:rsidP="00546413">
      <w:pPr>
        <w:rPr>
          <w:rFonts w:hint="cs"/>
          <w:rtl/>
        </w:rPr>
      </w:pPr>
      <w:r>
        <w:rPr>
          <w:b/>
          <w:bCs/>
        </w:rPr>
        <w:t>Truck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מחלקה היורשת מ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rFonts w:hint="cs"/>
          <w:rtl/>
        </w:rPr>
        <w:t xml:space="preserve"> ומחזיקה את כל השדות הייחודיים לרכב מסוג משאית.</w:t>
      </w:r>
    </w:p>
    <w:p w:rsidR="00546413" w:rsidRDefault="00546413" w:rsidP="00546413">
      <w:pPr>
        <w:rPr>
          <w:rFonts w:hint="cs"/>
          <w:rtl/>
        </w:rPr>
      </w:pPr>
      <w:proofErr w:type="spellStart"/>
      <w:r w:rsidRPr="00546413">
        <w:rPr>
          <w:b/>
          <w:bCs/>
        </w:rPr>
        <w:t>eTypeOfLicence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עם הערכים האפשריים לסוגי רישיון של </w:t>
      </w:r>
      <w:r>
        <w:rPr>
          <w:b/>
          <w:bCs/>
        </w:rPr>
        <w:t>Bike</w:t>
      </w:r>
      <w:r>
        <w:rPr>
          <w:rFonts w:hint="cs"/>
          <w:rtl/>
        </w:rPr>
        <w:t>.</w:t>
      </w:r>
    </w:p>
    <w:p w:rsidR="00546413" w:rsidRDefault="00546413" w:rsidP="00546413">
      <w:pPr>
        <w:rPr>
          <w:rFonts w:hint="cs"/>
          <w:b/>
          <w:bCs/>
          <w:rtl/>
        </w:rPr>
      </w:pPr>
      <w:proofErr w:type="spellStart"/>
      <w:r w:rsidRPr="00546413">
        <w:rPr>
          <w:b/>
          <w:bCs/>
        </w:rPr>
        <w:t>ePossibleCarColors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עם הערכים האפשריים לצבעים של </w:t>
      </w:r>
      <w:r>
        <w:rPr>
          <w:b/>
          <w:bCs/>
        </w:rPr>
        <w:t xml:space="preserve">Car </w:t>
      </w:r>
      <w:r>
        <w:rPr>
          <w:rFonts w:hint="cs"/>
          <w:b/>
          <w:bCs/>
          <w:rtl/>
        </w:rPr>
        <w:t>.</w:t>
      </w:r>
    </w:p>
    <w:p w:rsidR="00546413" w:rsidRDefault="00546413" w:rsidP="00546413">
      <w:pPr>
        <w:rPr>
          <w:rFonts w:hint="cs"/>
          <w:b/>
          <w:bCs/>
          <w:rtl/>
        </w:rPr>
      </w:pPr>
      <w:proofErr w:type="spellStart"/>
      <w:r w:rsidRPr="00546413">
        <w:rPr>
          <w:b/>
          <w:bCs/>
        </w:rPr>
        <w:t>eNumberOfDoors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עם הערכים האפשריים מספר דלתות של </w:t>
      </w:r>
      <w:r>
        <w:rPr>
          <w:b/>
          <w:bCs/>
        </w:rPr>
        <w:t xml:space="preserve">Car </w:t>
      </w:r>
      <w:r>
        <w:rPr>
          <w:rFonts w:hint="cs"/>
          <w:b/>
          <w:bCs/>
          <w:rtl/>
        </w:rPr>
        <w:t>.</w:t>
      </w:r>
    </w:p>
    <w:p w:rsidR="00CF1885" w:rsidRDefault="00CF1885" w:rsidP="00CF1885">
      <w:pPr>
        <w:rPr>
          <w:rFonts w:hint="cs"/>
          <w:rtl/>
        </w:rPr>
      </w:pPr>
      <w:r>
        <w:rPr>
          <w:b/>
          <w:bCs/>
        </w:rPr>
        <w:t xml:space="preserve">Energy </w:t>
      </w:r>
      <w:r>
        <w:rPr>
          <w:rFonts w:hint="cs"/>
          <w:rtl/>
        </w:rPr>
        <w:t xml:space="preserve"> מחלקה אבסטרקטית המייצגת מקור אנרגיה - בעלת מתודה אבסטרקטית אחת למילוי אנרגיה.</w:t>
      </w:r>
    </w:p>
    <w:p w:rsidR="004160CE" w:rsidRDefault="00CF1885" w:rsidP="00CF1885">
      <w:pPr>
        <w:rPr>
          <w:rFonts w:hint="cs"/>
          <w:rtl/>
        </w:rPr>
      </w:pPr>
      <w:r>
        <w:rPr>
          <w:b/>
          <w:bCs/>
        </w:rPr>
        <w:t>Fuel</w:t>
      </w:r>
      <w:r>
        <w:rPr>
          <w:rFonts w:hint="cs"/>
          <w:rtl/>
        </w:rPr>
        <w:t xml:space="preserve"> מחלקה היורשת מ </w:t>
      </w:r>
      <w:r>
        <w:rPr>
          <w:b/>
          <w:bCs/>
        </w:rPr>
        <w:t xml:space="preserve">Energy </w:t>
      </w:r>
      <w:r>
        <w:rPr>
          <w:rFonts w:hint="cs"/>
          <w:rtl/>
        </w:rPr>
        <w:t xml:space="preserve"> ומחזיקה את כל השדות הרלוונטיים לרכבים ממנועים דלק, בנוסף </w:t>
      </w:r>
      <w:proofErr w:type="spellStart"/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מתודת המילוי.</w:t>
      </w:r>
    </w:p>
    <w:p w:rsidR="004160CE" w:rsidRDefault="004160CE" w:rsidP="004160CE">
      <w:pPr>
        <w:rPr>
          <w:rFonts w:hint="cs"/>
          <w:rtl/>
        </w:rPr>
      </w:pPr>
      <w:proofErr w:type="spellStart"/>
      <w:r>
        <w:t>enum</w:t>
      </w:r>
      <w:proofErr w:type="spellEnd"/>
      <w:r w:rsidRPr="004160CE">
        <w:rPr>
          <w:b/>
          <w:bCs/>
        </w:rPr>
        <w:t xml:space="preserve"> </w:t>
      </w:r>
      <w:proofErr w:type="spellStart"/>
      <w:r w:rsidRPr="004160CE">
        <w:rPr>
          <w:b/>
          <w:bCs/>
        </w:rPr>
        <w:t>eFuelType</w:t>
      </w:r>
      <w:proofErr w:type="spellEnd"/>
      <w:r>
        <w:rPr>
          <w:rFonts w:hint="cs"/>
          <w:rtl/>
        </w:rPr>
        <w:t xml:space="preserve"> עם הערכים האפשריים לסוגי דלק של </w:t>
      </w:r>
      <w:r>
        <w:rPr>
          <w:b/>
          <w:bCs/>
        </w:rPr>
        <w:t>Fuel</w:t>
      </w:r>
      <w:r>
        <w:rPr>
          <w:rFonts w:hint="cs"/>
          <w:rtl/>
        </w:rPr>
        <w:t>.</w:t>
      </w:r>
    </w:p>
    <w:p w:rsidR="00E31C14" w:rsidRDefault="00E31C14" w:rsidP="00E31C14">
      <w:pPr>
        <w:rPr>
          <w:rFonts w:hint="cs"/>
          <w:rtl/>
        </w:rPr>
      </w:pPr>
      <w:r>
        <w:rPr>
          <w:b/>
          <w:bCs/>
        </w:rPr>
        <w:t>Electric</w:t>
      </w:r>
      <w:r>
        <w:rPr>
          <w:rFonts w:hint="cs"/>
          <w:rtl/>
        </w:rPr>
        <w:t xml:space="preserve"> מחלקה היורשת מ </w:t>
      </w:r>
      <w:r>
        <w:rPr>
          <w:b/>
          <w:bCs/>
        </w:rPr>
        <w:t xml:space="preserve">Energy </w:t>
      </w:r>
      <w:r>
        <w:rPr>
          <w:rFonts w:hint="cs"/>
          <w:rtl/>
        </w:rPr>
        <w:t xml:space="preserve"> ומחזיקה את כל השדות הרלוונטיים לרכבים ממנועים חשמלית, בנוסף </w:t>
      </w:r>
      <w:proofErr w:type="spellStart"/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מתודת המילוי.</w:t>
      </w:r>
    </w:p>
    <w:p w:rsidR="00E31C14" w:rsidRDefault="00E31C14" w:rsidP="00825A7D">
      <w:pPr>
        <w:rPr>
          <w:rFonts w:hint="cs"/>
          <w:rtl/>
        </w:rPr>
      </w:pPr>
      <w:r w:rsidRPr="00E31C14">
        <w:rPr>
          <w:b/>
          <w:bCs/>
        </w:rPr>
        <w:t>Garage</w:t>
      </w:r>
      <w:r>
        <w:rPr>
          <w:rFonts w:hint="cs"/>
          <w:rtl/>
        </w:rPr>
        <w:t xml:space="preserve"> מחלקה המייצגת את המוסך, מחזיקה את רשימת </w:t>
      </w:r>
      <w:proofErr w:type="spellStart"/>
      <w:r w:rsidR="00825A7D" w:rsidRPr="00E31C14">
        <w:rPr>
          <w:b/>
          <w:bCs/>
        </w:rPr>
        <w:t>GarageVehicle</w:t>
      </w:r>
      <w:proofErr w:type="spellEnd"/>
      <w:r w:rsidR="00825A7D">
        <w:rPr>
          <w:rFonts w:hint="cs"/>
          <w:rtl/>
        </w:rPr>
        <w:t xml:space="preserve"> </w:t>
      </w:r>
      <w:r>
        <w:rPr>
          <w:rFonts w:hint="cs"/>
          <w:rtl/>
        </w:rPr>
        <w:t>במוסך ובעלת מתודות הפעולות על רכבים אלו .</w:t>
      </w:r>
    </w:p>
    <w:p w:rsidR="00E31C14" w:rsidRDefault="00E31C14" w:rsidP="00B52544">
      <w:pPr>
        <w:rPr>
          <w:rFonts w:hint="cs"/>
          <w:rtl/>
        </w:rPr>
      </w:pPr>
      <w:proofErr w:type="spellStart"/>
      <w:r w:rsidRPr="00E31C14">
        <w:rPr>
          <w:b/>
          <w:bCs/>
        </w:rPr>
        <w:t>GarageVehicle</w:t>
      </w:r>
      <w:proofErr w:type="spellEnd"/>
      <w:r>
        <w:rPr>
          <w:rFonts w:hint="cs"/>
          <w:rtl/>
        </w:rPr>
        <w:t xml:space="preserve"> מחלקה המייצגת רשומה של </w:t>
      </w:r>
      <w:r w:rsidR="00B52544">
        <w:rPr>
          <w:b/>
          <w:bCs/>
        </w:rPr>
        <w:t>V</w:t>
      </w:r>
      <w:r w:rsidR="00B52544" w:rsidRPr="0016606A">
        <w:rPr>
          <w:b/>
          <w:bCs/>
        </w:rPr>
        <w:t>ehicle</w:t>
      </w:r>
      <w:r w:rsidR="00B5254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במוסך, מחזיקה את הפרטים הרלוונטיים של </w:t>
      </w:r>
      <w:r w:rsidR="00B52544">
        <w:rPr>
          <w:b/>
          <w:bCs/>
        </w:rPr>
        <w:t>V</w:t>
      </w:r>
      <w:r w:rsidR="00B52544" w:rsidRPr="0016606A">
        <w:rPr>
          <w:b/>
          <w:bCs/>
        </w:rPr>
        <w:t>ehicle</w:t>
      </w:r>
      <w:r w:rsidR="00B5254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במוסך ובנוסף את המופע של </w:t>
      </w:r>
      <w:r w:rsidR="00B52544">
        <w:rPr>
          <w:b/>
          <w:bCs/>
        </w:rPr>
        <w:t>V</w:t>
      </w:r>
      <w:r w:rsidR="00B52544" w:rsidRPr="0016606A">
        <w:rPr>
          <w:b/>
          <w:bCs/>
        </w:rPr>
        <w:t>ehicle</w:t>
      </w:r>
      <w:r w:rsidR="00B52544">
        <w:rPr>
          <w:rFonts w:hint="cs"/>
          <w:rtl/>
        </w:rPr>
        <w:t xml:space="preserve"> שלו</w:t>
      </w:r>
      <w:r>
        <w:rPr>
          <w:rFonts w:hint="cs"/>
          <w:rtl/>
        </w:rPr>
        <w:t>.</w:t>
      </w:r>
    </w:p>
    <w:p w:rsidR="00A00799" w:rsidRDefault="00A00799" w:rsidP="00A00799">
      <w:pPr>
        <w:rPr>
          <w:rFonts w:hint="cs"/>
          <w:b/>
          <w:bCs/>
          <w:rtl/>
        </w:rPr>
      </w:pPr>
      <w:proofErr w:type="spellStart"/>
      <w:r>
        <w:t>enum</w:t>
      </w:r>
      <w:proofErr w:type="spellEnd"/>
      <w:r w:rsidRPr="00A00799">
        <w:rPr>
          <w:b/>
          <w:bCs/>
        </w:rPr>
        <w:t xml:space="preserve"> </w:t>
      </w:r>
      <w:proofErr w:type="spellStart"/>
      <w:r w:rsidRPr="00A00799">
        <w:rPr>
          <w:b/>
          <w:bCs/>
        </w:rPr>
        <w:t>eVehicleState</w:t>
      </w:r>
      <w:proofErr w:type="spellEnd"/>
      <w:r>
        <w:rPr>
          <w:rFonts w:hint="cs"/>
          <w:rtl/>
        </w:rPr>
        <w:t xml:space="preserve"> עם הערכים האפשריים למצב של </w:t>
      </w:r>
      <w:proofErr w:type="spellStart"/>
      <w:r>
        <w:rPr>
          <w:b/>
          <w:bCs/>
        </w:rPr>
        <w:t>GarageVehicle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A00799">
        <w:rPr>
          <w:rFonts w:hint="cs"/>
          <w:rtl/>
        </w:rPr>
        <w:t>ב -</w:t>
      </w:r>
      <w:r w:rsidRPr="00A00799">
        <w:rPr>
          <w:b/>
          <w:bCs/>
        </w:rPr>
        <w:t xml:space="preserve"> </w:t>
      </w:r>
      <w:r w:rsidRPr="00E31C14">
        <w:rPr>
          <w:b/>
          <w:bCs/>
        </w:rPr>
        <w:t>Garage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.</w:t>
      </w:r>
    </w:p>
    <w:p w:rsidR="00CE6590" w:rsidRDefault="00CE6590" w:rsidP="00CE6590">
      <w:pPr>
        <w:rPr>
          <w:rFonts w:hint="cs"/>
          <w:rtl/>
        </w:rPr>
      </w:pPr>
      <w:r>
        <w:rPr>
          <w:b/>
          <w:bCs/>
        </w:rPr>
        <w:t>Wheel</w:t>
      </w:r>
      <w:r>
        <w:rPr>
          <w:rFonts w:hint="cs"/>
          <w:rtl/>
        </w:rPr>
        <w:t xml:space="preserve"> מחלקה המייצגת גלגל של רכב, מחזיקה את השדות הרלוונטיים לגלגל וכן בעלת מתודה של מילוי אוויר בגלגל.</w:t>
      </w:r>
    </w:p>
    <w:p w:rsidR="00632A88" w:rsidRDefault="00632A88" w:rsidP="000E557C">
      <w:pPr>
        <w:rPr>
          <w:rFonts w:hint="cs"/>
          <w:rtl/>
        </w:rPr>
      </w:pPr>
      <w:proofErr w:type="spellStart"/>
      <w:r w:rsidRPr="00632A88">
        <w:rPr>
          <w:b/>
          <w:bCs/>
        </w:rPr>
        <w:t>VeichleFactory</w:t>
      </w:r>
      <w:proofErr w:type="spellEnd"/>
      <w:r>
        <w:rPr>
          <w:rFonts w:hint="cs"/>
          <w:rtl/>
        </w:rPr>
        <w:t xml:space="preserve"> מחלקה סטטית היוצרת </w:t>
      </w:r>
      <w:r w:rsidR="000E557C">
        <w:rPr>
          <w:b/>
          <w:bCs/>
        </w:rPr>
        <w:t>V</w:t>
      </w:r>
      <w:r w:rsidR="000E557C" w:rsidRPr="0016606A">
        <w:rPr>
          <w:b/>
          <w:bCs/>
        </w:rPr>
        <w:t>ehicle</w:t>
      </w:r>
      <w:r w:rsidR="000E557C">
        <w:rPr>
          <w:b/>
          <w:bCs/>
        </w:rPr>
        <w:t xml:space="preserve"> </w:t>
      </w:r>
      <w:r w:rsidR="000E557C">
        <w:rPr>
          <w:rFonts w:hint="cs"/>
          <w:rtl/>
        </w:rPr>
        <w:t xml:space="preserve"> </w:t>
      </w:r>
      <w:r>
        <w:rPr>
          <w:rFonts w:hint="cs"/>
          <w:rtl/>
        </w:rPr>
        <w:t xml:space="preserve">חדש ע"פ </w:t>
      </w:r>
      <w:r>
        <w:rPr>
          <w:b/>
          <w:bCs/>
        </w:rPr>
        <w:t xml:space="preserve"> </w:t>
      </w:r>
      <w:proofErr w:type="spellStart"/>
      <w:r w:rsidRPr="00632A88">
        <w:rPr>
          <w:b/>
          <w:bCs/>
        </w:rPr>
        <w:t>ePossibleVehicleTypes</w:t>
      </w:r>
      <w:proofErr w:type="spellEnd"/>
      <w:r>
        <w:rPr>
          <w:rFonts w:hint="cs"/>
          <w:rtl/>
        </w:rPr>
        <w:t>המועבר למתודות שלה.</w:t>
      </w:r>
    </w:p>
    <w:p w:rsidR="00632A88" w:rsidRDefault="00632A88" w:rsidP="00632A88">
      <w:pPr>
        <w:rPr>
          <w:rFonts w:hint="cs"/>
          <w:rtl/>
        </w:rPr>
      </w:pPr>
      <w:proofErr w:type="spellStart"/>
      <w:r>
        <w:t>enum</w:t>
      </w:r>
      <w:proofErr w:type="spellEnd"/>
      <w:r w:rsidRPr="004160CE">
        <w:rPr>
          <w:b/>
          <w:bCs/>
        </w:rPr>
        <w:t xml:space="preserve"> </w:t>
      </w:r>
      <w:proofErr w:type="spellStart"/>
      <w:r w:rsidRPr="00632A88">
        <w:rPr>
          <w:b/>
          <w:bCs/>
        </w:rPr>
        <w:t>ePossibleVehicleTypes</w:t>
      </w:r>
      <w:proofErr w:type="spellEnd"/>
      <w:r>
        <w:rPr>
          <w:rFonts w:hint="cs"/>
          <w:rtl/>
        </w:rPr>
        <w:t xml:space="preserve"> עם הערכים האפשריים לסוגי </w:t>
      </w:r>
      <w:r>
        <w:rPr>
          <w:b/>
          <w:bCs/>
        </w:rPr>
        <w:t>V</w:t>
      </w:r>
      <w:r w:rsidRPr="0016606A">
        <w:rPr>
          <w:b/>
          <w:bCs/>
        </w:rPr>
        <w:t>ehicle</w:t>
      </w:r>
      <w:r>
        <w:rPr>
          <w:b/>
          <w:bCs/>
        </w:rPr>
        <w:t xml:space="preserve"> </w:t>
      </w:r>
      <w:r>
        <w:rPr>
          <w:rFonts w:hint="cs"/>
          <w:rtl/>
        </w:rPr>
        <w:t xml:space="preserve"> ש </w:t>
      </w:r>
      <w:proofErr w:type="spellStart"/>
      <w:r w:rsidRPr="00632A88">
        <w:rPr>
          <w:b/>
          <w:bCs/>
        </w:rPr>
        <w:t>VeichleFactory</w:t>
      </w:r>
      <w:proofErr w:type="spellEnd"/>
      <w:r>
        <w:rPr>
          <w:rFonts w:hint="cs"/>
          <w:rtl/>
        </w:rPr>
        <w:t xml:space="preserve"> יכול ליצור.</w:t>
      </w:r>
    </w:p>
    <w:p w:rsidR="00632A88" w:rsidRPr="00632A88" w:rsidRDefault="00012C56" w:rsidP="00632A88">
      <w:pPr>
        <w:rPr>
          <w:rFonts w:hint="cs"/>
          <w:rtl/>
        </w:rPr>
      </w:pPr>
      <w:r>
        <w:rPr>
          <w:noProof/>
          <w:rtl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6.3pt;margin-top:-38.2pt;width:247.25pt;height:120.85pt;z-index:251660288;mso-width-relative:margin;mso-height-relative:margin">
            <v:textbox>
              <w:txbxContent>
                <w:p w:rsidR="00012C56" w:rsidRDefault="00012C56" w:rsidP="00012C56">
                  <w:pPr>
                    <w:jc w:val="right"/>
                  </w:pPr>
                  <w:r>
                    <w:rPr>
                      <w:b/>
                      <w:bCs/>
                    </w:rPr>
                    <w:t>V</w:t>
                  </w:r>
                  <w:r w:rsidRPr="0016606A">
                    <w:rPr>
                      <w:b/>
                      <w:bCs/>
                    </w:rPr>
                    <w:t>ehicle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m_ModelName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m_LicenceNumber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m_PercentOfEnergyLeft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Energy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m_EnergyType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List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Wheel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m_Wheels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inflateAirInWheelsToMaximum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012C56" w:rsidRDefault="00012C56" w:rsidP="00012C5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</w:p>
                <w:p w:rsidR="00012C56" w:rsidRPr="00012C56" w:rsidRDefault="00012C56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10.5pt;margin-top:2in;width:30pt;height:0;z-index:251667456" o:connectortype="straight">
            <w10:wrap anchorx="page"/>
          </v:shape>
        </w:pict>
      </w:r>
      <w:r>
        <w:rPr>
          <w:noProof/>
          <w:rtl/>
        </w:rPr>
        <w:pict>
          <v:shape id="_x0000_s1032" type="#_x0000_t32" style="position:absolute;left:0;text-align:left;margin-left:210.5pt;margin-top:58.85pt;width:30pt;height:0;z-index:251666432" o:connectortype="straight">
            <w10:wrap anchorx="page"/>
          </v:shape>
        </w:pict>
      </w:r>
      <w:r>
        <w:rPr>
          <w:noProof/>
          <w:rtl/>
        </w:rPr>
        <w:pict>
          <v:shape id="_x0000_s1031" type="#_x0000_t32" style="position:absolute;left:0;text-align:left;margin-left:209.9pt;margin-top:-17.55pt;width:30pt;height:0;z-index:251665408" o:connectortype="straight">
            <w10:wrap anchorx="page"/>
          </v:shape>
        </w:pict>
      </w:r>
      <w:r>
        <w:rPr>
          <w:noProof/>
          <w:rtl/>
        </w:rPr>
        <w:pict>
          <v:shape id="_x0000_s1030" type="#_x0000_t32" style="position:absolute;left:0;text-align:left;margin-left:209.9pt;margin-top:-17.55pt;width:.6pt;height:161.55pt;flip:x;z-index:251664384" o:connectortype="straight">
            <w10:wrap anchorx="page"/>
          </v:shape>
        </w:pict>
      </w:r>
      <w:r>
        <w:rPr>
          <w:noProof/>
          <w:rtl/>
        </w:rPr>
        <w:pict>
          <v:shape id="_x0000_s1029" type="#_x0000_t202" style="position:absolute;left:0;text-align:left;margin-left:239.9pt;margin-top:-42.6pt;width:247.25pt;height:54.5pt;z-index:251663360;mso-width-relative:margin;mso-height-relative:margin">
            <v:textbox>
              <w:txbxContent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Car</w:t>
                  </w:r>
                  <w:r>
                    <w:rPr>
                      <w:rFonts w:hint="cs"/>
                      <w:rtl/>
                    </w:rPr>
                    <w:t xml:space="preserve">  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ePossibleCarColors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m_CarColor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jc w:val="right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eNumberOfDoors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m_NumberOfDoorsInCar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</w:p>
                <w:p w:rsidR="00012C56" w:rsidRPr="00012C56" w:rsidRDefault="00012C56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</w:p>
    <w:p w:rsidR="00632A88" w:rsidRDefault="00012C56" w:rsidP="00CE6590">
      <w:pPr>
        <w:rPr>
          <w:rFonts w:hint="cs"/>
          <w:rtl/>
        </w:rPr>
      </w:pPr>
      <w:r>
        <w:rPr>
          <w:noProof/>
          <w:rtl/>
        </w:rPr>
        <w:pict>
          <v:shape id="_x0000_s1034" type="#_x0000_t32" style="position:absolute;left:0;text-align:left;margin-left:170.95pt;margin-top:2.35pt;width:39.55pt;height:0;flip:x;z-index:251668480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27" type="#_x0000_t202" style="position:absolute;left:0;text-align:left;margin-left:239.9pt;margin-top:8.65pt;width:247.25pt;height:55.1pt;z-index:251661312;mso-width-relative:margin;mso-height-relative:margin">
            <v:textbox>
              <w:txbxContent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Bike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eTypeOfLicence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m_TypeOfLicence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m_EngineVolume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</w:p>
                <w:p w:rsidR="00012C56" w:rsidRPr="00012C56" w:rsidRDefault="00012C56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</w:p>
    <w:p w:rsidR="00A00799" w:rsidRDefault="00A00799" w:rsidP="00B52544">
      <w:pPr>
        <w:rPr>
          <w:rFonts w:hint="cs"/>
          <w:rtl/>
        </w:rPr>
      </w:pPr>
    </w:p>
    <w:p w:rsidR="00E31C14" w:rsidRDefault="00E31C14" w:rsidP="00E31C14">
      <w:pPr>
        <w:rPr>
          <w:rFonts w:hint="cs"/>
          <w:rtl/>
        </w:rPr>
      </w:pPr>
    </w:p>
    <w:p w:rsidR="00E31C14" w:rsidRDefault="00012C56" w:rsidP="00E31C14">
      <w:pPr>
        <w:rPr>
          <w:rFonts w:hint="cs"/>
          <w:rtl/>
        </w:rPr>
      </w:pPr>
      <w:r>
        <w:rPr>
          <w:noProof/>
          <w:rtl/>
        </w:rPr>
        <w:pict>
          <v:shape id="_x0000_s1028" type="#_x0000_t202" style="position:absolute;left:0;text-align:left;margin-left:239.9pt;margin-top:16.35pt;width:247.25pt;height:58.25pt;z-index:251662336;mso-width-relative:margin;mso-height-relative:margin">
            <v:textbox>
              <w:txbxContent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Truck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</w:p>
                <w:p w:rsidR="00012C56" w:rsidRDefault="00012C56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m_HasDangerousCargo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m_MaxCargoWeight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12C56" w:rsidRPr="00012C56" w:rsidRDefault="00012C56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</w:p>
    <w:p w:rsidR="00E31C14" w:rsidRDefault="00E31C14" w:rsidP="004160CE">
      <w:pPr>
        <w:rPr>
          <w:rFonts w:hint="cs"/>
          <w:rtl/>
        </w:rPr>
      </w:pPr>
    </w:p>
    <w:p w:rsidR="00CF1885" w:rsidRDefault="00CF1885" w:rsidP="00CF1885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CF1885" w:rsidRDefault="00CF1885" w:rsidP="00CF1885">
      <w:pPr>
        <w:rPr>
          <w:rFonts w:hint="cs"/>
          <w:rtl/>
        </w:rPr>
      </w:pPr>
    </w:p>
    <w:p w:rsidR="00CF1885" w:rsidRPr="00CF1885" w:rsidRDefault="00A87816" w:rsidP="00546413">
      <w:pPr>
        <w:rPr>
          <w:rFonts w:hint="cs"/>
          <w:rtl/>
        </w:rPr>
      </w:pPr>
      <w:r>
        <w:rPr>
          <w:noProof/>
          <w:rtl/>
        </w:rPr>
        <w:pict>
          <v:shape id="_x0000_s1035" type="#_x0000_t202" style="position:absolute;left:0;text-align:left;margin-left:26.35pt;margin-top:7.75pt;width:277.45pt;height:140.85pt;z-index:251669504;mso-width-relative:margin;mso-height-relative:margin">
            <v:textbox>
              <w:txbxContent>
                <w:p w:rsidR="00A87816" w:rsidRPr="00A87816" w:rsidRDefault="00A87816" w:rsidP="00A87816">
                  <w:pPr>
                    <w:jc w:val="right"/>
                  </w:pPr>
                  <w:r>
                    <w:rPr>
                      <w:b/>
                      <w:bCs/>
                    </w:rPr>
                    <w:t>Energy</w:t>
                  </w:r>
                </w:p>
                <w:p w:rsidR="00A87816" w:rsidRDefault="00A87816" w:rsidP="00A8781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internal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abstract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A87816" w:rsidRDefault="00A87816" w:rsidP="00A8781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A87816" w:rsidRPr="00A87816" w:rsidRDefault="00A87816" w:rsidP="00A87816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protected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ValidateAndGetValueToAdd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i_EnergyType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A87816" w:rsidRPr="00012C56" w:rsidRDefault="00A87816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</w:p>
    <w:p w:rsidR="00546413" w:rsidRDefault="00546413" w:rsidP="00546413">
      <w:pPr>
        <w:rPr>
          <w:rFonts w:hint="cs"/>
          <w:rtl/>
        </w:rPr>
      </w:pPr>
    </w:p>
    <w:p w:rsidR="00546413" w:rsidRDefault="00546413" w:rsidP="00546413">
      <w:pPr>
        <w:rPr>
          <w:rFonts w:hint="cs"/>
          <w:b/>
          <w:bCs/>
          <w:rtl/>
        </w:rPr>
      </w:pPr>
    </w:p>
    <w:p w:rsidR="00546413" w:rsidRPr="00546413" w:rsidRDefault="00546413" w:rsidP="00546413">
      <w:pPr>
        <w:rPr>
          <w:rFonts w:hint="cs"/>
          <w:rtl/>
        </w:rPr>
      </w:pPr>
    </w:p>
    <w:p w:rsidR="00546413" w:rsidRPr="00546413" w:rsidRDefault="00546413" w:rsidP="00546413">
      <w:pPr>
        <w:rPr>
          <w:rFonts w:hint="cs"/>
          <w:rtl/>
        </w:rPr>
      </w:pPr>
    </w:p>
    <w:p w:rsidR="0016606A" w:rsidRDefault="0016606A" w:rsidP="0016606A">
      <w:pPr>
        <w:rPr>
          <w:rFonts w:hint="cs"/>
          <w:rtl/>
        </w:rPr>
      </w:pPr>
    </w:p>
    <w:p w:rsidR="0016606A" w:rsidRPr="0016606A" w:rsidRDefault="00F832B1" w:rsidP="0016606A">
      <w:pPr>
        <w:rPr>
          <w:rFonts w:hint="cs"/>
          <w:rtl/>
        </w:rPr>
      </w:pPr>
      <w:r>
        <w:rPr>
          <w:noProof/>
          <w:rtl/>
        </w:rPr>
        <w:pict>
          <v:shape id="_x0000_s1041" type="#_x0000_t32" style="position:absolute;left:0;text-align:left;margin-left:155.45pt;margin-top:1.3pt;width:0;height:38.85pt;flip:y;z-index:251675648" o:connectortype="straight">
            <v:stroke endarrow="block"/>
            <w10:wrap anchorx="page"/>
          </v:shape>
        </w:pict>
      </w:r>
    </w:p>
    <w:p w:rsidR="0016606A" w:rsidRDefault="00F832B1" w:rsidP="0016606A">
      <w:pPr>
        <w:rPr>
          <w:rFonts w:hint="cs"/>
          <w:rtl/>
        </w:rPr>
      </w:pPr>
      <w:r>
        <w:rPr>
          <w:noProof/>
          <w:rtl/>
        </w:rPr>
        <w:pict>
          <v:shape id="_x0000_s1040" type="#_x0000_t32" style="position:absolute;left:0;text-align:left;margin-left:309.45pt;margin-top:15.6pt;width:.05pt;height:21.3pt;flip:y;z-index:251674624" o:connectortype="straight">
            <w10:wrap anchorx="page"/>
          </v:shape>
        </w:pict>
      </w:r>
      <w:r>
        <w:rPr>
          <w:noProof/>
          <w:rtl/>
        </w:rPr>
        <w:pict>
          <v:shape id="_x0000_s1039" type="#_x0000_t32" style="position:absolute;left:0;text-align:left;margin-left:42.15pt;margin-top:15.6pt;width:.05pt;height:21.3pt;flip:y;z-index:251673600" o:connectortype="straight">
            <w10:wrap anchorx="page"/>
          </v:shape>
        </w:pict>
      </w:r>
      <w:r>
        <w:rPr>
          <w:noProof/>
          <w:rtl/>
        </w:rPr>
        <w:pict>
          <v:shape id="_x0000_s1038" type="#_x0000_t32" style="position:absolute;left:0;text-align:left;margin-left:42.15pt;margin-top:15.6pt;width:267.3pt;height:0;flip:x;z-index:251672576" o:connectortype="straight">
            <w10:wrap anchorx="page"/>
          </v:shape>
        </w:pict>
      </w:r>
    </w:p>
    <w:p w:rsidR="0016606A" w:rsidRPr="0016606A" w:rsidRDefault="00086F9B" w:rsidP="0016606A">
      <w:pPr>
        <w:rPr>
          <w:rFonts w:hint="cs"/>
          <w:rtl/>
        </w:rPr>
      </w:pPr>
      <w:r>
        <w:rPr>
          <w:noProof/>
          <w:rtl/>
        </w:rPr>
        <w:pict>
          <v:shape id="_x0000_s1037" type="#_x0000_t202" style="position:absolute;left:0;text-align:left;margin-left:-83.1pt;margin-top:12.35pt;width:286.05pt;height:98.9pt;z-index:251671552;mso-width-relative:margin;mso-height-relative:margin">
            <v:textbox>
              <w:txbxContent>
                <w:p w:rsidR="00086F9B" w:rsidRDefault="00086F9B" w:rsidP="00086F9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Electric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086F9B" w:rsidRDefault="00086F9B" w:rsidP="00086F9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m_TimeLeftOnBatteryInHours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Default="00086F9B" w:rsidP="00086F9B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m_MaxTimeInBatteryInHours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Pr="00086F9B" w:rsidRDefault="00086F9B" w:rsidP="00086F9B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internal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086F9B" w:rsidRPr="00012C56" w:rsidRDefault="00086F9B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6" type="#_x0000_t202" style="position:absolute;left:0;text-align:left;margin-left:209.9pt;margin-top:12.35pt;width:286.05pt;height:98.9pt;z-index:251670528;mso-width-relative:margin;mso-height-relative:margin">
            <v:textbox>
              <w:txbxContent>
                <w:p w:rsidR="00086F9B" w:rsidRDefault="00086F9B" w:rsidP="00012C56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b/>
                      <w:bCs/>
                    </w:rPr>
                    <w:t>Fuel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086F9B" w:rsidRDefault="00086F9B" w:rsidP="00086F9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eFuelType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m_FuelType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Default="00086F9B" w:rsidP="00086F9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m_AmountOfFuelInTankInLiters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Default="00086F9B" w:rsidP="00086F9B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float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m_MaxCapacityOfFuelTankInLiters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086F9B" w:rsidRPr="00086F9B" w:rsidRDefault="00086F9B" w:rsidP="00086F9B">
                  <w:pPr>
                    <w:jc w:val="right"/>
                    <w:rPr>
                      <w:rFonts w:ascii="Consolas" w:hAnsi="Consolas" w:hint="cs"/>
                      <w:color w:val="000000"/>
                      <w:sz w:val="19"/>
                      <w:szCs w:val="19"/>
                      <w:rtl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internal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Dictionary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&lt;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&gt;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i_ValuesToAddEnergy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{}</w:t>
                  </w:r>
                </w:p>
                <w:p w:rsidR="00086F9B" w:rsidRPr="00012C56" w:rsidRDefault="00086F9B" w:rsidP="00012C56">
                  <w:pPr>
                    <w:jc w:val="right"/>
                    <w:rPr>
                      <w:rFonts w:hint="cs"/>
                      <w:rtl/>
                    </w:rPr>
                  </w:pPr>
                </w:p>
              </w:txbxContent>
            </v:textbox>
          </v:shape>
        </w:pict>
      </w:r>
      <w:r w:rsidR="0016606A">
        <w:rPr>
          <w:rFonts w:hint="cs"/>
          <w:rtl/>
        </w:rPr>
        <w:t xml:space="preserve"> </w:t>
      </w:r>
    </w:p>
    <w:sectPr w:rsidR="0016606A" w:rsidRPr="0016606A" w:rsidSect="00A15A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6606A"/>
    <w:rsid w:val="00012C56"/>
    <w:rsid w:val="00086F9B"/>
    <w:rsid w:val="000E557C"/>
    <w:rsid w:val="0016606A"/>
    <w:rsid w:val="004160CE"/>
    <w:rsid w:val="00546413"/>
    <w:rsid w:val="00632A88"/>
    <w:rsid w:val="00724F31"/>
    <w:rsid w:val="00813195"/>
    <w:rsid w:val="00825A7D"/>
    <w:rsid w:val="00A00799"/>
    <w:rsid w:val="00A15AEE"/>
    <w:rsid w:val="00A87816"/>
    <w:rsid w:val="00B52544"/>
    <w:rsid w:val="00C92410"/>
    <w:rsid w:val="00CE6590"/>
    <w:rsid w:val="00CF1885"/>
    <w:rsid w:val="00E31C14"/>
    <w:rsid w:val="00F8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7" type="connector" idref="#_x0000_s1034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1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1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F686D-28BD-44F1-A4BA-74687119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Mendelovich</dc:creator>
  <cp:keywords/>
  <dc:description/>
  <cp:lastModifiedBy>Yair Mendelovich</cp:lastModifiedBy>
  <cp:revision>18</cp:revision>
  <dcterms:created xsi:type="dcterms:W3CDTF">2017-06-10T14:11:00Z</dcterms:created>
  <dcterms:modified xsi:type="dcterms:W3CDTF">2017-06-10T14:49:00Z</dcterms:modified>
</cp:coreProperties>
</file>