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E836" w14:textId="77777777" w:rsidR="00817C51" w:rsidRDefault="00817C51" w:rsidP="00817C51"/>
    <w:p w14:paraId="6A16142E" w14:textId="77777777" w:rsidR="00817C51" w:rsidRDefault="00817C51" w:rsidP="00817C51"/>
    <w:p w14:paraId="73208DA2" w14:textId="74D9FEEF" w:rsidR="00817C51" w:rsidRPr="00CA5E99" w:rsidRDefault="00817C51" w:rsidP="00817C51">
      <w:r w:rsidRPr="00CA5E99">
        <w:t>פרוטוקול TCPA - דום לב ונשימה עקב טראומה</w:t>
      </w:r>
    </w:p>
    <w:p w14:paraId="42E682D4" w14:textId="77777777" w:rsidR="00817C51" w:rsidRPr="00CA5E99" w:rsidRDefault="00817C51" w:rsidP="00817C51">
      <w:proofErr w:type="spellStart"/>
      <w:r w:rsidRPr="00CA5E99">
        <w:rPr>
          <w:i/>
          <w:iCs/>
          <w:sz w:val="22"/>
          <w:szCs w:val="22"/>
        </w:rPr>
        <w:t>Traumatic</w:t>
      </w:r>
      <w:proofErr w:type="spellEnd"/>
      <w:r w:rsidRPr="00CA5E99">
        <w:rPr>
          <w:i/>
          <w:iCs/>
          <w:sz w:val="22"/>
          <w:szCs w:val="22"/>
        </w:rPr>
        <w:t xml:space="preserve"> </w:t>
      </w:r>
      <w:proofErr w:type="spellStart"/>
      <w:r w:rsidRPr="00CA5E99">
        <w:rPr>
          <w:i/>
          <w:iCs/>
          <w:sz w:val="22"/>
          <w:szCs w:val="22"/>
        </w:rPr>
        <w:t>Cardiopulmonary</w:t>
      </w:r>
      <w:proofErr w:type="spellEnd"/>
      <w:r w:rsidRPr="00CA5E99">
        <w:rPr>
          <w:i/>
          <w:iCs/>
          <w:sz w:val="22"/>
          <w:szCs w:val="22"/>
        </w:rPr>
        <w:t xml:space="preserve"> </w:t>
      </w:r>
      <w:proofErr w:type="spellStart"/>
      <w:r w:rsidRPr="00CA5E99">
        <w:rPr>
          <w:i/>
          <w:iCs/>
          <w:sz w:val="22"/>
          <w:szCs w:val="22"/>
        </w:rPr>
        <w:t>Arrest</w:t>
      </w:r>
      <w:proofErr w:type="spellEnd"/>
    </w:p>
    <w:p w14:paraId="2035C5FA" w14:textId="77777777" w:rsidR="00817C51" w:rsidRPr="00CA5E99" w:rsidRDefault="00817C51" w:rsidP="00817C51"/>
    <w:p w14:paraId="49F8BBD2" w14:textId="77777777" w:rsidR="00817C51" w:rsidRPr="00CA5E99" w:rsidRDefault="00817C51" w:rsidP="00817C51">
      <w:pPr>
        <w:rPr>
          <w:rtl w:val="0"/>
        </w:rPr>
      </w:pPr>
      <w:r w:rsidRPr="00CA5E99">
        <w:t>1. פעולות החייאה ראשוניות</w:t>
      </w:r>
    </w:p>
    <w:p w14:paraId="664A4360" w14:textId="77777777" w:rsidR="00817C51" w:rsidRPr="00CA5E99" w:rsidRDefault="00817C51" w:rsidP="00817C51">
      <w:r w:rsidRPr="00CA5E99">
        <w:t>עצירת דימום פורץ</w:t>
      </w:r>
    </w:p>
    <w:p w14:paraId="4A079CC8" w14:textId="77777777" w:rsidR="00817C51" w:rsidRPr="00CA5E99" w:rsidRDefault="00817C51" w:rsidP="00817C51">
      <w:r w:rsidRPr="00CA5E99">
        <w:t>פתיחת נתיב אוויר</w:t>
      </w:r>
    </w:p>
    <w:p w14:paraId="21167582" w14:textId="77777777" w:rsidR="00817C51" w:rsidRDefault="00817C51" w:rsidP="00817C51">
      <w:r w:rsidRPr="00CA5E99">
        <w:t>הנשמה באמצעות מפוח</w:t>
      </w:r>
    </w:p>
    <w:p w14:paraId="75A6AF53" w14:textId="77777777" w:rsidR="00817C51" w:rsidRDefault="00817C51" w:rsidP="00817C51">
      <w:pPr>
        <w:rPr>
          <w:rFonts w:hint="cs"/>
        </w:rPr>
      </w:pPr>
    </w:p>
    <w:p w14:paraId="16A0FEB6" w14:textId="77777777" w:rsidR="00817C51" w:rsidRDefault="00817C51" w:rsidP="00817C51">
      <w:r>
        <w:rPr>
          <w:rFonts w:hint="cs"/>
        </w:rPr>
        <w:t>2. תנאים לביצוע טיפול מציל חיים</w:t>
      </w:r>
    </w:p>
    <w:p w14:paraId="395853D3" w14:textId="77777777" w:rsidR="00817C51" w:rsidRDefault="00817C51" w:rsidP="00817C51">
      <w:r>
        <w:rPr>
          <w:rFonts w:hint="cs"/>
        </w:rPr>
        <w:t xml:space="preserve">לא </w:t>
      </w:r>
      <w:r>
        <w:rPr>
          <w:rtl w:val="0"/>
        </w:rPr>
        <w:t>Asystole</w:t>
      </w:r>
      <w:r>
        <w:rPr>
          <w:rFonts w:hint="cs"/>
        </w:rPr>
        <w:t xml:space="preserve"> ולא </w:t>
      </w:r>
      <w:r>
        <w:rPr>
          <w:rtl w:val="0"/>
        </w:rPr>
        <w:t>pea</w:t>
      </w:r>
      <w:r>
        <w:rPr>
          <w:rFonts w:hint="cs"/>
        </w:rPr>
        <w:t xml:space="preserve"> מתחת ל 40 פעימות בדקה</w:t>
      </w:r>
    </w:p>
    <w:p w14:paraId="0C9498FA" w14:textId="77777777" w:rsidR="00817C51" w:rsidRDefault="00817C51" w:rsidP="00817C51">
      <w:r>
        <w:rPr>
          <w:rtl w:val="0"/>
        </w:rPr>
        <w:t>Asystole</w:t>
      </w:r>
      <w:r>
        <w:rPr>
          <w:rFonts w:hint="cs"/>
        </w:rPr>
        <w:t xml:space="preserve"> או </w:t>
      </w:r>
      <w:r>
        <w:rPr>
          <w:rtl w:val="0"/>
        </w:rPr>
        <w:t>pea</w:t>
      </w:r>
      <w:r>
        <w:rPr>
          <w:rFonts w:hint="cs"/>
        </w:rPr>
        <w:t xml:space="preserve"> מתחת ל 40 פעימות בדקה אבל לא חבלה קהה וגם המטופל מציג סימני חיים</w:t>
      </w:r>
    </w:p>
    <w:p w14:paraId="3BBD61B2" w14:textId="77777777" w:rsidR="00817C51" w:rsidRDefault="00817C51" w:rsidP="00817C51">
      <w:pPr>
        <w:rPr>
          <w:rFonts w:hint="cs"/>
        </w:rPr>
      </w:pPr>
    </w:p>
    <w:p w14:paraId="6B59D050" w14:textId="77777777" w:rsidR="00817C51" w:rsidRDefault="00817C51" w:rsidP="00817C51">
      <w:r>
        <w:rPr>
          <w:rFonts w:hint="cs"/>
        </w:rPr>
        <w:t>3. תנאים להפסקת ביצוע פעולות החייאה</w:t>
      </w:r>
    </w:p>
    <w:p w14:paraId="6F99876B" w14:textId="77777777" w:rsidR="00817C51" w:rsidRDefault="00817C51" w:rsidP="00817C51">
      <w:r>
        <w:rPr>
          <w:rtl w:val="0"/>
        </w:rPr>
        <w:t>Asystole</w:t>
      </w:r>
      <w:r>
        <w:rPr>
          <w:rFonts w:hint="cs"/>
        </w:rPr>
        <w:t xml:space="preserve"> או </w:t>
      </w:r>
      <w:r>
        <w:rPr>
          <w:rtl w:val="0"/>
        </w:rPr>
        <w:t>pea</w:t>
      </w:r>
      <w:r>
        <w:rPr>
          <w:rFonts w:hint="cs"/>
        </w:rPr>
        <w:t xml:space="preserve"> מתחת ל 40 פעימות בדקה וחבלה קהה</w:t>
      </w:r>
    </w:p>
    <w:p w14:paraId="6FED0589" w14:textId="77777777" w:rsidR="00817C51" w:rsidRDefault="00817C51" w:rsidP="00817C51">
      <w:r>
        <w:rPr>
          <w:rtl w:val="0"/>
        </w:rPr>
        <w:t>Asystole</w:t>
      </w:r>
      <w:r>
        <w:rPr>
          <w:rFonts w:hint="cs"/>
        </w:rPr>
        <w:t xml:space="preserve"> או </w:t>
      </w:r>
      <w:r>
        <w:rPr>
          <w:rtl w:val="0"/>
        </w:rPr>
        <w:t>pea</w:t>
      </w:r>
      <w:r>
        <w:rPr>
          <w:rFonts w:hint="cs"/>
        </w:rPr>
        <w:t xml:space="preserve"> מתחת ל 40 פעימות בדקה או אם לא חבלה קהה אז גם ללא סימני חיים</w:t>
      </w:r>
    </w:p>
    <w:p w14:paraId="72FA47BC" w14:textId="77777777" w:rsidR="00817C51" w:rsidRPr="00CA5E99" w:rsidRDefault="00817C51" w:rsidP="00817C51">
      <w:r w:rsidRPr="00CA5E99">
        <w:t>בכל מקרה של הפסקת החייאה: תעד את קצב הלב, הזמן משטרה, מלא דוח רפואי ודווח מוכנות למוקד המרחבי</w:t>
      </w:r>
    </w:p>
    <w:p w14:paraId="1B9AFA79" w14:textId="77777777" w:rsidR="00817C51" w:rsidRDefault="00817C51" w:rsidP="00817C51"/>
    <w:p w14:paraId="2387BB97" w14:textId="77777777" w:rsidR="00817C51" w:rsidRDefault="00817C51" w:rsidP="00817C51">
      <w:r>
        <w:rPr>
          <w:rFonts w:hint="cs"/>
        </w:rPr>
        <w:t>4. לא מפסיקים החייאה במקרים הבאים</w:t>
      </w:r>
    </w:p>
    <w:p w14:paraId="29345C36" w14:textId="77777777" w:rsidR="00817C51" w:rsidRDefault="00817C51" w:rsidP="00817C51">
      <w:r>
        <w:t>תינוקות וילדים</w:t>
      </w:r>
    </w:p>
    <w:p w14:paraId="58C23A9D" w14:textId="77777777" w:rsidR="00817C51" w:rsidRDefault="00817C51" w:rsidP="00817C51">
      <w:r>
        <w:t>מנגנון שאינו מתאים</w:t>
      </w:r>
    </w:p>
    <w:p w14:paraId="2E4F7F50" w14:textId="77777777" w:rsidR="00817C51" w:rsidRDefault="00817C51" w:rsidP="00817C51">
      <w:proofErr w:type="spellStart"/>
      <w:r>
        <w:t>תת־חום</w:t>
      </w:r>
      <w:proofErr w:type="spellEnd"/>
      <w:r>
        <w:t xml:space="preserve"> (</w:t>
      </w:r>
      <w:proofErr w:type="spellStart"/>
      <w:r>
        <w:t>היפותרמיה</w:t>
      </w:r>
      <w:proofErr w:type="spellEnd"/>
      <w:r>
        <w:t>) קשה</w:t>
      </w:r>
    </w:p>
    <w:p w14:paraId="3AD3F794" w14:textId="77777777" w:rsidR="00817C51" w:rsidRDefault="00817C51" w:rsidP="00817C51">
      <w:r>
        <w:t>טביעה, התחשמלות, מכת ברק, תלייה</w:t>
      </w:r>
    </w:p>
    <w:p w14:paraId="70CDC899" w14:textId="77777777" w:rsidR="00817C51" w:rsidRDefault="00817C51" w:rsidP="00817C51"/>
    <w:p w14:paraId="21957BA3" w14:textId="77777777" w:rsidR="00817C51" w:rsidRDefault="00817C51" w:rsidP="00817C51">
      <w:r>
        <w:rPr>
          <w:rFonts w:hint="cs"/>
        </w:rPr>
        <w:t>5. תוך כדי המשך ביצוע החייאה</w:t>
      </w:r>
    </w:p>
    <w:p w14:paraId="7EB4DEF9" w14:textId="77777777" w:rsidR="00817C51" w:rsidRDefault="00817C51" w:rsidP="00817C51">
      <w:r>
        <w:rPr>
          <w:rFonts w:hint="cs"/>
        </w:rPr>
        <w:t>5.1 זמן הפינוי קטן מ 15 דקות</w:t>
      </w:r>
    </w:p>
    <w:p w14:paraId="7BDAF096" w14:textId="77777777" w:rsidR="00817C51" w:rsidRDefault="00817C51" w:rsidP="00817C51">
      <w:r>
        <w:rPr>
          <w:rFonts w:hint="cs"/>
        </w:rPr>
        <w:t xml:space="preserve">צמצם את זמן השהייה בשטח למינימום הנדרש </w:t>
      </w:r>
      <w:r w:rsidRPr="00904EC8">
        <w:t>לצורך עצירת דימום חיצוני, שמירה על נתיב אוויר, סיוע נשימתי עם חמצן</w:t>
      </w:r>
    </w:p>
    <w:p w14:paraId="194CADB2" w14:textId="77777777" w:rsidR="00817C51" w:rsidRDefault="00817C51" w:rsidP="00817C51">
      <w:r>
        <w:rPr>
          <w:rFonts w:hint="cs"/>
        </w:rPr>
        <w:t>פנה בדחיפות לבית חולים קרוב תוך כדי המשך ביצוע פעולות החייאה.</w:t>
      </w:r>
    </w:p>
    <w:p w14:paraId="2DB03B3D" w14:textId="77777777" w:rsidR="00817C51" w:rsidRPr="00CA5E99" w:rsidRDefault="00817C51" w:rsidP="00817C51">
      <w:r w:rsidRPr="00CA5E99">
        <w:rPr>
          <w:b/>
          <w:bCs/>
        </w:rPr>
        <w:t>הערה:</w:t>
      </w:r>
      <w:r w:rsidRPr="00CA5E99">
        <w:t xml:space="preserve"> עיסויי לב חיצוניים בזמן פינוי ללא מכשור מתאים (מעסה אוטומטי) אינם יעילים</w:t>
      </w:r>
    </w:p>
    <w:p w14:paraId="5CDD6821" w14:textId="77777777" w:rsidR="00817C51" w:rsidRDefault="00817C51" w:rsidP="00817C51"/>
    <w:p w14:paraId="34F09314" w14:textId="77777777" w:rsidR="00817C51" w:rsidRDefault="00817C51" w:rsidP="00817C51">
      <w:r>
        <w:rPr>
          <w:rFonts w:hint="cs"/>
        </w:rPr>
        <w:t>5.2 זמן הפינוי לבית החולים גדול מ 15 דקות</w:t>
      </w:r>
    </w:p>
    <w:p w14:paraId="0C473EFC" w14:textId="77777777" w:rsidR="00817C51" w:rsidRDefault="00817C51" w:rsidP="00817C51">
      <w:r>
        <w:rPr>
          <w:rFonts w:hint="cs"/>
        </w:rPr>
        <w:t>בצע פעולות החייאה לפני תחילת הפינוי כולל עיסויים לפני התחלת הפינוי</w:t>
      </w:r>
    </w:p>
    <w:p w14:paraId="2447FF6C" w14:textId="77777777" w:rsidR="00817C51" w:rsidRPr="00CA5E99" w:rsidRDefault="00817C51" w:rsidP="00817C51">
      <w:r w:rsidRPr="00CA5E99">
        <w:t>אם הנפגע נמצא ב-TCPA גם לאחר 10 דקות של החייאה מלאה - שקול להפסיק או לפנות תוך כדי המשך החייאה</w:t>
      </w:r>
    </w:p>
    <w:p w14:paraId="791E9CB6" w14:textId="77777777" w:rsidR="00817C51" w:rsidRPr="00CA5E99" w:rsidRDefault="00817C51" w:rsidP="00817C51">
      <w:r w:rsidRPr="00CA5E99">
        <w:t>קבל אישור מהרופא במוקד הרפואי להפסקת פעולות ההחייאה</w:t>
      </w:r>
    </w:p>
    <w:p w14:paraId="266EE116" w14:textId="77777777" w:rsidR="00817C51" w:rsidRDefault="00817C51" w:rsidP="00817C51"/>
    <w:p w14:paraId="06BDE349" w14:textId="77777777" w:rsidR="00817C51" w:rsidRPr="00CA5E99" w:rsidRDefault="00817C51" w:rsidP="00817C51">
      <w:r>
        <w:rPr>
          <w:rFonts w:hint="cs"/>
        </w:rPr>
        <w:t>6</w:t>
      </w:r>
      <w:r w:rsidRPr="00CA5E99">
        <w:t>. שיקולים נוספים</w:t>
      </w:r>
    </w:p>
    <w:p w14:paraId="3DC51646" w14:textId="77777777" w:rsidR="00817C51" w:rsidRPr="00CA5E99" w:rsidRDefault="00817C51" w:rsidP="00817C51">
      <w:r w:rsidRPr="00CA5E99">
        <w:t>במקרה של מספר נפגעים (אירוע רב נפגעים) - בצע פעולות מצילות חיים בנפגעים אחרים קודם להתחלת החייאה בנפגע עם TCPA</w:t>
      </w:r>
    </w:p>
    <w:p w14:paraId="4CF46275" w14:textId="77777777" w:rsidR="00817C51" w:rsidRPr="00CA5E99" w:rsidRDefault="00817C51" w:rsidP="00817C51">
      <w:r w:rsidRPr="00CA5E99">
        <w:t>אינטובציה אינה מחייבת, במיוחד בזמני פינוי קצרים (פחות מ-10 דקות)</w:t>
      </w:r>
    </w:p>
    <w:p w14:paraId="5671F2FA" w14:textId="77777777" w:rsidR="00817C51" w:rsidRDefault="00817C51" w:rsidP="00817C51"/>
    <w:p w14:paraId="6C833DCE" w14:textId="77777777" w:rsidR="00817C51" w:rsidRPr="00CA5E99" w:rsidRDefault="00817C51" w:rsidP="00817C51">
      <w:r>
        <w:rPr>
          <w:rFonts w:hint="cs"/>
        </w:rPr>
        <w:t>7</w:t>
      </w:r>
      <w:r w:rsidRPr="00CA5E99">
        <w:t>. סימני חיים</w:t>
      </w:r>
    </w:p>
    <w:p w14:paraId="01E6F1A4" w14:textId="77777777" w:rsidR="00817C51" w:rsidRPr="00CA5E99" w:rsidRDefault="00817C51" w:rsidP="00817C51">
      <w:r w:rsidRPr="00CA5E99">
        <w:t>תגובת אישונים לאור</w:t>
      </w:r>
    </w:p>
    <w:p w14:paraId="13D0BFFA" w14:textId="77777777" w:rsidR="00817C51" w:rsidRPr="00CA5E99" w:rsidRDefault="00817C51" w:rsidP="00817C51">
      <w:r w:rsidRPr="00CA5E99">
        <w:t>תנועות ספונטניות</w:t>
      </w:r>
    </w:p>
    <w:p w14:paraId="4A61916B" w14:textId="77777777" w:rsidR="00817C51" w:rsidRDefault="00817C51" w:rsidP="00817C51">
      <w:r w:rsidRPr="00CA5E99">
        <w:t>פעילות חשמלית סדורה במוניטור (כולל PEA)</w:t>
      </w:r>
    </w:p>
    <w:p w14:paraId="1C149E2C" w14:textId="77777777" w:rsidR="00817C51" w:rsidRDefault="00817C51" w:rsidP="00817C51"/>
    <w:p w14:paraId="5E04D1D4" w14:textId="77777777" w:rsidR="00817C51" w:rsidRPr="00CA5E99" w:rsidRDefault="00817C51" w:rsidP="00817C51">
      <w:r>
        <w:rPr>
          <w:rFonts w:hint="cs"/>
        </w:rPr>
        <w:t>8</w:t>
      </w:r>
      <w:r w:rsidRPr="00CA5E99">
        <w:t>. טיפול מציל חיים</w:t>
      </w:r>
    </w:p>
    <w:p w14:paraId="79F295AB" w14:textId="77777777" w:rsidR="00817C51" w:rsidRPr="00CA5E99" w:rsidRDefault="00817C51" w:rsidP="00817C51">
      <w:r w:rsidRPr="00CA5E99">
        <w:lastRenderedPageBreak/>
        <w:t>דפיברילציה (VT/VF)</w:t>
      </w:r>
    </w:p>
    <w:p w14:paraId="6A64B149" w14:textId="77777777" w:rsidR="00817C51" w:rsidRPr="00CA5E99" w:rsidRDefault="00817C51" w:rsidP="00817C51">
      <w:r w:rsidRPr="00CA5E99">
        <w:t>ניקור חזה בחשד לחזה אוויר בלחץ</w:t>
      </w:r>
    </w:p>
    <w:p w14:paraId="33F23A93" w14:textId="77777777" w:rsidR="00817C51" w:rsidRPr="00CA5E99" w:rsidRDefault="00817C51" w:rsidP="00817C51">
      <w:r w:rsidRPr="00CA5E99">
        <w:t>שקול ביצוע נתיב אוויר מתקדם</w:t>
      </w:r>
    </w:p>
    <w:p w14:paraId="6EBDF94F" w14:textId="77777777" w:rsidR="00817C51" w:rsidRPr="00CA5E99" w:rsidRDefault="00817C51" w:rsidP="00817C51">
      <w:r w:rsidRPr="00CA5E99">
        <w:t>המשך סיוע נשימתי</w:t>
      </w:r>
    </w:p>
    <w:p w14:paraId="091238B9" w14:textId="77777777" w:rsidR="00817C51" w:rsidRPr="00CA5E99" w:rsidRDefault="00817C51" w:rsidP="00817C51">
      <w:r w:rsidRPr="00CA5E99">
        <w:t>עירוי תוך-ורידי או תוך-גרמי ומתן נוזלים (אם אינו מעכב את הפינוי)</w:t>
      </w:r>
    </w:p>
    <w:p w14:paraId="1B16CFC6" w14:textId="77777777" w:rsidR="00817C51" w:rsidRDefault="00817C51" w:rsidP="00817C51"/>
    <w:p w14:paraId="552DAC1B" w14:textId="77777777" w:rsidR="00817C51" w:rsidRPr="00CA5E99" w:rsidRDefault="00817C51" w:rsidP="00817C51">
      <w:r>
        <w:rPr>
          <w:rFonts w:hint="cs"/>
        </w:rPr>
        <w:t xml:space="preserve">9. </w:t>
      </w:r>
      <w:r w:rsidRPr="00CA5E99">
        <w:t>התאמת מנגנון הטראומה</w:t>
      </w:r>
    </w:p>
    <w:p w14:paraId="54306518" w14:textId="77777777" w:rsidR="00817C51" w:rsidRPr="00CA5E99" w:rsidRDefault="00817C51" w:rsidP="00817C51">
      <w:r w:rsidRPr="00CA5E99">
        <w:t>במקרה שאין התאמה בין מנגנון הטראומה לתוצאה הקלינית, יש לפעול לפי פרוטוקול דום לב ונשימה במבוגר (ייתכן שהדום לא נגרם מהטראומה).</w:t>
      </w:r>
    </w:p>
    <w:p w14:paraId="5FA32907" w14:textId="77777777" w:rsidR="00817C51" w:rsidRDefault="00817C51" w:rsidP="00817C51"/>
    <w:p w14:paraId="1169CD2F" w14:textId="77777777" w:rsidR="00817C51" w:rsidRPr="00CA5E99" w:rsidRDefault="00817C51" w:rsidP="00817C51">
      <w:r>
        <w:rPr>
          <w:rFonts w:hint="cs"/>
        </w:rPr>
        <w:t xml:space="preserve">10. </w:t>
      </w:r>
      <w:r w:rsidRPr="00CA5E99">
        <w:t>סימנים למוות - אין להתחיל החייאה</w:t>
      </w:r>
    </w:p>
    <w:p w14:paraId="22F13D2C" w14:textId="77777777" w:rsidR="00817C51" w:rsidRPr="00CA5E99" w:rsidRDefault="00817C51" w:rsidP="00817C51">
      <w:r w:rsidRPr="00CA5E99">
        <w:t>אובדן צלם אנוש, ניתוק הראש</w:t>
      </w:r>
    </w:p>
    <w:p w14:paraId="1BC48433" w14:textId="77777777" w:rsidR="00817C51" w:rsidRPr="00CA5E99" w:rsidRDefault="00817C51" w:rsidP="00817C51">
      <w:proofErr w:type="spellStart"/>
      <w:r w:rsidRPr="00CA5E99">
        <w:t>צפידת</w:t>
      </w:r>
      <w:proofErr w:type="spellEnd"/>
      <w:r w:rsidRPr="00CA5E99">
        <w:t xml:space="preserve"> מוות (</w:t>
      </w:r>
      <w:proofErr w:type="spellStart"/>
      <w:r w:rsidRPr="00CA5E99">
        <w:t>Rigor</w:t>
      </w:r>
      <w:proofErr w:type="spellEnd"/>
      <w:r w:rsidRPr="00CA5E99">
        <w:t xml:space="preserve"> </w:t>
      </w:r>
      <w:proofErr w:type="spellStart"/>
      <w:r w:rsidRPr="00CA5E99">
        <w:t>Mortis</w:t>
      </w:r>
      <w:proofErr w:type="spellEnd"/>
      <w:r w:rsidRPr="00CA5E99">
        <w:t>)</w:t>
      </w:r>
    </w:p>
    <w:p w14:paraId="5D104961" w14:textId="77777777" w:rsidR="00817C51" w:rsidRPr="00CA5E99" w:rsidRDefault="00817C51" w:rsidP="00817C51">
      <w:r w:rsidRPr="00CA5E99">
        <w:t>ריקבון מפושט</w:t>
      </w:r>
    </w:p>
    <w:p w14:paraId="54DBF890" w14:textId="77777777" w:rsidR="00817C51" w:rsidRPr="00CA5E99" w:rsidRDefault="00817C51" w:rsidP="00817C51">
      <w:r w:rsidRPr="00CA5E99">
        <w:t>כתמי מוות מפושטים (</w:t>
      </w:r>
      <w:proofErr w:type="spellStart"/>
      <w:r w:rsidRPr="00CA5E99">
        <w:t>Livor</w:t>
      </w:r>
      <w:proofErr w:type="spellEnd"/>
      <w:r w:rsidRPr="00CA5E99">
        <w:t xml:space="preserve"> </w:t>
      </w:r>
      <w:proofErr w:type="spellStart"/>
      <w:r w:rsidRPr="00CA5E99">
        <w:t>Mortis</w:t>
      </w:r>
      <w:proofErr w:type="spellEnd"/>
      <w:r w:rsidRPr="00CA5E99">
        <w:t>)</w:t>
      </w:r>
    </w:p>
    <w:p w14:paraId="15DB7C7D" w14:textId="77777777" w:rsidR="00817C51" w:rsidRDefault="00817C51" w:rsidP="00817C51"/>
    <w:p w14:paraId="20438886" w14:textId="77777777" w:rsidR="00817C51" w:rsidRPr="00CA5E99" w:rsidRDefault="00817C51" w:rsidP="00817C51"/>
    <w:p w14:paraId="5ADBB4D0" w14:textId="094C4468" w:rsidR="00817C51" w:rsidRPr="00817C51" w:rsidRDefault="00817C51" w:rsidP="00817C51">
      <w:pPr>
        <w:rPr>
          <w:rFonts w:ascii="David" w:hAnsi="David" w:cs="David"/>
          <w:b/>
          <w:bCs/>
          <w:sz w:val="28"/>
          <w:szCs w:val="28"/>
        </w:rPr>
      </w:pPr>
      <w:r w:rsidRPr="00817C51">
        <w:rPr>
          <w:rFonts w:ascii="David" w:hAnsi="David" w:cs="David" w:hint="cs"/>
          <w:b/>
          <w:bCs/>
          <w:sz w:val="28"/>
          <w:szCs w:val="28"/>
        </w:rPr>
        <w:t>התחשמלות</w:t>
      </w:r>
    </w:p>
    <w:p w14:paraId="7F5112BF" w14:textId="53DAFF1C" w:rsidR="00817C51" w:rsidRDefault="00817C51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טיפול לפי פרוטוקול מתאים</w:t>
      </w:r>
    </w:p>
    <w:p w14:paraId="3DD17C8C" w14:textId="08DA3DCC" w:rsidR="00817C51" w:rsidRDefault="00817C51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סיבוכים</w:t>
      </w:r>
    </w:p>
    <w:p w14:paraId="2C379DDD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הלם</w:t>
      </w:r>
    </w:p>
    <w:p w14:paraId="6CB004DE" w14:textId="34EF6324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•כתוצאה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מאובדן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נוזלים</w:t>
      </w:r>
    </w:p>
    <w:p w14:paraId="37B7B3D5" w14:textId="4D1660CE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  <w:rtl w:val="0"/>
        </w:rPr>
        <w:t></w:t>
      </w:r>
      <w:r w:rsidRPr="00817C51">
        <w:rPr>
          <w:rFonts w:ascii="David" w:hAnsi="David" w:cs="David"/>
          <w:sz w:val="28"/>
          <w:szCs w:val="28"/>
        </w:rPr>
        <w:t>בצקות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באיברים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פנימיים</w:t>
      </w:r>
    </w:p>
    <w:p w14:paraId="1D7ABD89" w14:textId="222EBD81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  <w:rtl w:val="0"/>
        </w:rPr>
        <w:t></w:t>
      </w:r>
      <w:r w:rsidRPr="00817C51">
        <w:rPr>
          <w:rFonts w:ascii="David" w:hAnsi="David" w:cs="David"/>
          <w:sz w:val="28"/>
          <w:szCs w:val="28"/>
        </w:rPr>
        <w:t>אי</w:t>
      </w:r>
      <w:r>
        <w:rPr>
          <w:rFonts w:ascii="David" w:hAnsi="David" w:cs="David" w:hint="cs"/>
          <w:sz w:val="28"/>
          <w:szCs w:val="28"/>
        </w:rPr>
        <w:t xml:space="preserve"> </w:t>
      </w:r>
      <w:proofErr w:type="spellStart"/>
      <w:r w:rsidRPr="00817C51">
        <w:rPr>
          <w:rFonts w:ascii="David" w:hAnsi="David" w:cs="David"/>
          <w:sz w:val="28"/>
          <w:szCs w:val="28"/>
        </w:rPr>
        <w:t>ספיק</w:t>
      </w:r>
      <w:proofErr w:type="spellEnd"/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תכליות</w:t>
      </w:r>
    </w:p>
    <w:p w14:paraId="08C5EB5E" w14:textId="47A7CC95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•פירוק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שרירים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שמשחרר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חומרים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רעילים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לדם.</w:t>
      </w:r>
    </w:p>
    <w:p w14:paraId="2BE32A46" w14:textId="0B603D29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  <w:rtl w:val="0"/>
        </w:rPr>
        <w:t></w:t>
      </w:r>
      <w:r w:rsidRPr="00817C51">
        <w:rPr>
          <w:rFonts w:ascii="David" w:hAnsi="David" w:cs="David"/>
          <w:sz w:val="28"/>
          <w:szCs w:val="28"/>
        </w:rPr>
        <w:t>חמצת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מטבולית</w:t>
      </w:r>
    </w:p>
    <w:p w14:paraId="44D990F4" w14:textId="3A09FD4A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</w:t>
      </w:r>
      <w:proofErr w:type="spellStart"/>
      <w:r w:rsidRPr="00817C51">
        <w:rPr>
          <w:rFonts w:ascii="David" w:hAnsi="David" w:cs="David"/>
          <w:sz w:val="28"/>
          <w:szCs w:val="28"/>
        </w:rPr>
        <w:t>היפוקסיה</w:t>
      </w:r>
      <w:proofErr w:type="spellEnd"/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ונזק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לחלבונים</w:t>
      </w:r>
    </w:p>
    <w:p w14:paraId="699AAC17" w14:textId="35439E12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  <w:rtl w:val="0"/>
        </w:rPr>
        <w:t></w:t>
      </w:r>
      <w:r w:rsidRPr="00817C51">
        <w:rPr>
          <w:rFonts w:ascii="David" w:hAnsi="David" w:cs="David"/>
          <w:sz w:val="28"/>
          <w:szCs w:val="28"/>
        </w:rPr>
        <w:t>איסכמיה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לשריר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הלב</w:t>
      </w:r>
    </w:p>
    <w:p w14:paraId="6DC8EB2F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  <w:rtl w:val="0"/>
        </w:rPr>
        <w:t></w:t>
      </w:r>
      <w:r w:rsidRPr="00817C51">
        <w:rPr>
          <w:rFonts w:ascii="David" w:hAnsi="David" w:cs="David"/>
          <w:sz w:val="28"/>
          <w:szCs w:val="28"/>
        </w:rPr>
        <w:t>זיהומים</w:t>
      </w:r>
    </w:p>
    <w:p w14:paraId="7D790B45" w14:textId="4D32C9B5" w:rsid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•עקב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כוויות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ודיכוי</w:t>
      </w:r>
      <w:r>
        <w:rPr>
          <w:rFonts w:ascii="David" w:hAnsi="David" w:cs="David" w:hint="cs"/>
          <w:sz w:val="28"/>
          <w:szCs w:val="28"/>
        </w:rPr>
        <w:t xml:space="preserve"> </w:t>
      </w:r>
      <w:r w:rsidRPr="00817C51">
        <w:rPr>
          <w:rFonts w:ascii="David" w:hAnsi="David" w:cs="David"/>
          <w:sz w:val="28"/>
          <w:szCs w:val="28"/>
        </w:rPr>
        <w:t>חיסונ</w:t>
      </w:r>
      <w:r>
        <w:rPr>
          <w:rFonts w:ascii="David" w:hAnsi="David" w:cs="David" w:hint="cs"/>
          <w:sz w:val="28"/>
          <w:szCs w:val="28"/>
        </w:rPr>
        <w:t>י</w:t>
      </w:r>
    </w:p>
    <w:p w14:paraId="77E435E8" w14:textId="77777777" w:rsidR="00817C51" w:rsidRDefault="00817C51" w:rsidP="00817C51">
      <w:pPr>
        <w:rPr>
          <w:rFonts w:ascii="David" w:hAnsi="David" w:cs="David"/>
          <w:sz w:val="28"/>
          <w:szCs w:val="28"/>
        </w:rPr>
      </w:pPr>
    </w:p>
    <w:p w14:paraId="633ED694" w14:textId="640FA189" w:rsidR="00817C51" w:rsidRPr="00817C51" w:rsidRDefault="00817C51" w:rsidP="00817C51">
      <w:pPr>
        <w:rPr>
          <w:rFonts w:ascii="David" w:hAnsi="David" w:cs="David"/>
          <w:sz w:val="28"/>
          <w:szCs w:val="28"/>
          <w:rtl w:val="0"/>
        </w:rPr>
      </w:pPr>
      <w:r>
        <w:rPr>
          <w:rFonts w:ascii="David" w:hAnsi="David" w:cs="David" w:hint="cs"/>
          <w:sz w:val="28"/>
          <w:szCs w:val="28"/>
        </w:rPr>
        <w:t>טיפול</w:t>
      </w:r>
    </w:p>
    <w:p w14:paraId="7CBAD603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להרחיק מגורם מסכן</w:t>
      </w:r>
    </w:p>
    <w:p w14:paraId="26B120A9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לעדכן את כיבוי והצלה וחברת החשמל (דרך המוקד)</w:t>
      </w:r>
    </w:p>
    <w:p w14:paraId="743EB8B3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לא לגעת בנפגע עד שלא יודעים בוודאות שהורחק ממקור החשמל</w:t>
      </w:r>
    </w:p>
    <w:p w14:paraId="2540ABE8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ABC</w:t>
      </w:r>
    </w:p>
    <w:p w14:paraId="3D0FA6F1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 טיפול סימפטומטי (כוויות, הפרעות קצב, פרכוסים)</w:t>
      </w:r>
    </w:p>
    <w:p w14:paraId="1C844637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 שילוב פרוטוקול מתאים לפי ממצאים</w:t>
      </w:r>
    </w:p>
    <w:p w14:paraId="19867D94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לחבר מוניטור לכל נפגע מהתחשמלות</w:t>
      </w:r>
    </w:p>
    <w:p w14:paraId="578C6930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הפשטה ובדיקה קפדנית</w:t>
      </w:r>
    </w:p>
    <w:p w14:paraId="40AC28C9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שקלו קיבוע על לוח גב צווארון</w:t>
      </w:r>
    </w:p>
    <w:p w14:paraId="27A57266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החייאה</w:t>
      </w:r>
    </w:p>
    <w:p w14:paraId="1122828F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 על פי פרוטוקול קרדיאלי</w:t>
      </w:r>
    </w:p>
    <w:p w14:paraId="73F750B5" w14:textId="77777777" w:rsidR="00817C51" w:rsidRPr="00817C51" w:rsidRDefault="00817C51" w:rsidP="00817C51">
      <w:pPr>
        <w:rPr>
          <w:rFonts w:ascii="David" w:hAnsi="David" w:cs="David"/>
          <w:sz w:val="28"/>
          <w:szCs w:val="28"/>
        </w:rPr>
      </w:pPr>
      <w:r w:rsidRPr="00817C51">
        <w:rPr>
          <w:rFonts w:ascii="David" w:hAnsi="David" w:cs="David"/>
          <w:sz w:val="28"/>
          <w:szCs w:val="28"/>
        </w:rPr>
        <w:t>• לא TCPA (תחת שיקול דעת)</w:t>
      </w:r>
    </w:p>
    <w:p w14:paraId="7F7F0891" w14:textId="238E84BB" w:rsidR="00817C51" w:rsidRDefault="00817C51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=======</w:t>
      </w:r>
    </w:p>
    <w:p w14:paraId="1B59DAB8" w14:textId="77777777" w:rsidR="00A275FC" w:rsidRDefault="00A275FC" w:rsidP="00817C51">
      <w:pPr>
        <w:rPr>
          <w:rFonts w:ascii="David" w:hAnsi="David" w:cs="David"/>
          <w:sz w:val="28"/>
          <w:szCs w:val="28"/>
        </w:rPr>
      </w:pPr>
    </w:p>
    <w:p w14:paraId="74A126B3" w14:textId="77777777" w:rsidR="00A275FC" w:rsidRDefault="00A275FC" w:rsidP="00A275FC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תליה</w:t>
      </w:r>
      <w:r>
        <w:rPr>
          <w:rFonts w:ascii="David" w:hAnsi="David" w:cs="David"/>
          <w:sz w:val="28"/>
          <w:szCs w:val="28"/>
        </w:rPr>
        <w:br/>
      </w:r>
    </w:p>
    <w:p w14:paraId="0FB7A23D" w14:textId="3E1CDEEE" w:rsidR="00A275FC" w:rsidRPr="00A275FC" w:rsidRDefault="00A275FC" w:rsidP="00A275FC">
      <w:pPr>
        <w:rPr>
          <w:rFonts w:ascii="David" w:hAnsi="David" w:cs="David"/>
          <w:sz w:val="28"/>
          <w:szCs w:val="28"/>
          <w:rtl w:val="0"/>
        </w:rPr>
      </w:pPr>
      <w:r>
        <w:rPr>
          <w:rFonts w:ascii="David" w:hAnsi="David" w:cs="David" w:hint="cs"/>
          <w:sz w:val="28"/>
          <w:szCs w:val="28"/>
        </w:rPr>
        <w:t>סימנים</w:t>
      </w:r>
    </w:p>
    <w:p w14:paraId="12D7B5FC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סימני חבל בצוואר / סיפור המקרה</w:t>
      </w:r>
    </w:p>
    <w:p w14:paraId="786D4462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lastRenderedPageBreak/>
        <w:t>• שים לב לסימני ידיים = חניקה</w:t>
      </w:r>
    </w:p>
    <w:p w14:paraId="12E55A84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שינוי בגוון העור</w:t>
      </w:r>
    </w:p>
    <w:p w14:paraId="03CE37A0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ראש בצבע סגול / כחול</w:t>
      </w:r>
    </w:p>
    <w:p w14:paraId="1938950C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עיניים בולטות</w:t>
      </w:r>
    </w:p>
    <w:p w14:paraId="2ABAAF5F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לשון נפוחה</w:t>
      </w:r>
    </w:p>
    <w:p w14:paraId="56E6AA53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עוויתות בלסת</w:t>
      </w:r>
    </w:p>
    <w:p w14:paraId="6A2111AF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• עלול לדמות </w:t>
      </w:r>
      <w:proofErr w:type="spellStart"/>
      <w:r w:rsidRPr="00A275FC">
        <w:rPr>
          <w:rFonts w:ascii="David" w:hAnsi="David" w:cs="David"/>
          <w:sz w:val="28"/>
          <w:szCs w:val="28"/>
        </w:rPr>
        <w:t>קשיון</w:t>
      </w:r>
      <w:proofErr w:type="spellEnd"/>
      <w:r w:rsidRPr="00A275FC">
        <w:rPr>
          <w:rFonts w:ascii="David" w:hAnsi="David" w:cs="David"/>
          <w:sz w:val="28"/>
          <w:szCs w:val="28"/>
        </w:rPr>
        <w:t xml:space="preserve"> איברים</w:t>
      </w:r>
    </w:p>
    <w:p w14:paraId="11B0571F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אביזרים נוספים זרוקים</w:t>
      </w:r>
    </w:p>
    <w:p w14:paraId="350AECFF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כיסא, שולחן, במה...</w:t>
      </w:r>
    </w:p>
    <w:p w14:paraId="7F32B6F8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בגברים - ייתכן </w:t>
      </w:r>
      <w:proofErr w:type="spellStart"/>
      <w:r w:rsidRPr="00A275FC">
        <w:rPr>
          <w:rFonts w:ascii="David" w:hAnsi="David" w:cs="David"/>
          <w:sz w:val="28"/>
          <w:szCs w:val="28"/>
        </w:rPr>
        <w:t>פריאפיזם</w:t>
      </w:r>
      <w:proofErr w:type="spellEnd"/>
    </w:p>
    <w:p w14:paraId="57A23B1C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מעיד על פגיעה נוירולוגית</w:t>
      </w:r>
    </w:p>
    <w:p w14:paraId="3AF47C34" w14:textId="05C2741F" w:rsidR="00A275FC" w:rsidRDefault="00A275FC" w:rsidP="00817C51">
      <w:pPr>
        <w:rPr>
          <w:rFonts w:ascii="David" w:hAnsi="David" w:cs="David"/>
          <w:sz w:val="28"/>
          <w:szCs w:val="28"/>
        </w:rPr>
      </w:pPr>
    </w:p>
    <w:p w14:paraId="47D8C1BB" w14:textId="2092824E" w:rsidR="00A275FC" w:rsidRDefault="00A275FC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טיפול</w:t>
      </w:r>
    </w:p>
    <w:p w14:paraId="20A0C798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יש להוריד מטופל מיידית מחבל התליה</w:t>
      </w:r>
    </w:p>
    <w:p w14:paraId="5315D654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בסימני מוות ודאיים אין להוריד מהחבל</w:t>
      </w:r>
    </w:p>
    <w:p w14:paraId="07CC32A1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הקפידו על אבטחת נתיב אוויר</w:t>
      </w:r>
    </w:p>
    <w:p w14:paraId="3FBF035C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קיים סיכון לקושי באינטובציה</w:t>
      </w:r>
    </w:p>
    <w:p w14:paraId="1DF0B518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נתיב אוויר כירורגי לפי הצורך</w:t>
      </w:r>
    </w:p>
    <w:p w14:paraId="366016F0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מתן סיוע נשימתי בהתאם לצורך</w:t>
      </w:r>
    </w:p>
    <w:p w14:paraId="1F5CB807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במידת הצורך - החייאת ALS</w:t>
      </w:r>
    </w:p>
    <w:p w14:paraId="430C98EB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קיבוע על לוח גב וצווארון</w:t>
      </w:r>
    </w:p>
    <w:p w14:paraId="555347EF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ככל הניתן</w:t>
      </w:r>
    </w:p>
    <w:p w14:paraId="4D2C2131" w14:textId="77777777" w:rsidR="00A275FC" w:rsidRDefault="00A275FC" w:rsidP="00817C51">
      <w:pPr>
        <w:rPr>
          <w:rFonts w:ascii="David" w:hAnsi="David" w:cs="David"/>
          <w:sz w:val="28"/>
          <w:szCs w:val="28"/>
        </w:rPr>
      </w:pPr>
    </w:p>
    <w:p w14:paraId="66E32949" w14:textId="450CA43C" w:rsidR="00A275FC" w:rsidRDefault="00A275FC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דגשים</w:t>
      </w:r>
    </w:p>
    <w:p w14:paraId="45D71581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קודם כל להוריד מהחבל</w:t>
      </w:r>
    </w:p>
    <w:p w14:paraId="6760D698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הנזק באי-הורדה גבוה מהנזק בהורדה טראומטית</w:t>
      </w:r>
    </w:p>
    <w:p w14:paraId="0915722B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עם זאת יש לשמור על קיבוע עמוד שדרה צווארי ככל הניתן</w:t>
      </w:r>
    </w:p>
    <w:p w14:paraId="16C99325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לא כל תלייה מובילה למוות </w:t>
      </w:r>
      <w:proofErr w:type="spellStart"/>
      <w:r w:rsidRPr="00A275FC">
        <w:rPr>
          <w:rFonts w:ascii="David" w:hAnsi="David" w:cs="David"/>
          <w:sz w:val="28"/>
          <w:szCs w:val="28"/>
        </w:rPr>
        <w:t>מיידי</w:t>
      </w:r>
      <w:proofErr w:type="spellEnd"/>
    </w:p>
    <w:p w14:paraId="4E1EBCC5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לא כל תלייה משמעה נתיב אוויר מתקדם / כירורגי</w:t>
      </w:r>
    </w:p>
    <w:p w14:paraId="0C3CB29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יכול להיות זירה פלילית</w:t>
      </w:r>
    </w:p>
    <w:p w14:paraId="0F9C7A0B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בעת זיהוי סימני מוות ודאיים (</w:t>
      </w:r>
      <w:proofErr w:type="spellStart"/>
      <w:r w:rsidRPr="00A275FC">
        <w:rPr>
          <w:rFonts w:ascii="David" w:hAnsi="David" w:cs="David"/>
          <w:sz w:val="28"/>
          <w:szCs w:val="28"/>
        </w:rPr>
        <w:t>קשיון</w:t>
      </w:r>
      <w:proofErr w:type="spellEnd"/>
      <w:r w:rsidRPr="00A275FC">
        <w:rPr>
          <w:rFonts w:ascii="David" w:hAnsi="David" w:cs="David"/>
          <w:sz w:val="28"/>
          <w:szCs w:val="28"/>
        </w:rPr>
        <w:t>, רקבון, ניתוק הראש) - יש להיוועץ במוקד הרפואי</w:t>
      </w:r>
    </w:p>
    <w:p w14:paraId="01029F0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אין להוריד מהחבל</w:t>
      </w:r>
    </w:p>
    <w:p w14:paraId="71F706A8" w14:textId="77777777" w:rsidR="00A275FC" w:rsidRDefault="00A275FC" w:rsidP="00A275FC">
      <w:pPr>
        <w:rPr>
          <w:rFonts w:ascii="David" w:hAnsi="David" w:cs="David"/>
          <w:b/>
          <w:bCs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הקפידו על תיעוד מדויק כולל תיאור הזירה בדוח רפואי</w:t>
      </w:r>
      <w:r>
        <w:rPr>
          <w:rFonts w:ascii="David" w:hAnsi="David" w:cs="David"/>
          <w:sz w:val="28"/>
          <w:szCs w:val="28"/>
        </w:rPr>
        <w:br/>
      </w:r>
      <w:r>
        <w:rPr>
          <w:rFonts w:ascii="David" w:hAnsi="David" w:cs="David" w:hint="cs"/>
          <w:sz w:val="28"/>
          <w:szCs w:val="28"/>
        </w:rPr>
        <w:t>=======================================</w:t>
      </w:r>
      <w:r>
        <w:rPr>
          <w:rFonts w:ascii="David" w:hAnsi="David" w:cs="David"/>
          <w:sz w:val="28"/>
          <w:szCs w:val="28"/>
        </w:rPr>
        <w:br/>
      </w:r>
    </w:p>
    <w:p w14:paraId="5C9BE818" w14:textId="4F1EF703" w:rsid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 w:hint="cs"/>
          <w:b/>
          <w:bCs/>
          <w:sz w:val="28"/>
          <w:szCs w:val="28"/>
        </w:rPr>
        <w:t>טביעה</w:t>
      </w:r>
      <w:r w:rsidRPr="00A275FC">
        <w:rPr>
          <w:rFonts w:ascii="David" w:hAnsi="David" w:cs="David"/>
          <w:b/>
          <w:bCs/>
          <w:sz w:val="28"/>
          <w:szCs w:val="28"/>
        </w:rPr>
        <w:br/>
      </w:r>
    </w:p>
    <w:p w14:paraId="0A272927" w14:textId="77D80829" w:rsidR="00A275FC" w:rsidRDefault="00A275FC" w:rsidP="00A275FC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השפעה על המערכות</w:t>
      </w:r>
    </w:p>
    <w:p w14:paraId="5F8DBB2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עצבים</w:t>
      </w:r>
    </w:p>
    <w:p w14:paraId="5B522913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נזק נוירולוגי קשה עד קומה</w:t>
      </w:r>
    </w:p>
    <w:p w14:paraId="79FEB08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קרדיו-</w:t>
      </w:r>
      <w:proofErr w:type="spellStart"/>
      <w:r w:rsidRPr="00A275FC">
        <w:rPr>
          <w:rFonts w:ascii="David" w:hAnsi="David" w:cs="David"/>
          <w:sz w:val="28"/>
          <w:szCs w:val="28"/>
        </w:rPr>
        <w:t>ווסקולרית</w:t>
      </w:r>
      <w:proofErr w:type="spellEnd"/>
      <w:r w:rsidRPr="00A275FC">
        <w:rPr>
          <w:rFonts w:ascii="David" w:hAnsi="David" w:cs="David"/>
          <w:sz w:val="28"/>
          <w:szCs w:val="28"/>
        </w:rPr>
        <w:t>:</w:t>
      </w:r>
    </w:p>
    <w:p w14:paraId="3AC79AE4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הפרעות קצב מסכנות חיים ודום לב</w:t>
      </w:r>
    </w:p>
    <w:p w14:paraId="168DE0F1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A275FC">
        <w:rPr>
          <w:rFonts w:ascii="David" w:hAnsi="David" w:cs="David"/>
          <w:sz w:val="28"/>
          <w:szCs w:val="28"/>
        </w:rPr>
        <w:t>היפוולמיה</w:t>
      </w:r>
      <w:proofErr w:type="spellEnd"/>
    </w:p>
    <w:p w14:paraId="5BFB354C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• הפרעות </w:t>
      </w:r>
      <w:proofErr w:type="spellStart"/>
      <w:r w:rsidRPr="00A275FC">
        <w:rPr>
          <w:rFonts w:ascii="David" w:hAnsi="David" w:cs="David"/>
          <w:sz w:val="28"/>
          <w:szCs w:val="28"/>
        </w:rPr>
        <w:t>אלקטרוליטריות</w:t>
      </w:r>
      <w:proofErr w:type="spellEnd"/>
    </w:p>
    <w:p w14:paraId="4F3883D8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נשימה</w:t>
      </w:r>
    </w:p>
    <w:p w14:paraId="4626CA23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A275FC">
        <w:rPr>
          <w:rFonts w:ascii="David" w:hAnsi="David" w:cs="David"/>
          <w:sz w:val="28"/>
          <w:szCs w:val="28"/>
        </w:rPr>
        <w:t>היפוקסמיה</w:t>
      </w:r>
      <w:proofErr w:type="spellEnd"/>
    </w:p>
    <w:p w14:paraId="5925844B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בצקת ריאות, בעיקר במים מלוחים</w:t>
      </w:r>
    </w:p>
    <w:p w14:paraId="0F511A73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דלקת ריאות</w:t>
      </w:r>
    </w:p>
    <w:p w14:paraId="35706227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חמצת נשימתית</w:t>
      </w:r>
    </w:p>
    <w:p w14:paraId="294D24F9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</w:p>
    <w:p w14:paraId="1904B21F" w14:textId="5AEC5DDB" w:rsidR="00A275FC" w:rsidRDefault="00A275FC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lastRenderedPageBreak/>
        <w:t>אנמנזה רלוונטית</w:t>
      </w:r>
    </w:p>
    <w:p w14:paraId="797B35E7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כמה זמן שהה הנפגע מתחת למים?</w:t>
      </w:r>
    </w:p>
    <w:p w14:paraId="06CFDAC7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טראומות נלוות לאירוע הטביעה? (מים רדודים / שוברי גלים)</w:t>
      </w:r>
    </w:p>
    <w:p w14:paraId="6F08C182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תוך כמה זמן החלו לבצע בנפגע פעולות החייאה?</w:t>
      </w:r>
    </w:p>
    <w:p w14:paraId="3DF4816D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האם הפעולות הראשונות היו איכותיות?</w:t>
      </w:r>
    </w:p>
    <w:p w14:paraId="68160D55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תוך כמה זמן התחילו לבצע עיסויים?</w:t>
      </w:r>
    </w:p>
    <w:p w14:paraId="310A74CF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תוך כמה זמן הגיעה ההנשמה הראשונה?</w:t>
      </w:r>
    </w:p>
    <w:p w14:paraId="792FF77F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קצב בר-שוק</w:t>
      </w:r>
    </w:p>
    <w:p w14:paraId="0C7EDF7C" w14:textId="77777777" w:rsidR="00A275FC" w:rsidRDefault="00A275FC" w:rsidP="00817C51">
      <w:pPr>
        <w:rPr>
          <w:rFonts w:ascii="David" w:hAnsi="David" w:cs="David"/>
          <w:sz w:val="28"/>
          <w:szCs w:val="28"/>
        </w:rPr>
      </w:pPr>
    </w:p>
    <w:p w14:paraId="72FBECE5" w14:textId="2816DA10" w:rsidR="00A275FC" w:rsidRDefault="00A275FC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טיפול</w:t>
      </w:r>
    </w:p>
    <w:p w14:paraId="4D08606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הוצאת הנפגע מהמים על ידי מישהו מוסמך לכך בלבד</w:t>
      </w:r>
    </w:p>
    <w:p w14:paraId="5567AE2E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ABC ראשוני</w:t>
      </w:r>
    </w:p>
    <w:p w14:paraId="0591F53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וודא האם ישנה מעורבות של טראומה</w:t>
      </w:r>
    </w:p>
    <w:p w14:paraId="4B7975BB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תיקון </w:t>
      </w:r>
      <w:proofErr w:type="spellStart"/>
      <w:r w:rsidRPr="00A275FC">
        <w:rPr>
          <w:rFonts w:ascii="David" w:hAnsi="David" w:cs="David"/>
          <w:sz w:val="28"/>
          <w:szCs w:val="28"/>
        </w:rPr>
        <w:t>היפוקסיה</w:t>
      </w:r>
      <w:proofErr w:type="spellEnd"/>
    </w:p>
    <w:p w14:paraId="0DA6619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שימור יציבות קרדיו-</w:t>
      </w:r>
      <w:proofErr w:type="spellStart"/>
      <w:r w:rsidRPr="00A275FC">
        <w:rPr>
          <w:rFonts w:ascii="David" w:hAnsi="David" w:cs="David"/>
          <w:sz w:val="28"/>
          <w:szCs w:val="28"/>
        </w:rPr>
        <w:t>ווסקולרית</w:t>
      </w:r>
      <w:proofErr w:type="spellEnd"/>
    </w:p>
    <w:p w14:paraId="42FAFC2E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שימור טמפרטורת הגוף ומניעת אובדן חום</w:t>
      </w:r>
    </w:p>
    <w:p w14:paraId="31A94322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במעורבות טראומה – סכמת PHTLS</w:t>
      </w:r>
    </w:p>
    <w:p w14:paraId="458141B3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נפגע טביעה יכול להקיא - מנעו אספירציה של תוכן קיבה</w:t>
      </w:r>
    </w:p>
    <w:p w14:paraId="0AC23B69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אין לבצע דחיקות בטן להוצאת נוזלים מהריאות!</w:t>
      </w:r>
    </w:p>
    <w:p w14:paraId="586DD447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ייחודי למי המלח – מתן </w:t>
      </w:r>
      <w:proofErr w:type="spellStart"/>
      <w:r w:rsidRPr="00A275FC">
        <w:rPr>
          <w:rFonts w:ascii="David" w:hAnsi="David" w:cs="David"/>
          <w:sz w:val="28"/>
          <w:szCs w:val="28"/>
        </w:rPr>
        <w:t>פוסיד</w:t>
      </w:r>
      <w:proofErr w:type="spellEnd"/>
      <w:r w:rsidRPr="00A275FC">
        <w:rPr>
          <w:rFonts w:ascii="David" w:hAnsi="David" w:cs="David"/>
          <w:sz w:val="28"/>
          <w:szCs w:val="28"/>
        </w:rPr>
        <w:t>.</w:t>
      </w:r>
    </w:p>
    <w:p w14:paraId="08759D49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• לטיפול פוטנציאלי בהפרעות </w:t>
      </w:r>
      <w:proofErr w:type="spellStart"/>
      <w:r w:rsidRPr="00A275FC">
        <w:rPr>
          <w:rFonts w:ascii="David" w:hAnsi="David" w:cs="David"/>
          <w:sz w:val="28"/>
          <w:szCs w:val="28"/>
        </w:rPr>
        <w:t>האלקטרוליטריות</w:t>
      </w:r>
      <w:proofErr w:type="spellEnd"/>
    </w:p>
    <w:p w14:paraId="2EC8098D" w14:textId="058130BC" w:rsidR="00A275FC" w:rsidRDefault="00A275FC" w:rsidP="00817C51">
      <w:pPr>
        <w:rPr>
          <w:rFonts w:ascii="David" w:hAnsi="David" w:cs="David"/>
          <w:sz w:val="28"/>
          <w:szCs w:val="28"/>
        </w:rPr>
      </w:pPr>
    </w:p>
    <w:p w14:paraId="0D07B016" w14:textId="10CD66FE" w:rsidR="00A275FC" w:rsidRDefault="00A275FC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החייאה על רקע טביעה</w:t>
      </w:r>
    </w:p>
    <w:p w14:paraId="0DC9F14B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על אף שהסדר הוא ABC, בפועל יתבצע CAB ו-A יקודם מאוד מהר</w:t>
      </w:r>
    </w:p>
    <w:p w14:paraId="173A84B1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A - סילוק הפרשות ופתיחת נתיב אוויר</w:t>
      </w:r>
    </w:p>
    <w:p w14:paraId="3B0147DA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B - מתן 2 הנשמות שיגרמו לבית החזה לעלות</w:t>
      </w:r>
    </w:p>
    <w:p w14:paraId="3B2E4FF6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C - התחלה מיידית של עיסויים</w:t>
      </w:r>
    </w:p>
    <w:p w14:paraId="7ABE5B11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מתרחש במקביל להנשמות</w:t>
      </w:r>
    </w:p>
    <w:p w14:paraId="73B89F0C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חיבור AED</w:t>
      </w:r>
    </w:p>
    <w:p w14:paraId="0CBA8394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לא על חשבון הנשמות</w:t>
      </w:r>
    </w:p>
    <w:p w14:paraId="6A566DC0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בדיקת דופק ואבחון מקצב כל 2 דקות</w:t>
      </w:r>
    </w:p>
    <w:p w14:paraId="10BD464E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ודאו שבית החזה של המטופל יבש ואין שלוליות מסביב</w:t>
      </w:r>
    </w:p>
    <w:p w14:paraId="483ED2DC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 xml:space="preserve">• במקרי </w:t>
      </w:r>
      <w:proofErr w:type="spellStart"/>
      <w:r w:rsidRPr="00A275FC">
        <w:rPr>
          <w:rFonts w:ascii="David" w:hAnsi="David" w:cs="David"/>
          <w:sz w:val="28"/>
          <w:szCs w:val="28"/>
        </w:rPr>
        <w:t>היפותרמיה</w:t>
      </w:r>
      <w:proofErr w:type="spellEnd"/>
      <w:r w:rsidRPr="00A275FC">
        <w:rPr>
          <w:rFonts w:ascii="David" w:hAnsi="David" w:cs="David"/>
          <w:sz w:val="28"/>
          <w:szCs w:val="28"/>
        </w:rPr>
        <w:t xml:space="preserve"> - אין להפסיק פעולות החייאה</w:t>
      </w:r>
    </w:p>
    <w:p w14:paraId="2D2C286D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קידום אינטובציה ככל הניתן</w:t>
      </w:r>
    </w:p>
    <w:p w14:paraId="5394C925" w14:textId="77777777" w:rsidR="00A275FC" w:rsidRDefault="00A275FC" w:rsidP="00817C51">
      <w:pPr>
        <w:rPr>
          <w:rFonts w:ascii="David" w:hAnsi="David" w:cs="David"/>
          <w:sz w:val="28"/>
          <w:szCs w:val="28"/>
        </w:rPr>
      </w:pPr>
    </w:p>
    <w:p w14:paraId="1AAD8153" w14:textId="79806498" w:rsidR="00A275FC" w:rsidRDefault="00A275FC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====================================</w:t>
      </w:r>
    </w:p>
    <w:p w14:paraId="13798247" w14:textId="77777777" w:rsidR="00A275FC" w:rsidRDefault="00A275FC" w:rsidP="00817C51">
      <w:pPr>
        <w:rPr>
          <w:rFonts w:ascii="David" w:hAnsi="David" w:cs="David"/>
          <w:sz w:val="28"/>
          <w:szCs w:val="28"/>
        </w:rPr>
      </w:pPr>
    </w:p>
    <w:p w14:paraId="64E3B8CD" w14:textId="7B2DCAE2" w:rsidR="00A275FC" w:rsidRPr="00A275FC" w:rsidRDefault="00A275FC" w:rsidP="00817C51">
      <w:pPr>
        <w:rPr>
          <w:rFonts w:ascii="David" w:hAnsi="David" w:cs="David"/>
          <w:b/>
          <w:bCs/>
          <w:sz w:val="28"/>
          <w:szCs w:val="28"/>
        </w:rPr>
      </w:pPr>
      <w:r w:rsidRPr="00A275FC">
        <w:rPr>
          <w:rFonts w:ascii="David" w:hAnsi="David" w:cs="David" w:hint="cs"/>
          <w:b/>
          <w:bCs/>
          <w:sz w:val="28"/>
          <w:szCs w:val="28"/>
        </w:rPr>
        <w:t>פגיעות בלי חיים</w:t>
      </w:r>
    </w:p>
    <w:p w14:paraId="2B0363D7" w14:textId="67AE0E2B" w:rsidR="00A275FC" w:rsidRDefault="00A275FC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כללי</w:t>
      </w:r>
    </w:p>
    <w:p w14:paraId="598D31D3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סקירת ABC מלאה</w:t>
      </w:r>
    </w:p>
    <w:p w14:paraId="18BD54B5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השכבת המטופל במנוחה מלאה (הגבלת תנועה)</w:t>
      </w:r>
    </w:p>
    <w:p w14:paraId="32675894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טיפול בכאב</w:t>
      </w:r>
    </w:p>
    <w:p w14:paraId="41BE01C7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קירור מקומי</w:t>
      </w:r>
    </w:p>
    <w:p w14:paraId="31570B3B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קיבוע האיבר הפגוע</w:t>
      </w:r>
    </w:p>
    <w:p w14:paraId="7356AB66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הסרה של תכשיטים ובגדים לוחצים</w:t>
      </w:r>
    </w:p>
    <w:p w14:paraId="5EFA6782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סימון מקום הפגיעה</w:t>
      </w:r>
    </w:p>
    <w:p w14:paraId="4761BF04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מתן נוזלים בסימני הלם</w:t>
      </w:r>
    </w:p>
    <w:p w14:paraId="0BE9DFA9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השגת תיאור מדויק של בעל החיים</w:t>
      </w:r>
    </w:p>
    <w:p w14:paraId="26361CC1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ציון זמן הפציעה</w:t>
      </w:r>
    </w:p>
    <w:p w14:paraId="04F9E119" w14:textId="77777777" w:rsidR="00A275FC" w:rsidRP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t>• פינוי לבית החולים</w:t>
      </w:r>
    </w:p>
    <w:p w14:paraId="013D2C6A" w14:textId="77777777" w:rsidR="00A275FC" w:rsidRDefault="00A275FC" w:rsidP="00A275FC">
      <w:pPr>
        <w:rPr>
          <w:rFonts w:ascii="David" w:hAnsi="David" w:cs="David"/>
          <w:sz w:val="28"/>
          <w:szCs w:val="28"/>
        </w:rPr>
      </w:pPr>
      <w:r w:rsidRPr="00A275FC">
        <w:rPr>
          <w:rFonts w:ascii="David" w:hAnsi="David" w:cs="David"/>
          <w:sz w:val="28"/>
          <w:szCs w:val="28"/>
        </w:rPr>
        <w:lastRenderedPageBreak/>
        <w:t xml:space="preserve">טיפול סימפטומטי לפי פרוטוקול מתאים (פרכוסים, </w:t>
      </w:r>
      <w:proofErr w:type="spellStart"/>
      <w:r w:rsidRPr="00A275FC">
        <w:rPr>
          <w:rFonts w:ascii="David" w:hAnsi="David" w:cs="David"/>
          <w:sz w:val="28"/>
          <w:szCs w:val="28"/>
        </w:rPr>
        <w:t>אנאפילקסיס</w:t>
      </w:r>
      <w:proofErr w:type="spellEnd"/>
      <w:r w:rsidRPr="00A275FC">
        <w:rPr>
          <w:rFonts w:ascii="David" w:hAnsi="David" w:cs="David"/>
          <w:sz w:val="28"/>
          <w:szCs w:val="28"/>
        </w:rPr>
        <w:t>...)</w:t>
      </w:r>
    </w:p>
    <w:p w14:paraId="4C9AAAD3" w14:textId="77777777" w:rsidR="002036C3" w:rsidRDefault="002036C3" w:rsidP="00A275FC">
      <w:pPr>
        <w:rPr>
          <w:rFonts w:ascii="David" w:hAnsi="David" w:cs="David"/>
          <w:sz w:val="28"/>
          <w:szCs w:val="28"/>
        </w:rPr>
      </w:pPr>
    </w:p>
    <w:p w14:paraId="3D0EDC35" w14:textId="0C80FDC7" w:rsidR="002036C3" w:rsidRDefault="002036C3" w:rsidP="00A275FC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פעולות שאסור לעשות</w:t>
      </w:r>
    </w:p>
    <w:p w14:paraId="15123A2B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אין לחתוך, למצוץ, לצרוב או לחטא באלכוהול את מקום הפגיעה</w:t>
      </w:r>
    </w:p>
    <w:p w14:paraId="774E4960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אין לתת לנפגע אוכל או שתיה בדגש על אלכוהול וקפה</w:t>
      </w:r>
    </w:p>
    <w:p w14:paraId="1161EC34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אין להניח חסם עורקים או ורידים על הגפה</w:t>
      </w:r>
    </w:p>
    <w:p w14:paraId="74AF31F9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אין לקרר הכשות נחש!</w:t>
      </w:r>
    </w:p>
    <w:p w14:paraId="001D084F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אין לרדוף אחרי החיה</w:t>
      </w:r>
    </w:p>
    <w:p w14:paraId="19D75CD1" w14:textId="77777777" w:rsidR="002036C3" w:rsidRDefault="002036C3" w:rsidP="00A275FC">
      <w:pPr>
        <w:rPr>
          <w:rFonts w:ascii="David" w:hAnsi="David" w:cs="David"/>
          <w:sz w:val="28"/>
          <w:szCs w:val="28"/>
        </w:rPr>
      </w:pPr>
    </w:p>
    <w:p w14:paraId="53E4D30A" w14:textId="77777777" w:rsidR="002036C3" w:rsidRPr="00A275FC" w:rsidRDefault="002036C3" w:rsidP="00A275FC">
      <w:pPr>
        <w:rPr>
          <w:rFonts w:ascii="David" w:hAnsi="David" w:cs="David"/>
          <w:sz w:val="28"/>
          <w:szCs w:val="28"/>
        </w:rPr>
      </w:pPr>
    </w:p>
    <w:p w14:paraId="63FE1B84" w14:textId="5DA959E5" w:rsidR="00A275FC" w:rsidRDefault="002036C3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דגשים באנמנזה</w:t>
      </w:r>
    </w:p>
    <w:p w14:paraId="5872E2BD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משך הזמן שחלף מרגע הפגיעה עד הופעת התסמינים</w:t>
      </w:r>
    </w:p>
    <w:p w14:paraId="4A715868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סימני זיהוי של בעל החיים הפוגע</w:t>
      </w:r>
    </w:p>
    <w:p w14:paraId="79596F43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אם החיה נלכדה והומתה - ניתן להביאה לבית החולים במיכל סגור וייעודי</w:t>
      </w:r>
    </w:p>
    <w:p w14:paraId="770E433D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אין יעילות מוכחת בזיהוי ודאי של החיה</w:t>
      </w:r>
    </w:p>
    <w:p w14:paraId="79367C8F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תופעות שהופיעו מרגע ההכשה ומידת ההחמרה שלהן</w:t>
      </w:r>
    </w:p>
    <w:p w14:paraId="3A556E77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פעולות שנעשו עד הגעת הצוות</w:t>
      </w:r>
    </w:p>
    <w:p w14:paraId="738F00F4" w14:textId="77777777" w:rsidR="002036C3" w:rsidRDefault="002036C3" w:rsidP="00817C51">
      <w:pPr>
        <w:rPr>
          <w:rFonts w:ascii="David" w:hAnsi="David" w:cs="David"/>
          <w:sz w:val="28"/>
          <w:szCs w:val="28"/>
        </w:rPr>
      </w:pPr>
    </w:p>
    <w:p w14:paraId="735FF3D5" w14:textId="76AF0030" w:rsidR="002036C3" w:rsidRDefault="002036C3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מנגנוני פגיעה עיקריים בארס</w:t>
      </w:r>
    </w:p>
    <w:p w14:paraId="4B4E71CE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תגובה </w:t>
      </w:r>
      <w:proofErr w:type="spellStart"/>
      <w:r w:rsidRPr="002036C3">
        <w:rPr>
          <w:rFonts w:ascii="David" w:hAnsi="David" w:cs="David"/>
          <w:sz w:val="28"/>
          <w:szCs w:val="28"/>
        </w:rPr>
        <w:t>אנאפילקטואידית</w:t>
      </w:r>
      <w:proofErr w:type="spellEnd"/>
      <w:r w:rsidRPr="002036C3">
        <w:rPr>
          <w:rFonts w:ascii="David" w:hAnsi="David" w:cs="David"/>
          <w:sz w:val="28"/>
          <w:szCs w:val="28"/>
        </w:rPr>
        <w:t xml:space="preserve"> (דמוית </w:t>
      </w:r>
      <w:proofErr w:type="spellStart"/>
      <w:r w:rsidRPr="002036C3">
        <w:rPr>
          <w:rFonts w:ascii="David" w:hAnsi="David" w:cs="David"/>
          <w:sz w:val="28"/>
          <w:szCs w:val="28"/>
        </w:rPr>
        <w:t>אנאפילקסיס</w:t>
      </w:r>
      <w:proofErr w:type="spellEnd"/>
      <w:r w:rsidRPr="002036C3">
        <w:rPr>
          <w:rFonts w:ascii="David" w:hAnsi="David" w:cs="David"/>
          <w:sz w:val="28"/>
          <w:szCs w:val="28"/>
        </w:rPr>
        <w:t>)</w:t>
      </w:r>
    </w:p>
    <w:p w14:paraId="1B70DBEE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תגובה המדמה תגובה </w:t>
      </w:r>
      <w:proofErr w:type="spellStart"/>
      <w:r w:rsidRPr="002036C3">
        <w:rPr>
          <w:rFonts w:ascii="David" w:hAnsi="David" w:cs="David"/>
          <w:sz w:val="28"/>
          <w:szCs w:val="28"/>
        </w:rPr>
        <w:t>אנאפילקטית</w:t>
      </w:r>
      <w:proofErr w:type="spellEnd"/>
      <w:r w:rsidRPr="002036C3">
        <w:rPr>
          <w:rFonts w:ascii="David" w:hAnsi="David" w:cs="David"/>
          <w:sz w:val="28"/>
          <w:szCs w:val="28"/>
        </w:rPr>
        <w:t xml:space="preserve"> אולם במנגנון מעט שונה</w:t>
      </w:r>
    </w:p>
    <w:p w14:paraId="53B2091C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תגובה </w:t>
      </w:r>
      <w:proofErr w:type="spellStart"/>
      <w:r w:rsidRPr="002036C3">
        <w:rPr>
          <w:rFonts w:ascii="David" w:hAnsi="David" w:cs="David"/>
          <w:sz w:val="28"/>
          <w:szCs w:val="28"/>
        </w:rPr>
        <w:t>נוירוטוקסית</w:t>
      </w:r>
      <w:proofErr w:type="spellEnd"/>
    </w:p>
    <w:p w14:paraId="7014543B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הזעות, הקאות, פרכוסים והפסקת נשימה</w:t>
      </w:r>
    </w:p>
    <w:p w14:paraId="56F04C33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פגיעה המטולוגית</w:t>
      </w:r>
    </w:p>
    <w:p w14:paraId="5BA8289A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נפיחות מקומית הנגרמת על ידי פגיעה בתאי </w:t>
      </w:r>
      <w:proofErr w:type="spellStart"/>
      <w:r w:rsidRPr="002036C3">
        <w:rPr>
          <w:rFonts w:ascii="David" w:hAnsi="David" w:cs="David"/>
          <w:sz w:val="28"/>
          <w:szCs w:val="28"/>
        </w:rPr>
        <w:t>אנדותל</w:t>
      </w:r>
      <w:proofErr w:type="spellEnd"/>
      <w:r w:rsidRPr="002036C3">
        <w:rPr>
          <w:rFonts w:ascii="David" w:hAnsi="David" w:cs="David"/>
          <w:sz w:val="28"/>
          <w:szCs w:val="28"/>
        </w:rPr>
        <w:t xml:space="preserve"> והגברת החדירות של </w:t>
      </w:r>
      <w:proofErr w:type="spellStart"/>
      <w:r w:rsidRPr="002036C3">
        <w:rPr>
          <w:rFonts w:ascii="David" w:hAnsi="David" w:cs="David"/>
          <w:sz w:val="28"/>
          <w:szCs w:val="28"/>
        </w:rPr>
        <w:t>קפילרות</w:t>
      </w:r>
      <w:proofErr w:type="spellEnd"/>
    </w:p>
    <w:p w14:paraId="5D2A813F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פגיעה </w:t>
      </w:r>
      <w:proofErr w:type="spellStart"/>
      <w:r w:rsidRPr="002036C3">
        <w:rPr>
          <w:rFonts w:ascii="David" w:hAnsi="David" w:cs="David"/>
          <w:sz w:val="28"/>
          <w:szCs w:val="28"/>
        </w:rPr>
        <w:t>בפקטורי</w:t>
      </w:r>
      <w:proofErr w:type="spellEnd"/>
      <w:r w:rsidRPr="002036C3">
        <w:rPr>
          <w:rFonts w:ascii="David" w:hAnsi="David" w:cs="David"/>
          <w:sz w:val="28"/>
          <w:szCs w:val="28"/>
        </w:rPr>
        <w:t xml:space="preserve"> הקרישה</w:t>
      </w:r>
    </w:p>
    <w:p w14:paraId="42AD3DE8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המוליזה - הרס תאי דם אדומים</w:t>
      </w:r>
    </w:p>
    <w:p w14:paraId="48A35D45" w14:textId="776D2D77" w:rsid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===============================================</w:t>
      </w:r>
    </w:p>
    <w:p w14:paraId="78D221A9" w14:textId="77777777" w:rsidR="002036C3" w:rsidRDefault="002036C3" w:rsidP="002036C3">
      <w:pPr>
        <w:rPr>
          <w:rFonts w:ascii="David" w:hAnsi="David" w:cs="David"/>
          <w:b/>
          <w:bCs/>
          <w:sz w:val="28"/>
          <w:szCs w:val="28"/>
        </w:rPr>
      </w:pPr>
    </w:p>
    <w:p w14:paraId="282803D1" w14:textId="327620B9" w:rsidR="002036C3" w:rsidRPr="002036C3" w:rsidRDefault="002036C3" w:rsidP="002036C3">
      <w:pPr>
        <w:rPr>
          <w:rFonts w:ascii="David" w:hAnsi="David" w:cs="David"/>
          <w:b/>
          <w:bCs/>
          <w:sz w:val="28"/>
          <w:szCs w:val="28"/>
        </w:rPr>
      </w:pPr>
      <w:r w:rsidRPr="002036C3">
        <w:rPr>
          <w:rFonts w:ascii="David" w:hAnsi="David" w:cs="David" w:hint="cs"/>
          <w:b/>
          <w:bCs/>
          <w:sz w:val="28"/>
          <w:szCs w:val="28"/>
        </w:rPr>
        <w:t>הכשת נחש</w:t>
      </w:r>
    </w:p>
    <w:p w14:paraId="6B5B42EF" w14:textId="3BB84B28" w:rsid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סימנים בהכשת נחש</w:t>
      </w:r>
    </w:p>
    <w:p w14:paraId="28CEFD77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סימני הכשה</w:t>
      </w:r>
    </w:p>
    <w:p w14:paraId="27DE73CE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2 שיניים במיקום אופייני להכשה</w:t>
      </w:r>
    </w:p>
    <w:p w14:paraId="1C0D7ACF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כאב, נפיחות, שלפוחיות, </w:t>
      </w:r>
      <w:proofErr w:type="spellStart"/>
      <w:r w:rsidRPr="002036C3">
        <w:rPr>
          <w:rFonts w:ascii="David" w:hAnsi="David" w:cs="David"/>
          <w:sz w:val="28"/>
          <w:szCs w:val="28"/>
        </w:rPr>
        <w:t>המטומות</w:t>
      </w:r>
      <w:proofErr w:type="spellEnd"/>
      <w:r w:rsidRPr="002036C3">
        <w:rPr>
          <w:rFonts w:ascii="David" w:hAnsi="David" w:cs="David"/>
          <w:sz w:val="28"/>
          <w:szCs w:val="28"/>
        </w:rPr>
        <w:t>, דימום פנימי</w:t>
      </w:r>
    </w:p>
    <w:p w14:paraId="4C2D09ED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סימני זיהום מקומי</w:t>
      </w:r>
    </w:p>
    <w:p w14:paraId="76E2A1CF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בהתאם לחיידק או הווירוס שהיה בטרף</w:t>
      </w:r>
    </w:p>
    <w:p w14:paraId="6F6684CC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סימנים אופייניים לסוג הארס</w:t>
      </w:r>
    </w:p>
    <w:p w14:paraId="4B017707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הפרעות קצב</w:t>
      </w:r>
    </w:p>
    <w:p w14:paraId="12401732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דום נשימה</w:t>
      </w:r>
    </w:p>
    <w:p w14:paraId="3FC68FDD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שוק </w:t>
      </w:r>
      <w:proofErr w:type="spellStart"/>
      <w:r w:rsidRPr="002036C3">
        <w:rPr>
          <w:rFonts w:ascii="David" w:hAnsi="David" w:cs="David"/>
          <w:sz w:val="28"/>
          <w:szCs w:val="28"/>
        </w:rPr>
        <w:t>קרדיוגני</w:t>
      </w:r>
      <w:proofErr w:type="spellEnd"/>
    </w:p>
    <w:p w14:paraId="3F89DBB0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הפרעות אלקטרוליטים</w:t>
      </w:r>
    </w:p>
    <w:p w14:paraId="18773F97" w14:textId="7CEF922F" w:rsid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========================================</w:t>
      </w:r>
    </w:p>
    <w:p w14:paraId="44B286D0" w14:textId="4AC33833" w:rsidR="002036C3" w:rsidRPr="002036C3" w:rsidRDefault="002036C3" w:rsidP="002036C3">
      <w:pPr>
        <w:rPr>
          <w:rFonts w:ascii="David" w:hAnsi="David" w:cs="David"/>
          <w:b/>
          <w:bCs/>
          <w:sz w:val="28"/>
          <w:szCs w:val="28"/>
        </w:rPr>
      </w:pPr>
      <w:r w:rsidRPr="002036C3">
        <w:rPr>
          <w:rFonts w:ascii="David" w:hAnsi="David" w:cs="David" w:hint="cs"/>
          <w:b/>
          <w:bCs/>
          <w:sz w:val="28"/>
          <w:szCs w:val="28"/>
        </w:rPr>
        <w:t>עקיצת עקרב</w:t>
      </w:r>
    </w:p>
    <w:p w14:paraId="77FA647D" w14:textId="2CC9BBF3" w:rsid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 xml:space="preserve">עקיצת  עקרב </w:t>
      </w:r>
      <w:r>
        <w:rPr>
          <w:rFonts w:ascii="David" w:hAnsi="David" w:cs="David"/>
          <w:sz w:val="28"/>
          <w:szCs w:val="28"/>
        </w:rPr>
        <w:t>–</w:t>
      </w:r>
      <w:r>
        <w:rPr>
          <w:rFonts w:ascii="David" w:hAnsi="David" w:cs="David" w:hint="cs"/>
          <w:sz w:val="28"/>
          <w:szCs w:val="28"/>
        </w:rPr>
        <w:t xml:space="preserve"> מנגנון הפגיעה</w:t>
      </w:r>
    </w:p>
    <w:p w14:paraId="2E29F0F4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פגיעה בתאי עצב</w:t>
      </w:r>
    </w:p>
    <w:p w14:paraId="1A0D9F21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הפרשה רציפה של המתווך "</w:t>
      </w:r>
      <w:proofErr w:type="spellStart"/>
      <w:r w:rsidRPr="002036C3">
        <w:rPr>
          <w:rFonts w:ascii="David" w:hAnsi="David" w:cs="David"/>
          <w:sz w:val="28"/>
          <w:szCs w:val="28"/>
        </w:rPr>
        <w:t>אצטילכולין</w:t>
      </w:r>
      <w:proofErr w:type="spellEnd"/>
      <w:r w:rsidRPr="002036C3">
        <w:rPr>
          <w:rFonts w:ascii="David" w:hAnsi="David" w:cs="David"/>
          <w:sz w:val="28"/>
          <w:szCs w:val="28"/>
        </w:rPr>
        <w:t>"</w:t>
      </w:r>
    </w:p>
    <w:p w14:paraId="179E6A57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גירוי רצוף של המערכת </w:t>
      </w:r>
      <w:proofErr w:type="spellStart"/>
      <w:r w:rsidRPr="002036C3">
        <w:rPr>
          <w:rFonts w:ascii="David" w:hAnsi="David" w:cs="David"/>
          <w:sz w:val="28"/>
          <w:szCs w:val="28"/>
        </w:rPr>
        <w:t>הפאראסימפתית</w:t>
      </w:r>
      <w:proofErr w:type="spellEnd"/>
    </w:p>
    <w:p w14:paraId="33624BAC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גירוי של המערכת הסימפתטית בשלב מאוחר (פיצוי)</w:t>
      </w:r>
    </w:p>
    <w:p w14:paraId="69E69E8D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</w:p>
    <w:p w14:paraId="50EAC03C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</w:p>
    <w:p w14:paraId="4B7332D4" w14:textId="69667ED4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lastRenderedPageBreak/>
        <w:t>עקיצת עקרב טיפול</w:t>
      </w:r>
    </w:p>
    <w:p w14:paraId="09062CA9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נמצא כי עקיצת עקרב צהוב גורמת לגירוי פרא-סימפתטי מוגבר ואי-ספיקת לב</w:t>
      </w:r>
    </w:p>
    <w:p w14:paraId="4CEBFCBA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רק במצבים חריגים ונדירים בהם ישנו שוק </w:t>
      </w:r>
      <w:proofErr w:type="spellStart"/>
      <w:r w:rsidRPr="002036C3">
        <w:rPr>
          <w:rFonts w:ascii="David" w:hAnsi="David" w:cs="David"/>
          <w:sz w:val="28"/>
          <w:szCs w:val="28"/>
        </w:rPr>
        <w:t>קרדיוגני</w:t>
      </w:r>
      <w:proofErr w:type="spellEnd"/>
      <w:r w:rsidRPr="002036C3">
        <w:rPr>
          <w:rFonts w:ascii="David" w:hAnsi="David" w:cs="David"/>
          <w:sz w:val="28"/>
          <w:szCs w:val="28"/>
        </w:rPr>
        <w:t xml:space="preserve"> משמעותי עם סימני גירוי פרא-סימפתטי מוגבר ניתן לשקול מתן של אטרופין</w:t>
      </w:r>
    </w:p>
    <w:p w14:paraId="144B414B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במצבים האחרים, בהם המטופל יציב - אין המלצה למתן שגרתי של אטרופין</w:t>
      </w:r>
    </w:p>
    <w:p w14:paraId="261485EE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אטרופין יגביר את קצב הלב ומכאן את קצב פיזור הרעל והשפעתו</w:t>
      </w:r>
    </w:p>
    <w:p w14:paraId="7C62D153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מתן טיפול תרופתי שאינו במסגרת פרוטוקול מוכר או אינדיקציה מוכרת מחייבים אישור מוקד רפואי</w:t>
      </w:r>
    </w:p>
    <w:p w14:paraId="519A02E2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</w:p>
    <w:p w14:paraId="2CD026B3" w14:textId="7EC0C06B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=====================</w:t>
      </w:r>
    </w:p>
    <w:p w14:paraId="2A7EE558" w14:textId="7E33FFAE" w:rsidR="002036C3" w:rsidRPr="002036C3" w:rsidRDefault="002036C3" w:rsidP="002036C3">
      <w:pPr>
        <w:rPr>
          <w:rFonts w:ascii="David" w:hAnsi="David" w:cs="David"/>
          <w:b/>
          <w:bCs/>
          <w:sz w:val="28"/>
          <w:szCs w:val="28"/>
        </w:rPr>
      </w:pPr>
      <w:r w:rsidRPr="002036C3">
        <w:rPr>
          <w:rFonts w:ascii="David" w:hAnsi="David" w:cs="David" w:hint="cs"/>
          <w:b/>
          <w:bCs/>
          <w:sz w:val="28"/>
          <w:szCs w:val="28"/>
        </w:rPr>
        <w:t>כלבת</w:t>
      </w:r>
    </w:p>
    <w:p w14:paraId="7FE935AB" w14:textId="15DE7273" w:rsid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כללי</w:t>
      </w:r>
    </w:p>
    <w:p w14:paraId="0614E211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וירוס קטלני התוקף את מערכת העצבים המרכזית</w:t>
      </w:r>
    </w:p>
    <w:p w14:paraId="6A31554E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קיים ביונקים בלבד</w:t>
      </w:r>
    </w:p>
    <w:p w14:paraId="01A274D8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עטלפים, תנים, שועלים, כלבים, חולדות ועוד</w:t>
      </w:r>
    </w:p>
    <w:p w14:paraId="50693E56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הדבקה באמצעות ליקוק / נשיכה / שריטה</w:t>
      </w:r>
    </w:p>
    <w:p w14:paraId="7089481A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תקופת דגירה עד הופעת סימנים – 2-7 ימים</w:t>
      </w:r>
    </w:p>
    <w:p w14:paraId="5D9FF119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• מהופעת סימנים 100% תמותה</w:t>
      </w:r>
    </w:p>
    <w:p w14:paraId="59984BEA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</w:p>
    <w:p w14:paraId="0CCBCFD7" w14:textId="662041CC" w:rsidR="002036C3" w:rsidRDefault="002036C3" w:rsidP="002036C3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כלבת סימנים</w:t>
      </w:r>
    </w:p>
    <w:p w14:paraId="7B85F788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שינויי התנהגות</w:t>
      </w:r>
    </w:p>
    <w:p w14:paraId="5D76078D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2036C3">
        <w:rPr>
          <w:rFonts w:ascii="David" w:hAnsi="David" w:cs="David"/>
          <w:sz w:val="28"/>
          <w:szCs w:val="28"/>
        </w:rPr>
        <w:t>תקפנות</w:t>
      </w:r>
      <w:proofErr w:type="spellEnd"/>
      <w:r w:rsidRPr="002036C3">
        <w:rPr>
          <w:rFonts w:ascii="David" w:hAnsi="David" w:cs="David"/>
          <w:sz w:val="28"/>
          <w:szCs w:val="28"/>
        </w:rPr>
        <w:t xml:space="preserve"> ובהמשך אפתיה</w:t>
      </w:r>
    </w:p>
    <w:p w14:paraId="140CA2D6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proofErr w:type="spellStart"/>
      <w:r w:rsidRPr="002036C3">
        <w:rPr>
          <w:rFonts w:ascii="David" w:hAnsi="David" w:cs="David"/>
          <w:sz w:val="28"/>
          <w:szCs w:val="28"/>
        </w:rPr>
        <w:t>שיתוקים</w:t>
      </w:r>
      <w:proofErr w:type="spellEnd"/>
    </w:p>
    <w:p w14:paraId="43CFB3D3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פרכוסים</w:t>
      </w:r>
    </w:p>
    <w:p w14:paraId="12327574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ריור ירוק וקושי בבליעה</w:t>
      </w:r>
    </w:p>
    <w:p w14:paraId="34D0A7C7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הידרופוביה - אי-סבילות למים</w:t>
      </w:r>
    </w:p>
    <w:p w14:paraId="43C13F74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הזיות</w:t>
      </w:r>
    </w:p>
    <w:p w14:paraId="67AC2DE3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חום</w:t>
      </w:r>
    </w:p>
    <w:p w14:paraId="53695B1E" w14:textId="77777777" w:rsidR="002036C3" w:rsidRPr="002036C3" w:rsidRDefault="002036C3" w:rsidP="002036C3">
      <w:pPr>
        <w:rPr>
          <w:rFonts w:ascii="David" w:hAnsi="David" w:cs="David"/>
          <w:sz w:val="28"/>
          <w:szCs w:val="28"/>
        </w:rPr>
      </w:pPr>
      <w:r w:rsidRPr="002036C3">
        <w:rPr>
          <w:rFonts w:ascii="David" w:hAnsi="David" w:cs="David"/>
          <w:sz w:val="28"/>
          <w:szCs w:val="28"/>
        </w:rPr>
        <w:t>ירידה ברמת ההכרה</w:t>
      </w:r>
    </w:p>
    <w:p w14:paraId="6C510B1E" w14:textId="77777777" w:rsidR="002036C3" w:rsidRDefault="002036C3" w:rsidP="002036C3">
      <w:pPr>
        <w:rPr>
          <w:rFonts w:ascii="David" w:hAnsi="David" w:cs="David"/>
          <w:sz w:val="28"/>
          <w:szCs w:val="28"/>
        </w:rPr>
      </w:pPr>
    </w:p>
    <w:p w14:paraId="7E045810" w14:textId="77777777" w:rsidR="00FC6003" w:rsidRPr="002036C3" w:rsidRDefault="00FC6003" w:rsidP="002036C3">
      <w:pPr>
        <w:rPr>
          <w:rFonts w:ascii="David" w:hAnsi="David" w:cs="David"/>
          <w:sz w:val="28"/>
          <w:szCs w:val="28"/>
        </w:rPr>
      </w:pPr>
    </w:p>
    <w:p w14:paraId="5236BD30" w14:textId="501A4DF0" w:rsidR="002036C3" w:rsidRDefault="00FC6003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כלבת טיפול</w:t>
      </w:r>
    </w:p>
    <w:p w14:paraId="14754ED8" w14:textId="77777777" w:rsidR="00FC6003" w:rsidRPr="00FC6003" w:rsidRDefault="00FC6003" w:rsidP="00FC6003">
      <w:pPr>
        <w:rPr>
          <w:rFonts w:ascii="David" w:hAnsi="David" w:cs="David"/>
          <w:sz w:val="28"/>
          <w:szCs w:val="28"/>
          <w:rtl w:val="0"/>
        </w:rPr>
      </w:pPr>
      <w:r w:rsidRPr="00FC6003">
        <w:rPr>
          <w:rFonts w:ascii="David" w:hAnsi="David" w:cs="David"/>
          <w:sz w:val="28"/>
          <w:szCs w:val="28"/>
        </w:rPr>
        <w:t>הנה הטקסט עם רווחים בין המילים:</w:t>
      </w:r>
    </w:p>
    <w:p w14:paraId="735E811E" w14:textId="77777777" w:rsidR="00FC6003" w:rsidRPr="00FC6003" w:rsidRDefault="00FC6003" w:rsidP="00FC6003">
      <w:pPr>
        <w:rPr>
          <w:rFonts w:ascii="David" w:hAnsi="David" w:cs="David"/>
          <w:sz w:val="28"/>
          <w:szCs w:val="28"/>
        </w:rPr>
      </w:pPr>
      <w:r w:rsidRPr="00FC6003">
        <w:rPr>
          <w:rFonts w:ascii="David" w:hAnsi="David" w:cs="David"/>
          <w:sz w:val="28"/>
          <w:szCs w:val="28"/>
        </w:rPr>
        <w:t>ABC</w:t>
      </w:r>
    </w:p>
    <w:p w14:paraId="0B8C5523" w14:textId="77777777" w:rsidR="00FC6003" w:rsidRPr="00FC6003" w:rsidRDefault="00FC6003" w:rsidP="00FC6003">
      <w:pPr>
        <w:rPr>
          <w:rFonts w:ascii="David" w:hAnsi="David" w:cs="David"/>
          <w:sz w:val="28"/>
          <w:szCs w:val="28"/>
        </w:rPr>
      </w:pPr>
      <w:r w:rsidRPr="00FC6003">
        <w:rPr>
          <w:rFonts w:ascii="David" w:hAnsi="David" w:cs="David"/>
          <w:sz w:val="28"/>
          <w:szCs w:val="28"/>
        </w:rPr>
        <w:t>שטיפה בהרבה מים זורמים וסבון, חיטוי וחבישה של הפצע</w:t>
      </w:r>
    </w:p>
    <w:p w14:paraId="21AACF4C" w14:textId="77777777" w:rsidR="00FC6003" w:rsidRPr="00FC6003" w:rsidRDefault="00FC6003" w:rsidP="00FC6003">
      <w:pPr>
        <w:rPr>
          <w:rFonts w:ascii="David" w:hAnsi="David" w:cs="David"/>
          <w:sz w:val="28"/>
          <w:szCs w:val="28"/>
        </w:rPr>
      </w:pPr>
      <w:r w:rsidRPr="00FC6003">
        <w:rPr>
          <w:rFonts w:ascii="David" w:hAnsi="David" w:cs="David"/>
          <w:sz w:val="28"/>
          <w:szCs w:val="28"/>
        </w:rPr>
        <w:t>• יש לחבוש רק כאשר הפצע מדמם משמעותית</w:t>
      </w:r>
    </w:p>
    <w:p w14:paraId="30DF5733" w14:textId="77777777" w:rsidR="00FC6003" w:rsidRPr="00FC6003" w:rsidRDefault="00FC6003" w:rsidP="00FC6003">
      <w:pPr>
        <w:rPr>
          <w:rFonts w:ascii="David" w:hAnsi="David" w:cs="David"/>
          <w:sz w:val="28"/>
          <w:szCs w:val="28"/>
        </w:rPr>
      </w:pPr>
      <w:r w:rsidRPr="00FC6003">
        <w:rPr>
          <w:rFonts w:ascii="David" w:hAnsi="David" w:cs="David"/>
          <w:sz w:val="28"/>
          <w:szCs w:val="28"/>
        </w:rPr>
        <w:t>דיווח למשרד הבריאות (דרך המוקד ובית החולים הקולט)</w:t>
      </w:r>
    </w:p>
    <w:p w14:paraId="03210909" w14:textId="77777777" w:rsidR="00FC6003" w:rsidRPr="00FC6003" w:rsidRDefault="00FC6003" w:rsidP="00FC6003">
      <w:pPr>
        <w:rPr>
          <w:rFonts w:ascii="David" w:hAnsi="David" w:cs="David"/>
          <w:sz w:val="28"/>
          <w:szCs w:val="28"/>
        </w:rPr>
      </w:pPr>
      <w:r w:rsidRPr="00FC6003">
        <w:rPr>
          <w:rFonts w:ascii="David" w:hAnsi="David" w:cs="David"/>
          <w:sz w:val="28"/>
          <w:szCs w:val="28"/>
        </w:rPr>
        <w:t>• חיסון סביל יעיל עד 48 שעות מרגע הפגיעה</w:t>
      </w:r>
    </w:p>
    <w:p w14:paraId="25645904" w14:textId="77777777" w:rsidR="00FC6003" w:rsidRPr="00FC6003" w:rsidRDefault="00FC6003" w:rsidP="00FC6003">
      <w:pPr>
        <w:rPr>
          <w:rFonts w:ascii="David" w:hAnsi="David" w:cs="David"/>
          <w:sz w:val="28"/>
          <w:szCs w:val="28"/>
        </w:rPr>
      </w:pPr>
      <w:r w:rsidRPr="00FC6003">
        <w:rPr>
          <w:rFonts w:ascii="David" w:hAnsi="David" w:cs="David"/>
          <w:sz w:val="28"/>
          <w:szCs w:val="28"/>
        </w:rPr>
        <w:t>• החיה נכנסת להסגר והשגחה</w:t>
      </w:r>
    </w:p>
    <w:p w14:paraId="15B7B185" w14:textId="77777777" w:rsidR="00FC6003" w:rsidRPr="00FC6003" w:rsidRDefault="00FC6003" w:rsidP="00FC6003">
      <w:pPr>
        <w:rPr>
          <w:rFonts w:ascii="David" w:hAnsi="David" w:cs="David"/>
          <w:sz w:val="28"/>
          <w:szCs w:val="28"/>
        </w:rPr>
      </w:pPr>
      <w:r w:rsidRPr="00FC6003">
        <w:rPr>
          <w:rFonts w:ascii="David" w:hAnsi="David" w:cs="David"/>
          <w:sz w:val="28"/>
          <w:szCs w:val="28"/>
        </w:rPr>
        <w:t xml:space="preserve">• דגש על זיהוי החיה או היותה לא מוכרת / </w:t>
      </w:r>
      <w:proofErr w:type="spellStart"/>
      <w:r w:rsidRPr="00FC6003">
        <w:rPr>
          <w:rFonts w:ascii="David" w:hAnsi="David" w:cs="David"/>
          <w:sz w:val="28"/>
          <w:szCs w:val="28"/>
        </w:rPr>
        <w:t>מביותת</w:t>
      </w:r>
      <w:proofErr w:type="spellEnd"/>
    </w:p>
    <w:p w14:paraId="086F6284" w14:textId="77777777" w:rsidR="00FC6003" w:rsidRDefault="00FC6003" w:rsidP="00817C51">
      <w:pPr>
        <w:rPr>
          <w:rFonts w:ascii="David" w:hAnsi="David" w:cs="David"/>
          <w:sz w:val="28"/>
          <w:szCs w:val="28"/>
        </w:rPr>
      </w:pPr>
    </w:p>
    <w:p w14:paraId="66153A1A" w14:textId="77777777" w:rsidR="00E4390E" w:rsidRDefault="00E4390E">
      <w:r>
        <w:rPr>
          <w:rFonts w:ascii="David" w:hAnsi="David" w:cs="David"/>
          <w:sz w:val="28"/>
          <w:szCs w:val="28"/>
        </w:rPr>
        <w:t>================================</w:t>
      </w:r>
    </w:p>
    <w:p w14:paraId="11FB59DE" w14:textId="72B35D75" w:rsidR="00E4390E" w:rsidRDefault="00E4390E" w:rsidP="00817C51">
      <w:pPr>
        <w:rPr>
          <w:rFonts w:ascii="David" w:hAnsi="David" w:cs="David"/>
          <w:sz w:val="28"/>
          <w:szCs w:val="28"/>
        </w:rPr>
      </w:pPr>
    </w:p>
    <w:p w14:paraId="084B096F" w14:textId="2FD7BDF4" w:rsidR="00E4390E" w:rsidRPr="00E4390E" w:rsidRDefault="00E4390E" w:rsidP="00817C51">
      <w:pPr>
        <w:rPr>
          <w:rFonts w:ascii="David" w:hAnsi="David" w:cs="David"/>
          <w:b/>
          <w:bCs/>
          <w:sz w:val="28"/>
          <w:szCs w:val="28"/>
        </w:rPr>
      </w:pPr>
      <w:r w:rsidRPr="00E4390E">
        <w:rPr>
          <w:rFonts w:ascii="David" w:hAnsi="David" w:cs="David" w:hint="cs"/>
          <w:b/>
          <w:bCs/>
          <w:sz w:val="28"/>
          <w:szCs w:val="28"/>
        </w:rPr>
        <w:t>תסמונת מעיכה</w:t>
      </w:r>
    </w:p>
    <w:p w14:paraId="2996200F" w14:textId="0AAFFD78" w:rsidR="00E4390E" w:rsidRDefault="00E4390E" w:rsidP="00817C5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סימנים</w:t>
      </w:r>
    </w:p>
    <w:p w14:paraId="70B343A0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סימנים וסימפטומים (</w:t>
      </w:r>
      <w:proofErr w:type="spellStart"/>
      <w:r w:rsidRPr="00E4390E">
        <w:rPr>
          <w:rFonts w:ascii="David" w:hAnsi="David" w:cs="David"/>
          <w:sz w:val="28"/>
          <w:szCs w:val="28"/>
        </w:rPr>
        <w:t>The</w:t>
      </w:r>
      <w:proofErr w:type="spellEnd"/>
      <w:r w:rsidRPr="00E4390E">
        <w:rPr>
          <w:rFonts w:ascii="David" w:hAnsi="David" w:cs="David"/>
          <w:sz w:val="28"/>
          <w:szCs w:val="28"/>
        </w:rPr>
        <w:t xml:space="preserve"> 6 </w:t>
      </w:r>
      <w:proofErr w:type="spellStart"/>
      <w:r w:rsidRPr="00E4390E">
        <w:rPr>
          <w:rFonts w:ascii="David" w:hAnsi="David" w:cs="David"/>
          <w:sz w:val="28"/>
          <w:szCs w:val="28"/>
        </w:rPr>
        <w:t>P's</w:t>
      </w:r>
      <w:proofErr w:type="spellEnd"/>
      <w:r w:rsidRPr="00E4390E">
        <w:rPr>
          <w:rFonts w:ascii="David" w:hAnsi="David" w:cs="David"/>
          <w:sz w:val="28"/>
          <w:szCs w:val="28"/>
        </w:rPr>
        <w:t>)</w:t>
      </w:r>
    </w:p>
    <w:p w14:paraId="2836572C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כאבים עזים \ שריפה בעור - </w:t>
      </w:r>
      <w:proofErr w:type="spellStart"/>
      <w:r w:rsidRPr="00E4390E">
        <w:rPr>
          <w:rFonts w:ascii="David" w:hAnsi="David" w:cs="David"/>
          <w:sz w:val="28"/>
          <w:szCs w:val="28"/>
        </w:rPr>
        <w:t>Pain</w:t>
      </w:r>
      <w:proofErr w:type="spellEnd"/>
    </w:p>
    <w:p w14:paraId="47BB0B2D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חוסר יכולת להניע את הגפה - </w:t>
      </w:r>
      <w:proofErr w:type="spellStart"/>
      <w:r w:rsidRPr="00E4390E">
        <w:rPr>
          <w:rFonts w:ascii="David" w:hAnsi="David" w:cs="David"/>
          <w:sz w:val="28"/>
          <w:szCs w:val="28"/>
        </w:rPr>
        <w:t>Paralysis</w:t>
      </w:r>
      <w:proofErr w:type="spellEnd"/>
    </w:p>
    <w:p w14:paraId="6DA88F2B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רגישות למגע - </w:t>
      </w:r>
      <w:proofErr w:type="spellStart"/>
      <w:r w:rsidRPr="00E4390E">
        <w:rPr>
          <w:rFonts w:ascii="David" w:hAnsi="David" w:cs="David"/>
          <w:sz w:val="28"/>
          <w:szCs w:val="28"/>
        </w:rPr>
        <w:t>Paresthesia</w:t>
      </w:r>
      <w:proofErr w:type="spellEnd"/>
    </w:p>
    <w:p w14:paraId="76894BF2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חיוורון הגפה - </w:t>
      </w:r>
      <w:proofErr w:type="spellStart"/>
      <w:r w:rsidRPr="00E4390E">
        <w:rPr>
          <w:rFonts w:ascii="David" w:hAnsi="David" w:cs="David"/>
          <w:sz w:val="28"/>
          <w:szCs w:val="28"/>
        </w:rPr>
        <w:t>Pallor</w:t>
      </w:r>
      <w:proofErr w:type="spellEnd"/>
    </w:p>
    <w:p w14:paraId="0C336F57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lastRenderedPageBreak/>
        <w:t xml:space="preserve">• היעדר דופק </w:t>
      </w:r>
      <w:proofErr w:type="spellStart"/>
      <w:r w:rsidRPr="00E4390E">
        <w:rPr>
          <w:rFonts w:ascii="David" w:hAnsi="David" w:cs="David"/>
          <w:sz w:val="28"/>
          <w:szCs w:val="28"/>
        </w:rPr>
        <w:t>דיסטאלי</w:t>
      </w:r>
      <w:proofErr w:type="spellEnd"/>
      <w:r w:rsidRPr="00E4390E">
        <w:rPr>
          <w:rFonts w:ascii="David" w:hAnsi="David" w:cs="David"/>
          <w:sz w:val="28"/>
          <w:szCs w:val="28"/>
        </w:rPr>
        <w:t xml:space="preserve"> - </w:t>
      </w:r>
      <w:proofErr w:type="spellStart"/>
      <w:r w:rsidRPr="00E4390E">
        <w:rPr>
          <w:rFonts w:ascii="David" w:hAnsi="David" w:cs="David"/>
          <w:sz w:val="28"/>
          <w:szCs w:val="28"/>
        </w:rPr>
        <w:t>Pulselessness</w:t>
      </w:r>
      <w:proofErr w:type="spellEnd"/>
    </w:p>
    <w:p w14:paraId="2C4309CA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חוסר יכולת לאזן חום גוף באזור הפגוע – </w:t>
      </w:r>
      <w:proofErr w:type="spellStart"/>
      <w:r w:rsidRPr="00E4390E">
        <w:rPr>
          <w:rFonts w:ascii="David" w:hAnsi="David" w:cs="David"/>
          <w:sz w:val="28"/>
          <w:szCs w:val="28"/>
        </w:rPr>
        <w:t>Poikilothermy</w:t>
      </w:r>
      <w:proofErr w:type="spellEnd"/>
    </w:p>
    <w:p w14:paraId="22DB522B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תסמונת המדור יכולה להתפתח גם לאחר 48 שעות</w:t>
      </w:r>
    </w:p>
    <w:p w14:paraId="52EBEF8C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שתן כהה</w:t>
      </w:r>
    </w:p>
    <w:p w14:paraId="4051A2FA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סימני </w:t>
      </w:r>
      <w:proofErr w:type="spellStart"/>
      <w:r w:rsidRPr="00E4390E">
        <w:rPr>
          <w:rFonts w:ascii="David" w:hAnsi="David" w:cs="David"/>
          <w:sz w:val="28"/>
          <w:szCs w:val="28"/>
        </w:rPr>
        <w:t>היפרקלמיה</w:t>
      </w:r>
      <w:proofErr w:type="spellEnd"/>
      <w:r w:rsidRPr="00E4390E">
        <w:rPr>
          <w:rFonts w:ascii="David" w:hAnsi="David" w:cs="David"/>
          <w:sz w:val="28"/>
          <w:szCs w:val="28"/>
        </w:rPr>
        <w:t xml:space="preserve"> באק"ג</w:t>
      </w:r>
    </w:p>
    <w:p w14:paraId="16E637D9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סימני הלם</w:t>
      </w:r>
    </w:p>
    <w:p w14:paraId="17C9C05A" w14:textId="77777777" w:rsidR="00E4390E" w:rsidRDefault="00E4390E" w:rsidP="00817C51">
      <w:pPr>
        <w:rPr>
          <w:rFonts w:ascii="David" w:hAnsi="David" w:cs="David"/>
          <w:sz w:val="28"/>
          <w:szCs w:val="28"/>
        </w:rPr>
      </w:pPr>
    </w:p>
    <w:p w14:paraId="376FA880" w14:textId="7DCAF8AE" w:rsidR="00E4390E" w:rsidRDefault="00E4390E" w:rsidP="00817C51">
      <w:pPr>
        <w:rPr>
          <w:rFonts w:ascii="David" w:hAnsi="David" w:cs="David"/>
          <w:sz w:val="28"/>
          <w:szCs w:val="28"/>
        </w:rPr>
      </w:pPr>
      <w:proofErr w:type="spellStart"/>
      <w:r>
        <w:rPr>
          <w:rFonts w:ascii="David" w:hAnsi="David" w:cs="David" w:hint="cs"/>
          <w:sz w:val="28"/>
          <w:szCs w:val="28"/>
        </w:rPr>
        <w:t>פתופיזיולוגיה</w:t>
      </w:r>
      <w:proofErr w:type="spellEnd"/>
    </w:p>
    <w:p w14:paraId="6755E457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התסמונת מתרחשת בעת חזרת </w:t>
      </w:r>
      <w:proofErr w:type="spellStart"/>
      <w:r w:rsidRPr="00E4390E">
        <w:rPr>
          <w:rFonts w:ascii="David" w:hAnsi="David" w:cs="David"/>
          <w:sz w:val="28"/>
          <w:szCs w:val="28"/>
        </w:rPr>
        <w:t>הפרפוזיה</w:t>
      </w:r>
      <w:proofErr w:type="spellEnd"/>
      <w:r w:rsidRPr="00E4390E">
        <w:rPr>
          <w:rFonts w:ascii="David" w:hAnsi="David" w:cs="David"/>
          <w:sz w:val="28"/>
          <w:szCs w:val="28"/>
        </w:rPr>
        <w:t xml:space="preserve"> לרקמה (שחרור המשקל)</w:t>
      </w:r>
    </w:p>
    <w:p w14:paraId="6525BE7C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שחרור רעלנים חומציים, אלקטרוליטים, בדגש על אשלגן.</w:t>
      </w:r>
    </w:p>
    <w:p w14:paraId="740995ED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E4390E">
        <w:rPr>
          <w:rFonts w:ascii="David" w:hAnsi="David" w:cs="David"/>
          <w:sz w:val="28"/>
          <w:szCs w:val="28"/>
        </w:rPr>
        <w:t>היפוולמיה</w:t>
      </w:r>
      <w:proofErr w:type="spellEnd"/>
      <w:r w:rsidRPr="00E4390E">
        <w:rPr>
          <w:rFonts w:ascii="David" w:hAnsi="David" w:cs="David"/>
          <w:sz w:val="28"/>
          <w:szCs w:val="28"/>
        </w:rPr>
        <w:t>:</w:t>
      </w:r>
    </w:p>
    <w:p w14:paraId="2EC9A11B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הצטברות נוזלים במדור החוץ תאי וחוץ כלי</w:t>
      </w:r>
    </w:p>
    <w:p w14:paraId="083653F7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כתוצאה מתסמונת המדור</w:t>
      </w:r>
    </w:p>
    <w:p w14:paraId="273FE554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שוק </w:t>
      </w:r>
      <w:proofErr w:type="spellStart"/>
      <w:r w:rsidRPr="00E4390E">
        <w:rPr>
          <w:rFonts w:ascii="David" w:hAnsi="David" w:cs="David"/>
          <w:sz w:val="28"/>
          <w:szCs w:val="28"/>
        </w:rPr>
        <w:t>המורגי</w:t>
      </w:r>
      <w:proofErr w:type="spellEnd"/>
    </w:p>
    <w:p w14:paraId="594D7CA3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כתוצאה מהדימום הנלווה לפציעה</w:t>
      </w:r>
    </w:p>
    <w:p w14:paraId="161498D8" w14:textId="77777777" w:rsidR="00E4390E" w:rsidRDefault="00E4390E" w:rsidP="00E4390E">
      <w:pPr>
        <w:rPr>
          <w:rFonts w:ascii="David" w:hAnsi="David" w:cs="David"/>
          <w:sz w:val="28"/>
          <w:szCs w:val="28"/>
        </w:rPr>
      </w:pPr>
    </w:p>
    <w:p w14:paraId="0CB3711B" w14:textId="3C369C3D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סכנות עיקריות</w:t>
      </w:r>
    </w:p>
    <w:p w14:paraId="5B06BDE6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E4390E">
        <w:rPr>
          <w:rFonts w:ascii="David" w:hAnsi="David" w:cs="David"/>
          <w:sz w:val="28"/>
          <w:szCs w:val="28"/>
        </w:rPr>
        <w:t>היפרקלמיה</w:t>
      </w:r>
      <w:proofErr w:type="spellEnd"/>
      <w:r w:rsidRPr="00E4390E">
        <w:rPr>
          <w:rFonts w:ascii="David" w:hAnsi="David" w:cs="David"/>
          <w:sz w:val="28"/>
          <w:szCs w:val="28"/>
        </w:rPr>
        <w:t xml:space="preserve"> והפרעות קצב</w:t>
      </w:r>
    </w:p>
    <w:p w14:paraId="2CAFF706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כשל כלייתי</w:t>
      </w:r>
    </w:p>
    <w:p w14:paraId="75A46C2E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>• חמצת מטבולית</w:t>
      </w:r>
    </w:p>
    <w:p w14:paraId="3FD71A18" w14:textId="77777777" w:rsidR="00E4390E" w:rsidRDefault="00E4390E" w:rsidP="00E4390E">
      <w:pPr>
        <w:rPr>
          <w:rFonts w:ascii="David" w:hAnsi="David" w:cs="David"/>
          <w:sz w:val="28"/>
          <w:szCs w:val="28"/>
        </w:rPr>
      </w:pPr>
      <w:r w:rsidRPr="00E4390E">
        <w:rPr>
          <w:rFonts w:ascii="David" w:hAnsi="David" w:cs="David"/>
          <w:sz w:val="28"/>
          <w:szCs w:val="28"/>
        </w:rPr>
        <w:t xml:space="preserve">• הלם </w:t>
      </w:r>
      <w:proofErr w:type="spellStart"/>
      <w:r w:rsidRPr="00E4390E">
        <w:rPr>
          <w:rFonts w:ascii="David" w:hAnsi="David" w:cs="David"/>
          <w:sz w:val="28"/>
          <w:szCs w:val="28"/>
        </w:rPr>
        <w:t>היפוולמי</w:t>
      </w:r>
      <w:proofErr w:type="spellEnd"/>
    </w:p>
    <w:p w14:paraId="1E934DEA" w14:textId="77777777" w:rsidR="00E4390E" w:rsidRDefault="00E4390E" w:rsidP="00E4390E">
      <w:pPr>
        <w:rPr>
          <w:rFonts w:ascii="David" w:hAnsi="David" w:cs="David"/>
          <w:sz w:val="28"/>
          <w:szCs w:val="28"/>
        </w:rPr>
      </w:pPr>
    </w:p>
    <w:p w14:paraId="49B87133" w14:textId="4FBFE53D" w:rsidR="00E4390E" w:rsidRDefault="00E4390E" w:rsidP="00E4390E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הגישה לפצוע מעיכה</w:t>
      </w:r>
    </w:p>
    <w:p w14:paraId="72D38C36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תחילת טיפול טרם החילוץ</w:t>
      </w:r>
    </w:p>
    <w:p w14:paraId="38B6EF8D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ABC</w:t>
      </w:r>
    </w:p>
    <w:p w14:paraId="5D10B87B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עצירת דימומים</w:t>
      </w:r>
    </w:p>
    <w:p w14:paraId="658232BA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גישה ורידית</w:t>
      </w:r>
    </w:p>
    <w:p w14:paraId="4EE106ED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F75AE1">
        <w:rPr>
          <w:rFonts w:ascii="David" w:hAnsi="David" w:cs="David"/>
          <w:sz w:val="28"/>
          <w:szCs w:val="28"/>
        </w:rPr>
        <w:t>סליין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(לא הרטמן!)</w:t>
      </w:r>
    </w:p>
    <w:p w14:paraId="29D38785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ניטור מוניטור ואק"ג</w:t>
      </w:r>
    </w:p>
    <w:p w14:paraId="3302AF7E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לחפש עדות </w:t>
      </w:r>
      <w:proofErr w:type="spellStart"/>
      <w:r w:rsidRPr="00F75AE1">
        <w:rPr>
          <w:rFonts w:ascii="David" w:hAnsi="David" w:cs="David"/>
          <w:sz w:val="28"/>
          <w:szCs w:val="28"/>
        </w:rPr>
        <w:t>להיפרקלמיה</w:t>
      </w:r>
      <w:proofErr w:type="spellEnd"/>
    </w:p>
    <w:p w14:paraId="091334C4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F75AE1">
        <w:rPr>
          <w:rFonts w:ascii="David" w:hAnsi="David" w:cs="David"/>
          <w:sz w:val="28"/>
          <w:szCs w:val="28"/>
        </w:rPr>
        <w:t>לנטר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ולטפל בהפרעות קצב</w:t>
      </w:r>
    </w:p>
    <w:p w14:paraId="40DBFB53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טיפול בכאב</w:t>
      </w:r>
    </w:p>
    <w:p w14:paraId="52457ADD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כאמור - אין צורך בביצוע חסמי עורקים "מניעתיים" טרם שחרור הגפה</w:t>
      </w:r>
    </w:p>
    <w:p w14:paraId="4E8756B6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החפץ המפעיל לחץ - לוחץ מספיק על האיבר</w:t>
      </w:r>
    </w:p>
    <w:p w14:paraId="39166992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לרוב נוצר חסם ורידי טבעי ולא עורקי</w:t>
      </w:r>
    </w:p>
    <w:p w14:paraId="2BDCDDA2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חסם עורקים יגרום או יחמיר בעיה שלא הייתה קיימת לפני כן</w:t>
      </w:r>
    </w:p>
    <w:p w14:paraId="59F2CAC0" w14:textId="77777777" w:rsidR="00E4390E" w:rsidRPr="00E4390E" w:rsidRDefault="00E4390E" w:rsidP="00E4390E">
      <w:pPr>
        <w:rPr>
          <w:rFonts w:ascii="David" w:hAnsi="David" w:cs="David"/>
          <w:sz w:val="28"/>
          <w:szCs w:val="28"/>
        </w:rPr>
      </w:pPr>
    </w:p>
    <w:p w14:paraId="69E31B45" w14:textId="04A7D4AC" w:rsidR="00E4390E" w:rsidRDefault="00F75AE1" w:rsidP="00817C51">
      <w:pPr>
        <w:rPr>
          <w:rFonts w:ascii="David" w:hAnsi="David" w:cs="David"/>
          <w:sz w:val="28"/>
          <w:szCs w:val="28"/>
        </w:rPr>
      </w:pPr>
      <w:proofErr w:type="spellStart"/>
      <w:r>
        <w:rPr>
          <w:rFonts w:ascii="David" w:hAnsi="David" w:cs="David" w:hint="cs"/>
          <w:sz w:val="28"/>
          <w:szCs w:val="28"/>
        </w:rPr>
        <w:t>היפרקלמיה</w:t>
      </w:r>
      <w:proofErr w:type="spellEnd"/>
      <w:r>
        <w:rPr>
          <w:rFonts w:ascii="David" w:hAnsi="David" w:cs="David" w:hint="cs"/>
          <w:sz w:val="28"/>
          <w:szCs w:val="28"/>
        </w:rPr>
        <w:t xml:space="preserve"> באק"ג</w:t>
      </w:r>
    </w:p>
    <w:p w14:paraId="0AF98BD1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סימני </w:t>
      </w:r>
      <w:proofErr w:type="spellStart"/>
      <w:r w:rsidRPr="00F75AE1">
        <w:rPr>
          <w:rFonts w:ascii="David" w:hAnsi="David" w:cs="David"/>
          <w:sz w:val="28"/>
          <w:szCs w:val="28"/>
        </w:rPr>
        <w:t>היפרקלמיה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באק"ג:</w:t>
      </w:r>
    </w:p>
    <w:p w14:paraId="2275823B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חידוד גלי T באק"ג</w:t>
      </w:r>
    </w:p>
    <w:p w14:paraId="1111D8D8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הרחבת קומפלקס QRS</w:t>
      </w:r>
    </w:p>
    <w:p w14:paraId="74B88DEA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הרחבת מקטע PR</w:t>
      </w:r>
    </w:p>
    <w:p w14:paraId="672933BB" w14:textId="77777777" w:rsid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• היעלמות גלי P</w:t>
      </w:r>
    </w:p>
    <w:p w14:paraId="0E65B7E6" w14:textId="77777777" w:rsidR="00F75AE1" w:rsidRDefault="00F75AE1" w:rsidP="00F75AE1">
      <w:pPr>
        <w:rPr>
          <w:rFonts w:ascii="David" w:hAnsi="David" w:cs="David"/>
          <w:sz w:val="28"/>
          <w:szCs w:val="28"/>
        </w:rPr>
      </w:pPr>
    </w:p>
    <w:p w14:paraId="6B818774" w14:textId="0B1A28F5" w:rsidR="00F75AE1" w:rsidRDefault="00F75AE1" w:rsidP="00F75AE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 xml:space="preserve">טיפול בחשד </w:t>
      </w:r>
      <w:proofErr w:type="spellStart"/>
      <w:r>
        <w:rPr>
          <w:rFonts w:ascii="David" w:hAnsi="David" w:cs="David" w:hint="cs"/>
          <w:sz w:val="28"/>
          <w:szCs w:val="28"/>
        </w:rPr>
        <w:t>להיפרקלמיה</w:t>
      </w:r>
      <w:proofErr w:type="spellEnd"/>
    </w:p>
    <w:p w14:paraId="394C8AAA" w14:textId="77777777" w:rsidR="00F75AE1" w:rsidRPr="00F75AE1" w:rsidRDefault="00F75AE1" w:rsidP="00F75AE1">
      <w:pPr>
        <w:rPr>
          <w:rFonts w:ascii="David" w:hAnsi="David" w:cs="David"/>
          <w:sz w:val="28"/>
          <w:szCs w:val="28"/>
          <w:rtl w:val="0"/>
        </w:rPr>
      </w:pPr>
      <w:r w:rsidRPr="00F75AE1">
        <w:rPr>
          <w:rFonts w:ascii="David" w:hAnsi="David" w:cs="David"/>
          <w:sz w:val="28"/>
          <w:szCs w:val="28"/>
        </w:rPr>
        <w:t>הנה הטקסט עם רווחים בין המילים:</w:t>
      </w:r>
    </w:p>
    <w:p w14:paraId="4870633D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טיפול לפי פרוטוקול והסיבה:</w:t>
      </w:r>
    </w:p>
    <w:p w14:paraId="1A9BFFF1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קלציום - </w:t>
      </w:r>
      <w:proofErr w:type="spellStart"/>
      <w:r w:rsidRPr="00F75AE1">
        <w:rPr>
          <w:rFonts w:ascii="David" w:hAnsi="David" w:cs="David"/>
          <w:sz w:val="28"/>
          <w:szCs w:val="28"/>
        </w:rPr>
        <w:t>היפרקלמיה</w:t>
      </w:r>
      <w:proofErr w:type="spellEnd"/>
    </w:p>
    <w:p w14:paraId="6DB67FCA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ביקרבונט - </w:t>
      </w:r>
      <w:proofErr w:type="spellStart"/>
      <w:r w:rsidRPr="00F75AE1">
        <w:rPr>
          <w:rFonts w:ascii="David" w:hAnsi="David" w:cs="David"/>
          <w:sz w:val="28"/>
          <w:szCs w:val="28"/>
        </w:rPr>
        <w:t>היפרקלמיה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/ עדות לפגיעה כלייתית</w:t>
      </w:r>
    </w:p>
    <w:p w14:paraId="0D514DEA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</w:t>
      </w:r>
      <w:proofErr w:type="spellStart"/>
      <w:r w:rsidRPr="00F75AE1">
        <w:rPr>
          <w:rFonts w:ascii="David" w:hAnsi="David" w:cs="David"/>
          <w:sz w:val="28"/>
          <w:szCs w:val="28"/>
        </w:rPr>
        <w:t>פוסיד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- </w:t>
      </w:r>
      <w:proofErr w:type="spellStart"/>
      <w:r w:rsidRPr="00F75AE1">
        <w:rPr>
          <w:rFonts w:ascii="David" w:hAnsi="David" w:cs="David"/>
          <w:sz w:val="28"/>
          <w:szCs w:val="28"/>
        </w:rPr>
        <w:t>היפרקלמיה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/ עדות לגודש ריאתי</w:t>
      </w:r>
    </w:p>
    <w:p w14:paraId="0326C248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lastRenderedPageBreak/>
        <w:t xml:space="preserve">• </w:t>
      </w:r>
      <w:proofErr w:type="spellStart"/>
      <w:r w:rsidRPr="00F75AE1">
        <w:rPr>
          <w:rFonts w:ascii="David" w:hAnsi="David" w:cs="David"/>
          <w:sz w:val="28"/>
          <w:szCs w:val="28"/>
        </w:rPr>
        <w:t>ונטולין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- </w:t>
      </w:r>
      <w:proofErr w:type="spellStart"/>
      <w:r w:rsidRPr="00F75AE1">
        <w:rPr>
          <w:rFonts w:ascii="David" w:hAnsi="David" w:cs="David"/>
          <w:sz w:val="28"/>
          <w:szCs w:val="28"/>
        </w:rPr>
        <w:t>היפרקלמיה</w:t>
      </w:r>
      <w:proofErr w:type="spellEnd"/>
    </w:p>
    <w:p w14:paraId="00F80772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גלוקוז - </w:t>
      </w:r>
      <w:proofErr w:type="spellStart"/>
      <w:r w:rsidRPr="00F75AE1">
        <w:rPr>
          <w:rFonts w:ascii="David" w:hAnsi="David" w:cs="David"/>
          <w:sz w:val="28"/>
          <w:szCs w:val="28"/>
        </w:rPr>
        <w:t>היפרקלמיה</w:t>
      </w:r>
      <w:proofErr w:type="spellEnd"/>
    </w:p>
    <w:p w14:paraId="4642583D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 xml:space="preserve">• נוזלים - </w:t>
      </w:r>
      <w:proofErr w:type="spellStart"/>
      <w:r w:rsidRPr="00F75AE1">
        <w:rPr>
          <w:rFonts w:ascii="David" w:hAnsi="David" w:cs="David"/>
          <w:sz w:val="28"/>
          <w:szCs w:val="28"/>
        </w:rPr>
        <w:t>היפרקלמיה</w:t>
      </w:r>
      <w:proofErr w:type="spellEnd"/>
      <w:r w:rsidRPr="00F75AE1">
        <w:rPr>
          <w:rFonts w:ascii="David" w:hAnsi="David" w:cs="David"/>
          <w:sz w:val="28"/>
          <w:szCs w:val="28"/>
        </w:rPr>
        <w:t xml:space="preserve"> / אי-ספיקה כלייתית / "מניעתי" טרם שחרור האיבר</w:t>
      </w:r>
    </w:p>
    <w:p w14:paraId="7A3FF2FE" w14:textId="77777777" w:rsidR="00F75AE1" w:rsidRPr="00F75AE1" w:rsidRDefault="00F75AE1" w:rsidP="00F75AE1">
      <w:pPr>
        <w:rPr>
          <w:rFonts w:ascii="David" w:hAnsi="David" w:cs="David"/>
          <w:sz w:val="28"/>
          <w:szCs w:val="28"/>
        </w:rPr>
      </w:pPr>
      <w:r w:rsidRPr="00F75AE1">
        <w:rPr>
          <w:rFonts w:ascii="David" w:hAnsi="David" w:cs="David"/>
          <w:sz w:val="28"/>
          <w:szCs w:val="28"/>
        </w:rPr>
        <w:t>מלבד נוזלים – כל התרופות הנ"ל מחייבות אישור מוקד רפואי</w:t>
      </w:r>
    </w:p>
    <w:p w14:paraId="33360F75" w14:textId="77777777" w:rsidR="00F75AE1" w:rsidRDefault="00F75AE1" w:rsidP="00F75AE1">
      <w:pPr>
        <w:rPr>
          <w:rFonts w:ascii="David" w:hAnsi="David" w:cs="David"/>
          <w:sz w:val="28"/>
          <w:szCs w:val="28"/>
        </w:rPr>
      </w:pPr>
    </w:p>
    <w:p w14:paraId="6A445307" w14:textId="6D22A1BA" w:rsidR="00A5024B" w:rsidRDefault="00A5024B" w:rsidP="00F75AE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טיפול תרופתי קלציום</w:t>
      </w:r>
    </w:p>
    <w:p w14:paraId="2FDD560D" w14:textId="77777777" w:rsidR="00A5024B" w:rsidRPr="00A5024B" w:rsidRDefault="00A5024B" w:rsidP="00A5024B">
      <w:pPr>
        <w:rPr>
          <w:rFonts w:ascii="David" w:hAnsi="David" w:cs="David"/>
          <w:sz w:val="28"/>
          <w:szCs w:val="28"/>
          <w:rtl w:val="0"/>
        </w:rPr>
      </w:pPr>
      <w:r w:rsidRPr="00A5024B">
        <w:rPr>
          <w:rFonts w:ascii="David" w:hAnsi="David" w:cs="David"/>
          <w:sz w:val="28"/>
          <w:szCs w:val="28"/>
        </w:rPr>
        <w:t>הנה הטקסט עם רווחים בין המילים:</w:t>
      </w:r>
    </w:p>
    <w:p w14:paraId="593B0F95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 xml:space="preserve">קלציום </w:t>
      </w:r>
      <w:proofErr w:type="spellStart"/>
      <w:r w:rsidRPr="00A5024B">
        <w:rPr>
          <w:rFonts w:ascii="David" w:hAnsi="David" w:cs="David"/>
          <w:sz w:val="28"/>
          <w:szCs w:val="28"/>
        </w:rPr>
        <w:t>גלוקונט</w:t>
      </w:r>
      <w:proofErr w:type="spellEnd"/>
      <w:r w:rsidRPr="00A5024B">
        <w:rPr>
          <w:rFonts w:ascii="David" w:hAnsi="David" w:cs="David"/>
          <w:sz w:val="28"/>
          <w:szCs w:val="28"/>
        </w:rPr>
        <w:t xml:space="preserve"> - לפצועים עם עדות </w:t>
      </w:r>
      <w:proofErr w:type="spellStart"/>
      <w:r w:rsidRPr="00A5024B">
        <w:rPr>
          <w:rFonts w:ascii="David" w:hAnsi="David" w:cs="David"/>
          <w:sz w:val="28"/>
          <w:szCs w:val="28"/>
        </w:rPr>
        <w:t>להיפרקלמיה</w:t>
      </w:r>
      <w:proofErr w:type="spellEnd"/>
      <w:r w:rsidRPr="00A5024B">
        <w:rPr>
          <w:rFonts w:ascii="David" w:hAnsi="David" w:cs="David"/>
          <w:sz w:val="28"/>
          <w:szCs w:val="28"/>
        </w:rPr>
        <w:t xml:space="preserve"> באק"ג</w:t>
      </w:r>
    </w:p>
    <w:p w14:paraId="49D19F52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 xml:space="preserve">• סידן הינו אלקטרוליט חשוב בתפקוד </w:t>
      </w:r>
      <w:proofErr w:type="spellStart"/>
      <w:r w:rsidRPr="00A5024B">
        <w:rPr>
          <w:rFonts w:ascii="David" w:hAnsi="David" w:cs="David"/>
          <w:sz w:val="28"/>
          <w:szCs w:val="28"/>
        </w:rPr>
        <w:t>המיוציטות</w:t>
      </w:r>
      <w:proofErr w:type="spellEnd"/>
      <w:r w:rsidRPr="00A5024B">
        <w:rPr>
          <w:rFonts w:ascii="David" w:hAnsi="David" w:cs="David"/>
          <w:sz w:val="28"/>
          <w:szCs w:val="28"/>
        </w:rPr>
        <w:t xml:space="preserve"> </w:t>
      </w:r>
      <w:proofErr w:type="spellStart"/>
      <w:r w:rsidRPr="00A5024B">
        <w:rPr>
          <w:rFonts w:ascii="David" w:hAnsi="David" w:cs="David"/>
          <w:sz w:val="28"/>
          <w:szCs w:val="28"/>
        </w:rPr>
        <w:t>איהה</w:t>
      </w:r>
      <w:proofErr w:type="spellEnd"/>
      <w:r w:rsidRPr="00A5024B">
        <w:rPr>
          <w:rFonts w:ascii="David" w:hAnsi="David" w:cs="David"/>
          <w:sz w:val="28"/>
          <w:szCs w:val="28"/>
        </w:rPr>
        <w:t xml:space="preserve"> הולכה</w:t>
      </w:r>
    </w:p>
    <w:p w14:paraId="09D9DE9D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אשלגן מפריע לתפקוד זה</w:t>
      </w:r>
    </w:p>
    <w:p w14:paraId="063DEE00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 xml:space="preserve">• לסידן יש השפעה מוכחת במניעת הפרעות קצב הנובעות </w:t>
      </w:r>
      <w:proofErr w:type="spellStart"/>
      <w:r w:rsidRPr="00A5024B">
        <w:rPr>
          <w:rFonts w:ascii="David" w:hAnsi="David" w:cs="David"/>
          <w:sz w:val="28"/>
          <w:szCs w:val="28"/>
        </w:rPr>
        <w:t>מהיפרקלמיה</w:t>
      </w:r>
      <w:proofErr w:type="spellEnd"/>
      <w:r w:rsidRPr="00A5024B">
        <w:rPr>
          <w:rFonts w:ascii="David" w:hAnsi="David" w:cs="David"/>
          <w:sz w:val="28"/>
          <w:szCs w:val="28"/>
        </w:rPr>
        <w:t xml:space="preserve"> (אנטגוניסט לאשלגן)</w:t>
      </w:r>
    </w:p>
    <w:p w14:paraId="10E03BFC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מנה: 1 גרם בהזלפה איטית (1-2 דקות)</w:t>
      </w:r>
    </w:p>
    <w:p w14:paraId="0569FF0D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אמפולה מגיעה 1 גרם / 10 מ"ל</w:t>
      </w:r>
    </w:p>
    <w:p w14:paraId="4E6A5AA8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מטרת הטיפול</w:t>
      </w:r>
    </w:p>
    <w:p w14:paraId="6124BD11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 xml:space="preserve">• התמודדות עם </w:t>
      </w:r>
      <w:proofErr w:type="spellStart"/>
      <w:r w:rsidRPr="00A5024B">
        <w:rPr>
          <w:rFonts w:ascii="David" w:hAnsi="David" w:cs="David"/>
          <w:sz w:val="28"/>
          <w:szCs w:val="28"/>
        </w:rPr>
        <w:t>היפרקלמיה</w:t>
      </w:r>
      <w:proofErr w:type="spellEnd"/>
    </w:p>
    <w:p w14:paraId="59760D71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מסייע בהכנסת האשלגן מהדם אל התאים</w:t>
      </w:r>
    </w:p>
    <w:p w14:paraId="20EE80D8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עוזר במניעת הפרעות קצב מסכנות חיים (מגן על שריר הלב)</w:t>
      </w:r>
    </w:p>
    <w:p w14:paraId="668A735F" w14:textId="77777777" w:rsidR="00A5024B" w:rsidRDefault="00A5024B" w:rsidP="00F75AE1">
      <w:pPr>
        <w:rPr>
          <w:rFonts w:ascii="David" w:hAnsi="David" w:cs="David"/>
          <w:sz w:val="28"/>
          <w:szCs w:val="28"/>
        </w:rPr>
      </w:pPr>
    </w:p>
    <w:p w14:paraId="34A51E45" w14:textId="77777777" w:rsidR="00A5024B" w:rsidRDefault="00A5024B" w:rsidP="00F75AE1">
      <w:pPr>
        <w:rPr>
          <w:rFonts w:ascii="David" w:hAnsi="David" w:cs="David"/>
          <w:sz w:val="28"/>
          <w:szCs w:val="28"/>
        </w:rPr>
      </w:pPr>
    </w:p>
    <w:p w14:paraId="02B1B204" w14:textId="53541217" w:rsidR="00A5024B" w:rsidRDefault="00A5024B" w:rsidP="00F75AE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טיפול תרופתי סודיום בי קרבונט</w:t>
      </w:r>
    </w:p>
    <w:p w14:paraId="6E19DFE1" w14:textId="77777777" w:rsidR="00A5024B" w:rsidRPr="00A5024B" w:rsidRDefault="00A5024B" w:rsidP="00A5024B">
      <w:pPr>
        <w:rPr>
          <w:rFonts w:ascii="David" w:hAnsi="David" w:cs="David"/>
          <w:sz w:val="28"/>
          <w:szCs w:val="28"/>
          <w:rtl w:val="0"/>
        </w:rPr>
      </w:pPr>
      <w:r w:rsidRPr="00A5024B">
        <w:rPr>
          <w:rFonts w:ascii="David" w:hAnsi="David" w:cs="David"/>
          <w:sz w:val="28"/>
          <w:szCs w:val="28"/>
        </w:rPr>
        <w:t>הנה הטקסט עם רווחים בין המילים:</w:t>
      </w:r>
    </w:p>
    <w:p w14:paraId="71AEB4F2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 xml:space="preserve">סודיום ביקרבונט - לפצועים עם עדות לפגיעה כלייתית או סימני </w:t>
      </w:r>
      <w:proofErr w:type="spellStart"/>
      <w:r w:rsidRPr="00A5024B">
        <w:rPr>
          <w:rFonts w:ascii="David" w:hAnsi="David" w:cs="David"/>
          <w:sz w:val="28"/>
          <w:szCs w:val="28"/>
        </w:rPr>
        <w:t>היפרקלמיה</w:t>
      </w:r>
      <w:proofErr w:type="spellEnd"/>
    </w:p>
    <w:p w14:paraId="56608BA5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מחייב ניטור רציף של המטופל</w:t>
      </w:r>
    </w:p>
    <w:p w14:paraId="50DA09CA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נוגד חומצה מערכתי מהיר וחזק</w:t>
      </w:r>
    </w:p>
    <w:p w14:paraId="57B663D9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מטרת הטיפול</w:t>
      </w:r>
    </w:p>
    <w:p w14:paraId="0B215107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טיפול בחמצת המטבולית</w:t>
      </w:r>
    </w:p>
    <w:p w14:paraId="182E412D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>• טיפול באי-ספיקת כליות</w:t>
      </w:r>
    </w:p>
    <w:p w14:paraId="418727B3" w14:textId="77777777" w:rsidR="00A5024B" w:rsidRPr="00A5024B" w:rsidRDefault="00A5024B" w:rsidP="00A5024B">
      <w:pPr>
        <w:rPr>
          <w:rFonts w:ascii="David" w:hAnsi="David" w:cs="David"/>
          <w:sz w:val="28"/>
          <w:szCs w:val="28"/>
        </w:rPr>
      </w:pPr>
      <w:r w:rsidRPr="00A5024B">
        <w:rPr>
          <w:rFonts w:ascii="David" w:hAnsi="David" w:cs="David"/>
          <w:sz w:val="28"/>
          <w:szCs w:val="28"/>
        </w:rPr>
        <w:t xml:space="preserve">• טיפול </w:t>
      </w:r>
      <w:proofErr w:type="spellStart"/>
      <w:r w:rsidRPr="00A5024B">
        <w:rPr>
          <w:rFonts w:ascii="David" w:hAnsi="David" w:cs="David"/>
          <w:sz w:val="28"/>
          <w:szCs w:val="28"/>
        </w:rPr>
        <w:t>בהיפרקלמיה</w:t>
      </w:r>
      <w:proofErr w:type="spellEnd"/>
    </w:p>
    <w:p w14:paraId="45293A2E" w14:textId="77777777" w:rsidR="00F75AE1" w:rsidRDefault="00F75AE1" w:rsidP="00F75AE1">
      <w:pPr>
        <w:rPr>
          <w:rFonts w:ascii="David" w:hAnsi="David" w:cs="David"/>
          <w:sz w:val="28"/>
          <w:szCs w:val="28"/>
        </w:rPr>
      </w:pPr>
    </w:p>
    <w:p w14:paraId="5B791AD3" w14:textId="6ED59E47" w:rsidR="00A5024B" w:rsidRDefault="00A5024B" w:rsidP="00F75AE1">
      <w:pPr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 xml:space="preserve">טיפול תרופתי </w:t>
      </w:r>
      <w:proofErr w:type="spellStart"/>
      <w:r>
        <w:rPr>
          <w:rFonts w:ascii="David" w:hAnsi="David" w:cs="David" w:hint="cs"/>
          <w:sz w:val="28"/>
          <w:szCs w:val="28"/>
        </w:rPr>
        <w:t>פוסיד</w:t>
      </w:r>
      <w:proofErr w:type="spellEnd"/>
    </w:p>
    <w:p w14:paraId="0D9A6404" w14:textId="77777777" w:rsidR="00A5024B" w:rsidRPr="00F75AE1" w:rsidRDefault="00A5024B" w:rsidP="00F75AE1">
      <w:pPr>
        <w:rPr>
          <w:rFonts w:ascii="David" w:hAnsi="David" w:cs="David" w:hint="cs"/>
          <w:sz w:val="28"/>
          <w:szCs w:val="28"/>
        </w:rPr>
      </w:pPr>
    </w:p>
    <w:p w14:paraId="671AF2AE" w14:textId="77777777" w:rsidR="00F75AE1" w:rsidRPr="002948A4" w:rsidRDefault="00F75AE1" w:rsidP="00817C51">
      <w:pPr>
        <w:rPr>
          <w:rFonts w:ascii="David" w:hAnsi="David" w:cs="David"/>
          <w:sz w:val="28"/>
          <w:szCs w:val="28"/>
          <w:rtl w:val="0"/>
        </w:rPr>
      </w:pPr>
    </w:p>
    <w:sectPr w:rsidR="00F75AE1" w:rsidRPr="002948A4" w:rsidSect="00817C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51"/>
    <w:rsid w:val="001F4753"/>
    <w:rsid w:val="002036C3"/>
    <w:rsid w:val="00257B19"/>
    <w:rsid w:val="002948A4"/>
    <w:rsid w:val="00337837"/>
    <w:rsid w:val="00817C51"/>
    <w:rsid w:val="00855A98"/>
    <w:rsid w:val="008F729C"/>
    <w:rsid w:val="00A275FC"/>
    <w:rsid w:val="00A5024B"/>
    <w:rsid w:val="00AE6E04"/>
    <w:rsid w:val="00D64DA0"/>
    <w:rsid w:val="00E4390E"/>
    <w:rsid w:val="00F75AE1"/>
    <w:rsid w:val="00FC6003"/>
    <w:rsid w:val="00FF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2E2E"/>
  <w15:chartTrackingRefBased/>
  <w15:docId w15:val="{2A185B0C-0D4A-4515-B427-F4EA35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C51"/>
    <w:pPr>
      <w:bidi/>
      <w:spacing w:after="0" w:line="240" w:lineRule="auto"/>
    </w:pPr>
    <w:rPr>
      <w:rFonts w:ascii="Arial" w:eastAsia="Arial" w:hAnsi="Arial" w:cs="Arial"/>
      <w:kern w:val="0"/>
      <w:rtl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75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8</Pages>
  <Words>1319</Words>
  <Characters>8580</Characters>
  <Application>Microsoft Office Word</Application>
  <DocSecurity>0</DocSecurity>
  <Lines>660</Lines>
  <Paragraphs>707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Ron</dc:creator>
  <cp:keywords/>
  <dc:description/>
  <cp:lastModifiedBy>Yair Ron</cp:lastModifiedBy>
  <cp:revision>2</cp:revision>
  <dcterms:created xsi:type="dcterms:W3CDTF">2025-11-19T05:39:00Z</dcterms:created>
  <dcterms:modified xsi:type="dcterms:W3CDTF">2025-11-19T05:39:00Z</dcterms:modified>
</cp:coreProperties>
</file>