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0EC6">
      <w:r>
        <w:t xml:space="preserve">Este es el segundo </w:t>
      </w:r>
      <w:proofErr w:type="spellStart"/>
      <w:r>
        <w:t>arxivo</w:t>
      </w:r>
      <w:proofErr w:type="spellEnd"/>
      <w:r>
        <w:t xml:space="preserve"> insertado</w:t>
      </w:r>
    </w:p>
    <w:p w:rsidR="00180EC6" w:rsidRDefault="00180EC6"/>
    <w:sectPr w:rsidR="00180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80EC6"/>
    <w:rsid w:val="00180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.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IFES</dc:creator>
  <cp:keywords/>
  <dc:description/>
  <cp:lastModifiedBy>IFES</cp:lastModifiedBy>
  <cp:revision>3</cp:revision>
  <dcterms:created xsi:type="dcterms:W3CDTF">2013-05-21T18:34:00Z</dcterms:created>
  <dcterms:modified xsi:type="dcterms:W3CDTF">2013-05-21T18:34:00Z</dcterms:modified>
</cp:coreProperties>
</file>