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6C42" w:rsidRPr="003E6C42" w:rsidRDefault="003E6C42" w:rsidP="003E6C42">
      <w:pPr>
        <w:widowControl/>
        <w:pBdr>
          <w:bottom w:val="single" w:sz="6" w:space="0" w:color="EEEEEE"/>
        </w:pBdr>
        <w:spacing w:before="100" w:beforeAutospacing="1" w:after="100" w:afterAutospacing="1"/>
        <w:jc w:val="center"/>
        <w:outlineLvl w:val="0"/>
        <w:rPr>
          <w:rFonts w:ascii="宋体" w:eastAsia="宋体" w:hAnsi="宋体" w:cs="宋体"/>
          <w:b/>
          <w:bCs/>
          <w:kern w:val="36"/>
          <w:sz w:val="52"/>
          <w:szCs w:val="52"/>
          <w14:ligatures w14:val="none"/>
        </w:rPr>
      </w:pPr>
      <w:proofErr w:type="spellStart"/>
      <w:r w:rsidRPr="003E6C42">
        <w:rPr>
          <w:rFonts w:ascii="宋体" w:eastAsia="宋体" w:hAnsi="宋体" w:cs="宋体"/>
          <w:b/>
          <w:bCs/>
          <w:kern w:val="36"/>
          <w:sz w:val="52"/>
          <w:szCs w:val="52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b/>
          <w:bCs/>
          <w:kern w:val="36"/>
          <w:sz w:val="52"/>
          <w:szCs w:val="52"/>
          <w14:ligatures w14:val="none"/>
        </w:rPr>
        <w:t>：一种跨架构的统一编程模型</w:t>
      </w:r>
    </w:p>
    <w:p w:rsidR="003E6C42" w:rsidRPr="003E6C42" w:rsidRDefault="003E6C42" w:rsidP="003E6C42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42"/>
          <w:szCs w:val="42"/>
          <w14:ligatures w14:val="none"/>
        </w:rPr>
      </w:pPr>
      <w:r w:rsidRPr="003E6C42">
        <w:rPr>
          <w:rFonts w:ascii="宋体" w:eastAsia="宋体" w:hAnsi="宋体" w:cs="宋体"/>
          <w:b/>
          <w:bCs/>
          <w:kern w:val="0"/>
          <w:sz w:val="42"/>
          <w:szCs w:val="42"/>
          <w14:ligatures w14:val="none"/>
        </w:rPr>
        <w:t>摘要</w:t>
      </w:r>
    </w:p>
    <w:p w:rsidR="003E6C42" w:rsidRPr="003E6C42" w:rsidRDefault="003E6C42" w:rsidP="003E6C42">
      <w:pPr>
        <w:widowControl/>
        <w:spacing w:before="192" w:after="192"/>
        <w:ind w:firstLine="420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E6C42">
        <w:rPr>
          <w:rFonts w:ascii="宋体" w:eastAsia="宋体" w:hAnsi="宋体" w:cs="宋体"/>
          <w:kern w:val="0"/>
          <w:sz w:val="24"/>
          <w14:ligatures w14:val="none"/>
        </w:rPr>
        <w:t>随着计算机系统的多样化和异构化，开发者面临着在不同的加速器架构上实现高性能、高效率和高可移植性的挑战。目前，市场上存在多种专有的编程模型，如CUDA、OpenCL、HIP等，但它们都有各自的局限性和不兼容性，导致开发者需要为每种架构编写不同的代码，增加了开发成本和维护难度。为了解决这个问题，Intel提出了一种开放的、跨行业的、基于标准的、统一的、多架构、多厂商的编程模型——oneAPI¹。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>旨在提供一种通用的开发者体验，让开发者能够在CPU、GPU、FPGA等不同的加速器上实现快速、创新、数据密集型的应用。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>包括一系列的工具包，如基础工具包、HPC工具包、AI分析工具包等，提供了丰富的编译器、性能库、框架和分析调试工具²。本文将介绍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>的主要特点和优势，并以一个简单的矩阵乘法程序为例，展示如何使用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>进行跨架构的编程。</w:t>
      </w:r>
    </w:p>
    <w:p w:rsidR="003E6C42" w:rsidRPr="003E6C42" w:rsidRDefault="003E6C42" w:rsidP="003E6C42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42"/>
          <w:szCs w:val="42"/>
          <w14:ligatures w14:val="none"/>
        </w:rPr>
      </w:pPr>
      <w:proofErr w:type="spellStart"/>
      <w:r w:rsidRPr="003E6C42">
        <w:rPr>
          <w:rFonts w:ascii="宋体" w:eastAsia="宋体" w:hAnsi="宋体" w:cs="宋体"/>
          <w:b/>
          <w:bCs/>
          <w:kern w:val="0"/>
          <w:sz w:val="42"/>
          <w:szCs w:val="42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b/>
          <w:bCs/>
          <w:kern w:val="0"/>
          <w:sz w:val="42"/>
          <w:szCs w:val="42"/>
          <w14:ligatures w14:val="none"/>
        </w:rPr>
        <w:t>的主要特点和优势</w:t>
      </w:r>
    </w:p>
    <w:p w:rsidR="003E6C42" w:rsidRPr="003E6C42" w:rsidRDefault="003E6C42" w:rsidP="003E6C42">
      <w:pPr>
        <w:widowControl/>
        <w:spacing w:before="192" w:after="192"/>
        <w:ind w:firstLine="420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>是基于SYCL标准³和Data Parallel C++ (DPC++)语言开发的。SYCL是由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Khronos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 xml:space="preserve"> Group制定的一个开放标准，定义了一种基于C++的单源异构编程模型，支持在CPU、GPU、FPGA等不同设备上执行数据并行任务³。DPC++是在SYCL基础上扩展的一种C++兼容语言，增加了对USM（统一共享内存）、子组（sub-group）等特性的支持。</w:t>
      </w:r>
    </w:p>
    <w:p w:rsidR="003E6C42" w:rsidRPr="003E6C42" w:rsidRDefault="003E6C42" w:rsidP="003E6C42">
      <w:pPr>
        <w:widowControl/>
        <w:spacing w:before="192" w:after="192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>具有以下几个主要特点和优势：</w:t>
      </w:r>
    </w:p>
    <w:p w:rsidR="003E6C42" w:rsidRPr="003E6C42" w:rsidRDefault="003E6C42" w:rsidP="003E6C4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E6C42">
        <w:rPr>
          <w:rFonts w:ascii="宋体" w:eastAsia="宋体" w:hAnsi="宋体" w:cs="宋体"/>
          <w:b/>
          <w:bCs/>
          <w:kern w:val="0"/>
          <w:sz w:val="24"/>
          <w14:ligatures w14:val="none"/>
        </w:rPr>
        <w:t>统一</w:t>
      </w:r>
      <w:r w:rsidRPr="003E6C42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>提供了一种单源代码解决方案，让开发者可以使用同一套代码在不同的加速器上运行应用，无需进行重写或重新编译。这样可以大大简化开发流程，提高开发效率和代码可维护性。</w:t>
      </w:r>
    </w:p>
    <w:p w:rsidR="003E6C42" w:rsidRPr="003E6C42" w:rsidRDefault="003E6C42" w:rsidP="003E6C4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E6C42">
        <w:rPr>
          <w:rFonts w:ascii="宋体" w:eastAsia="宋体" w:hAnsi="宋体" w:cs="宋体"/>
          <w:b/>
          <w:bCs/>
          <w:kern w:val="0"/>
          <w:sz w:val="24"/>
          <w14:ligatures w14:val="none"/>
        </w:rPr>
        <w:t>开放</w:t>
      </w:r>
      <w:r w:rsidRPr="003E6C42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>是一个开放的行业倡议，鼓励各个厂商和组织参与到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>规范和兼容实现的协作中。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>基于开放标准（如SYCL）和开源实现（如Clang/LLVM），支持多种硬件平台和软件框架。</w:t>
      </w:r>
    </w:p>
    <w:p w:rsidR="003E6C42" w:rsidRPr="003E6C42" w:rsidRDefault="003E6C42" w:rsidP="003E6C4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E6C42">
        <w:rPr>
          <w:rFonts w:ascii="宋体" w:eastAsia="宋体" w:hAnsi="宋体" w:cs="宋体"/>
          <w:b/>
          <w:bCs/>
          <w:kern w:val="0"/>
          <w:sz w:val="24"/>
          <w14:ligatures w14:val="none"/>
        </w:rPr>
        <w:t>灵活</w:t>
      </w:r>
      <w:r w:rsidRPr="003E6C42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>允许开发者根据不同场景选择最适合的工具包和组件。例如，对于HPC领域的开发者，可以使用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 xml:space="preserve"> HPC工具包，它包含了Intel C++编译器、Intel Fortran编译器、Intel MPI库等组件；对于AI领域的开发者，可以使用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 xml:space="preserve"> AI分析工具包，它包含了Intel分布式Python、Intel优化的TensorFlow、Intel深度神经网络库等组</w:t>
      </w:r>
      <w:r w:rsidRPr="003E6C42">
        <w:rPr>
          <w:rFonts w:ascii="宋体" w:eastAsia="宋体" w:hAnsi="宋体" w:cs="宋体"/>
          <w:kern w:val="0"/>
          <w:sz w:val="24"/>
          <w14:ligatures w14:val="none"/>
        </w:rPr>
        <w:lastRenderedPageBreak/>
        <w:t>件。此外，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>还支持开发者使用低层次的API（如OpenCL）或自定义的扩展，以实现更高的性能或功能。</w:t>
      </w:r>
    </w:p>
    <w:p w:rsidR="003E6C42" w:rsidRPr="003E6C42" w:rsidRDefault="003E6C42" w:rsidP="003E6C4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E6C42">
        <w:rPr>
          <w:rFonts w:ascii="宋体" w:eastAsia="宋体" w:hAnsi="宋体" w:cs="宋体"/>
          <w:b/>
          <w:bCs/>
          <w:kern w:val="0"/>
          <w:sz w:val="24"/>
          <w14:ligatures w14:val="none"/>
        </w:rPr>
        <w:t>创新</w:t>
      </w:r>
      <w:r w:rsidRPr="003E6C42">
        <w:rPr>
          <w:rFonts w:ascii="宋体" w:eastAsia="宋体" w:hAnsi="宋体" w:cs="宋体"/>
          <w:kern w:val="0"/>
          <w:sz w:val="24"/>
          <w14:ligatures w14:val="none"/>
        </w:rPr>
        <w:t>：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>推动了加速器架构的快速创新和演进，让开发者能够及时地利用最新的硬件特性和优化技术。例如，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>支持了Intel的Xe架构，这是一种可扩展的、统一的、多用途的GPU架构，涵盖了从集成图形到高性能计算的各个领域。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>还支持了Intel的Dahlia架构，这是一种面向数据中心和云计算的FPGA架构，具有高带宽、低延迟、高灵活性等特点。</w:t>
      </w:r>
    </w:p>
    <w:p w:rsidR="003E6C42" w:rsidRPr="003E6C42" w:rsidRDefault="003E6C42" w:rsidP="003E6C42">
      <w:pPr>
        <w:widowControl/>
        <w:pBdr>
          <w:bottom w:val="single" w:sz="6" w:space="0" w:color="EEEEEE"/>
        </w:pBdr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42"/>
          <w:szCs w:val="42"/>
          <w14:ligatures w14:val="none"/>
        </w:rPr>
      </w:pPr>
      <w:proofErr w:type="spellStart"/>
      <w:r w:rsidRPr="003E6C42">
        <w:rPr>
          <w:rFonts w:ascii="宋体" w:eastAsia="宋体" w:hAnsi="宋体" w:cs="宋体"/>
          <w:b/>
          <w:bCs/>
          <w:kern w:val="0"/>
          <w:sz w:val="42"/>
          <w:szCs w:val="42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b/>
          <w:bCs/>
          <w:kern w:val="0"/>
          <w:sz w:val="42"/>
          <w:szCs w:val="42"/>
          <w14:ligatures w14:val="none"/>
        </w:rPr>
        <w:t>编程示例</w:t>
      </w:r>
    </w:p>
    <w:p w:rsidR="003E6C42" w:rsidRDefault="003E6C42" w:rsidP="003E6C42">
      <w:pPr>
        <w:widowControl/>
        <w:spacing w:before="192" w:after="192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E6C42">
        <w:rPr>
          <w:rFonts w:ascii="宋体" w:eastAsia="宋体" w:hAnsi="宋体" w:cs="宋体"/>
          <w:kern w:val="0"/>
          <w:sz w:val="24"/>
          <w14:ligatures w14:val="none"/>
        </w:rPr>
        <w:t>为了展示如何使用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>进行跨架构的编程，我们以一个简单的矩阵乘法程序为例，介绍</w:t>
      </w:r>
      <w:proofErr w:type="spellStart"/>
      <w:r w:rsidRPr="003E6C42">
        <w:rPr>
          <w:rFonts w:ascii="宋体" w:eastAsia="宋体" w:hAnsi="宋体" w:cs="宋体"/>
          <w:kern w:val="0"/>
          <w:sz w:val="24"/>
          <w14:ligatures w14:val="none"/>
        </w:rPr>
        <w:t>oneAPI</w:t>
      </w:r>
      <w:proofErr w:type="spellEnd"/>
      <w:r w:rsidRPr="003E6C42">
        <w:rPr>
          <w:rFonts w:ascii="宋体" w:eastAsia="宋体" w:hAnsi="宋体" w:cs="宋体"/>
          <w:kern w:val="0"/>
          <w:sz w:val="24"/>
          <w14:ligatures w14:val="none"/>
        </w:rPr>
        <w:t>的基本编程流程和语法。矩阵乘法是一种常见的线性代数运算，可以表示为：</w:t>
      </w:r>
    </w:p>
    <w:p w:rsidR="003E6C42" w:rsidRDefault="003E6C42" w:rsidP="003E6C42">
      <w:pPr>
        <w:widowControl/>
        <w:spacing w:before="192" w:after="192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E6C42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0D1480BC" wp14:editId="70882E2E">
            <wp:extent cx="1346200" cy="482600"/>
            <wp:effectExtent l="0" t="0" r="0" b="0"/>
            <wp:docPr id="1408657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57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C42" w:rsidRDefault="003E6C42" w:rsidP="003E6C42">
      <w:pPr>
        <w:widowControl/>
        <w:spacing w:before="192" w:after="192"/>
        <w:jc w:val="left"/>
        <w:rPr>
          <w:rFonts w:ascii="Open Sans" w:hAnsi="Open Sans" w:cs="Open Sans"/>
          <w:color w:val="333333"/>
          <w:shd w:val="clear" w:color="auto" w:fill="FFFFFF"/>
        </w:rPr>
      </w:pPr>
      <w:r>
        <w:rPr>
          <w:rFonts w:ascii="Open Sans" w:hAnsi="Open Sans" w:cs="Open Sans"/>
          <w:color w:val="333333"/>
          <w:shd w:val="clear" w:color="auto" w:fill="FFFFFF"/>
        </w:rPr>
        <w:t>我们假设这些矩阵都是以行优先顺序存储在一维数组中，即：</w:t>
      </w:r>
    </w:p>
    <w:p w:rsidR="003E6C42" w:rsidRDefault="003E6C42" w:rsidP="003E6C42">
      <w:pPr>
        <w:widowControl/>
        <w:spacing w:before="192" w:after="192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E6C42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3BB44043" wp14:editId="4C938CC1">
            <wp:extent cx="5274310" cy="548640"/>
            <wp:effectExtent l="0" t="0" r="0" b="0"/>
            <wp:docPr id="1660542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42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C42" w:rsidRDefault="003E6C42" w:rsidP="003E6C42">
      <w:pPr>
        <w:widowControl/>
        <w:spacing w:before="192" w:after="192"/>
        <w:jc w:val="left"/>
        <w:rPr>
          <w:rFonts w:ascii="Open Sans" w:hAnsi="Open Sans" w:cs="Open Sans"/>
          <w:color w:val="333333"/>
          <w:shd w:val="clear" w:color="auto" w:fill="FFFFFF"/>
        </w:rPr>
      </w:pPr>
      <w:r>
        <w:rPr>
          <w:rFonts w:ascii="Open Sans" w:hAnsi="Open Sans" w:cs="Open Sans"/>
          <w:color w:val="333333"/>
          <w:shd w:val="clear" w:color="auto" w:fill="FFFFFF"/>
        </w:rPr>
        <w:t>矩阵乘法的计算公式为：</w:t>
      </w:r>
    </w:p>
    <w:p w:rsidR="003E6C42" w:rsidRPr="003E6C42" w:rsidRDefault="003E6C42" w:rsidP="003E6C42">
      <w:pPr>
        <w:widowControl/>
        <w:spacing w:before="192" w:after="192"/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3E6C42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01805B1E" wp14:editId="509DB580">
            <wp:extent cx="2120900" cy="762000"/>
            <wp:effectExtent l="0" t="0" r="0" b="0"/>
            <wp:docPr id="873932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32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C42" w:rsidRPr="003E6C42" w:rsidRDefault="003E6C42" w:rsidP="003E6C42">
      <w:pPr>
        <w:widowControl/>
        <w:spacing w:before="192" w:after="192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E6C42">
        <w:rPr>
          <w:rFonts w:ascii="宋体" w:eastAsia="宋体" w:hAnsi="宋体" w:cs="宋体"/>
          <w:kern w:val="0"/>
          <w:sz w:val="24"/>
          <w14:ligatures w14:val="none"/>
        </w:rPr>
        <w:t>我们使用DPC++语言来实现这个程序，并在不同的加速器上运行它。DPC++程序主要包括以下几个部分：</w:t>
      </w:r>
    </w:p>
    <w:p w:rsidR="003E6C42" w:rsidRPr="003E6C42" w:rsidRDefault="003E6C42" w:rsidP="003E6C4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E6C42">
        <w:rPr>
          <w:rFonts w:ascii="宋体" w:eastAsia="宋体" w:hAnsi="宋体" w:cs="宋体"/>
          <w:b/>
          <w:bCs/>
          <w:kern w:val="0"/>
          <w:sz w:val="24"/>
          <w14:ligatures w14:val="none"/>
        </w:rPr>
        <w:t>设备选择器</w:t>
      </w:r>
      <w:r w:rsidRPr="003E6C42">
        <w:rPr>
          <w:rFonts w:ascii="宋体" w:eastAsia="宋体" w:hAnsi="宋体" w:cs="宋体"/>
          <w:kern w:val="0"/>
          <w:sz w:val="24"/>
          <w14:ligatures w14:val="none"/>
        </w:rPr>
        <w:t>：用于指定程序要运行在哪种类型的设备上，如CPU、GPU、FPGA等。设备选择器可以是预定义的，也可以是自定义的。</w:t>
      </w:r>
    </w:p>
    <w:p w:rsidR="003E6C42" w:rsidRPr="003E6C42" w:rsidRDefault="003E6C42" w:rsidP="003E6C4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E6C42">
        <w:rPr>
          <w:rFonts w:ascii="宋体" w:eastAsia="宋体" w:hAnsi="宋体" w:cs="宋体"/>
          <w:b/>
          <w:bCs/>
          <w:kern w:val="0"/>
          <w:sz w:val="24"/>
          <w14:ligatures w14:val="none"/>
        </w:rPr>
        <w:t>队列</w:t>
      </w:r>
      <w:r w:rsidRPr="003E6C42">
        <w:rPr>
          <w:rFonts w:ascii="宋体" w:eastAsia="宋体" w:hAnsi="宋体" w:cs="宋体"/>
          <w:kern w:val="0"/>
          <w:sz w:val="24"/>
          <w14:ligatures w14:val="none"/>
        </w:rPr>
        <w:t>：用于管理设备上执行的命令和内存操作。队列可以接受一个设备选择器作为参数，或者使用默认的设备选择器。</w:t>
      </w:r>
    </w:p>
    <w:p w:rsidR="003E6C42" w:rsidRPr="003E6C42" w:rsidRDefault="003E6C42" w:rsidP="003E6C4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E6C42">
        <w:rPr>
          <w:rFonts w:ascii="宋体" w:eastAsia="宋体" w:hAnsi="宋体" w:cs="宋体"/>
          <w:b/>
          <w:bCs/>
          <w:kern w:val="0"/>
          <w:sz w:val="24"/>
          <w14:ligatures w14:val="none"/>
        </w:rPr>
        <w:t>缓冲区</w:t>
      </w:r>
      <w:r w:rsidRPr="003E6C42">
        <w:rPr>
          <w:rFonts w:ascii="宋体" w:eastAsia="宋体" w:hAnsi="宋体" w:cs="宋体"/>
          <w:kern w:val="0"/>
          <w:sz w:val="24"/>
          <w14:ligatures w14:val="none"/>
        </w:rPr>
        <w:t>：用于在主机和设备之间传递数据。缓冲区可以封装一个主机端的数据容器（如数组、向量等），并在需要时自动将数据复制到设备端。</w:t>
      </w:r>
    </w:p>
    <w:p w:rsidR="003E6C42" w:rsidRPr="003E6C42" w:rsidRDefault="003E6C42" w:rsidP="003E6C4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E6C42">
        <w:rPr>
          <w:rFonts w:ascii="宋体" w:eastAsia="宋体" w:hAnsi="宋体" w:cs="宋体"/>
          <w:b/>
          <w:bCs/>
          <w:kern w:val="0"/>
          <w:sz w:val="24"/>
          <w14:ligatures w14:val="none"/>
        </w:rPr>
        <w:t>内核</w:t>
      </w:r>
      <w:r w:rsidRPr="003E6C42">
        <w:rPr>
          <w:rFonts w:ascii="宋体" w:eastAsia="宋体" w:hAnsi="宋体" w:cs="宋体"/>
          <w:kern w:val="0"/>
          <w:sz w:val="24"/>
          <w14:ligatures w14:val="none"/>
        </w:rPr>
        <w:t>：用于在设备上执行并行任务。内核可以是一个lambda表达式，也可以是一个命名函数。内核可以接受一个或多个缓冲区作为参数，并通过访问器（accessor）来读写缓冲区中的数据。</w:t>
      </w:r>
    </w:p>
    <w:p w:rsidR="003E6C42" w:rsidRPr="003E6C42" w:rsidRDefault="003E6C42" w:rsidP="003E6C4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E6C42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范围</w:t>
      </w:r>
      <w:r w:rsidRPr="003E6C42">
        <w:rPr>
          <w:rFonts w:ascii="宋体" w:eastAsia="宋体" w:hAnsi="宋体" w:cs="宋体"/>
          <w:kern w:val="0"/>
          <w:sz w:val="24"/>
          <w14:ligatures w14:val="none"/>
        </w:rPr>
        <w:t>：用于定义内核执行时的索引空间。范围可以是一维、二维或三维的，表示内核要执行多少个工作项（work-item）。</w:t>
      </w:r>
    </w:p>
    <w:p w:rsidR="003E6C42" w:rsidRPr="003E6C42" w:rsidRDefault="003E6C42" w:rsidP="003E6C42">
      <w:pPr>
        <w:widowControl/>
        <w:spacing w:before="192" w:after="192"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3E6C42">
        <w:rPr>
          <w:rFonts w:ascii="宋体" w:eastAsia="宋体" w:hAnsi="宋体" w:cs="宋体"/>
          <w:kern w:val="0"/>
          <w:sz w:val="24"/>
          <w14:ligatures w14:val="none"/>
        </w:rPr>
        <w:t>下面是使用DPC++实现的矩阵乘法程序的代码：</w:t>
      </w:r>
    </w:p>
    <w:p w:rsidR="003E6C42" w:rsidRPr="003E6C42" w:rsidRDefault="003E6C42" w:rsidP="003E6C42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/>
        <w:jc w:val="left"/>
        <w:rPr>
          <w:rFonts w:ascii="var(--monospace)" w:eastAsia="宋体" w:hAnsi="var(--monospace)" w:cs="宋体" w:hint="eastAsia"/>
          <w:kern w:val="0"/>
          <w:sz w:val="22"/>
          <w:szCs w:val="22"/>
          <w14:ligatures w14:val="none"/>
        </w:rPr>
      </w:pPr>
      <w:r w:rsidRPr="003E6C42">
        <w:rPr>
          <w:rFonts w:ascii="var(--monospace)" w:eastAsia="宋体" w:hAnsi="var(--monospace)" w:cs="宋体"/>
          <w:color w:val="555555"/>
          <w:kern w:val="0"/>
          <w:sz w:val="22"/>
          <w:szCs w:val="22"/>
          <w14:ligatures w14:val="none"/>
        </w:rPr>
        <w:t>#include &lt;CL/sycl.hpp&gt;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</w:r>
      <w:r w:rsidRPr="003E6C42">
        <w:rPr>
          <w:rFonts w:ascii="var(--monospace)" w:eastAsia="宋体" w:hAnsi="var(--monospace)" w:cs="宋体"/>
          <w:color w:val="555555"/>
          <w:kern w:val="0"/>
          <w:sz w:val="22"/>
          <w:szCs w:val="22"/>
          <w14:ligatures w14:val="none"/>
        </w:rPr>
        <w:t>#include &lt;iostream&gt;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​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</w:r>
      <w:r w:rsidRPr="003E6C42">
        <w:rPr>
          <w:rFonts w:ascii="var(--monospace)" w:eastAsia="宋体" w:hAnsi="var(--monospace)" w:cs="宋体"/>
          <w:color w:val="770088"/>
          <w:kern w:val="0"/>
          <w:sz w:val="22"/>
          <w:szCs w:val="22"/>
          <w14:ligatures w14:val="none"/>
        </w:rPr>
        <w:t>using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770088"/>
          <w:kern w:val="0"/>
          <w:sz w:val="22"/>
          <w:szCs w:val="22"/>
          <w14:ligatures w14:val="none"/>
        </w:rPr>
        <w:t>namespace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FF"/>
          <w:kern w:val="0"/>
          <w:sz w:val="22"/>
          <w:szCs w:val="22"/>
          <w14:ligatures w14:val="none"/>
        </w:rPr>
        <w:t>sycl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​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</w:r>
      <w:r w:rsidRPr="003E6C42">
        <w:rPr>
          <w:rFonts w:ascii="var(--monospace)" w:eastAsia="宋体" w:hAnsi="var(--monospace)" w:cs="宋体"/>
          <w:color w:val="008855"/>
          <w:kern w:val="0"/>
          <w:sz w:val="22"/>
          <w:szCs w:val="22"/>
          <w14:ligatures w14:val="none"/>
        </w:rPr>
        <w:t>int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FF"/>
          <w:kern w:val="0"/>
          <w:sz w:val="22"/>
          <w:szCs w:val="22"/>
          <w14:ligatures w14:val="none"/>
        </w:rPr>
        <w:t>main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() {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</w:t>
      </w:r>
      <w:r w:rsidRPr="003E6C42">
        <w:rPr>
          <w:rFonts w:ascii="var(--monospace)" w:eastAsia="宋体" w:hAnsi="var(--monospace)" w:cs="宋体"/>
          <w:color w:val="AA5500"/>
          <w:kern w:val="0"/>
          <w:sz w:val="22"/>
          <w:szCs w:val="22"/>
          <w14:ligatures w14:val="none"/>
        </w:rPr>
        <w:t xml:space="preserve">// </w:t>
      </w:r>
      <w:r w:rsidRPr="003E6C42">
        <w:rPr>
          <w:rFonts w:ascii="var(--monospace)" w:eastAsia="宋体" w:hAnsi="var(--monospace)" w:cs="宋体"/>
          <w:color w:val="AA5500"/>
          <w:kern w:val="0"/>
          <w:sz w:val="22"/>
          <w:szCs w:val="22"/>
          <w14:ligatures w14:val="none"/>
        </w:rPr>
        <w:t>矩阵大小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</w:t>
      </w:r>
      <w:proofErr w:type="spellStart"/>
      <w:r w:rsidRPr="003E6C42">
        <w:rPr>
          <w:rFonts w:ascii="var(--monospace)" w:eastAsia="宋体" w:hAnsi="var(--monospace)" w:cs="宋体"/>
          <w:color w:val="770088"/>
          <w:kern w:val="0"/>
          <w:sz w:val="22"/>
          <w:szCs w:val="22"/>
          <w14:ligatures w14:val="none"/>
        </w:rPr>
        <w:t>constexpr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8855"/>
          <w:kern w:val="0"/>
          <w:sz w:val="22"/>
          <w:szCs w:val="22"/>
          <w14:ligatures w14:val="none"/>
        </w:rPr>
        <w:t>int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=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116644"/>
          <w:kern w:val="0"/>
          <w:sz w:val="22"/>
          <w:szCs w:val="22"/>
          <w14:ligatures w14:val="none"/>
        </w:rPr>
        <w:t>16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</w:t>
      </w:r>
      <w:r w:rsidRPr="003E6C42">
        <w:rPr>
          <w:rFonts w:ascii="var(--monospace)" w:eastAsia="宋体" w:hAnsi="var(--monospace)" w:cs="宋体"/>
          <w:color w:val="AA5500"/>
          <w:kern w:val="0"/>
          <w:sz w:val="22"/>
          <w:szCs w:val="22"/>
          <w14:ligatures w14:val="none"/>
        </w:rPr>
        <w:t xml:space="preserve">// </w:t>
      </w:r>
      <w:r w:rsidRPr="003E6C42">
        <w:rPr>
          <w:rFonts w:ascii="var(--monospace)" w:eastAsia="宋体" w:hAnsi="var(--monospace)" w:cs="宋体"/>
          <w:color w:val="AA5500"/>
          <w:kern w:val="0"/>
          <w:sz w:val="22"/>
          <w:szCs w:val="22"/>
          <w14:ligatures w14:val="none"/>
        </w:rPr>
        <w:t>初始化矩阵</w:t>
      </w:r>
      <w:r w:rsidRPr="003E6C42">
        <w:rPr>
          <w:rFonts w:ascii="var(--monospace)" w:eastAsia="宋体" w:hAnsi="var(--monospace)" w:cs="宋体"/>
          <w:color w:val="AA5500"/>
          <w:kern w:val="0"/>
          <w:sz w:val="22"/>
          <w:szCs w:val="22"/>
          <w14:ligatures w14:val="none"/>
        </w:rPr>
        <w:t>A</w:t>
      </w:r>
      <w:r w:rsidRPr="003E6C42">
        <w:rPr>
          <w:rFonts w:ascii="var(--monospace)" w:eastAsia="宋体" w:hAnsi="var(--monospace)" w:cs="宋体"/>
          <w:color w:val="AA5500"/>
          <w:kern w:val="0"/>
          <w:sz w:val="22"/>
          <w:szCs w:val="22"/>
          <w14:ligatures w14:val="none"/>
        </w:rPr>
        <w:t>和</w:t>
      </w:r>
      <w:r w:rsidRPr="003E6C42">
        <w:rPr>
          <w:rFonts w:ascii="var(--monospace)" w:eastAsia="宋体" w:hAnsi="var(--monospace)" w:cs="宋体"/>
          <w:color w:val="AA5500"/>
          <w:kern w:val="0"/>
          <w:sz w:val="22"/>
          <w:szCs w:val="22"/>
          <w14:ligatures w14:val="none"/>
        </w:rPr>
        <w:t>B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</w:t>
      </w:r>
      <w:r w:rsidRPr="003E6C42">
        <w:rPr>
          <w:rFonts w:ascii="var(--monospace)" w:eastAsia="宋体" w:hAnsi="var(--monospace)" w:cs="宋体"/>
          <w:color w:val="008855"/>
          <w:kern w:val="0"/>
          <w:sz w:val="22"/>
          <w:szCs w:val="22"/>
          <w14:ligatures w14:val="none"/>
        </w:rPr>
        <w:t>float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A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[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*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],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B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[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*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];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</w:t>
      </w:r>
      <w:r w:rsidRPr="003E6C42">
        <w:rPr>
          <w:rFonts w:ascii="var(--monospace)" w:eastAsia="宋体" w:hAnsi="var(--monospace)" w:cs="宋体"/>
          <w:color w:val="770088"/>
          <w:kern w:val="0"/>
          <w:sz w:val="22"/>
          <w:szCs w:val="22"/>
          <w14:ligatures w14:val="none"/>
        </w:rPr>
        <w:t>for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(</w:t>
      </w:r>
      <w:r w:rsidRPr="003E6C42">
        <w:rPr>
          <w:rFonts w:ascii="var(--monospace)" w:eastAsia="宋体" w:hAnsi="var(--monospace)" w:cs="宋体"/>
          <w:color w:val="008855"/>
          <w:kern w:val="0"/>
          <w:sz w:val="22"/>
          <w:szCs w:val="22"/>
          <w14:ligatures w14:val="none"/>
        </w:rPr>
        <w:t>int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=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116644"/>
          <w:kern w:val="0"/>
          <w:sz w:val="22"/>
          <w:szCs w:val="22"/>
          <w14:ligatures w14:val="none"/>
        </w:rPr>
        <w:t>0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;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&lt;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;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++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) {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  </w:t>
      </w:r>
      <w:r w:rsidRPr="003E6C42">
        <w:rPr>
          <w:rFonts w:ascii="var(--monospace)" w:eastAsia="宋体" w:hAnsi="var(--monospace)" w:cs="宋体"/>
          <w:color w:val="770088"/>
          <w:kern w:val="0"/>
          <w:sz w:val="22"/>
          <w:szCs w:val="22"/>
          <w14:ligatures w14:val="none"/>
        </w:rPr>
        <w:t>for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(</w:t>
      </w:r>
      <w:r w:rsidRPr="003E6C42">
        <w:rPr>
          <w:rFonts w:ascii="var(--monospace)" w:eastAsia="宋体" w:hAnsi="var(--monospace)" w:cs="宋体"/>
          <w:color w:val="008855"/>
          <w:kern w:val="0"/>
          <w:sz w:val="22"/>
          <w:szCs w:val="22"/>
          <w14:ligatures w14:val="none"/>
        </w:rPr>
        <w:t>int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j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=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116644"/>
          <w:kern w:val="0"/>
          <w:sz w:val="22"/>
          <w:szCs w:val="22"/>
          <w14:ligatures w14:val="none"/>
        </w:rPr>
        <w:t>0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;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j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&lt;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;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j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++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) {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    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A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[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*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+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j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]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=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+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j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    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B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[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*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+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j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]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=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-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j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 }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}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</w:t>
      </w:r>
      <w:r w:rsidRPr="003E6C42">
        <w:rPr>
          <w:rFonts w:ascii="var(--monospace)" w:eastAsia="宋体" w:hAnsi="var(--monospace)" w:cs="宋体"/>
          <w:color w:val="AA5500"/>
          <w:kern w:val="0"/>
          <w:sz w:val="22"/>
          <w:szCs w:val="22"/>
          <w14:ligatures w14:val="none"/>
        </w:rPr>
        <w:t xml:space="preserve">// </w:t>
      </w:r>
      <w:r w:rsidRPr="003E6C42">
        <w:rPr>
          <w:rFonts w:ascii="var(--monospace)" w:eastAsia="宋体" w:hAnsi="var(--monospace)" w:cs="宋体"/>
          <w:color w:val="AA5500"/>
          <w:kern w:val="0"/>
          <w:sz w:val="22"/>
          <w:szCs w:val="22"/>
          <w14:ligatures w14:val="none"/>
        </w:rPr>
        <w:t>创建矩阵</w:t>
      </w:r>
      <w:r w:rsidRPr="003E6C42">
        <w:rPr>
          <w:rFonts w:ascii="var(--monospace)" w:eastAsia="宋体" w:hAnsi="var(--monospace)" w:cs="宋体"/>
          <w:color w:val="AA5500"/>
          <w:kern w:val="0"/>
          <w:sz w:val="22"/>
          <w:szCs w:val="22"/>
          <w14:ligatures w14:val="none"/>
        </w:rPr>
        <w:t>C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</w:t>
      </w:r>
      <w:r w:rsidRPr="003E6C42">
        <w:rPr>
          <w:rFonts w:ascii="var(--monospace)" w:eastAsia="宋体" w:hAnsi="var(--monospace)" w:cs="宋体"/>
          <w:color w:val="008855"/>
          <w:kern w:val="0"/>
          <w:sz w:val="22"/>
          <w:szCs w:val="22"/>
          <w14:ligatures w14:val="none"/>
        </w:rPr>
        <w:t>float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C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[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*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];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buffer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&lt;</w:t>
      </w:r>
      <w:r w:rsidRPr="003E6C42">
        <w:rPr>
          <w:rFonts w:ascii="var(--monospace)" w:eastAsia="宋体" w:hAnsi="var(--monospace)" w:cs="宋体"/>
          <w:color w:val="008855"/>
          <w:kern w:val="0"/>
          <w:sz w:val="22"/>
          <w:szCs w:val="22"/>
          <w14:ligatures w14:val="none"/>
        </w:rPr>
        <w:t>float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, </w:t>
      </w:r>
      <w:r w:rsidRPr="003E6C42">
        <w:rPr>
          <w:rFonts w:ascii="var(--monospace)" w:eastAsia="宋体" w:hAnsi="var(--monospace)" w:cs="宋体"/>
          <w:color w:val="116644"/>
          <w:kern w:val="0"/>
          <w:sz w:val="22"/>
          <w:szCs w:val="22"/>
          <w14:ligatures w14:val="none"/>
        </w:rPr>
        <w:t>2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&gt;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bufA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(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A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,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range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&lt;</w:t>
      </w:r>
      <w:r w:rsidRPr="003E6C42">
        <w:rPr>
          <w:rFonts w:ascii="var(--monospace)" w:eastAsia="宋体" w:hAnsi="var(--monospace)" w:cs="宋体"/>
          <w:color w:val="116644"/>
          <w:kern w:val="0"/>
          <w:sz w:val="22"/>
          <w:szCs w:val="22"/>
          <w14:ligatures w14:val="none"/>
        </w:rPr>
        <w:t>2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&gt;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(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,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));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buffer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&lt;</w:t>
      </w:r>
      <w:r w:rsidRPr="003E6C42">
        <w:rPr>
          <w:rFonts w:ascii="var(--monospace)" w:eastAsia="宋体" w:hAnsi="var(--monospace)" w:cs="宋体"/>
          <w:color w:val="008855"/>
          <w:kern w:val="0"/>
          <w:sz w:val="22"/>
          <w:szCs w:val="22"/>
          <w14:ligatures w14:val="none"/>
        </w:rPr>
        <w:t>float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, </w:t>
      </w:r>
      <w:r w:rsidRPr="003E6C42">
        <w:rPr>
          <w:rFonts w:ascii="var(--monospace)" w:eastAsia="宋体" w:hAnsi="var(--monospace)" w:cs="宋体"/>
          <w:color w:val="116644"/>
          <w:kern w:val="0"/>
          <w:sz w:val="22"/>
          <w:szCs w:val="22"/>
          <w14:ligatures w14:val="none"/>
        </w:rPr>
        <w:t>2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&gt;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bufB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(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B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,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range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&lt;</w:t>
      </w:r>
      <w:r w:rsidRPr="003E6C42">
        <w:rPr>
          <w:rFonts w:ascii="var(--monospace)" w:eastAsia="宋体" w:hAnsi="var(--monospace)" w:cs="宋体"/>
          <w:color w:val="116644"/>
          <w:kern w:val="0"/>
          <w:sz w:val="22"/>
          <w:szCs w:val="22"/>
          <w14:ligatures w14:val="none"/>
        </w:rPr>
        <w:t>2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&gt;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(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,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));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buffer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&lt;</w:t>
      </w:r>
      <w:r w:rsidRPr="003E6C42">
        <w:rPr>
          <w:rFonts w:ascii="var(--monospace)" w:eastAsia="宋体" w:hAnsi="var(--monospace)" w:cs="宋体"/>
          <w:color w:val="008855"/>
          <w:kern w:val="0"/>
          <w:sz w:val="22"/>
          <w:szCs w:val="22"/>
          <w14:ligatures w14:val="none"/>
        </w:rPr>
        <w:t>float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, </w:t>
      </w:r>
      <w:r w:rsidRPr="003E6C42">
        <w:rPr>
          <w:rFonts w:ascii="var(--monospace)" w:eastAsia="宋体" w:hAnsi="var(--monospace)" w:cs="宋体"/>
          <w:color w:val="116644"/>
          <w:kern w:val="0"/>
          <w:sz w:val="22"/>
          <w:szCs w:val="22"/>
          <w14:ligatures w14:val="none"/>
        </w:rPr>
        <w:t>2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&gt;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bufC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(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C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,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range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&lt;</w:t>
      </w:r>
      <w:r w:rsidRPr="003E6C42">
        <w:rPr>
          <w:rFonts w:ascii="var(--monospace)" w:eastAsia="宋体" w:hAnsi="var(--monospace)" w:cs="宋体"/>
          <w:color w:val="116644"/>
          <w:kern w:val="0"/>
          <w:sz w:val="22"/>
          <w:szCs w:val="22"/>
          <w14:ligatures w14:val="none"/>
        </w:rPr>
        <w:t>2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&gt;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(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,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));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</w:t>
      </w:r>
      <w:r w:rsidRPr="003E6C42">
        <w:rPr>
          <w:rFonts w:ascii="var(--monospace)" w:eastAsia="宋体" w:hAnsi="var(--monospace)" w:cs="宋体"/>
          <w:color w:val="770088"/>
          <w:kern w:val="0"/>
          <w:sz w:val="22"/>
          <w:szCs w:val="22"/>
          <w14:ligatures w14:val="none"/>
        </w:rPr>
        <w:t>auto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accA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=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bufA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.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get_accessaccess</w:t>
      </w:r>
      <w:proofErr w:type="spellEnd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::mode::read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(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h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);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</w:t>
      </w:r>
      <w:r w:rsidRPr="003E6C42">
        <w:rPr>
          <w:rFonts w:ascii="var(--monospace)" w:eastAsia="宋体" w:hAnsi="var(--monospace)" w:cs="宋体"/>
          <w:color w:val="770088"/>
          <w:kern w:val="0"/>
          <w:sz w:val="22"/>
          <w:szCs w:val="22"/>
          <w14:ligatures w14:val="none"/>
        </w:rPr>
        <w:t>auto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accB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=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bufB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.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get_accessaccess</w:t>
      </w:r>
      <w:proofErr w:type="spellEnd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::mode::read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(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h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);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</w:t>
      </w:r>
      <w:r w:rsidRPr="003E6C42">
        <w:rPr>
          <w:rFonts w:ascii="var(--monospace)" w:eastAsia="宋体" w:hAnsi="var(--monospace)" w:cs="宋体"/>
          <w:color w:val="770088"/>
          <w:kern w:val="0"/>
          <w:sz w:val="22"/>
          <w:szCs w:val="22"/>
          <w14:ligatures w14:val="none"/>
        </w:rPr>
        <w:t>auto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accC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=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bufC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.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get_accessaccess</w:t>
      </w:r>
      <w:proofErr w:type="spellEnd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::mode::write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(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h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);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range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&lt;</w:t>
      </w:r>
      <w:r w:rsidRPr="003E6C42">
        <w:rPr>
          <w:rFonts w:ascii="var(--monospace)" w:eastAsia="宋体" w:hAnsi="var(--monospace)" w:cs="宋体"/>
          <w:color w:val="116644"/>
          <w:kern w:val="0"/>
          <w:sz w:val="22"/>
          <w:szCs w:val="22"/>
          <w14:ligatures w14:val="none"/>
        </w:rPr>
        <w:t>2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&gt;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global_range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(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,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);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h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.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parallel_for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(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global_range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, [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=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](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id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&lt;</w:t>
      </w:r>
      <w:r w:rsidRPr="003E6C42">
        <w:rPr>
          <w:rFonts w:ascii="var(--monospace)" w:eastAsia="宋体" w:hAnsi="var(--monospace)" w:cs="宋体"/>
          <w:color w:val="116644"/>
          <w:kern w:val="0"/>
          <w:sz w:val="22"/>
          <w:szCs w:val="22"/>
          <w14:ligatures w14:val="none"/>
        </w:rPr>
        <w:t>2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&gt;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idx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) {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  </w:t>
      </w:r>
      <w:r w:rsidRPr="003E6C42">
        <w:rPr>
          <w:rFonts w:ascii="var(--monospace)" w:eastAsia="宋体" w:hAnsi="var(--monospace)" w:cs="宋体"/>
          <w:color w:val="008855"/>
          <w:kern w:val="0"/>
          <w:sz w:val="22"/>
          <w:szCs w:val="22"/>
          <w14:ligatures w14:val="none"/>
        </w:rPr>
        <w:t>int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=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idx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[</w:t>
      </w:r>
      <w:r w:rsidRPr="003E6C42">
        <w:rPr>
          <w:rFonts w:ascii="var(--monospace)" w:eastAsia="宋体" w:hAnsi="var(--monospace)" w:cs="宋体"/>
          <w:color w:val="116644"/>
          <w:kern w:val="0"/>
          <w:sz w:val="22"/>
          <w:szCs w:val="22"/>
          <w14:ligatures w14:val="none"/>
        </w:rPr>
        <w:t>0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];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  </w:t>
      </w:r>
      <w:r w:rsidRPr="003E6C42">
        <w:rPr>
          <w:rFonts w:ascii="var(--monospace)" w:eastAsia="宋体" w:hAnsi="var(--monospace)" w:cs="宋体"/>
          <w:color w:val="008855"/>
          <w:kern w:val="0"/>
          <w:sz w:val="22"/>
          <w:szCs w:val="22"/>
          <w14:ligatures w14:val="none"/>
        </w:rPr>
        <w:t>int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j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=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idx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[</w:t>
      </w:r>
      <w:r w:rsidRPr="003E6C42">
        <w:rPr>
          <w:rFonts w:ascii="var(--monospace)" w:eastAsia="宋体" w:hAnsi="var(--monospace)" w:cs="宋体"/>
          <w:color w:val="116644"/>
          <w:kern w:val="0"/>
          <w:sz w:val="22"/>
          <w:szCs w:val="22"/>
          <w14:ligatures w14:val="none"/>
        </w:rPr>
        <w:t>1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];  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  </w:t>
      </w:r>
      <w:r w:rsidRPr="003E6C42">
        <w:rPr>
          <w:rFonts w:ascii="var(--monospace)" w:eastAsia="宋体" w:hAnsi="var(--monospace)" w:cs="宋体"/>
          <w:color w:val="008855"/>
          <w:kern w:val="0"/>
          <w:sz w:val="22"/>
          <w:szCs w:val="22"/>
          <w14:ligatures w14:val="none"/>
        </w:rPr>
        <w:t>float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sum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=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116644"/>
          <w:kern w:val="0"/>
          <w:sz w:val="22"/>
          <w:szCs w:val="22"/>
          <w14:ligatures w14:val="none"/>
        </w:rPr>
        <w:t>0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;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  </w:t>
      </w:r>
      <w:r w:rsidRPr="003E6C42">
        <w:rPr>
          <w:rFonts w:ascii="var(--monospace)" w:eastAsia="宋体" w:hAnsi="var(--monospace)" w:cs="宋体"/>
          <w:color w:val="770088"/>
          <w:kern w:val="0"/>
          <w:sz w:val="22"/>
          <w:szCs w:val="22"/>
          <w14:ligatures w14:val="none"/>
        </w:rPr>
        <w:t>for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(</w:t>
      </w:r>
      <w:r w:rsidRPr="003E6C42">
        <w:rPr>
          <w:rFonts w:ascii="var(--monospace)" w:eastAsia="宋体" w:hAnsi="var(--monospace)" w:cs="宋体"/>
          <w:color w:val="008855"/>
          <w:kern w:val="0"/>
          <w:sz w:val="22"/>
          <w:szCs w:val="22"/>
          <w14:ligatures w14:val="none"/>
        </w:rPr>
        <w:t>int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k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=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116644"/>
          <w:kern w:val="0"/>
          <w:sz w:val="22"/>
          <w:szCs w:val="22"/>
          <w14:ligatures w14:val="none"/>
        </w:rPr>
        <w:t>0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;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k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&lt;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;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k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++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) {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    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sum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+=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accA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[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][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k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]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*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accB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[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k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][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j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];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 }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  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accC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[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][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j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]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=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sum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; }); });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q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.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wait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();  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</w:r>
      <w:r w:rsidRPr="003E6C42">
        <w:rPr>
          <w:rFonts w:ascii="var(--monospace)" w:eastAsia="宋体" w:hAnsi="var(--monospace)" w:cs="宋体"/>
          <w:color w:val="770088"/>
          <w:kern w:val="0"/>
          <w:sz w:val="22"/>
          <w:szCs w:val="22"/>
          <w14:ligatures w14:val="none"/>
        </w:rPr>
        <w:t>for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(</w:t>
      </w:r>
      <w:r w:rsidRPr="003E6C42">
        <w:rPr>
          <w:rFonts w:ascii="var(--monospace)" w:eastAsia="宋体" w:hAnsi="var(--monospace)" w:cs="宋体"/>
          <w:color w:val="008855"/>
          <w:kern w:val="0"/>
          <w:sz w:val="22"/>
          <w:szCs w:val="22"/>
          <w14:ligatures w14:val="none"/>
        </w:rPr>
        <w:t>int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=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116644"/>
          <w:kern w:val="0"/>
          <w:sz w:val="22"/>
          <w:szCs w:val="22"/>
          <w14:ligatures w14:val="none"/>
        </w:rPr>
        <w:t>0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;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&lt;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;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++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)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 xml:space="preserve">{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</w:t>
      </w:r>
      <w:r w:rsidRPr="003E6C42">
        <w:rPr>
          <w:rFonts w:ascii="var(--monospace)" w:eastAsia="宋体" w:hAnsi="var(--monospace)" w:cs="宋体"/>
          <w:color w:val="770088"/>
          <w:kern w:val="0"/>
          <w:sz w:val="22"/>
          <w:szCs w:val="22"/>
          <w14:ligatures w14:val="none"/>
        </w:rPr>
        <w:t>for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(</w:t>
      </w:r>
      <w:r w:rsidRPr="003E6C42">
        <w:rPr>
          <w:rFonts w:ascii="var(--monospace)" w:eastAsia="宋体" w:hAnsi="var(--monospace)" w:cs="宋体"/>
          <w:color w:val="008855"/>
          <w:kern w:val="0"/>
          <w:sz w:val="22"/>
          <w:szCs w:val="22"/>
          <w14:ligatures w14:val="none"/>
        </w:rPr>
        <w:t>int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j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=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116644"/>
          <w:kern w:val="0"/>
          <w:sz w:val="22"/>
          <w:szCs w:val="22"/>
          <w14:ligatures w14:val="none"/>
        </w:rPr>
        <w:t>0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;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j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&lt;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; 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j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++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) {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   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std::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cout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&lt;&lt;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C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>[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*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n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+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j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]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&lt;&lt;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AA1111"/>
          <w:kern w:val="0"/>
          <w:sz w:val="22"/>
          <w:szCs w:val="22"/>
          <w14:ligatures w14:val="none"/>
        </w:rPr>
        <w:t>" "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;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 xml:space="preserve">}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lastRenderedPageBreak/>
        <w:t> 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std::</w:t>
      </w:r>
      <w:proofErr w:type="spellStart"/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cout</w:t>
      </w:r>
      <w:proofErr w:type="spellEnd"/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981A1A"/>
          <w:kern w:val="0"/>
          <w:sz w:val="22"/>
          <w:szCs w:val="22"/>
          <w14:ligatures w14:val="none"/>
        </w:rPr>
        <w:t>&lt;&lt;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 </w:t>
      </w:r>
      <w:r w:rsidRPr="003E6C42">
        <w:rPr>
          <w:rFonts w:ascii="var(--monospace)" w:eastAsia="宋体" w:hAnsi="var(--monospace)" w:cs="宋体"/>
          <w:color w:val="000000"/>
          <w:kern w:val="0"/>
          <w:sz w:val="22"/>
          <w:szCs w:val="22"/>
          <w14:ligatures w14:val="none"/>
        </w:rPr>
        <w:t>“\n”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t xml:space="preserve">; 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}</w:t>
      </w:r>
      <w:r w:rsidRPr="003E6C42">
        <w:rPr>
          <w:rFonts w:ascii="var(--monospace)" w:eastAsia="宋体" w:hAnsi="var(--monospace)" w:cs="宋体"/>
          <w:kern w:val="0"/>
          <w:sz w:val="22"/>
          <w:szCs w:val="22"/>
          <w14:ligatures w14:val="none"/>
        </w:rPr>
        <w:br/>
        <w:t>​</w:t>
      </w:r>
    </w:p>
    <w:sectPr w:rsidR="003E6C42" w:rsidRPr="003E6C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ar(--monospace)">
    <w:altName w:val="Cambria"/>
    <w:panose1 w:val="020B0604020202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D7FEA"/>
    <w:multiLevelType w:val="multilevel"/>
    <w:tmpl w:val="EDEA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779CD"/>
    <w:multiLevelType w:val="multilevel"/>
    <w:tmpl w:val="09CE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C1929"/>
    <w:multiLevelType w:val="multilevel"/>
    <w:tmpl w:val="FEFA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4086F"/>
    <w:multiLevelType w:val="multilevel"/>
    <w:tmpl w:val="6598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121471">
    <w:abstractNumId w:val="1"/>
  </w:num>
  <w:num w:numId="2" w16cid:durableId="1294406575">
    <w:abstractNumId w:val="3"/>
  </w:num>
  <w:num w:numId="3" w16cid:durableId="182473727">
    <w:abstractNumId w:val="0"/>
  </w:num>
  <w:num w:numId="4" w16cid:durableId="334387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C42"/>
    <w:rsid w:val="003E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4628CB"/>
  <w15:chartTrackingRefBased/>
  <w15:docId w15:val="{58EFD837-E103-6B49-856C-FD9D45457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E6C4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3E6C4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6C42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3E6C42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md-plain">
    <w:name w:val="md-plain"/>
    <w:basedOn w:val="a0"/>
    <w:rsid w:val="003E6C42"/>
  </w:style>
  <w:style w:type="paragraph" w:customStyle="1" w:styleId="md-end-block">
    <w:name w:val="md-end-block"/>
    <w:basedOn w:val="a"/>
    <w:rsid w:val="003E6C4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E6C4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3E6C42"/>
    <w:rPr>
      <w:rFonts w:ascii="宋体" w:eastAsia="宋体" w:hAnsi="宋体" w:cs="宋体"/>
      <w:kern w:val="0"/>
      <w:sz w:val="24"/>
      <w14:ligatures w14:val="none"/>
    </w:rPr>
  </w:style>
  <w:style w:type="character" w:customStyle="1" w:styleId="cm-meta">
    <w:name w:val="cm-meta"/>
    <w:basedOn w:val="a0"/>
    <w:rsid w:val="003E6C42"/>
  </w:style>
  <w:style w:type="character" w:customStyle="1" w:styleId="cm-keyword">
    <w:name w:val="cm-keyword"/>
    <w:basedOn w:val="a0"/>
    <w:rsid w:val="003E6C42"/>
  </w:style>
  <w:style w:type="character" w:customStyle="1" w:styleId="cm-def">
    <w:name w:val="cm-def"/>
    <w:basedOn w:val="a0"/>
    <w:rsid w:val="003E6C42"/>
  </w:style>
  <w:style w:type="character" w:customStyle="1" w:styleId="cm-variable-3">
    <w:name w:val="cm-variable-3"/>
    <w:basedOn w:val="a0"/>
    <w:rsid w:val="003E6C42"/>
  </w:style>
  <w:style w:type="character" w:customStyle="1" w:styleId="cm-comment">
    <w:name w:val="cm-comment"/>
    <w:basedOn w:val="a0"/>
    <w:rsid w:val="003E6C42"/>
  </w:style>
  <w:style w:type="character" w:customStyle="1" w:styleId="cm-variable">
    <w:name w:val="cm-variable"/>
    <w:basedOn w:val="a0"/>
    <w:rsid w:val="003E6C42"/>
  </w:style>
  <w:style w:type="character" w:customStyle="1" w:styleId="cm-operator">
    <w:name w:val="cm-operator"/>
    <w:basedOn w:val="a0"/>
    <w:rsid w:val="003E6C42"/>
  </w:style>
  <w:style w:type="character" w:customStyle="1" w:styleId="cm-number">
    <w:name w:val="cm-number"/>
    <w:basedOn w:val="a0"/>
    <w:rsid w:val="003E6C42"/>
  </w:style>
  <w:style w:type="character" w:customStyle="1" w:styleId="cm-string">
    <w:name w:val="cm-string"/>
    <w:basedOn w:val="a0"/>
    <w:rsid w:val="003E6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6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2477219512@qq.com</dc:creator>
  <cp:keywords/>
  <dc:description/>
  <cp:lastModifiedBy>2477219512@qq.com</cp:lastModifiedBy>
  <cp:revision>1</cp:revision>
  <dcterms:created xsi:type="dcterms:W3CDTF">2023-06-15T13:26:00Z</dcterms:created>
  <dcterms:modified xsi:type="dcterms:W3CDTF">2023-06-15T13:32:00Z</dcterms:modified>
</cp:coreProperties>
</file>