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D57CE" w14:textId="77777777" w:rsidR="00947031" w:rsidRPr="00D0502A" w:rsidRDefault="008923B5">
      <w:pPr>
        <w:jc w:val="center"/>
        <w:rPr>
          <w:sz w:val="24"/>
          <w:szCs w:val="32"/>
        </w:rPr>
      </w:pPr>
      <w:r w:rsidRPr="00D0502A">
        <w:rPr>
          <w:b/>
          <w:color w:val="0F485F"/>
          <w:sz w:val="48"/>
          <w:szCs w:val="32"/>
        </w:rPr>
        <w:t>SYSTEM LOGIN CREDENTIAL REGISTER</w:t>
      </w:r>
    </w:p>
    <w:p w14:paraId="37CE1E40" w14:textId="77777777" w:rsidR="00947031" w:rsidRPr="00D0502A" w:rsidRDefault="008923B5">
      <w:pPr>
        <w:spacing w:after="160"/>
        <w:jc w:val="center"/>
        <w:rPr>
          <w:sz w:val="24"/>
          <w:szCs w:val="32"/>
        </w:rPr>
      </w:pPr>
      <w:r w:rsidRPr="00D0502A">
        <w:rPr>
          <w:color w:val="475569"/>
          <w:sz w:val="27"/>
          <w:szCs w:val="32"/>
        </w:rPr>
        <w:t>KEDCO Technical Automation • Controlled Administrative Record</w:t>
      </w:r>
    </w:p>
    <w:p w14:paraId="06121DC8" w14:textId="77777777" w:rsidR="00947031" w:rsidRPr="00D0502A" w:rsidRDefault="00947031">
      <w:pPr>
        <w:spacing w:after="20"/>
        <w:rPr>
          <w:sz w:val="24"/>
          <w:szCs w:val="3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64"/>
        <w:gridCol w:w="3564"/>
        <w:gridCol w:w="3564"/>
        <w:gridCol w:w="3564"/>
      </w:tblGrid>
      <w:tr w:rsidR="00947031" w:rsidRPr="00D0502A" w14:paraId="3BCECEE4" w14:textId="77777777">
        <w:trPr>
          <w:jc w:val="center"/>
        </w:trPr>
        <w:tc>
          <w:tcPr>
            <w:tcW w:w="35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D4027" w14:textId="77777777" w:rsidR="00947031" w:rsidRPr="00D0502A" w:rsidRDefault="008923B5">
            <w:pPr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34"/>
                <w:szCs w:val="32"/>
              </w:rPr>
              <w:t>48</w:t>
            </w:r>
          </w:p>
          <w:p w14:paraId="1762B804" w14:textId="77777777" w:rsidR="00947031" w:rsidRPr="00D0502A" w:rsidRDefault="008923B5">
            <w:pPr>
              <w:spacing w:before="20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64748B"/>
                <w:sz w:val="21"/>
                <w:szCs w:val="32"/>
              </w:rPr>
              <w:t>TOTAL ACCOUNTS</w:t>
            </w:r>
          </w:p>
        </w:tc>
        <w:tc>
          <w:tcPr>
            <w:tcW w:w="35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3A2C80" w14:textId="77777777" w:rsidR="00947031" w:rsidRPr="00D0502A" w:rsidRDefault="008923B5">
            <w:pPr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34"/>
                <w:szCs w:val="32"/>
              </w:rPr>
              <w:t>48</w:t>
            </w:r>
          </w:p>
          <w:p w14:paraId="6FC9F0B9" w14:textId="77777777" w:rsidR="00947031" w:rsidRPr="00D0502A" w:rsidRDefault="008923B5">
            <w:pPr>
              <w:spacing w:before="20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64748B"/>
                <w:sz w:val="21"/>
                <w:szCs w:val="32"/>
              </w:rPr>
              <w:t>PRIMARY ROLES</w:t>
            </w:r>
          </w:p>
        </w:tc>
        <w:tc>
          <w:tcPr>
            <w:tcW w:w="35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4E91C" w14:textId="77777777" w:rsidR="00947031" w:rsidRPr="00D0502A" w:rsidRDefault="008923B5">
            <w:pPr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34"/>
                <w:szCs w:val="32"/>
              </w:rPr>
              <w:t>3</w:t>
            </w:r>
          </w:p>
          <w:p w14:paraId="700FB368" w14:textId="77777777" w:rsidR="00947031" w:rsidRPr="00D0502A" w:rsidRDefault="008923B5">
            <w:pPr>
              <w:spacing w:before="20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64748B"/>
                <w:sz w:val="21"/>
                <w:szCs w:val="32"/>
              </w:rPr>
              <w:t>MULTI-ROLE ACCOUNTS</w:t>
            </w:r>
          </w:p>
        </w:tc>
        <w:tc>
          <w:tcPr>
            <w:tcW w:w="3564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28DA0" w14:textId="77777777" w:rsidR="00947031" w:rsidRPr="00D0502A" w:rsidRDefault="008923B5">
            <w:pPr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34"/>
                <w:szCs w:val="32"/>
              </w:rPr>
              <w:t>Temporary</w:t>
            </w:r>
          </w:p>
          <w:p w14:paraId="50DFFBE1" w14:textId="77777777" w:rsidR="00947031" w:rsidRPr="00D0502A" w:rsidRDefault="008923B5">
            <w:pPr>
              <w:spacing w:before="20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64748B"/>
                <w:sz w:val="21"/>
                <w:szCs w:val="32"/>
              </w:rPr>
              <w:t>PASSWORD STATUS</w:t>
            </w:r>
          </w:p>
        </w:tc>
      </w:tr>
    </w:tbl>
    <w:p w14:paraId="07E3C6BD" w14:textId="77777777" w:rsidR="00947031" w:rsidRPr="00D0502A" w:rsidRDefault="00947031">
      <w:pPr>
        <w:spacing w:after="0"/>
        <w:rPr>
          <w:sz w:val="24"/>
          <w:szCs w:val="3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"/>
        <w:gridCol w:w="2333"/>
        <w:gridCol w:w="2966"/>
        <w:gridCol w:w="2087"/>
        <w:gridCol w:w="2835"/>
        <w:gridCol w:w="2268"/>
      </w:tblGrid>
      <w:tr w:rsidR="004A0DFE" w:rsidRPr="00D0502A" w14:paraId="086C2BB7" w14:textId="77777777" w:rsidTr="00D0502A">
        <w:trPr>
          <w:cantSplit/>
          <w:tblHeader/>
          <w:jc w:val="center"/>
        </w:trPr>
        <w:tc>
          <w:tcPr>
            <w:tcW w:w="547" w:type="dxa"/>
            <w:tcBorders>
              <w:top w:val="single" w:sz="4" w:space="0" w:color="0F3342"/>
              <w:left w:val="single" w:sz="4" w:space="0" w:color="0F3342"/>
              <w:bottom w:val="single" w:sz="4" w:space="0" w:color="0F3342"/>
              <w:right w:val="single" w:sz="4" w:space="0" w:color="0F3342"/>
            </w:tcBorders>
            <w:shd w:val="clear" w:color="auto" w:fill="124559"/>
            <w:tcMar>
              <w:top w:w="95" w:type="dxa"/>
              <w:left w:w="70" w:type="dxa"/>
              <w:bottom w:w="95" w:type="dxa"/>
              <w:right w:w="70" w:type="dxa"/>
            </w:tcMar>
            <w:vAlign w:val="center"/>
          </w:tcPr>
          <w:p w14:paraId="484C0632" w14:textId="77777777" w:rsidR="004A0DFE" w:rsidRPr="00D0502A" w:rsidRDefault="004A0DFE">
            <w:pPr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FFFFFF"/>
                <w:sz w:val="21"/>
                <w:szCs w:val="32"/>
              </w:rPr>
              <w:t>No.</w:t>
            </w:r>
          </w:p>
        </w:tc>
        <w:tc>
          <w:tcPr>
            <w:tcW w:w="2333" w:type="dxa"/>
            <w:tcBorders>
              <w:top w:val="single" w:sz="4" w:space="0" w:color="0F3342"/>
              <w:left w:val="single" w:sz="4" w:space="0" w:color="0F3342"/>
              <w:bottom w:val="single" w:sz="4" w:space="0" w:color="0F3342"/>
              <w:right w:val="single" w:sz="4" w:space="0" w:color="0F3342"/>
            </w:tcBorders>
            <w:shd w:val="clear" w:color="auto" w:fill="124559"/>
            <w:tcMar>
              <w:top w:w="95" w:type="dxa"/>
              <w:left w:w="70" w:type="dxa"/>
              <w:bottom w:w="95" w:type="dxa"/>
              <w:right w:w="70" w:type="dxa"/>
            </w:tcMar>
            <w:vAlign w:val="center"/>
          </w:tcPr>
          <w:p w14:paraId="27967539" w14:textId="77777777" w:rsidR="004A0DFE" w:rsidRPr="00D0502A" w:rsidRDefault="004A0DFE">
            <w:pPr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FFFFFF"/>
                <w:sz w:val="21"/>
                <w:szCs w:val="32"/>
              </w:rPr>
              <w:t>Email</w:t>
            </w:r>
          </w:p>
        </w:tc>
        <w:tc>
          <w:tcPr>
            <w:tcW w:w="2966" w:type="dxa"/>
            <w:tcBorders>
              <w:top w:val="single" w:sz="4" w:space="0" w:color="0F3342"/>
              <w:left w:val="single" w:sz="4" w:space="0" w:color="0F3342"/>
              <w:bottom w:val="single" w:sz="4" w:space="0" w:color="0F3342"/>
              <w:right w:val="single" w:sz="4" w:space="0" w:color="0F3342"/>
            </w:tcBorders>
            <w:shd w:val="clear" w:color="auto" w:fill="124559"/>
            <w:tcMar>
              <w:top w:w="95" w:type="dxa"/>
              <w:left w:w="70" w:type="dxa"/>
              <w:bottom w:w="95" w:type="dxa"/>
              <w:right w:w="70" w:type="dxa"/>
            </w:tcMar>
            <w:vAlign w:val="center"/>
          </w:tcPr>
          <w:p w14:paraId="521BC301" w14:textId="77777777" w:rsidR="004A0DFE" w:rsidRPr="00D0502A" w:rsidRDefault="004A0DFE">
            <w:pPr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FFFFFF"/>
                <w:sz w:val="21"/>
                <w:szCs w:val="32"/>
              </w:rPr>
              <w:t>Full Name / Position</w:t>
            </w:r>
          </w:p>
        </w:tc>
        <w:tc>
          <w:tcPr>
            <w:tcW w:w="2087" w:type="dxa"/>
            <w:tcBorders>
              <w:top w:val="single" w:sz="4" w:space="0" w:color="0F3342"/>
              <w:left w:val="single" w:sz="4" w:space="0" w:color="0F3342"/>
              <w:bottom w:val="single" w:sz="4" w:space="0" w:color="0F3342"/>
              <w:right w:val="single" w:sz="4" w:space="0" w:color="0F3342"/>
            </w:tcBorders>
            <w:shd w:val="clear" w:color="auto" w:fill="124559"/>
            <w:tcMar>
              <w:top w:w="95" w:type="dxa"/>
              <w:left w:w="70" w:type="dxa"/>
              <w:bottom w:w="95" w:type="dxa"/>
              <w:right w:w="70" w:type="dxa"/>
            </w:tcMar>
            <w:vAlign w:val="center"/>
          </w:tcPr>
          <w:p w14:paraId="0E14D927" w14:textId="77777777" w:rsidR="004A0DFE" w:rsidRPr="00D0502A" w:rsidRDefault="004A0DFE">
            <w:pPr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FFFFFF"/>
                <w:sz w:val="21"/>
                <w:szCs w:val="32"/>
              </w:rPr>
              <w:t>Primary Role</w:t>
            </w:r>
          </w:p>
        </w:tc>
        <w:tc>
          <w:tcPr>
            <w:tcW w:w="2835" w:type="dxa"/>
            <w:tcBorders>
              <w:top w:val="single" w:sz="4" w:space="0" w:color="0F3342"/>
              <w:left w:val="single" w:sz="4" w:space="0" w:color="0F3342"/>
              <w:bottom w:val="single" w:sz="4" w:space="0" w:color="0F3342"/>
              <w:right w:val="single" w:sz="4" w:space="0" w:color="0F3342"/>
            </w:tcBorders>
            <w:shd w:val="clear" w:color="auto" w:fill="124559"/>
            <w:tcMar>
              <w:top w:w="95" w:type="dxa"/>
              <w:left w:w="70" w:type="dxa"/>
              <w:bottom w:w="95" w:type="dxa"/>
              <w:right w:w="70" w:type="dxa"/>
            </w:tcMar>
            <w:vAlign w:val="center"/>
          </w:tcPr>
          <w:p w14:paraId="0E05A9DD" w14:textId="77777777" w:rsidR="004A0DFE" w:rsidRPr="00D0502A" w:rsidRDefault="004A0DFE">
            <w:pPr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FFFFFF"/>
                <w:sz w:val="21"/>
                <w:szCs w:val="32"/>
              </w:rPr>
              <w:t>Landing Page</w:t>
            </w:r>
          </w:p>
        </w:tc>
        <w:tc>
          <w:tcPr>
            <w:tcW w:w="2268" w:type="dxa"/>
            <w:tcBorders>
              <w:top w:val="single" w:sz="4" w:space="0" w:color="0F3342"/>
              <w:left w:val="single" w:sz="4" w:space="0" w:color="0F3342"/>
              <w:bottom w:val="single" w:sz="4" w:space="0" w:color="0F3342"/>
              <w:right w:val="single" w:sz="4" w:space="0" w:color="0F3342"/>
            </w:tcBorders>
            <w:shd w:val="clear" w:color="auto" w:fill="124559"/>
            <w:tcMar>
              <w:top w:w="95" w:type="dxa"/>
              <w:left w:w="70" w:type="dxa"/>
              <w:bottom w:w="95" w:type="dxa"/>
              <w:right w:w="70" w:type="dxa"/>
            </w:tcMar>
            <w:vAlign w:val="center"/>
          </w:tcPr>
          <w:p w14:paraId="0A5234E4" w14:textId="77777777" w:rsidR="004A0DFE" w:rsidRPr="00D0502A" w:rsidRDefault="004A0DFE">
            <w:pPr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FFFFFF"/>
                <w:sz w:val="21"/>
                <w:szCs w:val="32"/>
              </w:rPr>
              <w:t>Temporary Password</w:t>
            </w:r>
          </w:p>
        </w:tc>
      </w:tr>
      <w:tr w:rsidR="004A0DFE" w:rsidRPr="00D0502A" w14:paraId="66C255C4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217C58E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2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502931A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mdceo@kedco.com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ED24755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Managing Director / CEO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4074E29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MD_CEO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54328E1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./pages/executive/cto.html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C841F46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25C1F751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8612AE7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3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2B7AC92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cto@kedco.com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B642FE8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Chief Technical Officer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D8ED36F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CTO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EBED315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./pages/executive/cto.html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9B4AFEA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6164B677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D39B592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4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9F75F08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tacto@kedco.com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2058A34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Technical Assistant to CTO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993ADA2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TA_CTO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2F41354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./pages/executive/ta.html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8964154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30AE352A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FB8ECC3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5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45FE682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headtechnical@kedco.com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E1AD1D6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Head Technical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5F0B298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HEAD_TECHNICAL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A8BE44C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./pages/executive/cto.html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3C207DD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55E9095C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63A50E5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6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63E235B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headso@kedco.com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8DF1C72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Head System Operations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25318B4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HEAD_SO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958DFA0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./pages/system-operations/headso.html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187E4FA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4738F061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818FC57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7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195815B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dispatch@kedco.com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F903B2C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Dispatch Supervisor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B3B1340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DISPATCH_SUPERVISOR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29439F6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./pages/system-operations/dispatch.html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B80502E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61185D70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E6A94CC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8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9DB54F7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operator@kedco.com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E574F23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System Operator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683CF87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OPERATOR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A1D2192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./pages/system-operations/operator.html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A9DC044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3E02397E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EC57171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9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79E017F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tcninterface@kedco.com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3AC5250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TCN Interface Officer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4DE6D34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TCN_INTERFACE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AFB04B0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./pages/system-operations/operator.html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AEFAC33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624CC6F3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6646419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10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460FE4F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headom@kedco.com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808CD7B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Head Operations and Maintenance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4BFA4AD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HEAD_OM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B582D2D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./pages/operations-maintenance/headom.html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0CA1527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04821096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6793CC2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11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41CA834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re@kedco.com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A6DC8E7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Regional Engineer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0C122FB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RE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37A7F7F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./pages/operations-maintenance/re_te.html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D79E31C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1AD1A5D2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CC308D6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12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136B204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te@kedco.com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A5806BE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Technical Engineer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E075ED8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TE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8DF1907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./pages/operations-maintenance/re_te.html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1D02BDD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736787B4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7D33B7B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13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D9DE7D9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regionalomcoord@kedco.com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DD46DF0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Regional O&amp;M Coordinator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98A5EA3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REGIONAL_OM_COORD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83317FE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./pages/operations-maintenance/headom.html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B2C26EB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781E119A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5CDFB73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14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A345CBF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regionaleflead@kedco.com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5D6C96E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Regional Electrical Fault Lead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BFA43BA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REGIONAL_EF_LEAD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5AACA82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./pages/operations-maintenance/regionalef.html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427AB27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5DA1E749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49646B1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lastRenderedPageBreak/>
              <w:t>15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422D6FC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regionalef@kedco.com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79E3D7D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Regional Electrical Fault Engineer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CA9CA3D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REGIONAL_EF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6525BA1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./pages/operations-maintenance/regionalef.html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092134B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4FCC41A7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732B536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16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F5E9C5A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regionalcjlead@kedco.com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BA10A54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Regional Civil Jointing Lead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C1605FD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REGIONAL_CJ_LEAD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438E570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./pages/operations-maintenance/regionalcj.html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5C6DDDE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7E33A9A6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9FF7B1B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17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922BA0A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regionalcj@kedco.com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447D572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Regional Civil Jointing Engineer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2D438A7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REGIONAL_CJ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2A24159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./pages/operations-maintenance/regionalcj.html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5B1E501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0986E6F4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F003DF1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18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7550B1C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tsptechnicalservices@kedco.com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49812BB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Technical Services Personnel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9135672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TSP_TECH_SERVICES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0ED0F8C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./pages/operations-maintenance/headom.html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17A2828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73C99722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756D0D8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19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896BCC4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headpcm@kedco.com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9D4A449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Head Protection Control and Metering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DAF72BC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HEAD_PCM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AA41184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./pages/pcm/headpcm.html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340EA4A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25033E35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7B7D7FC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20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2E58FEE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regionalpcmcoord@kedco.com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BCF4579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Regional PC&amp;M Coordinator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9A90CA7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REGIONAL_PCM_COORD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91BD98F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./pages/pcm/regionalpcm.html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C76379D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00F39ECA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8762E08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21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8D093EA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protectionengineer@kedco.com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4C75BE3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Protection Engineer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F1CF22C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PROTECTION_ENGINEER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1D05802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./pages/pcm/regionalpcm.html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0CD2B74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6883460B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D1F6933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22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9139DBF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controlscadaengineer@kedco.com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0979405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Control and SCADA Engineer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2166E11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CONTROL_SCADA_ENGINEER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B1DB3D6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./pages/pcm/regionalpcm.html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D88EC4A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65A287C5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F230F8E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23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F188237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meteringengineer@kedco.com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A486AB1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Metering Engineer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7320C06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METERING_ENGINEER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896A7C3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./pages/pcm/regionalpcm.html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6AEBB6E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67FA3FFB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73F79EB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24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934EEAF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testengineer@kedco.com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EB57FE7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Testing Engineer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3F8699A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TEST_ENGINEER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A95F0EC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./pages/pcm/regionalpcm.html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5484C60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5DFFF8F2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6755FDF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25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FEB9FC3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regionalppmcoord@kedco.com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D5CED0E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Regional PPM Coordinator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0FF1D89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REGIONAL_PPM_COORD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B5ED701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./pages/pcm/regionalpcm.html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06B12D0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39DCBB98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FFE4CFB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26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9DC16B2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headpi@kedco.com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B5F7884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Head Planning and Investment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89F2F3B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HEAD_PI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13079AE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./pages/planning-investment/headpi.html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BB8C7FA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6550FF4B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4159381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27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AC89B2C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regionalpicoord@kedco.com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CF5C29F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Regional Planning and Investment Coordinator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B382D39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REGIONAL_PI_COORD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6B51C55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./pages/planning-investment/regionalpi.html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D0CA499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1222AAFE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F5ED7AE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28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4851C95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planningengineer@kedco.com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1A64909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Planning Engineer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34CADFF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PLANNING_ENGINEER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2BFEF9F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./pages/planning-investment/regionalpi.html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8587FC7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2755F91F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7069C60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29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3AA015E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projectengineer@kedco.com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C033B9B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Project Engineer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3127596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PROJECT_ENGINEER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9C1B580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./pages/planning-investment/regionalpi.html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75CC6A5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5F958294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842DB00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30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7D86671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headhse@kedco.com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3DED5EB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Head Health Safety and Environment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6C15C2F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HEAD_HSE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4757B6C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</w:t>
            </w:r>
            <w:proofErr w:type="spellStart"/>
            <w:r w:rsidRPr="00D0502A">
              <w:rPr>
                <w:sz w:val="19"/>
                <w:szCs w:val="32"/>
              </w:rPr>
              <w:t>hse</w:t>
            </w:r>
            <w:proofErr w:type="spellEnd"/>
            <w:r w:rsidRPr="00D0502A">
              <w:rPr>
                <w:sz w:val="19"/>
                <w:szCs w:val="32"/>
              </w:rPr>
              <w:t>/headhse.html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A0C8B0A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66AA95A7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5BF41FC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31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5530856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regionalhseofficer@kedco.com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D739007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Regional HSE Officer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5692CA4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REGIONAL_HSE_OFFICER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FF2D408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</w:t>
            </w:r>
            <w:proofErr w:type="spellStart"/>
            <w:r w:rsidRPr="00D0502A">
              <w:rPr>
                <w:sz w:val="19"/>
                <w:szCs w:val="32"/>
              </w:rPr>
              <w:t>hse</w:t>
            </w:r>
            <w:proofErr w:type="spellEnd"/>
            <w:r w:rsidRPr="00D0502A">
              <w:rPr>
                <w:sz w:val="19"/>
                <w:szCs w:val="32"/>
              </w:rPr>
              <w:t>/regionalhse.html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1BD213B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58B43602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93C1DFB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32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256F8C1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hseofficer@kedco.com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D91E465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HSE Officer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0F3E032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HSE_OFFICER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B2C22CD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</w:t>
            </w:r>
            <w:proofErr w:type="spellStart"/>
            <w:r w:rsidRPr="00D0502A">
              <w:rPr>
                <w:sz w:val="19"/>
                <w:szCs w:val="32"/>
              </w:rPr>
              <w:t>hse</w:t>
            </w:r>
            <w:proofErr w:type="spellEnd"/>
            <w:r w:rsidRPr="00D0502A">
              <w:rPr>
                <w:sz w:val="19"/>
                <w:szCs w:val="32"/>
              </w:rPr>
              <w:t>/regionalhse.html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74008CA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4B33F87C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488D01C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33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FA46C6E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mis@kedco.com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1E0A2E2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Head MIS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1D599A8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HEAD_MIS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966AAD6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./pages/mis/mis.html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2B4A232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2513F499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3D07FB2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lastRenderedPageBreak/>
              <w:t>34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0BF908E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datateamlead@kedco.com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019569A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MIS Team Lead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71C2292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MIS_TEAM_LEAD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3687223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./pages/mis/teamleaddata.html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8EF9595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77328A75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99B4BE1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35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5BAB65B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dataanalyst@kedco.com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6F27CB5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Data Analyst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FA6CF59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DATA_ANALYST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45DB061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./pages/mis/teamleaddata.html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94444C4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746ECADC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8F6A443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36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9087E9F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tmo@kedco.com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5EE8343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Transformation Management Officer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A2E7197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TMO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F6147FC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</w:t>
            </w:r>
            <w:proofErr w:type="spellStart"/>
            <w:r w:rsidRPr="00D0502A">
              <w:rPr>
                <w:sz w:val="19"/>
                <w:szCs w:val="32"/>
              </w:rPr>
              <w:t>tmo</w:t>
            </w:r>
            <w:proofErr w:type="spellEnd"/>
            <w:r w:rsidRPr="00D0502A">
              <w:rPr>
                <w:sz w:val="19"/>
                <w:szCs w:val="32"/>
              </w:rPr>
              <w:t>/tmo.html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213798C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121ECD34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9695866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37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9713246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trans@kedco.com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6A26C83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Transmission Operations Officer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029C98F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TRANSMISSION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2A3E1C8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</w:t>
            </w:r>
            <w:proofErr w:type="spellStart"/>
            <w:r w:rsidRPr="00D0502A">
              <w:rPr>
                <w:sz w:val="19"/>
                <w:szCs w:val="32"/>
              </w:rPr>
              <w:t>tmo</w:t>
            </w:r>
            <w:proofErr w:type="spellEnd"/>
            <w:r w:rsidRPr="00D0502A">
              <w:rPr>
                <w:sz w:val="19"/>
                <w:szCs w:val="32"/>
              </w:rPr>
              <w:t>/trans.html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41991D1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44B6E2B1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2B2F75E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38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6C8A2D1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storemanager@kedco.com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A1B2BAE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Store Manager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F678070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STORE_MANAGER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A97FF08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./pages/stores/store-inventory.html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41F906E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2F9D81AE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7236BD4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39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4EC8173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storeofficer@kedco.com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02F0605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Store Officer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706E794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STORE_OFFICER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B128D35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./pages/stores/store-inventory.html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1BFD843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22A6A038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884C973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40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931276E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procurementhead@kedco.com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DC27AF4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Head Procurement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8F3D43C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PROCUREMENT_HEAD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35077C9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./pages/executive/ta.html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1105248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70DF1D1C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D5D5138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41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001B91F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procurementofficer@kedco.com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D27A3C4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Procurement Officer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4C27750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PROCUREMENT_OFFICER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719C3E8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./pages/executive/ta.html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27D677B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7591851D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A6CB84E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42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7E748FF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financehead@kedco.com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EE85578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Head Finance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223E018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FINANCE_HEAD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A50981B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./pages/executive/ta.html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0E81E65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425F9B2D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AACA1DE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43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BCAB70F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financeofficer@kedco.com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ADDAC7E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Finance Officer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52F22EF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FINANCE_OFFICER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F2EF651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./pages/executive/ta.html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7AC81B4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090A5425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8D0DBF2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44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F92C182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legalofficer@kedco.com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C1675F7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Legal Officer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4B8411F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LEGAL_OFFICER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73E088D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./pages/executive/ta.html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1DAE4A2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1413C07B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C4ABF2B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45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A94C983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securityofficer@kedco.com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90367DB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Security Officer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2B3F80D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SECURITY_OFFICER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877EB3F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./pages/executive/ta.html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7B887978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3DE291DD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4CBD964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46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B5FBFB3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hradminofficer@kedco.com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349FEDC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HR and Administration Officer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8C306AE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HR_ADMIN_OFFICER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2253DCE9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./pages/executive/ta.html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64E9C2F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27E3447F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3802A713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47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8D04AEF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contractorpm@kedco.com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49D79428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Contractor Project Manager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E5B9A7F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CONTRACTOR_PM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F351F45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./pages/contractors/contractors.html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FFFFF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3FD8C43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  <w:tr w:rsidR="004A0DFE" w:rsidRPr="00D0502A" w14:paraId="4C6D979D" w14:textId="77777777" w:rsidTr="00D0502A">
        <w:trPr>
          <w:cantSplit/>
          <w:jc w:val="center"/>
        </w:trPr>
        <w:tc>
          <w:tcPr>
            <w:tcW w:w="54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54C79108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0F485F"/>
                <w:sz w:val="20"/>
                <w:szCs w:val="32"/>
              </w:rPr>
              <w:t>48</w:t>
            </w:r>
          </w:p>
        </w:tc>
        <w:tc>
          <w:tcPr>
            <w:tcW w:w="2333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713BD88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contractoruser@kedco.com</w:t>
            </w:r>
          </w:p>
        </w:tc>
        <w:tc>
          <w:tcPr>
            <w:tcW w:w="2966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1B5ACF7E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Contractor User</w:t>
            </w:r>
          </w:p>
        </w:tc>
        <w:tc>
          <w:tcPr>
            <w:tcW w:w="2087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05D6DA63" w14:textId="77777777" w:rsidR="004A0DFE" w:rsidRPr="00D0502A" w:rsidRDefault="004A0DFE">
            <w:pPr>
              <w:spacing w:after="0" w:line="216" w:lineRule="auto"/>
              <w:jc w:val="center"/>
              <w:rPr>
                <w:sz w:val="24"/>
                <w:szCs w:val="32"/>
              </w:rPr>
            </w:pPr>
            <w:r w:rsidRPr="00D0502A">
              <w:rPr>
                <w:b/>
                <w:color w:val="1E40AF"/>
                <w:sz w:val="20"/>
                <w:szCs w:val="32"/>
              </w:rPr>
              <w:t>CONTRACTOR_USER</w:t>
            </w:r>
          </w:p>
        </w:tc>
        <w:tc>
          <w:tcPr>
            <w:tcW w:w="2835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39F20AA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sz w:val="19"/>
                <w:szCs w:val="32"/>
              </w:rPr>
              <w:t>./pages/contractors/contractors.html</w:t>
            </w:r>
          </w:p>
        </w:tc>
        <w:tc>
          <w:tcPr>
            <w:tcW w:w="2268" w:type="dxa"/>
            <w:tcBorders>
              <w:top w:val="single" w:sz="3" w:space="0" w:color="E2E8F0"/>
              <w:left w:val="single" w:sz="3" w:space="0" w:color="E2E8F0"/>
              <w:bottom w:val="single" w:sz="3" w:space="0" w:color="E2E8F0"/>
              <w:right w:val="single" w:sz="3" w:space="0" w:color="E2E8F0"/>
            </w:tcBorders>
            <w:shd w:val="clear" w:color="auto" w:fill="F8FAFC"/>
            <w:tcMar>
              <w:top w:w="62" w:type="dxa"/>
              <w:left w:w="62" w:type="dxa"/>
              <w:bottom w:w="62" w:type="dxa"/>
              <w:right w:w="62" w:type="dxa"/>
            </w:tcMar>
            <w:vAlign w:val="center"/>
          </w:tcPr>
          <w:p w14:paraId="6AB4F5EB" w14:textId="77777777" w:rsidR="004A0DFE" w:rsidRPr="00D0502A" w:rsidRDefault="004A0DFE">
            <w:pPr>
              <w:spacing w:after="0" w:line="216" w:lineRule="auto"/>
              <w:rPr>
                <w:sz w:val="24"/>
                <w:szCs w:val="32"/>
              </w:rPr>
            </w:pPr>
            <w:r w:rsidRPr="00D0502A">
              <w:rPr>
                <w:b/>
                <w:color w:val="7F1D1D"/>
                <w:sz w:val="20"/>
                <w:szCs w:val="32"/>
              </w:rPr>
              <w:t>yajib@kedco77</w:t>
            </w:r>
          </w:p>
        </w:tc>
      </w:tr>
    </w:tbl>
    <w:p w14:paraId="235E3BE0" w14:textId="77777777" w:rsidR="00947031" w:rsidRPr="00D0502A" w:rsidRDefault="008923B5">
      <w:pPr>
        <w:spacing w:before="140" w:after="40"/>
        <w:rPr>
          <w:sz w:val="24"/>
          <w:szCs w:val="32"/>
        </w:rPr>
      </w:pPr>
      <w:r w:rsidRPr="00D0502A">
        <w:rPr>
          <w:b/>
          <w:color w:val="0F485F"/>
          <w:sz w:val="25"/>
          <w:szCs w:val="32"/>
        </w:rPr>
        <w:t>Administrative Control Notes</w:t>
      </w:r>
    </w:p>
    <w:p w14:paraId="712BD20B" w14:textId="77777777" w:rsidR="00947031" w:rsidRPr="00D0502A" w:rsidRDefault="008923B5">
      <w:pPr>
        <w:spacing w:after="30"/>
        <w:ind w:left="216"/>
        <w:rPr>
          <w:sz w:val="24"/>
          <w:szCs w:val="32"/>
        </w:rPr>
      </w:pPr>
      <w:r w:rsidRPr="00D0502A">
        <w:rPr>
          <w:color w:val="475569"/>
          <w:sz w:val="22"/>
          <w:szCs w:val="32"/>
        </w:rPr>
        <w:t>• Issue each credential only to the designated account holder or authorized administrator.</w:t>
      </w:r>
    </w:p>
    <w:p w14:paraId="3925EFC0" w14:textId="77777777" w:rsidR="00947031" w:rsidRPr="00D0502A" w:rsidRDefault="008923B5">
      <w:pPr>
        <w:spacing w:after="30"/>
        <w:ind w:left="216"/>
        <w:rPr>
          <w:sz w:val="24"/>
          <w:szCs w:val="32"/>
        </w:rPr>
      </w:pPr>
      <w:r w:rsidRPr="00D0502A">
        <w:rPr>
          <w:color w:val="475569"/>
          <w:sz w:val="22"/>
          <w:szCs w:val="32"/>
        </w:rPr>
        <w:t>• Require immediate password change on first login and prohibit reuse of shared temporary passwords.</w:t>
      </w:r>
    </w:p>
    <w:p w14:paraId="7F6B670C" w14:textId="77777777" w:rsidR="00947031" w:rsidRPr="00D0502A" w:rsidRDefault="008923B5">
      <w:pPr>
        <w:spacing w:after="30"/>
        <w:ind w:left="216"/>
        <w:rPr>
          <w:sz w:val="24"/>
          <w:szCs w:val="32"/>
        </w:rPr>
      </w:pPr>
      <w:r w:rsidRPr="00D0502A">
        <w:rPr>
          <w:color w:val="475569"/>
          <w:sz w:val="22"/>
          <w:szCs w:val="32"/>
        </w:rPr>
        <w:t xml:space="preserve">• Keep this </w:t>
      </w:r>
      <w:r w:rsidRPr="00D0502A">
        <w:rPr>
          <w:color w:val="475569"/>
          <w:sz w:val="22"/>
          <w:szCs w:val="32"/>
        </w:rPr>
        <w:t>register in restricted storage and replace it with a sanitized copy when sharing system documentation.</w:t>
      </w:r>
    </w:p>
    <w:sectPr w:rsidR="00947031" w:rsidRPr="00D0502A" w:rsidSect="00034616">
      <w:headerReference w:type="default" r:id="rId8"/>
      <w:pgSz w:w="15840" w:h="12240" w:orient="landscape"/>
      <w:pgMar w:top="792" w:right="792" w:bottom="749" w:left="792" w:header="317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AA477" w14:textId="77777777" w:rsidR="008923B5" w:rsidRDefault="008923B5">
      <w:pPr>
        <w:spacing w:after="0" w:line="240" w:lineRule="auto"/>
      </w:pPr>
      <w:r>
        <w:separator/>
      </w:r>
    </w:p>
  </w:endnote>
  <w:endnote w:type="continuationSeparator" w:id="0">
    <w:p w14:paraId="76EF2F50" w14:textId="77777777" w:rsidR="008923B5" w:rsidRDefault="008923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F5545" w14:textId="77777777" w:rsidR="008923B5" w:rsidRDefault="008923B5">
      <w:pPr>
        <w:spacing w:after="0" w:line="240" w:lineRule="auto"/>
      </w:pPr>
      <w:r>
        <w:separator/>
      </w:r>
    </w:p>
  </w:footnote>
  <w:footnote w:type="continuationSeparator" w:id="0">
    <w:p w14:paraId="08A4E1FF" w14:textId="77777777" w:rsidR="008923B5" w:rsidRDefault="008923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2EF32" w14:textId="77777777" w:rsidR="00947031" w:rsidRDefault="00947031">
    <w:pPr>
      <w:pStyle w:val="Header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7131"/>
      <w:gridCol w:w="7125"/>
    </w:tblGrid>
    <w:tr w:rsidR="00947031" w14:paraId="1E819E07" w14:textId="77777777">
      <w:trPr>
        <w:jc w:val="center"/>
      </w:trPr>
      <w:tc>
        <w:tcPr>
          <w:tcW w:w="7704" w:type="dxa"/>
          <w:tcBorders>
            <w:bottom w:val="single" w:sz="8" w:space="0" w:color="CBD5E1"/>
          </w:tcBorders>
        </w:tcPr>
        <w:p w14:paraId="033F14D4" w14:textId="77777777" w:rsidR="00947031" w:rsidRDefault="008923B5">
          <w:r>
            <w:rPr>
              <w:b/>
              <w:color w:val="124559"/>
              <w:sz w:val="17"/>
            </w:rPr>
            <w:t>KEDCO TECHNICAL AUTOMATION</w:t>
          </w:r>
        </w:p>
      </w:tc>
      <w:tc>
        <w:tcPr>
          <w:tcW w:w="7704" w:type="dxa"/>
          <w:tcBorders>
            <w:bottom w:val="single" w:sz="8" w:space="0" w:color="CBD5E1"/>
          </w:tcBorders>
        </w:tcPr>
        <w:p w14:paraId="260EBD51" w14:textId="77777777" w:rsidR="00947031" w:rsidRDefault="008923B5">
          <w:pPr>
            <w:jc w:val="right"/>
          </w:pPr>
          <w:r>
            <w:rPr>
              <w:b/>
              <w:color w:val="991B1B"/>
              <w:sz w:val="15"/>
            </w:rPr>
            <w:t>CONFIDENTIAL CREDENTIAL REGISTER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0DFE"/>
    <w:rsid w:val="008923B5"/>
    <w:rsid w:val="00947031"/>
    <w:rsid w:val="00AA1D8D"/>
    <w:rsid w:val="00B47730"/>
    <w:rsid w:val="00C84114"/>
    <w:rsid w:val="00CB0664"/>
    <w:rsid w:val="00D050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12621C"/>
  <w14:defaultImageDpi w14:val="300"/>
  <w15:docId w15:val="{75E66A2D-D376-48E0-815A-01BE938EF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859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KEDCO Technical Automation - System Login Credential Register</dc:title>
  <dc:subject>Confidential login credential register</dc:subject>
  <dc:creator>YAJIB SMART SOLUTION UNIVERSAL LIMITED</dc:creator>
  <cp:keywords>KEDCO, Technical Automation, Login, Credentials, Confidential</cp:keywords>
  <dc:description>generated by python-docx</dc:description>
  <cp:lastModifiedBy>Lawal Aliyu</cp:lastModifiedBy>
  <cp:revision>3</cp:revision>
  <dcterms:created xsi:type="dcterms:W3CDTF">2026-09-26T12:50:00Z</dcterms:created>
  <dcterms:modified xsi:type="dcterms:W3CDTF">2026-09-26T12:52:00Z</dcterms:modified>
  <cp:category/>
</cp:coreProperties>
</file>