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Inventory Intelligence System — Quick Start</w:t>
      </w:r>
    </w:p>
    <w:p/>
    <w:p>
      <w:pPr>
        <w:pStyle w:val="Heading2"/>
      </w:pPr>
      <w:r>
        <w:t>Prerequisites</w:t>
      </w:r>
    </w:p>
    <w:p/>
    <w:p>
      <w:pPr>
        <w:pStyle w:val="ListBullet"/>
      </w:pPr>
      <w:r>
        <w:t xml:space="preserve">Python 3.14 (venv already created at </w:t>
      </w:r>
      <w:r>
        <w:rPr>
          <w:rFonts w:ascii="Courier New" w:hAnsi="Courier New"/>
          <w:color w:val="C7254E"/>
          <w:sz w:val="18"/>
        </w:rPr>
        <w:t>api/venv/</w:t>
      </w:r>
      <w:r>
        <w:t>)</w:t>
      </w:r>
    </w:p>
    <w:p>
      <w:pPr>
        <w:pStyle w:val="ListBullet"/>
      </w:pPr>
      <w:r>
        <w:t>Node.js 20+</w:t>
      </w:r>
    </w:p>
    <w:p>
      <w:pPr>
        <w:pStyle w:val="ListBullet"/>
      </w:pPr>
      <w:r>
        <w:t>PostgreSQL 15 running locally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1. Start PostgreSQL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brew services start postgresql@15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2. API Setup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"/Users/admin/Downloads/Personal/Inventory V2/api"</w:t>
        <w:br/>
        <w:t>source venv/bin/activate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**IMPORTANT:** You must run `source venv/bin/activate` every time you open a new terminal.</w:t>
        <w:br/>
        <w:t>Your prompt should show `(venv)` at the start. If it does not, the API will fail to start.</w:t>
      </w:r>
    </w:p>
    <w:p/>
    <w:p>
      <w:r>
        <w:t>First run only — create the database and run migrations: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# Create the database (first time only)</w:t>
        <w:br/>
        <w:t>createdb iis</w:t>
        <w:br/>
        <w:br/>
        <w:t># Run migrations — creates schemas and seeds default super admin</w:t>
        <w:br/>
        <w:t>python db/migrate.py</w:t>
      </w:r>
    </w:p>
    <w:p/>
    <w:p>
      <w:r>
        <w:t>You should see: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[migrate] Schema 'platform' ready in database 'iis'.</w:t>
        <w:br/>
        <w:t>[migrate] Default super admin: admin@iis.in / Admin@123</w:t>
      </w:r>
    </w:p>
    <w:p/>
    <w:p>
      <w:r>
        <w:t>Start the API: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uvicorn main:app --host 0.0.0.0 --port 4000 --reload</w:t>
      </w:r>
    </w:p>
    <w:p/>
    <w:p>
      <w:r>
        <w:t xml:space="preserve">The API runs on </w:t>
      </w:r>
      <w:r>
        <w:rPr>
          <w:b/>
        </w:rPr>
        <w:t>http://localhost:4000</w:t>
      </w:r>
      <w:r>
        <w:t xml:space="preserve">. Visit </w:t>
      </w:r>
      <w:r>
        <w:rPr>
          <w:b/>
        </w:rPr>
        <w:t>http://localhost:4000/docs</w:t>
      </w:r>
      <w:r>
        <w:t xml:space="preserve"> for interactive API documentation.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3. Frontend</w:t>
      </w:r>
    </w:p>
    <w:p/>
    <w:p>
      <w:r>
        <w:t xml:space="preserve">Open a </w:t>
      </w:r>
      <w:r>
        <w:rPr>
          <w:b/>
        </w:rPr>
        <w:t>new terminal tab</w:t>
      </w:r>
      <w:r>
        <w:t>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"/Users/admin/Downloads/Personal/Inventory V2/web"</w:t>
        <w:br/>
        <w:t>npm run dev</w:t>
      </w:r>
    </w:p>
    <w:p/>
    <w:p>
      <w:r>
        <w:t xml:space="preserve">Open: </w:t>
      </w:r>
      <w:r>
        <w:rPr>
          <w:b/>
        </w:rPr>
        <w:t>http://localhost:3000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Default Credentials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Login URL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Super Admin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admin@iis.in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Admin@123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http://localhost:3000/login</w:t>
            </w:r>
          </w:p>
        </w:tc>
      </w:tr>
    </w:tbl>
    <w:p/>
    <w:p/>
    <w:p>
      <w:r>
        <w:t xml:space="preserve">Log in at </w:t>
      </w:r>
      <w:r>
        <w:rPr>
          <w:b/>
        </w:rPr>
        <w:t>http://localhost:3000/login</w:t>
      </w:r>
      <w:r>
        <w:t xml:space="preserve"> — all user types use the same login page.</w:t>
      </w:r>
    </w:p>
    <w:p>
      <w:pPr>
        <w:pStyle w:val="ListBullet"/>
      </w:pPr>
      <w:r>
        <w:t xml:space="preserve">Super admin is redirected to </w:t>
      </w:r>
      <w:r>
        <w:rPr>
          <w:rFonts w:ascii="Courier New" w:hAnsi="Courier New"/>
          <w:color w:val="C7254E"/>
          <w:sz w:val="18"/>
        </w:rPr>
        <w:t>/admin/dashboard</w:t>
      </w:r>
      <w:r/>
    </w:p>
    <w:p>
      <w:pPr>
        <w:pStyle w:val="ListBullet"/>
      </w:pPr>
      <w:r>
        <w:t xml:space="preserve">Tenant users are redirected to </w:t>
      </w:r>
      <w:r>
        <w:rPr>
          <w:rFonts w:ascii="Courier New" w:hAnsi="Courier New"/>
          <w:color w:val="C7254E"/>
          <w:sz w:val="18"/>
        </w:rPr>
        <w:t>/dashboard</w:t>
      </w:r>
      <w:r/>
    </w:p>
    <w:p/>
    <w:p>
      <w:r>
        <w:t xml:space="preserve">To create a tenant: log in as super admin → </w:t>
      </w:r>
      <w:r>
        <w:rPr>
          <w:b/>
        </w:rPr>
        <w:t>Tenants → New Tenant</w:t>
      </w:r>
      <w:r>
        <w:t>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Restarting After Reboot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# Terminal 1 — PostgreSQL</w:t>
        <w:br/>
        <w:t>brew services start postgresql@15</w:t>
        <w:br/>
        <w:br/>
        <w:t># Terminal 2 — API</w:t>
        <w:br/>
        <w:t>cd "/Users/admin/Downloads/Personal/Inventory V2/api"</w:t>
        <w:br/>
        <w:t>source venv/bin/activate</w:t>
        <w:br/>
        <w:t>uvicorn main:app --host 0.0.0.0 --port 4000 --reload</w:t>
        <w:br/>
        <w:br/>
        <w:t># Terminal 3 — Frontend</w:t>
        <w:br/>
        <w:t>cd "/Users/admin/Downloads/Personal/Inventory V2/web"</w:t>
        <w:br/>
        <w:t>npm run dev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File Structure (Summary)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api/            Python FastAPI REST API  (port 4000)</w:t>
        <w:br/>
        <w:t xml:space="preserve">  venv/         Python virtual environment — MUST activate before running</w:t>
        <w:br/>
        <w:t>web/            Next.js 14 web portal    (port 3000)</w:t>
        <w:br/>
        <w:t xml:space="preserve">                Serves both tenant portal and super admin panel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Workflow</w:t>
      </w:r>
    </w:p>
    <w:p/>
    <w:p>
      <w:pPr>
        <w:pStyle w:val="ListNumber"/>
      </w:pPr>
      <w:r>
        <w:t>Super Admin provisions a tenant (creates PostgreSQL schema + admin user)</w:t>
      </w:r>
    </w:p>
    <w:p>
      <w:pPr>
        <w:pStyle w:val="ListNumber"/>
      </w:pPr>
      <w:r>
        <w:t>Tenant Admin logs in, uploads sales/purchase/inventory CSV exports from Busy ERP</w:t>
      </w:r>
    </w:p>
    <w:p>
      <w:pPr>
        <w:pStyle w:val="ListNumber"/>
      </w:pPr>
      <w:r>
        <w:t>Import service validates and inserts rows into the tenant schema</w:t>
      </w:r>
    </w:p>
    <w:p>
      <w:pPr>
        <w:pStyle w:val="ListNumber"/>
      </w:pPr>
      <w:r>
        <w:t>APScheduler runs the forecasting engine nightly at 2 AM IST for all SKUs</w:t>
      </w:r>
    </w:p>
    <w:p>
      <w:pPr>
        <w:pStyle w:val="ListNumber"/>
      </w:pPr>
      <w:r>
        <w:t>Dashboard shows 19 KPI widgets; inventory table shows Red/Amber/Green WOI status</w:t>
      </w:r>
    </w:p>
    <w:p>
      <w:pPr>
        <w:pStyle w:val="ListNumber"/>
      </w:pPr>
      <w:r>
        <w:t>PO Advisor recommends order quantities based on blended DRR × target weeks</w:t>
      </w:r>
    </w:p>
    <w:p>
      <w:pPr>
        <w:pStyle w:val="ListNumber"/>
      </w:pPr>
      <w:r>
        <w:t>Cost Decoder translates encoded purchase costs from Busy exports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