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2B109" w14:textId="77777777" w:rsidR="007E4383" w:rsidRDefault="007E4383" w:rsidP="007E4383">
      <w:pPr>
        <w:pStyle w:val="xelementtoproof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BOGGS:</w:t>
      </w:r>
    </w:p>
    <w:p w14:paraId="0A8E79AB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16DE4EF8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Goal is to increase productivity during 8-post rig testing by "eliminating setups to test, identifying tradeoffs in vehicle performance, identifying sensitivity of setup parameters, </w:t>
      </w:r>
      <w:proofErr w:type="spell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etc</w:t>
      </w:r>
      <w:proofErr w:type="spellEnd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"</w:t>
      </w:r>
    </w:p>
    <w:p w14:paraId="69883C42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2A7CAAB6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They use the simulation rig to develop a linear model that predicts actuator inputs and shock force during a test.</w:t>
      </w:r>
    </w:p>
    <w:p w14:paraId="0BADCFD4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260AA4F9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KOWALCZYK:</w:t>
      </w:r>
    </w:p>
    <w:p w14:paraId="0167BDB3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br/>
        <w:t>The use of the shaker rig eliminates the complexity of non-linear computer symptoms. Better for most race teams. There are some limitations, look back at paper to expand.</w:t>
      </w:r>
    </w:p>
    <w:p w14:paraId="03E53C52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0C47C36D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DODDS AND PLUMMER: (2001)</w:t>
      </w:r>
    </w:p>
    <w:p w14:paraId="3820DCF6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5FC991F4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Talks about how much computers improve a learning system and efficiency of the shaker rig</w:t>
      </w:r>
    </w:p>
    <w:p w14:paraId="52F11FB9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Ability to reproduce all of the loads at all points is illusive, the linear behavior is being pursued with the time-domain modeling being considered as an alternative.</w:t>
      </w:r>
    </w:p>
    <w:p w14:paraId="075ACD22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Focus for future development is largely on computing and control aspects</w:t>
      </w:r>
    </w:p>
    <w:p w14:paraId="417C4B6C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JAKOB THOUGHT: They have figured out ways in which to physically simulate the road conditions, they have set up ways to model more comprehensive programs in the future</w:t>
      </w:r>
    </w:p>
    <w:p w14:paraId="58663F4E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659781B4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CVOK ET AL:</w:t>
      </w:r>
    </w:p>
    <w:p w14:paraId="0057C597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4243D43F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JAKOB THOUGHT: Why don’t they use linear motors for the whole car? Most of the actuators used now are hydraulic pistons. Possible gap: find why those are worse</w:t>
      </w:r>
    </w:p>
    <w:p w14:paraId="3F325D0A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0A281CEE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Test three different types of actuators: servo-valve hydraulic cylinder, spindle equipped rotary servomotor, and linear servomotor// LINEAR SERVOMOTOR WINS </w:t>
      </w:r>
      <w:proofErr w:type="spell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bc</w:t>
      </w:r>
      <w:proofErr w:type="spellEnd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highest bandwidth and acceleration and control system, low friction losses</w:t>
      </w:r>
    </w:p>
    <w:p w14:paraId="3FEA9733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25B756F8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KHAN AND IQBAL:</w:t>
      </w:r>
    </w:p>
    <w:p w14:paraId="059040F6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0A18E12E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Micro and </w:t>
      </w:r>
      <w:proofErr w:type="spell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meso</w:t>
      </w:r>
      <w:proofErr w:type="spellEnd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scale devices can be characterized in the development testing</w:t>
      </w:r>
    </w:p>
    <w:p w14:paraId="778363F2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Velocity of the rig changes the excitation levels.</w:t>
      </w:r>
    </w:p>
    <w:p w14:paraId="069E2AA3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7CD65C18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JAKOB THOUGHT: How does this compare to a multi thousand pound car? How will this force requirement change the way that the application works?</w:t>
      </w:r>
    </w:p>
    <w:p w14:paraId="4697FD5A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4FDF509E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GOALS OF RESEARCHERS:</w:t>
      </w:r>
    </w:p>
    <w:p w14:paraId="45249EF5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28F2E383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Increase productivity and efficiency</w:t>
      </w:r>
    </w:p>
    <w:p w14:paraId="090EEF83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1D071CAE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Find the best actuator that can perform to their specification</w:t>
      </w:r>
    </w:p>
    <w:p w14:paraId="34E3F982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Facilitate the combination of the rig and computer systems, improve the technological model</w:t>
      </w:r>
    </w:p>
    <w:p w14:paraId="28E7AFD8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Improve the linear-ness of these systems, make computations easier and more efficient for researchers</w:t>
      </w:r>
    </w:p>
    <w:p w14:paraId="5B51AD1C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4BB25E6B" w14:textId="3C9D5F96" w:rsidR="007E4383" w:rsidRDefault="007E4383" w:rsidP="007E4383">
      <w:pPr>
        <w:pStyle w:val="xelementtoproof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lastRenderedPageBreak/>
        <w:t>JAKOB THOUGHT: I would like to lean towards the choice of the actuator, it is most easily testable. I want to focus on whether or not people have sought out a better solution for actuators in the racing shaker rig in the modern day. What is the performance of them now, and would implementing a technology from a semi-related system increase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x parameter.</w:t>
      </w:r>
    </w:p>
    <w:p w14:paraId="5CF44B3B" w14:textId="77777777" w:rsidR="007E4383" w:rsidRDefault="007E4383" w:rsidP="007E4383">
      <w:pPr>
        <w:pStyle w:val="xelementtoproof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</w:p>
    <w:p w14:paraId="78A5A57E" w14:textId="6A54CDAF" w:rsidR="007E4383" w:rsidRDefault="007E4383" w:rsidP="007E4383">
      <w:pPr>
        <w:pStyle w:val="xelementtoproof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FUJIMOTO:</w:t>
      </w:r>
    </w:p>
    <w:p w14:paraId="5480DCF7" w14:textId="77777777" w:rsidR="007E4383" w:rsidRDefault="007E4383" w:rsidP="007E4383">
      <w:pPr>
        <w:pStyle w:val="xelementtoproof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</w:p>
    <w:p w14:paraId="779A2683" w14:textId="77777777" w:rsidR="00C77DA9" w:rsidRDefault="007E4383" w:rsidP="007E4383">
      <w:pPr>
        <w:pStyle w:val="xelementtoproof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A high thrust-force linear actuator was designed and experimentally tested. The spiral design is state of the art and would be suitable for robot applications.</w:t>
      </w:r>
    </w:p>
    <w:p w14:paraId="5C4F83F2" w14:textId="77777777" w:rsidR="00C77DA9" w:rsidRDefault="00C77DA9" w:rsidP="007E4383">
      <w:pPr>
        <w:pStyle w:val="xelementtoproof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</w:p>
    <w:p w14:paraId="0B3FA37A" w14:textId="77777777" w:rsidR="00C77DA9" w:rsidRDefault="00C77DA9" w:rsidP="007E4383">
      <w:pPr>
        <w:pStyle w:val="xelementtoproof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RYDBERG:</w:t>
      </w:r>
    </w:p>
    <w:p w14:paraId="7D63DD9D" w14:textId="77777777" w:rsidR="00C77DA9" w:rsidRDefault="00C77DA9" w:rsidP="007E4383">
      <w:pPr>
        <w:pStyle w:val="xelementtoproof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</w:p>
    <w:p w14:paraId="053BD9F8" w14:textId="68F0273D" w:rsidR="007E4383" w:rsidRDefault="00C77DA9" w:rsidP="007E4383">
      <w:pPr>
        <w:pStyle w:val="xelementtoproof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Hydraulic servo systems are gaining acceptance in many industries. Hydraulic servo systems can operate at high precision, fast operation, and provide simple adjustments. </w:t>
      </w:r>
      <w:r w:rsidR="00AE2CDD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These systems do come at increased costs, however.</w:t>
      </w:r>
    </w:p>
    <w:p w14:paraId="48074691" w14:textId="77777777" w:rsidR="007A7210" w:rsidRDefault="007A7210" w:rsidP="007E4383">
      <w:pPr>
        <w:pStyle w:val="xelementtoproof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</w:p>
    <w:p w14:paraId="4090622B" w14:textId="31B0AE0A" w:rsidR="007A7210" w:rsidRDefault="007A7210" w:rsidP="007E4383">
      <w:pPr>
        <w:pStyle w:val="xelementtoproof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HAHN, PIEPENBRINK, LEIMBACH:</w:t>
      </w:r>
    </w:p>
    <w:p w14:paraId="569A480D" w14:textId="77777777" w:rsidR="007A7210" w:rsidRDefault="007A7210" w:rsidP="007E4383">
      <w:pPr>
        <w:pStyle w:val="xelementtoproof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</w:p>
    <w:p w14:paraId="410F1EBC" w14:textId="1D4C7422" w:rsidR="007A7210" w:rsidRPr="007E4383" w:rsidRDefault="007A7210" w:rsidP="007E4383">
      <w:pPr>
        <w:pStyle w:val="xelementtoproof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00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Servo-hydraulic actuators have been historically designed to operate with linear based controllers. Due to the nature of fluid dynamics, the behavior of actuators in non-linear. A controller is developed to compensate for the non-linearities.</w:t>
      </w:r>
    </w:p>
    <w:sectPr w:rsidR="007A7210" w:rsidRPr="007E4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1C"/>
    <w:rsid w:val="00290E1C"/>
    <w:rsid w:val="003767F6"/>
    <w:rsid w:val="007A7210"/>
    <w:rsid w:val="007E4383"/>
    <w:rsid w:val="00AE2CDD"/>
    <w:rsid w:val="00C7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097E"/>
  <w15:chartTrackingRefBased/>
  <w15:docId w15:val="{F4422C30-B53E-4FB3-A61A-7CF7074F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elementtoproof">
    <w:name w:val="x_elementtoproof"/>
    <w:basedOn w:val="Normal"/>
    <w:rsid w:val="007E4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E4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Werle</dc:creator>
  <cp:keywords/>
  <dc:description/>
  <cp:lastModifiedBy>Jakob Werle</cp:lastModifiedBy>
  <cp:revision>5</cp:revision>
  <dcterms:created xsi:type="dcterms:W3CDTF">2023-11-15T18:40:00Z</dcterms:created>
  <dcterms:modified xsi:type="dcterms:W3CDTF">2023-11-16T00:23:00Z</dcterms:modified>
</cp:coreProperties>
</file>