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80C4DE8" w:rsidR="00B2413A" w:rsidRPr="003F45B4" w:rsidRDefault="00A20078" w:rsidP="003F45B4">
      <w:pPr>
        <w:pStyle w:val="Title"/>
      </w:pPr>
      <w:r w:rsidRPr="003F45B4">
        <w:t>Wind Tunnel Lab Report</w:t>
      </w:r>
    </w:p>
    <w:p w14:paraId="5BDDC744" w14:textId="5322BC4B" w:rsidR="6BFD7287" w:rsidRPr="003F45B4" w:rsidRDefault="6BFD7287" w:rsidP="003F45B4">
      <w:pPr>
        <w:pStyle w:val="Subtitle"/>
      </w:pPr>
      <w:r w:rsidRPr="003F45B4">
        <w:t>TU23FL Fluids Lab</w:t>
      </w:r>
    </w:p>
    <w:p w14:paraId="03D4A34A" w14:textId="7A764C3C" w:rsidR="6BFD7287" w:rsidRDefault="6BFD7287" w:rsidP="003F45B4">
      <w:pPr>
        <w:pStyle w:val="Subtitle"/>
      </w:pPr>
      <w:r>
        <w:t>Sec.3 Gr.4</w:t>
      </w:r>
    </w:p>
    <w:p w14:paraId="37672943" w14:textId="64EF75B7" w:rsidR="01116A6B" w:rsidRDefault="01116A6B" w:rsidP="003F45B4">
      <w:pPr>
        <w:pStyle w:val="Subtitle"/>
      </w:pPr>
      <w:r>
        <w:t>Jakob Werle</w:t>
      </w:r>
    </w:p>
    <w:sdt>
      <w:sdtPr>
        <w:id w:val="-910149568"/>
        <w:docPartObj>
          <w:docPartGallery w:val="Table of Contents"/>
          <w:docPartUnique/>
        </w:docPartObj>
      </w:sdtPr>
      <w:sdtEndPr>
        <w:rPr>
          <w:rFonts w:eastAsiaTheme="minorHAnsi"/>
          <w:b/>
          <w:bCs/>
          <w:noProof/>
          <w:color w:val="auto"/>
          <w:sz w:val="22"/>
          <w:szCs w:val="22"/>
        </w:rPr>
      </w:sdtEndPr>
      <w:sdtContent>
        <w:p w14:paraId="1F1ACA85" w14:textId="25EA8CBE" w:rsidR="003F45B4" w:rsidRPr="003F45B4" w:rsidRDefault="003F45B4" w:rsidP="003F45B4">
          <w:pPr>
            <w:pStyle w:val="TOCHeading"/>
          </w:pPr>
          <w:r w:rsidRPr="003F45B4">
            <w:t>Contents</w:t>
          </w:r>
        </w:p>
        <w:p w14:paraId="5F69DD77" w14:textId="03788D5D" w:rsidR="00513633" w:rsidRDefault="003F45B4">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53739076" w:history="1">
            <w:r w:rsidR="00513633" w:rsidRPr="00D24323">
              <w:rPr>
                <w:rStyle w:val="Hyperlink"/>
                <w:noProof/>
              </w:rPr>
              <w:t>Introduction</w:t>
            </w:r>
            <w:r w:rsidR="00513633">
              <w:rPr>
                <w:noProof/>
                <w:webHidden/>
              </w:rPr>
              <w:tab/>
            </w:r>
            <w:r w:rsidR="00513633">
              <w:rPr>
                <w:noProof/>
                <w:webHidden/>
              </w:rPr>
              <w:fldChar w:fldCharType="begin"/>
            </w:r>
            <w:r w:rsidR="00513633">
              <w:rPr>
                <w:noProof/>
                <w:webHidden/>
              </w:rPr>
              <w:instrText xml:space="preserve"> PAGEREF _Toc153739076 \h </w:instrText>
            </w:r>
            <w:r w:rsidR="00513633">
              <w:rPr>
                <w:noProof/>
                <w:webHidden/>
              </w:rPr>
            </w:r>
            <w:r w:rsidR="00513633">
              <w:rPr>
                <w:noProof/>
                <w:webHidden/>
              </w:rPr>
              <w:fldChar w:fldCharType="separate"/>
            </w:r>
            <w:r w:rsidR="00513633">
              <w:rPr>
                <w:noProof/>
                <w:webHidden/>
              </w:rPr>
              <w:t>2</w:t>
            </w:r>
            <w:r w:rsidR="00513633">
              <w:rPr>
                <w:noProof/>
                <w:webHidden/>
              </w:rPr>
              <w:fldChar w:fldCharType="end"/>
            </w:r>
          </w:hyperlink>
        </w:p>
        <w:p w14:paraId="7B62082D" w14:textId="66C5DD39" w:rsidR="00513633" w:rsidRDefault="005136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3739077" w:history="1">
            <w:r w:rsidRPr="00D24323">
              <w:rPr>
                <w:rStyle w:val="Hyperlink"/>
                <w:noProof/>
              </w:rPr>
              <w:t>Apparatus</w:t>
            </w:r>
            <w:r>
              <w:rPr>
                <w:noProof/>
                <w:webHidden/>
              </w:rPr>
              <w:tab/>
            </w:r>
            <w:r>
              <w:rPr>
                <w:noProof/>
                <w:webHidden/>
              </w:rPr>
              <w:fldChar w:fldCharType="begin"/>
            </w:r>
            <w:r>
              <w:rPr>
                <w:noProof/>
                <w:webHidden/>
              </w:rPr>
              <w:instrText xml:space="preserve"> PAGEREF _Toc153739077 \h </w:instrText>
            </w:r>
            <w:r>
              <w:rPr>
                <w:noProof/>
                <w:webHidden/>
              </w:rPr>
            </w:r>
            <w:r>
              <w:rPr>
                <w:noProof/>
                <w:webHidden/>
              </w:rPr>
              <w:fldChar w:fldCharType="separate"/>
            </w:r>
            <w:r>
              <w:rPr>
                <w:noProof/>
                <w:webHidden/>
              </w:rPr>
              <w:t>2</w:t>
            </w:r>
            <w:r>
              <w:rPr>
                <w:noProof/>
                <w:webHidden/>
              </w:rPr>
              <w:fldChar w:fldCharType="end"/>
            </w:r>
          </w:hyperlink>
        </w:p>
        <w:p w14:paraId="7AE0A067" w14:textId="69D52A84" w:rsidR="00513633" w:rsidRDefault="005136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3739078" w:history="1">
            <w:r w:rsidRPr="00D24323">
              <w:rPr>
                <w:rStyle w:val="Hyperlink"/>
                <w:noProof/>
              </w:rPr>
              <w:t>Procedure</w:t>
            </w:r>
            <w:r>
              <w:rPr>
                <w:noProof/>
                <w:webHidden/>
              </w:rPr>
              <w:tab/>
            </w:r>
            <w:r>
              <w:rPr>
                <w:noProof/>
                <w:webHidden/>
              </w:rPr>
              <w:fldChar w:fldCharType="begin"/>
            </w:r>
            <w:r>
              <w:rPr>
                <w:noProof/>
                <w:webHidden/>
              </w:rPr>
              <w:instrText xml:space="preserve"> PAGEREF _Toc153739078 \h </w:instrText>
            </w:r>
            <w:r>
              <w:rPr>
                <w:noProof/>
                <w:webHidden/>
              </w:rPr>
            </w:r>
            <w:r>
              <w:rPr>
                <w:noProof/>
                <w:webHidden/>
              </w:rPr>
              <w:fldChar w:fldCharType="separate"/>
            </w:r>
            <w:r>
              <w:rPr>
                <w:noProof/>
                <w:webHidden/>
              </w:rPr>
              <w:t>3</w:t>
            </w:r>
            <w:r>
              <w:rPr>
                <w:noProof/>
                <w:webHidden/>
              </w:rPr>
              <w:fldChar w:fldCharType="end"/>
            </w:r>
          </w:hyperlink>
        </w:p>
        <w:p w14:paraId="16768B94" w14:textId="4A6402BC" w:rsidR="00513633" w:rsidRDefault="005136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3739079" w:history="1">
            <w:r w:rsidRPr="00D24323">
              <w:rPr>
                <w:rStyle w:val="Hyperlink"/>
                <w:noProof/>
              </w:rPr>
              <w:t>Theory</w:t>
            </w:r>
            <w:r>
              <w:rPr>
                <w:noProof/>
                <w:webHidden/>
              </w:rPr>
              <w:tab/>
            </w:r>
            <w:r>
              <w:rPr>
                <w:noProof/>
                <w:webHidden/>
              </w:rPr>
              <w:fldChar w:fldCharType="begin"/>
            </w:r>
            <w:r>
              <w:rPr>
                <w:noProof/>
                <w:webHidden/>
              </w:rPr>
              <w:instrText xml:space="preserve"> PAGEREF _Toc153739079 \h </w:instrText>
            </w:r>
            <w:r>
              <w:rPr>
                <w:noProof/>
                <w:webHidden/>
              </w:rPr>
            </w:r>
            <w:r>
              <w:rPr>
                <w:noProof/>
                <w:webHidden/>
              </w:rPr>
              <w:fldChar w:fldCharType="separate"/>
            </w:r>
            <w:r>
              <w:rPr>
                <w:noProof/>
                <w:webHidden/>
              </w:rPr>
              <w:t>3</w:t>
            </w:r>
            <w:r>
              <w:rPr>
                <w:noProof/>
                <w:webHidden/>
              </w:rPr>
              <w:fldChar w:fldCharType="end"/>
            </w:r>
          </w:hyperlink>
        </w:p>
        <w:p w14:paraId="5CD55F7E" w14:textId="770708BA" w:rsidR="00513633" w:rsidRDefault="005136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3739080" w:history="1">
            <w:r w:rsidRPr="00D24323">
              <w:rPr>
                <w:rStyle w:val="Hyperlink"/>
                <w:noProof/>
              </w:rPr>
              <w:t>Data Analysis</w:t>
            </w:r>
            <w:r>
              <w:rPr>
                <w:noProof/>
                <w:webHidden/>
              </w:rPr>
              <w:tab/>
            </w:r>
            <w:r>
              <w:rPr>
                <w:noProof/>
                <w:webHidden/>
              </w:rPr>
              <w:fldChar w:fldCharType="begin"/>
            </w:r>
            <w:r>
              <w:rPr>
                <w:noProof/>
                <w:webHidden/>
              </w:rPr>
              <w:instrText xml:space="preserve"> PAGEREF _Toc153739080 \h </w:instrText>
            </w:r>
            <w:r>
              <w:rPr>
                <w:noProof/>
                <w:webHidden/>
              </w:rPr>
            </w:r>
            <w:r>
              <w:rPr>
                <w:noProof/>
                <w:webHidden/>
              </w:rPr>
              <w:fldChar w:fldCharType="separate"/>
            </w:r>
            <w:r>
              <w:rPr>
                <w:noProof/>
                <w:webHidden/>
              </w:rPr>
              <w:t>5</w:t>
            </w:r>
            <w:r>
              <w:rPr>
                <w:noProof/>
                <w:webHidden/>
              </w:rPr>
              <w:fldChar w:fldCharType="end"/>
            </w:r>
          </w:hyperlink>
        </w:p>
        <w:p w14:paraId="00BD3D7E" w14:textId="6D801696" w:rsidR="00513633" w:rsidRDefault="005136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3739081" w:history="1">
            <w:r w:rsidRPr="00D24323">
              <w:rPr>
                <w:rStyle w:val="Hyperlink"/>
                <w:noProof/>
              </w:rPr>
              <w:t>Discussion</w:t>
            </w:r>
            <w:r>
              <w:rPr>
                <w:noProof/>
                <w:webHidden/>
              </w:rPr>
              <w:tab/>
            </w:r>
            <w:r>
              <w:rPr>
                <w:noProof/>
                <w:webHidden/>
              </w:rPr>
              <w:fldChar w:fldCharType="begin"/>
            </w:r>
            <w:r>
              <w:rPr>
                <w:noProof/>
                <w:webHidden/>
              </w:rPr>
              <w:instrText xml:space="preserve"> PAGEREF _Toc153739081 \h </w:instrText>
            </w:r>
            <w:r>
              <w:rPr>
                <w:noProof/>
                <w:webHidden/>
              </w:rPr>
            </w:r>
            <w:r>
              <w:rPr>
                <w:noProof/>
                <w:webHidden/>
              </w:rPr>
              <w:fldChar w:fldCharType="separate"/>
            </w:r>
            <w:r>
              <w:rPr>
                <w:noProof/>
                <w:webHidden/>
              </w:rPr>
              <w:t>11</w:t>
            </w:r>
            <w:r>
              <w:rPr>
                <w:noProof/>
                <w:webHidden/>
              </w:rPr>
              <w:fldChar w:fldCharType="end"/>
            </w:r>
          </w:hyperlink>
        </w:p>
        <w:p w14:paraId="76ECC0A5" w14:textId="5BE75BC4" w:rsidR="00513633" w:rsidRDefault="005136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3739082" w:history="1">
            <w:r w:rsidRPr="00D24323">
              <w:rPr>
                <w:rStyle w:val="Hyperlink"/>
                <w:noProof/>
              </w:rPr>
              <w:t>References</w:t>
            </w:r>
            <w:r>
              <w:rPr>
                <w:noProof/>
                <w:webHidden/>
              </w:rPr>
              <w:tab/>
            </w:r>
            <w:r>
              <w:rPr>
                <w:noProof/>
                <w:webHidden/>
              </w:rPr>
              <w:fldChar w:fldCharType="begin"/>
            </w:r>
            <w:r>
              <w:rPr>
                <w:noProof/>
                <w:webHidden/>
              </w:rPr>
              <w:instrText xml:space="preserve"> PAGEREF _Toc153739082 \h </w:instrText>
            </w:r>
            <w:r>
              <w:rPr>
                <w:noProof/>
                <w:webHidden/>
              </w:rPr>
            </w:r>
            <w:r>
              <w:rPr>
                <w:noProof/>
                <w:webHidden/>
              </w:rPr>
              <w:fldChar w:fldCharType="separate"/>
            </w:r>
            <w:r>
              <w:rPr>
                <w:noProof/>
                <w:webHidden/>
              </w:rPr>
              <w:t>12</w:t>
            </w:r>
            <w:r>
              <w:rPr>
                <w:noProof/>
                <w:webHidden/>
              </w:rPr>
              <w:fldChar w:fldCharType="end"/>
            </w:r>
          </w:hyperlink>
        </w:p>
        <w:p w14:paraId="73A76AC8" w14:textId="44EE0DE5" w:rsidR="00513633" w:rsidRDefault="005136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53739083" w:history="1">
            <w:r w:rsidRPr="00D24323">
              <w:rPr>
                <w:rStyle w:val="Hyperlink"/>
                <w:noProof/>
              </w:rPr>
              <w:t>Appendix</w:t>
            </w:r>
            <w:r>
              <w:rPr>
                <w:noProof/>
                <w:webHidden/>
              </w:rPr>
              <w:tab/>
            </w:r>
            <w:r>
              <w:rPr>
                <w:noProof/>
                <w:webHidden/>
              </w:rPr>
              <w:fldChar w:fldCharType="begin"/>
            </w:r>
            <w:r>
              <w:rPr>
                <w:noProof/>
                <w:webHidden/>
              </w:rPr>
              <w:instrText xml:space="preserve"> PAGEREF _Toc153739083 \h </w:instrText>
            </w:r>
            <w:r>
              <w:rPr>
                <w:noProof/>
                <w:webHidden/>
              </w:rPr>
            </w:r>
            <w:r>
              <w:rPr>
                <w:noProof/>
                <w:webHidden/>
              </w:rPr>
              <w:fldChar w:fldCharType="separate"/>
            </w:r>
            <w:r>
              <w:rPr>
                <w:noProof/>
                <w:webHidden/>
              </w:rPr>
              <w:t>12</w:t>
            </w:r>
            <w:r>
              <w:rPr>
                <w:noProof/>
                <w:webHidden/>
              </w:rPr>
              <w:fldChar w:fldCharType="end"/>
            </w:r>
          </w:hyperlink>
        </w:p>
        <w:p w14:paraId="61D82522" w14:textId="78B87529" w:rsidR="003F45B4" w:rsidRDefault="003F45B4">
          <w:r>
            <w:rPr>
              <w:b/>
              <w:bCs/>
              <w:noProof/>
            </w:rPr>
            <w:fldChar w:fldCharType="end"/>
          </w:r>
        </w:p>
      </w:sdtContent>
    </w:sdt>
    <w:p w14:paraId="23F02FF2" w14:textId="22EDC66E" w:rsidR="003F45B4" w:rsidRDefault="003F45B4" w:rsidP="003F45B4">
      <w:pPr>
        <w:pStyle w:val="TOCHeading"/>
      </w:pPr>
      <w:r>
        <w:t>List of Figures</w:t>
      </w:r>
    </w:p>
    <w:p w14:paraId="237C9973" w14:textId="6CB37273" w:rsidR="00513633" w:rsidRDefault="003F45B4">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53739084" w:history="1">
        <w:r w:rsidR="00513633" w:rsidRPr="00C61034">
          <w:rPr>
            <w:rStyle w:val="Hyperlink"/>
            <w:noProof/>
          </w:rPr>
          <w:t>Figure 1</w:t>
        </w:r>
        <w:r w:rsidR="00513633">
          <w:rPr>
            <w:noProof/>
            <w:webHidden/>
          </w:rPr>
          <w:tab/>
        </w:r>
        <w:r w:rsidR="00513633">
          <w:rPr>
            <w:noProof/>
            <w:webHidden/>
          </w:rPr>
          <w:fldChar w:fldCharType="begin"/>
        </w:r>
        <w:r w:rsidR="00513633">
          <w:rPr>
            <w:noProof/>
            <w:webHidden/>
          </w:rPr>
          <w:instrText xml:space="preserve"> PAGEREF _Toc153739084 \h </w:instrText>
        </w:r>
        <w:r w:rsidR="00513633">
          <w:rPr>
            <w:noProof/>
            <w:webHidden/>
          </w:rPr>
        </w:r>
        <w:r w:rsidR="00513633">
          <w:rPr>
            <w:noProof/>
            <w:webHidden/>
          </w:rPr>
          <w:fldChar w:fldCharType="separate"/>
        </w:r>
        <w:r w:rsidR="00513633">
          <w:rPr>
            <w:noProof/>
            <w:webHidden/>
          </w:rPr>
          <w:t>2</w:t>
        </w:r>
        <w:r w:rsidR="00513633">
          <w:rPr>
            <w:noProof/>
            <w:webHidden/>
          </w:rPr>
          <w:fldChar w:fldCharType="end"/>
        </w:r>
      </w:hyperlink>
    </w:p>
    <w:p w14:paraId="7E178CF1" w14:textId="4909712D"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85" w:history="1">
        <w:r w:rsidRPr="00C61034">
          <w:rPr>
            <w:rStyle w:val="Hyperlink"/>
            <w:noProof/>
          </w:rPr>
          <w:t>Figure 2</w:t>
        </w:r>
        <w:r>
          <w:rPr>
            <w:noProof/>
            <w:webHidden/>
          </w:rPr>
          <w:tab/>
        </w:r>
        <w:r>
          <w:rPr>
            <w:noProof/>
            <w:webHidden/>
          </w:rPr>
          <w:fldChar w:fldCharType="begin"/>
        </w:r>
        <w:r>
          <w:rPr>
            <w:noProof/>
            <w:webHidden/>
          </w:rPr>
          <w:instrText xml:space="preserve"> PAGEREF _Toc153739085 \h </w:instrText>
        </w:r>
        <w:r>
          <w:rPr>
            <w:noProof/>
            <w:webHidden/>
          </w:rPr>
        </w:r>
        <w:r>
          <w:rPr>
            <w:noProof/>
            <w:webHidden/>
          </w:rPr>
          <w:fldChar w:fldCharType="separate"/>
        </w:r>
        <w:r>
          <w:rPr>
            <w:noProof/>
            <w:webHidden/>
          </w:rPr>
          <w:t>3</w:t>
        </w:r>
        <w:r>
          <w:rPr>
            <w:noProof/>
            <w:webHidden/>
          </w:rPr>
          <w:fldChar w:fldCharType="end"/>
        </w:r>
      </w:hyperlink>
    </w:p>
    <w:p w14:paraId="6886F448" w14:textId="5E97A3F6"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86" w:history="1">
        <w:r w:rsidRPr="00C61034">
          <w:rPr>
            <w:rStyle w:val="Hyperlink"/>
            <w:noProof/>
          </w:rPr>
          <w:t>Figure 3: Pressure Distribution at 0 Deg</w:t>
        </w:r>
        <w:r>
          <w:rPr>
            <w:noProof/>
            <w:webHidden/>
          </w:rPr>
          <w:tab/>
        </w:r>
        <w:r>
          <w:rPr>
            <w:noProof/>
            <w:webHidden/>
          </w:rPr>
          <w:fldChar w:fldCharType="begin"/>
        </w:r>
        <w:r>
          <w:rPr>
            <w:noProof/>
            <w:webHidden/>
          </w:rPr>
          <w:instrText xml:space="preserve"> PAGEREF _Toc153739086 \h </w:instrText>
        </w:r>
        <w:r>
          <w:rPr>
            <w:noProof/>
            <w:webHidden/>
          </w:rPr>
        </w:r>
        <w:r>
          <w:rPr>
            <w:noProof/>
            <w:webHidden/>
          </w:rPr>
          <w:fldChar w:fldCharType="separate"/>
        </w:r>
        <w:r>
          <w:rPr>
            <w:noProof/>
            <w:webHidden/>
          </w:rPr>
          <w:t>5</w:t>
        </w:r>
        <w:r>
          <w:rPr>
            <w:noProof/>
            <w:webHidden/>
          </w:rPr>
          <w:fldChar w:fldCharType="end"/>
        </w:r>
      </w:hyperlink>
    </w:p>
    <w:p w14:paraId="1C565C61" w14:textId="77FA5883"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87" w:history="1">
        <w:r w:rsidRPr="00C61034">
          <w:rPr>
            <w:rStyle w:val="Hyperlink"/>
            <w:noProof/>
          </w:rPr>
          <w:t>Figure 4: Pressure Distribution at 2 Deg</w:t>
        </w:r>
        <w:r>
          <w:rPr>
            <w:noProof/>
            <w:webHidden/>
          </w:rPr>
          <w:tab/>
        </w:r>
        <w:r>
          <w:rPr>
            <w:noProof/>
            <w:webHidden/>
          </w:rPr>
          <w:fldChar w:fldCharType="begin"/>
        </w:r>
        <w:r>
          <w:rPr>
            <w:noProof/>
            <w:webHidden/>
          </w:rPr>
          <w:instrText xml:space="preserve"> PAGEREF _Toc153739087 \h </w:instrText>
        </w:r>
        <w:r>
          <w:rPr>
            <w:noProof/>
            <w:webHidden/>
          </w:rPr>
        </w:r>
        <w:r>
          <w:rPr>
            <w:noProof/>
            <w:webHidden/>
          </w:rPr>
          <w:fldChar w:fldCharType="separate"/>
        </w:r>
        <w:r>
          <w:rPr>
            <w:noProof/>
            <w:webHidden/>
          </w:rPr>
          <w:t>5</w:t>
        </w:r>
        <w:r>
          <w:rPr>
            <w:noProof/>
            <w:webHidden/>
          </w:rPr>
          <w:fldChar w:fldCharType="end"/>
        </w:r>
      </w:hyperlink>
    </w:p>
    <w:p w14:paraId="3822B022" w14:textId="1EC024FE"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88" w:history="1">
        <w:r w:rsidRPr="00C61034">
          <w:rPr>
            <w:rStyle w:val="Hyperlink"/>
            <w:noProof/>
          </w:rPr>
          <w:t>Figure 5: Pressure Distribution at 4 Deg</w:t>
        </w:r>
        <w:r>
          <w:rPr>
            <w:noProof/>
            <w:webHidden/>
          </w:rPr>
          <w:tab/>
        </w:r>
        <w:r>
          <w:rPr>
            <w:noProof/>
            <w:webHidden/>
          </w:rPr>
          <w:fldChar w:fldCharType="begin"/>
        </w:r>
        <w:r>
          <w:rPr>
            <w:noProof/>
            <w:webHidden/>
          </w:rPr>
          <w:instrText xml:space="preserve"> PAGEREF _Toc153739088 \h </w:instrText>
        </w:r>
        <w:r>
          <w:rPr>
            <w:noProof/>
            <w:webHidden/>
          </w:rPr>
        </w:r>
        <w:r>
          <w:rPr>
            <w:noProof/>
            <w:webHidden/>
          </w:rPr>
          <w:fldChar w:fldCharType="separate"/>
        </w:r>
        <w:r>
          <w:rPr>
            <w:noProof/>
            <w:webHidden/>
          </w:rPr>
          <w:t>6</w:t>
        </w:r>
        <w:r>
          <w:rPr>
            <w:noProof/>
            <w:webHidden/>
          </w:rPr>
          <w:fldChar w:fldCharType="end"/>
        </w:r>
      </w:hyperlink>
    </w:p>
    <w:p w14:paraId="25CBD95A" w14:textId="5CA70653"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89" w:history="1">
        <w:r w:rsidRPr="00C61034">
          <w:rPr>
            <w:rStyle w:val="Hyperlink"/>
            <w:noProof/>
          </w:rPr>
          <w:t>Figure 6: Pressure Distribution at 6 Deg</w:t>
        </w:r>
        <w:r>
          <w:rPr>
            <w:noProof/>
            <w:webHidden/>
          </w:rPr>
          <w:tab/>
        </w:r>
        <w:r>
          <w:rPr>
            <w:noProof/>
            <w:webHidden/>
          </w:rPr>
          <w:fldChar w:fldCharType="begin"/>
        </w:r>
        <w:r>
          <w:rPr>
            <w:noProof/>
            <w:webHidden/>
          </w:rPr>
          <w:instrText xml:space="preserve"> PAGEREF _Toc153739089 \h </w:instrText>
        </w:r>
        <w:r>
          <w:rPr>
            <w:noProof/>
            <w:webHidden/>
          </w:rPr>
        </w:r>
        <w:r>
          <w:rPr>
            <w:noProof/>
            <w:webHidden/>
          </w:rPr>
          <w:fldChar w:fldCharType="separate"/>
        </w:r>
        <w:r>
          <w:rPr>
            <w:noProof/>
            <w:webHidden/>
          </w:rPr>
          <w:t>6</w:t>
        </w:r>
        <w:r>
          <w:rPr>
            <w:noProof/>
            <w:webHidden/>
          </w:rPr>
          <w:fldChar w:fldCharType="end"/>
        </w:r>
      </w:hyperlink>
    </w:p>
    <w:p w14:paraId="185E12BC" w14:textId="563E76B1"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0" w:history="1">
        <w:r w:rsidRPr="00C61034">
          <w:rPr>
            <w:rStyle w:val="Hyperlink"/>
            <w:noProof/>
          </w:rPr>
          <w:t>Figure 7: Pressure Distribution at 8 Deg</w:t>
        </w:r>
        <w:r>
          <w:rPr>
            <w:noProof/>
            <w:webHidden/>
          </w:rPr>
          <w:tab/>
        </w:r>
        <w:r>
          <w:rPr>
            <w:noProof/>
            <w:webHidden/>
          </w:rPr>
          <w:fldChar w:fldCharType="begin"/>
        </w:r>
        <w:r>
          <w:rPr>
            <w:noProof/>
            <w:webHidden/>
          </w:rPr>
          <w:instrText xml:space="preserve"> PAGEREF _Toc153739090 \h </w:instrText>
        </w:r>
        <w:r>
          <w:rPr>
            <w:noProof/>
            <w:webHidden/>
          </w:rPr>
        </w:r>
        <w:r>
          <w:rPr>
            <w:noProof/>
            <w:webHidden/>
          </w:rPr>
          <w:fldChar w:fldCharType="separate"/>
        </w:r>
        <w:r>
          <w:rPr>
            <w:noProof/>
            <w:webHidden/>
          </w:rPr>
          <w:t>7</w:t>
        </w:r>
        <w:r>
          <w:rPr>
            <w:noProof/>
            <w:webHidden/>
          </w:rPr>
          <w:fldChar w:fldCharType="end"/>
        </w:r>
      </w:hyperlink>
    </w:p>
    <w:p w14:paraId="6C01833F" w14:textId="698D790D"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1" w:history="1">
        <w:r w:rsidRPr="00C61034">
          <w:rPr>
            <w:rStyle w:val="Hyperlink"/>
            <w:noProof/>
          </w:rPr>
          <w:t>Figure 8: Pressure Distribution at 10 Deg</w:t>
        </w:r>
        <w:r>
          <w:rPr>
            <w:noProof/>
            <w:webHidden/>
          </w:rPr>
          <w:tab/>
        </w:r>
        <w:r>
          <w:rPr>
            <w:noProof/>
            <w:webHidden/>
          </w:rPr>
          <w:fldChar w:fldCharType="begin"/>
        </w:r>
        <w:r>
          <w:rPr>
            <w:noProof/>
            <w:webHidden/>
          </w:rPr>
          <w:instrText xml:space="preserve"> PAGEREF _Toc153739091 \h </w:instrText>
        </w:r>
        <w:r>
          <w:rPr>
            <w:noProof/>
            <w:webHidden/>
          </w:rPr>
        </w:r>
        <w:r>
          <w:rPr>
            <w:noProof/>
            <w:webHidden/>
          </w:rPr>
          <w:fldChar w:fldCharType="separate"/>
        </w:r>
        <w:r>
          <w:rPr>
            <w:noProof/>
            <w:webHidden/>
          </w:rPr>
          <w:t>7</w:t>
        </w:r>
        <w:r>
          <w:rPr>
            <w:noProof/>
            <w:webHidden/>
          </w:rPr>
          <w:fldChar w:fldCharType="end"/>
        </w:r>
      </w:hyperlink>
    </w:p>
    <w:p w14:paraId="1114F6A2" w14:textId="028CB783"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2" w:history="1">
        <w:r w:rsidRPr="00C61034">
          <w:rPr>
            <w:rStyle w:val="Hyperlink"/>
            <w:noProof/>
          </w:rPr>
          <w:t>Figure 9: Pressure Distribution at 12 Deg</w:t>
        </w:r>
        <w:r>
          <w:rPr>
            <w:noProof/>
            <w:webHidden/>
          </w:rPr>
          <w:tab/>
        </w:r>
        <w:r>
          <w:rPr>
            <w:noProof/>
            <w:webHidden/>
          </w:rPr>
          <w:fldChar w:fldCharType="begin"/>
        </w:r>
        <w:r>
          <w:rPr>
            <w:noProof/>
            <w:webHidden/>
          </w:rPr>
          <w:instrText xml:space="preserve"> PAGEREF _Toc153739092 \h </w:instrText>
        </w:r>
        <w:r>
          <w:rPr>
            <w:noProof/>
            <w:webHidden/>
          </w:rPr>
        </w:r>
        <w:r>
          <w:rPr>
            <w:noProof/>
            <w:webHidden/>
          </w:rPr>
          <w:fldChar w:fldCharType="separate"/>
        </w:r>
        <w:r>
          <w:rPr>
            <w:noProof/>
            <w:webHidden/>
          </w:rPr>
          <w:t>8</w:t>
        </w:r>
        <w:r>
          <w:rPr>
            <w:noProof/>
            <w:webHidden/>
          </w:rPr>
          <w:fldChar w:fldCharType="end"/>
        </w:r>
      </w:hyperlink>
    </w:p>
    <w:p w14:paraId="6C466A4F" w14:textId="0499F370"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3" w:history="1">
        <w:r w:rsidRPr="00C61034">
          <w:rPr>
            <w:rStyle w:val="Hyperlink"/>
            <w:noProof/>
          </w:rPr>
          <w:t>Figure 10: Pressure Distribution at 14 Deg</w:t>
        </w:r>
        <w:r>
          <w:rPr>
            <w:noProof/>
            <w:webHidden/>
          </w:rPr>
          <w:tab/>
        </w:r>
        <w:r>
          <w:rPr>
            <w:noProof/>
            <w:webHidden/>
          </w:rPr>
          <w:fldChar w:fldCharType="begin"/>
        </w:r>
        <w:r>
          <w:rPr>
            <w:noProof/>
            <w:webHidden/>
          </w:rPr>
          <w:instrText xml:space="preserve"> PAGEREF _Toc153739093 \h </w:instrText>
        </w:r>
        <w:r>
          <w:rPr>
            <w:noProof/>
            <w:webHidden/>
          </w:rPr>
        </w:r>
        <w:r>
          <w:rPr>
            <w:noProof/>
            <w:webHidden/>
          </w:rPr>
          <w:fldChar w:fldCharType="separate"/>
        </w:r>
        <w:r>
          <w:rPr>
            <w:noProof/>
            <w:webHidden/>
          </w:rPr>
          <w:t>8</w:t>
        </w:r>
        <w:r>
          <w:rPr>
            <w:noProof/>
            <w:webHidden/>
          </w:rPr>
          <w:fldChar w:fldCharType="end"/>
        </w:r>
      </w:hyperlink>
    </w:p>
    <w:p w14:paraId="64694126" w14:textId="0DFFD30D"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4" w:history="1">
        <w:r w:rsidRPr="00C61034">
          <w:rPr>
            <w:rStyle w:val="Hyperlink"/>
            <w:noProof/>
          </w:rPr>
          <w:t>Figure 11: Pressure Distribution at 16 Deg</w:t>
        </w:r>
        <w:r>
          <w:rPr>
            <w:noProof/>
            <w:webHidden/>
          </w:rPr>
          <w:tab/>
        </w:r>
        <w:r>
          <w:rPr>
            <w:noProof/>
            <w:webHidden/>
          </w:rPr>
          <w:fldChar w:fldCharType="begin"/>
        </w:r>
        <w:r>
          <w:rPr>
            <w:noProof/>
            <w:webHidden/>
          </w:rPr>
          <w:instrText xml:space="preserve"> PAGEREF _Toc153739094 \h </w:instrText>
        </w:r>
        <w:r>
          <w:rPr>
            <w:noProof/>
            <w:webHidden/>
          </w:rPr>
        </w:r>
        <w:r>
          <w:rPr>
            <w:noProof/>
            <w:webHidden/>
          </w:rPr>
          <w:fldChar w:fldCharType="separate"/>
        </w:r>
        <w:r>
          <w:rPr>
            <w:noProof/>
            <w:webHidden/>
          </w:rPr>
          <w:t>9</w:t>
        </w:r>
        <w:r>
          <w:rPr>
            <w:noProof/>
            <w:webHidden/>
          </w:rPr>
          <w:fldChar w:fldCharType="end"/>
        </w:r>
      </w:hyperlink>
    </w:p>
    <w:p w14:paraId="34F530BD" w14:textId="0BC46CE2"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5" w:history="1">
        <w:r w:rsidRPr="00C61034">
          <w:rPr>
            <w:rStyle w:val="Hyperlink"/>
            <w:noProof/>
          </w:rPr>
          <w:t>Figure 12: Pressure Distribution at 18 Deg</w:t>
        </w:r>
        <w:r>
          <w:rPr>
            <w:noProof/>
            <w:webHidden/>
          </w:rPr>
          <w:tab/>
        </w:r>
        <w:r>
          <w:rPr>
            <w:noProof/>
            <w:webHidden/>
          </w:rPr>
          <w:fldChar w:fldCharType="begin"/>
        </w:r>
        <w:r>
          <w:rPr>
            <w:noProof/>
            <w:webHidden/>
          </w:rPr>
          <w:instrText xml:space="preserve"> PAGEREF _Toc153739095 \h </w:instrText>
        </w:r>
        <w:r>
          <w:rPr>
            <w:noProof/>
            <w:webHidden/>
          </w:rPr>
        </w:r>
        <w:r>
          <w:rPr>
            <w:noProof/>
            <w:webHidden/>
          </w:rPr>
          <w:fldChar w:fldCharType="separate"/>
        </w:r>
        <w:r>
          <w:rPr>
            <w:noProof/>
            <w:webHidden/>
          </w:rPr>
          <w:t>9</w:t>
        </w:r>
        <w:r>
          <w:rPr>
            <w:noProof/>
            <w:webHidden/>
          </w:rPr>
          <w:fldChar w:fldCharType="end"/>
        </w:r>
      </w:hyperlink>
    </w:p>
    <w:p w14:paraId="3D5B85A6" w14:textId="23BCB8E2"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6" w:history="1">
        <w:r w:rsidRPr="00C61034">
          <w:rPr>
            <w:rStyle w:val="Hyperlink"/>
            <w:noProof/>
          </w:rPr>
          <w:t>Figure 13: Pressure Distribution at 20 Deg</w:t>
        </w:r>
        <w:r>
          <w:rPr>
            <w:noProof/>
            <w:webHidden/>
          </w:rPr>
          <w:tab/>
        </w:r>
        <w:r>
          <w:rPr>
            <w:noProof/>
            <w:webHidden/>
          </w:rPr>
          <w:fldChar w:fldCharType="begin"/>
        </w:r>
        <w:r>
          <w:rPr>
            <w:noProof/>
            <w:webHidden/>
          </w:rPr>
          <w:instrText xml:space="preserve"> PAGEREF _Toc153739096 \h </w:instrText>
        </w:r>
        <w:r>
          <w:rPr>
            <w:noProof/>
            <w:webHidden/>
          </w:rPr>
        </w:r>
        <w:r>
          <w:rPr>
            <w:noProof/>
            <w:webHidden/>
          </w:rPr>
          <w:fldChar w:fldCharType="separate"/>
        </w:r>
        <w:r>
          <w:rPr>
            <w:noProof/>
            <w:webHidden/>
          </w:rPr>
          <w:t>10</w:t>
        </w:r>
        <w:r>
          <w:rPr>
            <w:noProof/>
            <w:webHidden/>
          </w:rPr>
          <w:fldChar w:fldCharType="end"/>
        </w:r>
      </w:hyperlink>
    </w:p>
    <w:p w14:paraId="7B22F39D" w14:textId="6A6E4B03"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7" w:history="1">
        <w:r w:rsidRPr="00C61034">
          <w:rPr>
            <w:rStyle w:val="Hyperlink"/>
            <w:noProof/>
          </w:rPr>
          <w:t>Figure 14: Plot of Lift &amp; Drag Coefficients</w:t>
        </w:r>
        <w:r>
          <w:rPr>
            <w:noProof/>
            <w:webHidden/>
          </w:rPr>
          <w:tab/>
        </w:r>
        <w:r>
          <w:rPr>
            <w:noProof/>
            <w:webHidden/>
          </w:rPr>
          <w:fldChar w:fldCharType="begin"/>
        </w:r>
        <w:r>
          <w:rPr>
            <w:noProof/>
            <w:webHidden/>
          </w:rPr>
          <w:instrText xml:space="preserve"> PAGEREF _Toc153739097 \h </w:instrText>
        </w:r>
        <w:r>
          <w:rPr>
            <w:noProof/>
            <w:webHidden/>
          </w:rPr>
        </w:r>
        <w:r>
          <w:rPr>
            <w:noProof/>
            <w:webHidden/>
          </w:rPr>
          <w:fldChar w:fldCharType="separate"/>
        </w:r>
        <w:r>
          <w:rPr>
            <w:noProof/>
            <w:webHidden/>
          </w:rPr>
          <w:t>10</w:t>
        </w:r>
        <w:r>
          <w:rPr>
            <w:noProof/>
            <w:webHidden/>
          </w:rPr>
          <w:fldChar w:fldCharType="end"/>
        </w:r>
      </w:hyperlink>
    </w:p>
    <w:p w14:paraId="06E8C4BA" w14:textId="1716B467"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8" w:history="1">
        <w:r w:rsidRPr="00C61034">
          <w:rPr>
            <w:rStyle w:val="Hyperlink"/>
            <w:noProof/>
          </w:rPr>
          <w:t>Figure 15: Plot of Lift/Drag Ratio</w:t>
        </w:r>
        <w:r>
          <w:rPr>
            <w:noProof/>
            <w:webHidden/>
          </w:rPr>
          <w:tab/>
        </w:r>
        <w:r>
          <w:rPr>
            <w:noProof/>
            <w:webHidden/>
          </w:rPr>
          <w:fldChar w:fldCharType="begin"/>
        </w:r>
        <w:r>
          <w:rPr>
            <w:noProof/>
            <w:webHidden/>
          </w:rPr>
          <w:instrText xml:space="preserve"> PAGEREF _Toc153739098 \h </w:instrText>
        </w:r>
        <w:r>
          <w:rPr>
            <w:noProof/>
            <w:webHidden/>
          </w:rPr>
        </w:r>
        <w:r>
          <w:rPr>
            <w:noProof/>
            <w:webHidden/>
          </w:rPr>
          <w:fldChar w:fldCharType="separate"/>
        </w:r>
        <w:r>
          <w:rPr>
            <w:noProof/>
            <w:webHidden/>
          </w:rPr>
          <w:t>10</w:t>
        </w:r>
        <w:r>
          <w:rPr>
            <w:noProof/>
            <w:webHidden/>
          </w:rPr>
          <w:fldChar w:fldCharType="end"/>
        </w:r>
      </w:hyperlink>
    </w:p>
    <w:p w14:paraId="2ACFBC42" w14:textId="6C2C2CD7" w:rsidR="00513633" w:rsidRDefault="0051363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53739099" w:history="1">
        <w:r w:rsidRPr="00C61034">
          <w:rPr>
            <w:rStyle w:val="Hyperlink"/>
            <w:noProof/>
          </w:rPr>
          <w:t>Figure 16: Plot of Lift/Drag Coefficient for NACA 0012 Airfoil</w:t>
        </w:r>
        <w:r>
          <w:rPr>
            <w:noProof/>
            <w:webHidden/>
          </w:rPr>
          <w:tab/>
        </w:r>
        <w:r>
          <w:rPr>
            <w:noProof/>
            <w:webHidden/>
          </w:rPr>
          <w:fldChar w:fldCharType="begin"/>
        </w:r>
        <w:r>
          <w:rPr>
            <w:noProof/>
            <w:webHidden/>
          </w:rPr>
          <w:instrText xml:space="preserve"> PAGEREF _Toc153739099 \h </w:instrText>
        </w:r>
        <w:r>
          <w:rPr>
            <w:noProof/>
            <w:webHidden/>
          </w:rPr>
        </w:r>
        <w:r>
          <w:rPr>
            <w:noProof/>
            <w:webHidden/>
          </w:rPr>
          <w:fldChar w:fldCharType="separate"/>
        </w:r>
        <w:r>
          <w:rPr>
            <w:noProof/>
            <w:webHidden/>
          </w:rPr>
          <w:t>11</w:t>
        </w:r>
        <w:r>
          <w:rPr>
            <w:noProof/>
            <w:webHidden/>
          </w:rPr>
          <w:fldChar w:fldCharType="end"/>
        </w:r>
      </w:hyperlink>
    </w:p>
    <w:p w14:paraId="1320A25E" w14:textId="7E75FBA7" w:rsidR="003F45B4" w:rsidRPr="003F45B4" w:rsidRDefault="003F45B4" w:rsidP="003F45B4">
      <w:r>
        <w:fldChar w:fldCharType="end"/>
      </w:r>
    </w:p>
    <w:p w14:paraId="55F5DE04" w14:textId="77777777" w:rsidR="003F45B4" w:rsidRDefault="003F45B4">
      <w:pPr>
        <w:rPr>
          <w:rFonts w:eastAsiaTheme="majorEastAsia"/>
          <w:color w:val="2F5496" w:themeColor="accent1" w:themeShade="BF"/>
          <w:sz w:val="32"/>
          <w:szCs w:val="32"/>
        </w:rPr>
      </w:pPr>
      <w:r>
        <w:br w:type="page"/>
      </w:r>
    </w:p>
    <w:p w14:paraId="57DA2A60" w14:textId="6AFBB905" w:rsidR="01116A6B" w:rsidRPr="003F45B4" w:rsidRDefault="01116A6B" w:rsidP="003F45B4">
      <w:pPr>
        <w:pStyle w:val="Heading1"/>
      </w:pPr>
      <w:bookmarkStart w:id="0" w:name="_Toc153739076"/>
      <w:r w:rsidRPr="003F45B4">
        <w:lastRenderedPageBreak/>
        <w:t>Introduction</w:t>
      </w:r>
      <w:bookmarkEnd w:id="0"/>
    </w:p>
    <w:p w14:paraId="10239286" w14:textId="27AC0DD8" w:rsidR="00D804E4" w:rsidRPr="00D804E4" w:rsidRDefault="00D804E4" w:rsidP="003F45B4">
      <w:r>
        <w:t>The objective of this lab is t</w:t>
      </w:r>
      <w:r w:rsidR="004821F8">
        <w:t xml:space="preserve">o </w:t>
      </w:r>
      <w:r w:rsidR="00FD4662">
        <w:t xml:space="preserve">examine </w:t>
      </w:r>
      <w:r w:rsidR="00346BE3">
        <w:t xml:space="preserve">the behavior of flow over an airfoil and determine how </w:t>
      </w:r>
      <w:r w:rsidR="009265D8">
        <w:t xml:space="preserve">air velocity and </w:t>
      </w:r>
      <w:r w:rsidR="00346BE3">
        <w:t xml:space="preserve">angle of attack </w:t>
      </w:r>
      <w:r w:rsidR="00346BE3" w:rsidRPr="003F45B4">
        <w:t>effects</w:t>
      </w:r>
      <w:r w:rsidR="00346BE3">
        <w:t xml:space="preserve"> lift and drag coefficients. </w:t>
      </w:r>
      <w:r w:rsidR="009A2DEA">
        <w:t xml:space="preserve">An airfoil will be tested in a wind tunnel at various angles of attack and wind speeds. Using pressure readings along the air foil and recorded lift and drag forces, the coefficient of lift and drag will be theoretically calculated. This experiment has significant value in learning how airfoils operate and provide a foundation to apply fluids dynamics to a real application. Furthermore, the process of finding optimized angle of attack will lend itself useful in designing many </w:t>
      </w:r>
      <w:r w:rsidR="00BF1219">
        <w:t>things such as planes, vehicle body work, and fan blades.</w:t>
      </w:r>
    </w:p>
    <w:p w14:paraId="1DD0255E" w14:textId="3D841E56" w:rsidR="01116A6B" w:rsidRDefault="01116A6B" w:rsidP="003F45B4">
      <w:pPr>
        <w:pStyle w:val="Heading1"/>
      </w:pPr>
      <w:bookmarkStart w:id="1" w:name="_Toc153739077"/>
      <w:r>
        <w:t>Apparatus</w:t>
      </w:r>
      <w:bookmarkEnd w:id="1"/>
    </w:p>
    <w:p w14:paraId="08D36842" w14:textId="1C34FD68" w:rsidR="00346BE3" w:rsidRDefault="00346BE3" w:rsidP="003F45B4">
      <w:r>
        <w:t xml:space="preserve">The apparatus used in this experiment is comprised of the a Plint Suction Tunnel, Plint three-component force balance, static pressure tube system, and an airfoil. The </w:t>
      </w:r>
      <w:r w:rsidR="00A73787">
        <w:t xml:space="preserve">suction tunnel is the primary equipment that provides the airflow over the airfoil. Since this is a suction based wind tunnel, the airfoil is oriented so the leading edge is facing away from the suction fan. The angle of attack of the air foil is adjusted outside of the wind tunnel. Manometers are placed along the length of the airfoil and are read by the computer software. The lift and drag forces are recorded by the computer as well, but these values are read by the force balance. The entire testing apparatus is shown in </w:t>
      </w:r>
      <w:r w:rsidR="00A73787">
        <w:fldChar w:fldCharType="begin"/>
      </w:r>
      <w:r w:rsidR="00A73787">
        <w:instrText xml:space="preserve"> REF _Ref153716557 \h </w:instrText>
      </w:r>
      <w:r w:rsidR="00A73787">
        <w:fldChar w:fldCharType="separate"/>
      </w:r>
      <w:r w:rsidR="00A73787">
        <w:t xml:space="preserve">Figure </w:t>
      </w:r>
      <w:r w:rsidR="00A73787">
        <w:rPr>
          <w:noProof/>
        </w:rPr>
        <w:t>1</w:t>
      </w:r>
      <w:r w:rsidR="00A73787">
        <w:fldChar w:fldCharType="end"/>
      </w:r>
      <w:r w:rsidR="00A73787">
        <w:t>.</w:t>
      </w:r>
    </w:p>
    <w:p w14:paraId="290D452A" w14:textId="77777777" w:rsidR="00346BE3" w:rsidRDefault="00346BE3" w:rsidP="003F45B4">
      <w:pPr>
        <w:jc w:val="center"/>
      </w:pPr>
      <w:r>
        <w:rPr>
          <w:noProof/>
        </w:rPr>
        <w:drawing>
          <wp:inline distT="0" distB="0" distL="0" distR="0" wp14:anchorId="2BE95EF3" wp14:editId="2ADAFAA7">
            <wp:extent cx="4237355" cy="2828925"/>
            <wp:effectExtent l="0" t="0" r="0" b="9525"/>
            <wp:docPr id="140702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7355" cy="2828925"/>
                    </a:xfrm>
                    <a:prstGeom prst="rect">
                      <a:avLst/>
                    </a:prstGeom>
                    <a:noFill/>
                  </pic:spPr>
                </pic:pic>
              </a:graphicData>
            </a:graphic>
          </wp:inline>
        </w:drawing>
      </w:r>
    </w:p>
    <w:p w14:paraId="31DA7265" w14:textId="0CF0297B" w:rsidR="00895462" w:rsidRDefault="00346BE3" w:rsidP="003F45B4">
      <w:pPr>
        <w:pStyle w:val="Caption"/>
        <w:jc w:val="center"/>
      </w:pPr>
      <w:bookmarkStart w:id="2" w:name="_Ref153716557"/>
      <w:bookmarkStart w:id="3" w:name="_Toc153739084"/>
      <w:r>
        <w:t xml:space="preserve">Figure </w:t>
      </w:r>
      <w:r>
        <w:fldChar w:fldCharType="begin"/>
      </w:r>
      <w:r>
        <w:instrText xml:space="preserve"> SEQ Figure \* ARABIC </w:instrText>
      </w:r>
      <w:r>
        <w:fldChar w:fldCharType="separate"/>
      </w:r>
      <w:r w:rsidR="003A58AA">
        <w:rPr>
          <w:noProof/>
        </w:rPr>
        <w:t>1</w:t>
      </w:r>
      <w:bookmarkEnd w:id="3"/>
      <w:r>
        <w:fldChar w:fldCharType="end"/>
      </w:r>
      <w:bookmarkEnd w:id="2"/>
    </w:p>
    <w:p w14:paraId="29A8CA6F" w14:textId="77777777" w:rsidR="00901F69" w:rsidRDefault="00901F69" w:rsidP="00901F69">
      <w:pPr>
        <w:keepNext/>
        <w:jc w:val="center"/>
      </w:pPr>
      <w:r>
        <w:rPr>
          <w:noProof/>
        </w:rPr>
        <w:lastRenderedPageBreak/>
        <w:drawing>
          <wp:inline distT="0" distB="0" distL="0" distR="0" wp14:anchorId="079A5FAF" wp14:editId="48A38B2E">
            <wp:extent cx="4347633" cy="5219207"/>
            <wp:effectExtent l="0" t="0" r="0" b="635"/>
            <wp:docPr id="254160418" name="Picture 2"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60418" name="Picture 2" descr="A close-up of a devic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5069" b="14375"/>
                    <a:stretch/>
                  </pic:blipFill>
                  <pic:spPr bwMode="auto">
                    <a:xfrm>
                      <a:off x="0" y="0"/>
                      <a:ext cx="4348044" cy="5219700"/>
                    </a:xfrm>
                    <a:prstGeom prst="rect">
                      <a:avLst/>
                    </a:prstGeom>
                    <a:noFill/>
                    <a:ln>
                      <a:noFill/>
                    </a:ln>
                    <a:extLst>
                      <a:ext uri="{53640926-AAD7-44D8-BBD7-CCE9431645EC}">
                        <a14:shadowObscured xmlns:a14="http://schemas.microsoft.com/office/drawing/2010/main"/>
                      </a:ext>
                    </a:extLst>
                  </pic:spPr>
                </pic:pic>
              </a:graphicData>
            </a:graphic>
          </wp:inline>
        </w:drawing>
      </w:r>
    </w:p>
    <w:p w14:paraId="07FE3AE6" w14:textId="612A5B0C" w:rsidR="00901F69" w:rsidRPr="00901F69" w:rsidRDefault="00901F69" w:rsidP="00901F69">
      <w:pPr>
        <w:pStyle w:val="Caption"/>
        <w:jc w:val="center"/>
      </w:pPr>
      <w:bookmarkStart w:id="4" w:name="_Toc153739085"/>
      <w:r>
        <w:t xml:space="preserve">Figure </w:t>
      </w:r>
      <w:r>
        <w:fldChar w:fldCharType="begin"/>
      </w:r>
      <w:r>
        <w:instrText xml:space="preserve"> SEQ Figure \* ARABIC </w:instrText>
      </w:r>
      <w:r>
        <w:fldChar w:fldCharType="separate"/>
      </w:r>
      <w:r w:rsidR="003A58AA">
        <w:rPr>
          <w:noProof/>
        </w:rPr>
        <w:t>2</w:t>
      </w:r>
      <w:bookmarkEnd w:id="4"/>
      <w:r>
        <w:fldChar w:fldCharType="end"/>
      </w:r>
    </w:p>
    <w:p w14:paraId="1462ADBA" w14:textId="0C0DF52B" w:rsidR="01116A6B" w:rsidRDefault="01116A6B" w:rsidP="003F45B4">
      <w:pPr>
        <w:pStyle w:val="Heading1"/>
      </w:pPr>
      <w:bookmarkStart w:id="5" w:name="_Toc153739078"/>
      <w:r>
        <w:t>Procedure</w:t>
      </w:r>
      <w:bookmarkEnd w:id="5"/>
    </w:p>
    <w:p w14:paraId="6D172367" w14:textId="0B6809C2" w:rsidR="549804F0" w:rsidRDefault="008B133E" w:rsidP="003F45B4">
      <w:r>
        <w:t>The procedure for this experiment begins with recording ambient temperature and pressure. Unlock the force balance so it can read data. Set the wind tunnel to the desired speed and zero the air foil angle of attack by finding where the lift force equals roughly zero. Record the lift and drag forces 20 times at 2 second intervals</w:t>
      </w:r>
      <w:r w:rsidR="009265D8">
        <w:t xml:space="preserve"> using the LabView software.</w:t>
      </w:r>
      <w:r>
        <w:t xml:space="preserve"> </w:t>
      </w:r>
      <w:r w:rsidR="00CF41C2">
        <w:t xml:space="preserve">Record the heights for each of the 24 manometers. </w:t>
      </w:r>
      <w:r>
        <w:t xml:space="preserve">Repeat for each angle of attack, ranging from </w:t>
      </w:r>
      <w:r w:rsidR="00CF41C2">
        <w:t xml:space="preserve">2 to 24 degrees. Once all data is collected for the first speed setting, repeat all steps for a slower speed setting. </w:t>
      </w:r>
    </w:p>
    <w:p w14:paraId="29E6E22C" w14:textId="28BA1AB4" w:rsidR="009265D8" w:rsidRDefault="009265D8" w:rsidP="003F45B4">
      <w:r>
        <w:t xml:space="preserve">The LabView data can then be exported and combined with external recordings to perform analysis on the experiment. </w:t>
      </w:r>
    </w:p>
    <w:p w14:paraId="26ABC42E" w14:textId="2532FE88" w:rsidR="00DE6022" w:rsidRDefault="00DE6022" w:rsidP="00DE6022">
      <w:pPr>
        <w:pStyle w:val="Heading1"/>
      </w:pPr>
      <w:bookmarkStart w:id="6" w:name="_Toc153739079"/>
      <w:r>
        <w:t>Theory</w:t>
      </w:r>
      <w:bookmarkEnd w:id="6"/>
    </w:p>
    <w:p w14:paraId="4151E15F" w14:textId="02532EF2" w:rsidR="00DE6022" w:rsidRDefault="00DE6022" w:rsidP="00DE6022">
      <w:r>
        <w:t xml:space="preserve">The force acting on an airfoil is broken into two component forces: the lift force and drag force. The lift force, or F_L, is perpendicular to the fluid flow vector. Drag forces, or F_D, are parallel to the flow </w:t>
      </w:r>
      <w:r>
        <w:lastRenderedPageBreak/>
        <w:t>vectors. It is typical to express these forces as dimensionless values called coefficients of lift and drag, or C_L and C_D. The equation for these coefficients are:</w:t>
      </w:r>
    </w:p>
    <w:p w14:paraId="4C52E4E3" w14:textId="6B3B1629" w:rsidR="00DE6022" w:rsidRDefault="00DE6022" w:rsidP="00DE6022">
      <w:pPr>
        <w:pStyle w:val="Caption"/>
        <w:keepNext/>
        <w:jc w:val="center"/>
      </w:pPr>
      <w:bookmarkStart w:id="7" w:name="_Ref153737919"/>
      <w:r>
        <w:t xml:space="preserve">Equation </w:t>
      </w:r>
      <w:r>
        <w:fldChar w:fldCharType="begin"/>
      </w:r>
      <w:r>
        <w:instrText xml:space="preserve"> SEQ Equation \* ARABIC </w:instrText>
      </w:r>
      <w:r>
        <w:fldChar w:fldCharType="separate"/>
      </w:r>
      <w:r w:rsidR="004042CB">
        <w:rPr>
          <w:noProof/>
        </w:rPr>
        <w:t>1</w:t>
      </w:r>
      <w:r>
        <w:fldChar w:fldCharType="end"/>
      </w:r>
      <w:bookmarkEnd w:id="7"/>
    </w:p>
    <w:p w14:paraId="08060EF0" w14:textId="6B77B63F" w:rsidR="00DE6022" w:rsidRDefault="00DE6022" w:rsidP="00DE6022">
      <m:oMathPara>
        <m:oMath>
          <m:sSub>
            <m:sSubPr>
              <m:ctrlPr>
                <w:rPr>
                  <w:rFonts w:ascii="Cambria Math" w:eastAsia="Times New Roman" w:hAnsi="Cambria Math"/>
                  <w:b/>
                  <w:i/>
                  <w:w w:val="86"/>
                  <w:sz w:val="24"/>
                  <w:szCs w:val="24"/>
                </w:rPr>
              </m:ctrlPr>
            </m:sSubPr>
            <m:e>
              <m:r>
                <m:rPr>
                  <m:sty m:val="bi"/>
                </m:rPr>
                <w:rPr>
                  <w:rFonts w:ascii="Cambria Math" w:eastAsia="Times New Roman" w:hAnsi="Cambria Math"/>
                  <w:w w:val="86"/>
                  <w:sz w:val="24"/>
                  <w:szCs w:val="24"/>
                </w:rPr>
                <m:t>C</m:t>
              </m:r>
            </m:e>
            <m:sub>
              <m:r>
                <m:rPr>
                  <m:sty m:val="bi"/>
                </m:rPr>
                <w:rPr>
                  <w:rFonts w:ascii="Cambria Math" w:eastAsia="Times New Roman" w:hAnsi="Cambria Math"/>
                  <w:w w:val="86"/>
                  <w:sz w:val="24"/>
                  <w:szCs w:val="24"/>
                </w:rPr>
                <m:t>L</m:t>
              </m:r>
            </m:sub>
          </m:sSub>
          <m:r>
            <m:rPr>
              <m:sty m:val="bi"/>
            </m:rPr>
            <w:rPr>
              <w:rFonts w:ascii="Cambria Math" w:eastAsia="Times New Roman" w:hAnsi="Cambria Math"/>
              <w:w w:val="86"/>
              <w:sz w:val="24"/>
              <w:szCs w:val="24"/>
            </w:rPr>
            <m:t>=</m:t>
          </m:r>
          <m:f>
            <m:fPr>
              <m:ctrlPr>
                <w:rPr>
                  <w:rFonts w:ascii="Cambria Math" w:eastAsia="Times New Roman" w:hAnsi="Cambria Math"/>
                  <w:b/>
                  <w:i/>
                  <w:w w:val="86"/>
                  <w:sz w:val="24"/>
                  <w:szCs w:val="24"/>
                </w:rPr>
              </m:ctrlPr>
            </m:fPr>
            <m:num>
              <m:sSub>
                <m:sSubPr>
                  <m:ctrlPr>
                    <w:rPr>
                      <w:rFonts w:ascii="Cambria Math" w:eastAsia="Times New Roman" w:hAnsi="Cambria Math"/>
                      <w:b/>
                      <w:i/>
                      <w:w w:val="86"/>
                      <w:sz w:val="24"/>
                      <w:szCs w:val="24"/>
                    </w:rPr>
                  </m:ctrlPr>
                </m:sSubPr>
                <m:e>
                  <m:r>
                    <m:rPr>
                      <m:sty m:val="bi"/>
                    </m:rPr>
                    <w:rPr>
                      <w:rFonts w:ascii="Cambria Math" w:eastAsia="Times New Roman" w:hAnsi="Cambria Math"/>
                      <w:w w:val="86"/>
                      <w:sz w:val="24"/>
                      <w:szCs w:val="24"/>
                    </w:rPr>
                    <m:t>F</m:t>
                  </m:r>
                </m:e>
                <m:sub>
                  <m:r>
                    <m:rPr>
                      <m:sty m:val="bi"/>
                    </m:rPr>
                    <w:rPr>
                      <w:rFonts w:ascii="Cambria Math" w:eastAsia="Times New Roman" w:hAnsi="Cambria Math"/>
                      <w:w w:val="86"/>
                      <w:sz w:val="24"/>
                      <w:szCs w:val="24"/>
                    </w:rPr>
                    <m:t>L</m:t>
                  </m:r>
                </m:sub>
              </m:sSub>
            </m:num>
            <m:den>
              <m:f>
                <m:fPr>
                  <m:ctrlPr>
                    <w:rPr>
                      <w:rFonts w:ascii="Cambria Math" w:eastAsia="Times New Roman" w:hAnsi="Cambria Math"/>
                      <w:b/>
                      <w:i/>
                      <w:w w:val="86"/>
                      <w:sz w:val="24"/>
                      <w:szCs w:val="24"/>
                    </w:rPr>
                  </m:ctrlPr>
                </m:fPr>
                <m:num>
                  <m:r>
                    <m:rPr>
                      <m:sty m:val="bi"/>
                    </m:rPr>
                    <w:rPr>
                      <w:rFonts w:ascii="Cambria Math" w:eastAsia="Times New Roman" w:hAnsi="Cambria Math"/>
                      <w:w w:val="86"/>
                      <w:sz w:val="24"/>
                      <w:szCs w:val="24"/>
                    </w:rPr>
                    <m:t>1</m:t>
                  </m:r>
                </m:num>
                <m:den>
                  <m:r>
                    <m:rPr>
                      <m:sty m:val="bi"/>
                    </m:rPr>
                    <w:rPr>
                      <w:rFonts w:ascii="Cambria Math" w:eastAsia="Times New Roman" w:hAnsi="Cambria Math"/>
                      <w:w w:val="86"/>
                      <w:sz w:val="24"/>
                      <w:szCs w:val="24"/>
                    </w:rPr>
                    <m:t>2</m:t>
                  </m:r>
                </m:den>
              </m:f>
              <m:r>
                <m:rPr>
                  <m:sty m:val="bi"/>
                </m:rPr>
                <w:rPr>
                  <w:rFonts w:ascii="Cambria Math" w:eastAsia="Times New Roman" w:hAnsi="Cambria Math"/>
                  <w:w w:val="86"/>
                  <w:sz w:val="24"/>
                  <w:szCs w:val="24"/>
                </w:rPr>
                <m:t>ρ</m:t>
              </m:r>
              <m:sSup>
                <m:sSupPr>
                  <m:ctrlPr>
                    <w:rPr>
                      <w:rFonts w:ascii="Cambria Math" w:eastAsia="Times New Roman" w:hAnsi="Cambria Math"/>
                      <w:b/>
                      <w:i/>
                      <w:w w:val="86"/>
                      <w:sz w:val="24"/>
                      <w:szCs w:val="24"/>
                    </w:rPr>
                  </m:ctrlPr>
                </m:sSupPr>
                <m:e>
                  <m:r>
                    <m:rPr>
                      <m:sty m:val="bi"/>
                    </m:rPr>
                    <w:rPr>
                      <w:rFonts w:ascii="Cambria Math" w:eastAsia="Times New Roman" w:hAnsi="Cambria Math"/>
                      <w:w w:val="86"/>
                      <w:sz w:val="24"/>
                      <w:szCs w:val="24"/>
                    </w:rPr>
                    <m:t>AV</m:t>
                  </m:r>
                </m:e>
                <m:sup>
                  <m:r>
                    <m:rPr>
                      <m:sty m:val="bi"/>
                    </m:rPr>
                    <w:rPr>
                      <w:rFonts w:ascii="Cambria Math" w:eastAsia="Times New Roman" w:hAnsi="Cambria Math"/>
                      <w:w w:val="86"/>
                      <w:sz w:val="24"/>
                      <w:szCs w:val="24"/>
                    </w:rPr>
                    <m:t>2</m:t>
                  </m:r>
                </m:sup>
              </m:sSup>
            </m:den>
          </m:f>
        </m:oMath>
      </m:oMathPara>
    </w:p>
    <w:p w14:paraId="592EE69B" w14:textId="2D7A3FBF" w:rsidR="00DE6022" w:rsidRDefault="00DE6022" w:rsidP="00DE6022">
      <w:pPr>
        <w:pStyle w:val="Caption"/>
        <w:keepNext/>
        <w:jc w:val="center"/>
      </w:pPr>
      <w:bookmarkStart w:id="8" w:name="_Ref153737923"/>
      <w:r>
        <w:t xml:space="preserve">Equation </w:t>
      </w:r>
      <w:r>
        <w:fldChar w:fldCharType="begin"/>
      </w:r>
      <w:r>
        <w:instrText xml:space="preserve"> SEQ Equation \* ARABIC </w:instrText>
      </w:r>
      <w:r>
        <w:fldChar w:fldCharType="separate"/>
      </w:r>
      <w:r w:rsidR="004042CB">
        <w:rPr>
          <w:noProof/>
        </w:rPr>
        <w:t>2</w:t>
      </w:r>
      <w:r>
        <w:fldChar w:fldCharType="end"/>
      </w:r>
      <w:bookmarkEnd w:id="8"/>
    </w:p>
    <w:p w14:paraId="4D0B9B91" w14:textId="515BD6C7" w:rsidR="00DE6022" w:rsidRPr="00DE6022" w:rsidRDefault="00DE6022" w:rsidP="00DE6022">
      <m:oMathPara>
        <m:oMath>
          <m:sSub>
            <m:sSubPr>
              <m:ctrlPr>
                <w:rPr>
                  <w:rFonts w:ascii="Cambria Math" w:eastAsia="Times New Roman" w:hAnsi="Cambria Math"/>
                  <w:b/>
                  <w:i/>
                  <w:w w:val="86"/>
                  <w:sz w:val="24"/>
                  <w:szCs w:val="24"/>
                </w:rPr>
              </m:ctrlPr>
            </m:sSubPr>
            <m:e>
              <m:r>
                <m:rPr>
                  <m:sty m:val="bi"/>
                </m:rPr>
                <w:rPr>
                  <w:rFonts w:ascii="Cambria Math" w:eastAsia="Times New Roman" w:hAnsi="Cambria Math"/>
                  <w:w w:val="86"/>
                  <w:sz w:val="24"/>
                  <w:szCs w:val="24"/>
                </w:rPr>
                <m:t>C</m:t>
              </m:r>
            </m:e>
            <m:sub>
              <m:r>
                <m:rPr>
                  <m:sty m:val="bi"/>
                </m:rPr>
                <w:rPr>
                  <w:rFonts w:ascii="Cambria Math" w:eastAsia="Times New Roman" w:hAnsi="Cambria Math"/>
                  <w:w w:val="86"/>
                  <w:sz w:val="24"/>
                  <w:szCs w:val="24"/>
                </w:rPr>
                <m:t>D</m:t>
              </m:r>
            </m:sub>
          </m:sSub>
          <m:r>
            <m:rPr>
              <m:sty m:val="bi"/>
            </m:rPr>
            <w:rPr>
              <w:rFonts w:ascii="Cambria Math" w:eastAsia="Times New Roman" w:hAnsi="Cambria Math"/>
              <w:w w:val="86"/>
              <w:sz w:val="24"/>
              <w:szCs w:val="24"/>
            </w:rPr>
            <m:t>=</m:t>
          </m:r>
          <m:f>
            <m:fPr>
              <m:ctrlPr>
                <w:rPr>
                  <w:rFonts w:ascii="Cambria Math" w:eastAsia="Times New Roman" w:hAnsi="Cambria Math"/>
                  <w:b/>
                  <w:i/>
                  <w:w w:val="86"/>
                  <w:sz w:val="24"/>
                  <w:szCs w:val="24"/>
                </w:rPr>
              </m:ctrlPr>
            </m:fPr>
            <m:num>
              <m:sSub>
                <m:sSubPr>
                  <m:ctrlPr>
                    <w:rPr>
                      <w:rFonts w:ascii="Cambria Math" w:eastAsia="Times New Roman" w:hAnsi="Cambria Math"/>
                      <w:b/>
                      <w:i/>
                      <w:w w:val="86"/>
                      <w:sz w:val="24"/>
                      <w:szCs w:val="24"/>
                    </w:rPr>
                  </m:ctrlPr>
                </m:sSubPr>
                <m:e>
                  <m:r>
                    <m:rPr>
                      <m:sty m:val="bi"/>
                    </m:rPr>
                    <w:rPr>
                      <w:rFonts w:ascii="Cambria Math" w:eastAsia="Times New Roman" w:hAnsi="Cambria Math"/>
                      <w:w w:val="86"/>
                      <w:sz w:val="24"/>
                      <w:szCs w:val="24"/>
                    </w:rPr>
                    <m:t>F</m:t>
                  </m:r>
                </m:e>
                <m:sub>
                  <m:r>
                    <m:rPr>
                      <m:sty m:val="bi"/>
                    </m:rPr>
                    <w:rPr>
                      <w:rFonts w:ascii="Cambria Math" w:eastAsia="Times New Roman" w:hAnsi="Cambria Math"/>
                      <w:w w:val="86"/>
                      <w:sz w:val="24"/>
                      <w:szCs w:val="24"/>
                    </w:rPr>
                    <m:t>D</m:t>
                  </m:r>
                </m:sub>
              </m:sSub>
            </m:num>
            <m:den>
              <m:f>
                <m:fPr>
                  <m:ctrlPr>
                    <w:rPr>
                      <w:rFonts w:ascii="Cambria Math" w:eastAsia="Times New Roman" w:hAnsi="Cambria Math"/>
                      <w:b/>
                      <w:i/>
                      <w:w w:val="86"/>
                      <w:sz w:val="24"/>
                      <w:szCs w:val="24"/>
                    </w:rPr>
                  </m:ctrlPr>
                </m:fPr>
                <m:num>
                  <m:r>
                    <m:rPr>
                      <m:sty m:val="bi"/>
                    </m:rPr>
                    <w:rPr>
                      <w:rFonts w:ascii="Cambria Math" w:eastAsia="Times New Roman" w:hAnsi="Cambria Math"/>
                      <w:w w:val="86"/>
                      <w:sz w:val="24"/>
                      <w:szCs w:val="24"/>
                    </w:rPr>
                    <m:t>1</m:t>
                  </m:r>
                </m:num>
                <m:den>
                  <m:r>
                    <m:rPr>
                      <m:sty m:val="bi"/>
                    </m:rPr>
                    <w:rPr>
                      <w:rFonts w:ascii="Cambria Math" w:eastAsia="Times New Roman" w:hAnsi="Cambria Math"/>
                      <w:w w:val="86"/>
                      <w:sz w:val="24"/>
                      <w:szCs w:val="24"/>
                    </w:rPr>
                    <m:t>2</m:t>
                  </m:r>
                </m:den>
              </m:f>
              <m:r>
                <m:rPr>
                  <m:sty m:val="bi"/>
                </m:rPr>
                <w:rPr>
                  <w:rFonts w:ascii="Cambria Math" w:eastAsia="Times New Roman" w:hAnsi="Cambria Math"/>
                  <w:w w:val="86"/>
                  <w:sz w:val="24"/>
                  <w:szCs w:val="24"/>
                </w:rPr>
                <m:t>ρ</m:t>
              </m:r>
              <m:r>
                <w:rPr>
                  <w:rFonts w:ascii="Cambria Math" w:eastAsia="Times New Roman" w:hAnsi="Cambria Math"/>
                  <w:w w:val="86"/>
                  <w:sz w:val="24"/>
                  <w:szCs w:val="24"/>
                </w:rPr>
                <m:t>A</m:t>
              </m:r>
              <m:sSup>
                <m:sSupPr>
                  <m:ctrlPr>
                    <w:rPr>
                      <w:rFonts w:ascii="Cambria Math" w:eastAsia="Times New Roman" w:hAnsi="Cambria Math"/>
                      <w:b/>
                      <w:i/>
                      <w:w w:val="86"/>
                      <w:sz w:val="24"/>
                      <w:szCs w:val="24"/>
                    </w:rPr>
                  </m:ctrlPr>
                </m:sSupPr>
                <m:e>
                  <m:r>
                    <m:rPr>
                      <m:sty m:val="bi"/>
                    </m:rPr>
                    <w:rPr>
                      <w:rFonts w:ascii="Cambria Math" w:eastAsia="Times New Roman" w:hAnsi="Cambria Math"/>
                      <w:w w:val="86"/>
                      <w:sz w:val="24"/>
                      <w:szCs w:val="24"/>
                    </w:rPr>
                    <m:t>V</m:t>
                  </m:r>
                </m:e>
                <m:sup>
                  <m:r>
                    <m:rPr>
                      <m:sty m:val="bi"/>
                    </m:rPr>
                    <w:rPr>
                      <w:rFonts w:ascii="Cambria Math" w:eastAsia="Times New Roman" w:hAnsi="Cambria Math"/>
                      <w:w w:val="86"/>
                      <w:sz w:val="24"/>
                      <w:szCs w:val="24"/>
                    </w:rPr>
                    <m:t>2</m:t>
                  </m:r>
                </m:sup>
              </m:sSup>
            </m:den>
          </m:f>
        </m:oMath>
      </m:oMathPara>
    </w:p>
    <w:p w14:paraId="2639DE8E" w14:textId="7647379E" w:rsidR="00733EB0" w:rsidRDefault="00DE6022" w:rsidP="00DE6022">
      <w:pPr>
        <w:rPr>
          <w:rFonts w:eastAsiaTheme="minorEastAsia"/>
        </w:rPr>
      </w:pPr>
      <w:r>
        <w:t xml:space="preserve">In which F_L and F_D are lift and drag forces, </w:t>
      </w:r>
      <w:r>
        <w:rPr>
          <w:rFonts w:ascii="Cambria Math" w:hAnsi="Cambria Math"/>
        </w:rPr>
        <w:t>ρ</w:t>
      </w:r>
      <w:r>
        <w:t xml:space="preserve"> is the density of air, A is the characteristic area of the airfoil</w:t>
      </w:r>
      <w:r w:rsidR="00B5102F">
        <w:t xml:space="preserve">, and V is the velocity of air. Furthermore, the characteristic area for an air foil is defined by </w:t>
      </w:r>
      <m:oMath>
        <m:r>
          <w:rPr>
            <w:rFonts w:ascii="Cambria Math" w:hAnsi="Cambria Math"/>
          </w:rPr>
          <m:t>A</m:t>
        </m:r>
        <m:r>
          <w:rPr>
            <w:rFonts w:ascii="Cambria Math" w:hAnsi="Cambria Math"/>
          </w:rPr>
          <m:t>=</m:t>
        </m:r>
        <m:r>
          <w:rPr>
            <w:rFonts w:ascii="Cambria Math" w:hAnsi="Cambria Math"/>
          </w:rPr>
          <m:t>b*c</m:t>
        </m:r>
      </m:oMath>
      <w:r w:rsidR="00B5102F">
        <w:rPr>
          <w:rFonts w:eastAsiaTheme="minorEastAsia"/>
        </w:rPr>
        <w:t>, where b and c are the span and chord length of the foil</w:t>
      </w:r>
      <w:r w:rsidR="00733EB0">
        <w:rPr>
          <w:rFonts w:eastAsiaTheme="minorEastAsia"/>
        </w:rPr>
        <w:t>. Air velocity is obtained through a relationship</w:t>
      </w:r>
      <w:r w:rsidR="004042CB">
        <w:rPr>
          <w:rFonts w:eastAsiaTheme="minorEastAsia"/>
        </w:rPr>
        <w:t>s</w:t>
      </w:r>
      <w:r w:rsidR="00733EB0">
        <w:rPr>
          <w:rFonts w:eastAsiaTheme="minorEastAsia"/>
        </w:rPr>
        <w:t xml:space="preserve"> of pressure</w:t>
      </w:r>
      <w:r w:rsidR="004042CB">
        <w:rPr>
          <w:rFonts w:eastAsiaTheme="minorEastAsia"/>
        </w:rPr>
        <w:t>s</w:t>
      </w:r>
      <w:r w:rsidR="00733EB0">
        <w:rPr>
          <w:rFonts w:eastAsiaTheme="minorEastAsia"/>
        </w:rPr>
        <w:t xml:space="preserve"> as shown below</w:t>
      </w:r>
      <w:r w:rsidR="004042CB">
        <w:rPr>
          <w:rFonts w:eastAsiaTheme="minorEastAsia"/>
        </w:rPr>
        <w:t>.</w:t>
      </w:r>
    </w:p>
    <w:p w14:paraId="5BB51504" w14:textId="45FE7765" w:rsidR="00733EB0" w:rsidRDefault="00733EB0" w:rsidP="00DE6022">
      <w:pPr>
        <w:rPr>
          <w:rFonts w:eastAsiaTheme="minorEastAsia"/>
        </w:rPr>
      </w:pPr>
      <w:r>
        <w:rPr>
          <w:rFonts w:eastAsiaTheme="minorEastAsia"/>
        </w:rPr>
        <w:t xml:space="preserve">The total pressure is defined as the sum of static and dynamic pressures as seen in </w:t>
      </w:r>
      <w:r>
        <w:rPr>
          <w:rFonts w:eastAsiaTheme="minorEastAsia"/>
        </w:rPr>
        <w:fldChar w:fldCharType="begin"/>
      </w:r>
      <w:r>
        <w:rPr>
          <w:rFonts w:eastAsiaTheme="minorEastAsia"/>
        </w:rPr>
        <w:instrText xml:space="preserve"> REF _Ref153723382 \h </w:instrText>
      </w:r>
      <w:r>
        <w:rPr>
          <w:rFonts w:eastAsiaTheme="minorEastAsia"/>
        </w:rPr>
      </w:r>
      <w:r>
        <w:rPr>
          <w:rFonts w:eastAsiaTheme="minorEastAsia"/>
        </w:rPr>
        <w:fldChar w:fldCharType="separate"/>
      </w:r>
      <w:r w:rsidR="004042CB">
        <w:t xml:space="preserve">Equation </w:t>
      </w:r>
      <w:r w:rsidR="004042CB">
        <w:rPr>
          <w:noProof/>
        </w:rPr>
        <w:t>3</w:t>
      </w:r>
      <w:r>
        <w:rPr>
          <w:rFonts w:eastAsiaTheme="minorEastAsia"/>
        </w:rPr>
        <w:fldChar w:fldCharType="end"/>
      </w:r>
      <w:r w:rsidR="00FC6E7E">
        <w:rPr>
          <w:rFonts w:eastAsiaTheme="minorEastAsia"/>
        </w:rPr>
        <w:t>. For gauge pressures, this is zero</w:t>
      </w:r>
      <w:r>
        <w:rPr>
          <w:rFonts w:eastAsiaTheme="minorEastAsia"/>
        </w:rPr>
        <w:t xml:space="preserve">. </w:t>
      </w:r>
    </w:p>
    <w:p w14:paraId="6514DA1B" w14:textId="67C486D5" w:rsidR="00733EB0" w:rsidRDefault="00733EB0" w:rsidP="00733EB0">
      <w:pPr>
        <w:pStyle w:val="Caption"/>
        <w:keepNext/>
        <w:jc w:val="center"/>
      </w:pPr>
      <w:bookmarkStart w:id="9" w:name="_Ref153723382"/>
      <w:r>
        <w:t xml:space="preserve">Equation </w:t>
      </w:r>
      <w:r>
        <w:fldChar w:fldCharType="begin"/>
      </w:r>
      <w:r>
        <w:instrText xml:space="preserve"> SEQ Equation \* ARABIC </w:instrText>
      </w:r>
      <w:r>
        <w:fldChar w:fldCharType="separate"/>
      </w:r>
      <w:r w:rsidR="004042CB">
        <w:rPr>
          <w:noProof/>
        </w:rPr>
        <w:t>3</w:t>
      </w:r>
      <w:r>
        <w:fldChar w:fldCharType="end"/>
      </w:r>
      <w:bookmarkEnd w:id="9"/>
    </w:p>
    <w:p w14:paraId="50ED1504" w14:textId="37B2E0A2" w:rsidR="00733EB0" w:rsidRPr="004042CB" w:rsidRDefault="00733EB0" w:rsidP="00DE602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=0</m:t>
          </m:r>
        </m:oMath>
      </m:oMathPara>
    </w:p>
    <w:p w14:paraId="4EFB6287" w14:textId="2ECF5211" w:rsidR="004042CB" w:rsidRPr="004042CB" w:rsidRDefault="004042CB" w:rsidP="00DE6022">
      <w:pPr>
        <w:rPr>
          <w:rFonts w:eastAsiaTheme="minorEastAsia"/>
        </w:rPr>
      </w:pPr>
      <w:r>
        <w:rPr>
          <w:rFonts w:eastAsiaTheme="minorEastAsia"/>
        </w:rPr>
        <w:t>Dynamic pressure is related to velocity and fluid density as governed by fluid mechanics:</w:t>
      </w:r>
    </w:p>
    <w:p w14:paraId="3C8A6B10" w14:textId="22E5FC07" w:rsidR="004042CB" w:rsidRDefault="004042CB" w:rsidP="004042CB">
      <w:pPr>
        <w:pStyle w:val="Caption"/>
        <w:keepNext/>
        <w:jc w:val="center"/>
      </w:pPr>
      <w:r>
        <w:t xml:space="preserve">Equation </w:t>
      </w:r>
      <w:r>
        <w:fldChar w:fldCharType="begin"/>
      </w:r>
      <w:r>
        <w:instrText xml:space="preserve"> SEQ Equation \* ARABIC </w:instrText>
      </w:r>
      <w:r>
        <w:fldChar w:fldCharType="separate"/>
      </w:r>
      <w:r>
        <w:rPr>
          <w:noProof/>
        </w:rPr>
        <w:t>4</w:t>
      </w:r>
      <w:r>
        <w:fldChar w:fldCharType="end"/>
      </w:r>
    </w:p>
    <w:p w14:paraId="253A0B52" w14:textId="35A154DC" w:rsidR="004042CB" w:rsidRPr="004042CB" w:rsidRDefault="004042CB" w:rsidP="004042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33ED5FBA" w14:textId="7686045C" w:rsidR="004042CB" w:rsidRDefault="004042CB" w:rsidP="004042CB">
      <w:pPr>
        <w:rPr>
          <w:rFonts w:eastAsiaTheme="minorEastAsia"/>
        </w:rPr>
      </w:pPr>
      <w:r>
        <w:rPr>
          <w:rFonts w:eastAsiaTheme="minorEastAsia"/>
        </w:rPr>
        <w:t xml:space="preserve">To solve for free velocity, the dynamic pressure can be used as a function of manometer readings found during the experiment. The dynamic pressure is related to manometer height as seen in </w:t>
      </w:r>
      <w:r>
        <w:rPr>
          <w:rFonts w:eastAsiaTheme="minorEastAsia"/>
        </w:rPr>
        <w:fldChar w:fldCharType="begin"/>
      </w:r>
      <w:r>
        <w:rPr>
          <w:rFonts w:eastAsiaTheme="minorEastAsia"/>
        </w:rPr>
        <w:instrText xml:space="preserve"> REF _Ref153723939 \h </w:instrText>
      </w:r>
      <w:r>
        <w:rPr>
          <w:rFonts w:eastAsiaTheme="minorEastAsia"/>
        </w:rPr>
      </w:r>
      <w:r>
        <w:rPr>
          <w:rFonts w:eastAsiaTheme="minorEastAsia"/>
        </w:rPr>
        <w:fldChar w:fldCharType="separate"/>
      </w:r>
      <w:r>
        <w:t xml:space="preserve">Equation </w:t>
      </w:r>
      <w:r>
        <w:rPr>
          <w:noProof/>
        </w:rPr>
        <w:t>5</w:t>
      </w:r>
      <w:r>
        <w:rPr>
          <w:rFonts w:eastAsiaTheme="minorEastAsia"/>
        </w:rPr>
        <w:fldChar w:fldCharType="end"/>
      </w:r>
      <w:r>
        <w:rPr>
          <w:rFonts w:eastAsiaTheme="minorEastAsia"/>
        </w:rPr>
        <w:t xml:space="preserve">, where </w:t>
      </w:r>
      <m:oMath>
        <m:r>
          <w:rPr>
            <w:rFonts w:ascii="Cambria Math" w:eastAsiaTheme="minorEastAsia" w:hAnsi="Cambria Math"/>
          </w:rPr>
          <m:t>ρ</m:t>
        </m:r>
      </m:oMath>
      <w:r>
        <w:rPr>
          <w:rFonts w:eastAsiaTheme="minorEastAsia"/>
        </w:rPr>
        <w:t xml:space="preserve"> is the density of air, g is the gravitational constant, and h is the manometer height.</w:t>
      </w:r>
    </w:p>
    <w:p w14:paraId="4F7A3C3E" w14:textId="7F2F5C44" w:rsidR="004042CB" w:rsidRDefault="004042CB" w:rsidP="004042CB">
      <w:pPr>
        <w:pStyle w:val="Caption"/>
        <w:keepNext/>
        <w:jc w:val="center"/>
      </w:pPr>
      <w:bookmarkStart w:id="10" w:name="_Ref153723939"/>
      <w:r>
        <w:t xml:space="preserve">Equation </w:t>
      </w:r>
      <w:r>
        <w:fldChar w:fldCharType="begin"/>
      </w:r>
      <w:r>
        <w:instrText xml:space="preserve"> SEQ Equation \* ARABIC </w:instrText>
      </w:r>
      <w:r>
        <w:fldChar w:fldCharType="separate"/>
      </w:r>
      <w:r>
        <w:rPr>
          <w:noProof/>
        </w:rPr>
        <w:t>5</w:t>
      </w:r>
      <w:r>
        <w:fldChar w:fldCharType="end"/>
      </w:r>
      <w:bookmarkEnd w:id="10"/>
    </w:p>
    <w:p w14:paraId="5222FD6F" w14:textId="1B6111BC" w:rsidR="00407850" w:rsidRPr="00733EB0" w:rsidRDefault="004042CB" w:rsidP="00DE602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r>
                <w:rPr>
                  <w:rFonts w:ascii="Cambria Math" w:eastAsiaTheme="minorEastAsia" w:hAnsi="Cambria Math"/>
                </w:rPr>
                <m:t>g(h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m:t>
              </m:r>
            </m:sub>
          </m:sSub>
          <m:r>
            <w:rPr>
              <w:rFonts w:ascii="Cambria Math" w:eastAsiaTheme="minorEastAsia" w:hAnsi="Cambria Math"/>
            </w:rPr>
            <m:t>)</m:t>
          </m:r>
        </m:oMath>
      </m:oMathPara>
    </w:p>
    <w:p w14:paraId="0D6D8E60" w14:textId="33B2193A" w:rsidR="01116A6B" w:rsidRDefault="01116A6B" w:rsidP="003F45B4">
      <w:pPr>
        <w:pStyle w:val="Heading1"/>
      </w:pPr>
      <w:bookmarkStart w:id="11" w:name="_Toc153739080"/>
      <w:r>
        <w:lastRenderedPageBreak/>
        <w:t>Data</w:t>
      </w:r>
      <w:r w:rsidR="3B057445">
        <w:t xml:space="preserve"> Analysis</w:t>
      </w:r>
      <w:bookmarkEnd w:id="11"/>
    </w:p>
    <w:p w14:paraId="3BDB27BD" w14:textId="3C5957CA" w:rsidR="00B31598" w:rsidRDefault="004043E5" w:rsidP="00B31598">
      <w:pPr>
        <w:keepNext/>
        <w:jc w:val="center"/>
      </w:pPr>
      <w:r>
        <w:rPr>
          <w:noProof/>
        </w:rPr>
        <w:drawing>
          <wp:inline distT="0" distB="0" distL="0" distR="0" wp14:anchorId="4A89AE62" wp14:editId="19F395EF">
            <wp:extent cx="5943600" cy="2716530"/>
            <wp:effectExtent l="0" t="0" r="0" b="7620"/>
            <wp:docPr id="2009893338" name="Chart 1">
              <a:extLst xmlns:a="http://schemas.openxmlformats.org/drawingml/2006/main">
                <a:ext uri="{FF2B5EF4-FFF2-40B4-BE49-F238E27FC236}">
                  <a16:creationId xmlns:a16="http://schemas.microsoft.com/office/drawing/2014/main" id="{0C8DBB67-D90F-4911-B9E7-9A740FBB3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CDA96C" w14:textId="7BA3DCE5" w:rsidR="003326E4" w:rsidRDefault="00B31598" w:rsidP="00B31598">
      <w:pPr>
        <w:pStyle w:val="Caption"/>
        <w:jc w:val="center"/>
      </w:pPr>
      <w:bookmarkStart w:id="12" w:name="_Ref153731839"/>
      <w:bookmarkStart w:id="13" w:name="_Toc153739086"/>
      <w:r>
        <w:t xml:space="preserve">Figure </w:t>
      </w:r>
      <w:r>
        <w:fldChar w:fldCharType="begin"/>
      </w:r>
      <w:r>
        <w:instrText xml:space="preserve"> SEQ Figure \* ARABIC </w:instrText>
      </w:r>
      <w:r>
        <w:fldChar w:fldCharType="separate"/>
      </w:r>
      <w:r w:rsidR="003A58AA">
        <w:rPr>
          <w:noProof/>
        </w:rPr>
        <w:t>3</w:t>
      </w:r>
      <w:r>
        <w:fldChar w:fldCharType="end"/>
      </w:r>
      <w:bookmarkEnd w:id="12"/>
      <w:r>
        <w:t>: Pressure Distribution at 0 Deg</w:t>
      </w:r>
      <w:bookmarkEnd w:id="13"/>
    </w:p>
    <w:p w14:paraId="725DD9C0" w14:textId="38D24603" w:rsidR="00B31598" w:rsidRDefault="004043E5" w:rsidP="00B31598">
      <w:pPr>
        <w:keepNext/>
        <w:jc w:val="center"/>
      </w:pPr>
      <w:r>
        <w:rPr>
          <w:noProof/>
        </w:rPr>
        <w:drawing>
          <wp:inline distT="0" distB="0" distL="0" distR="0" wp14:anchorId="75D4A366" wp14:editId="30CBA1EE">
            <wp:extent cx="5943600" cy="2716530"/>
            <wp:effectExtent l="0" t="0" r="0" b="7620"/>
            <wp:docPr id="933878684" name="Chart 1">
              <a:extLst xmlns:a="http://schemas.openxmlformats.org/drawingml/2006/main">
                <a:ext uri="{FF2B5EF4-FFF2-40B4-BE49-F238E27FC236}">
                  <a16:creationId xmlns:a16="http://schemas.microsoft.com/office/drawing/2014/main" id="{E0D72CA6-3B3C-46C0-8C0A-1A1A21401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2B0E05B" w14:textId="1466AB57" w:rsidR="00B31598" w:rsidRDefault="00B31598" w:rsidP="00B31598">
      <w:pPr>
        <w:pStyle w:val="Caption"/>
        <w:jc w:val="center"/>
      </w:pPr>
      <w:bookmarkStart w:id="14" w:name="_Ref153738275"/>
      <w:bookmarkStart w:id="15" w:name="_Toc153739087"/>
      <w:r>
        <w:t xml:space="preserve">Figure </w:t>
      </w:r>
      <w:r>
        <w:fldChar w:fldCharType="begin"/>
      </w:r>
      <w:r>
        <w:instrText xml:space="preserve"> SEQ Figure \* ARABIC </w:instrText>
      </w:r>
      <w:r>
        <w:fldChar w:fldCharType="separate"/>
      </w:r>
      <w:r w:rsidR="003A58AA">
        <w:rPr>
          <w:noProof/>
        </w:rPr>
        <w:t>4</w:t>
      </w:r>
      <w:r>
        <w:fldChar w:fldCharType="end"/>
      </w:r>
      <w:bookmarkEnd w:id="14"/>
      <w:r w:rsidRPr="00DA4162">
        <w:t xml:space="preserve">: Pressure Distribution at </w:t>
      </w:r>
      <w:r>
        <w:t>2</w:t>
      </w:r>
      <w:r w:rsidRPr="00DA4162">
        <w:t xml:space="preserve"> Deg</w:t>
      </w:r>
      <w:bookmarkEnd w:id="15"/>
    </w:p>
    <w:p w14:paraId="56E1FACC" w14:textId="11B97E30" w:rsidR="00B31598" w:rsidRDefault="00875406" w:rsidP="00B31598">
      <w:pPr>
        <w:keepNext/>
        <w:jc w:val="center"/>
      </w:pPr>
      <w:r>
        <w:rPr>
          <w:noProof/>
        </w:rPr>
        <w:lastRenderedPageBreak/>
        <w:drawing>
          <wp:inline distT="0" distB="0" distL="0" distR="0" wp14:anchorId="4D039CEB" wp14:editId="0C668026">
            <wp:extent cx="5943600" cy="2716530"/>
            <wp:effectExtent l="0" t="0" r="0" b="7620"/>
            <wp:docPr id="1264637385" name="Chart 1">
              <a:extLst xmlns:a="http://schemas.openxmlformats.org/drawingml/2006/main">
                <a:ext uri="{FF2B5EF4-FFF2-40B4-BE49-F238E27FC236}">
                  <a16:creationId xmlns:a16="http://schemas.microsoft.com/office/drawing/2014/main" id="{9A98F9F8-5429-454E-B270-D8BA1B9EE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p>
    <w:p w14:paraId="0BEFC2A8" w14:textId="372727FE" w:rsidR="00B31598" w:rsidRDefault="00B31598" w:rsidP="00B31598">
      <w:pPr>
        <w:pStyle w:val="Caption"/>
        <w:jc w:val="center"/>
      </w:pPr>
      <w:bookmarkStart w:id="16" w:name="_Toc153739088"/>
      <w:r>
        <w:t xml:space="preserve">Figure </w:t>
      </w:r>
      <w:r>
        <w:fldChar w:fldCharType="begin"/>
      </w:r>
      <w:r>
        <w:instrText xml:space="preserve"> SEQ Figure \* ARABIC </w:instrText>
      </w:r>
      <w:r>
        <w:fldChar w:fldCharType="separate"/>
      </w:r>
      <w:r w:rsidR="003A58AA">
        <w:rPr>
          <w:noProof/>
        </w:rPr>
        <w:t>5</w:t>
      </w:r>
      <w:r>
        <w:fldChar w:fldCharType="end"/>
      </w:r>
      <w:r w:rsidRPr="001E0BE4">
        <w:t xml:space="preserve">: Pressure Distribution at </w:t>
      </w:r>
      <w:r>
        <w:t>4</w:t>
      </w:r>
      <w:r w:rsidRPr="001E0BE4">
        <w:t xml:space="preserve"> Deg</w:t>
      </w:r>
      <w:bookmarkEnd w:id="16"/>
    </w:p>
    <w:p w14:paraId="179DFE84" w14:textId="10F6FAA2" w:rsidR="00B31598" w:rsidRDefault="00875406" w:rsidP="00B31598">
      <w:pPr>
        <w:keepNext/>
        <w:jc w:val="center"/>
      </w:pPr>
      <w:r>
        <w:rPr>
          <w:noProof/>
        </w:rPr>
        <w:drawing>
          <wp:inline distT="0" distB="0" distL="0" distR="0" wp14:anchorId="6DF9C61B" wp14:editId="534EE042">
            <wp:extent cx="5943600" cy="2716530"/>
            <wp:effectExtent l="0" t="0" r="0" b="7620"/>
            <wp:docPr id="802917592" name="Chart 1">
              <a:extLst xmlns:a="http://schemas.openxmlformats.org/drawingml/2006/main">
                <a:ext uri="{FF2B5EF4-FFF2-40B4-BE49-F238E27FC236}">
                  <a16:creationId xmlns:a16="http://schemas.microsoft.com/office/drawing/2014/main" id="{AFACC7E8-BA4A-4C7B-BC9D-C2C0E89C3C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744541" w14:textId="6A7F61B3" w:rsidR="00B31598" w:rsidRDefault="00B31598" w:rsidP="00B31598">
      <w:pPr>
        <w:pStyle w:val="Caption"/>
        <w:jc w:val="center"/>
      </w:pPr>
      <w:bookmarkStart w:id="17" w:name="_Toc153739089"/>
      <w:r>
        <w:t xml:space="preserve">Figure </w:t>
      </w:r>
      <w:r>
        <w:fldChar w:fldCharType="begin"/>
      </w:r>
      <w:r>
        <w:instrText xml:space="preserve"> SEQ Figure \* ARABIC </w:instrText>
      </w:r>
      <w:r>
        <w:fldChar w:fldCharType="separate"/>
      </w:r>
      <w:r w:rsidR="003A58AA">
        <w:rPr>
          <w:noProof/>
        </w:rPr>
        <w:t>6</w:t>
      </w:r>
      <w:r>
        <w:fldChar w:fldCharType="end"/>
      </w:r>
      <w:r w:rsidRPr="00CD763B">
        <w:t xml:space="preserve">: Pressure Distribution at </w:t>
      </w:r>
      <w:r>
        <w:t>6</w:t>
      </w:r>
      <w:r w:rsidRPr="00CD763B">
        <w:t xml:space="preserve"> Deg</w:t>
      </w:r>
      <w:bookmarkEnd w:id="17"/>
    </w:p>
    <w:p w14:paraId="6F671CA3" w14:textId="3574E5DD" w:rsidR="00B31598" w:rsidRDefault="00875406" w:rsidP="00B31598">
      <w:pPr>
        <w:keepNext/>
        <w:jc w:val="center"/>
      </w:pPr>
      <w:r>
        <w:rPr>
          <w:noProof/>
        </w:rPr>
        <w:lastRenderedPageBreak/>
        <w:drawing>
          <wp:inline distT="0" distB="0" distL="0" distR="0" wp14:anchorId="60A32E71" wp14:editId="13FE357F">
            <wp:extent cx="5943600" cy="2716530"/>
            <wp:effectExtent l="0" t="0" r="0" b="7620"/>
            <wp:docPr id="323680145" name="Chart 1">
              <a:extLst xmlns:a="http://schemas.openxmlformats.org/drawingml/2006/main">
                <a:ext uri="{FF2B5EF4-FFF2-40B4-BE49-F238E27FC236}">
                  <a16:creationId xmlns:a16="http://schemas.microsoft.com/office/drawing/2014/main" id="{8110730B-BC78-444F-8449-D2615F016C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267FAC" w14:textId="4D32A7EC" w:rsidR="00B31598" w:rsidRDefault="00B31598" w:rsidP="00B31598">
      <w:pPr>
        <w:pStyle w:val="Caption"/>
        <w:jc w:val="center"/>
      </w:pPr>
      <w:bookmarkStart w:id="18" w:name="_Toc153739090"/>
      <w:r>
        <w:t xml:space="preserve">Figure </w:t>
      </w:r>
      <w:r>
        <w:fldChar w:fldCharType="begin"/>
      </w:r>
      <w:r>
        <w:instrText xml:space="preserve"> SEQ Figure \* ARABIC </w:instrText>
      </w:r>
      <w:r>
        <w:fldChar w:fldCharType="separate"/>
      </w:r>
      <w:r w:rsidR="003A58AA">
        <w:rPr>
          <w:noProof/>
        </w:rPr>
        <w:t>7</w:t>
      </w:r>
      <w:r>
        <w:fldChar w:fldCharType="end"/>
      </w:r>
      <w:r w:rsidRPr="00FF4685">
        <w:t xml:space="preserve">: Pressure Distribution at </w:t>
      </w:r>
      <w:r>
        <w:t>8</w:t>
      </w:r>
      <w:r w:rsidRPr="00FF4685">
        <w:t xml:space="preserve"> Deg</w:t>
      </w:r>
      <w:bookmarkEnd w:id="18"/>
    </w:p>
    <w:p w14:paraId="13C9194D" w14:textId="403C8F72" w:rsidR="00B31598" w:rsidRDefault="00875406" w:rsidP="00B31598">
      <w:pPr>
        <w:keepNext/>
        <w:jc w:val="center"/>
      </w:pPr>
      <w:r>
        <w:rPr>
          <w:noProof/>
        </w:rPr>
        <w:drawing>
          <wp:inline distT="0" distB="0" distL="0" distR="0" wp14:anchorId="6E57E2A0" wp14:editId="1A5703BC">
            <wp:extent cx="5943600" cy="2716530"/>
            <wp:effectExtent l="0" t="0" r="0" b="7620"/>
            <wp:docPr id="1924772027" name="Chart 1">
              <a:extLst xmlns:a="http://schemas.openxmlformats.org/drawingml/2006/main">
                <a:ext uri="{FF2B5EF4-FFF2-40B4-BE49-F238E27FC236}">
                  <a16:creationId xmlns:a16="http://schemas.microsoft.com/office/drawing/2014/main" id="{5D05A21A-8DD0-4E85-B63B-3163A66043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9F2952F" w14:textId="25791251" w:rsidR="00B31598" w:rsidRDefault="00B31598" w:rsidP="00B31598">
      <w:pPr>
        <w:pStyle w:val="Caption"/>
        <w:jc w:val="center"/>
      </w:pPr>
      <w:bookmarkStart w:id="19" w:name="_Toc153739091"/>
      <w:r>
        <w:t xml:space="preserve">Figure </w:t>
      </w:r>
      <w:r>
        <w:fldChar w:fldCharType="begin"/>
      </w:r>
      <w:r>
        <w:instrText xml:space="preserve"> SEQ Figure \* ARABIC </w:instrText>
      </w:r>
      <w:r>
        <w:fldChar w:fldCharType="separate"/>
      </w:r>
      <w:r w:rsidR="003A58AA">
        <w:rPr>
          <w:noProof/>
        </w:rPr>
        <w:t>8</w:t>
      </w:r>
      <w:r>
        <w:fldChar w:fldCharType="end"/>
      </w:r>
      <w:r w:rsidRPr="00EF46D1">
        <w:t xml:space="preserve">: Pressure Distribution at </w:t>
      </w:r>
      <w:r>
        <w:t>1</w:t>
      </w:r>
      <w:r w:rsidRPr="00EF46D1">
        <w:t>0 Deg</w:t>
      </w:r>
      <w:bookmarkEnd w:id="19"/>
    </w:p>
    <w:p w14:paraId="5B92EFC5" w14:textId="4C12BEF5" w:rsidR="00B31598" w:rsidRDefault="00875406" w:rsidP="00B31598">
      <w:pPr>
        <w:keepNext/>
        <w:jc w:val="center"/>
      </w:pPr>
      <w:r>
        <w:rPr>
          <w:noProof/>
        </w:rPr>
        <w:lastRenderedPageBreak/>
        <w:drawing>
          <wp:inline distT="0" distB="0" distL="0" distR="0" wp14:anchorId="0634A5AF" wp14:editId="1736F86D">
            <wp:extent cx="5943600" cy="2716530"/>
            <wp:effectExtent l="0" t="0" r="0" b="7620"/>
            <wp:docPr id="560859757" name="Chart 1">
              <a:extLst xmlns:a="http://schemas.openxmlformats.org/drawingml/2006/main">
                <a:ext uri="{FF2B5EF4-FFF2-40B4-BE49-F238E27FC236}">
                  <a16:creationId xmlns:a16="http://schemas.microsoft.com/office/drawing/2014/main" id="{5CF400B7-1A5D-4DE3-88F7-9A45266A0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ECB865" w14:textId="70B191B2" w:rsidR="00B31598" w:rsidRDefault="00B31598" w:rsidP="00B31598">
      <w:pPr>
        <w:pStyle w:val="Caption"/>
        <w:jc w:val="center"/>
      </w:pPr>
      <w:bookmarkStart w:id="20" w:name="_Toc153739092"/>
      <w:r>
        <w:t xml:space="preserve">Figure </w:t>
      </w:r>
      <w:r>
        <w:fldChar w:fldCharType="begin"/>
      </w:r>
      <w:r>
        <w:instrText xml:space="preserve"> SEQ Figure \* ARABIC </w:instrText>
      </w:r>
      <w:r>
        <w:fldChar w:fldCharType="separate"/>
      </w:r>
      <w:r w:rsidR="003A58AA">
        <w:rPr>
          <w:noProof/>
        </w:rPr>
        <w:t>9</w:t>
      </w:r>
      <w:r>
        <w:fldChar w:fldCharType="end"/>
      </w:r>
      <w:r w:rsidRPr="00D12B8F">
        <w:t xml:space="preserve">: Pressure Distribution at </w:t>
      </w:r>
      <w:r>
        <w:t>12</w:t>
      </w:r>
      <w:r w:rsidRPr="00D12B8F">
        <w:t xml:space="preserve"> Deg</w:t>
      </w:r>
      <w:bookmarkEnd w:id="20"/>
    </w:p>
    <w:p w14:paraId="41A8BA68" w14:textId="4B01EAD7" w:rsidR="00B31598" w:rsidRDefault="00875406" w:rsidP="00B31598">
      <w:pPr>
        <w:keepNext/>
        <w:jc w:val="center"/>
      </w:pPr>
      <w:r>
        <w:rPr>
          <w:noProof/>
        </w:rPr>
        <w:drawing>
          <wp:inline distT="0" distB="0" distL="0" distR="0" wp14:anchorId="239B28A0" wp14:editId="32E518C2">
            <wp:extent cx="5943600" cy="2716530"/>
            <wp:effectExtent l="0" t="0" r="0" b="7620"/>
            <wp:docPr id="831302172" name="Chart 1">
              <a:extLst xmlns:a="http://schemas.openxmlformats.org/drawingml/2006/main">
                <a:ext uri="{FF2B5EF4-FFF2-40B4-BE49-F238E27FC236}">
                  <a16:creationId xmlns:a16="http://schemas.microsoft.com/office/drawing/2014/main" id="{661F97EF-B3B7-4CC7-80F2-EF2BD58231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FD80820" w14:textId="5DC9A968" w:rsidR="00B31598" w:rsidRDefault="00B31598" w:rsidP="00B31598">
      <w:pPr>
        <w:pStyle w:val="Caption"/>
        <w:jc w:val="center"/>
      </w:pPr>
      <w:bookmarkStart w:id="21" w:name="_Toc153739093"/>
      <w:r>
        <w:t xml:space="preserve">Figure </w:t>
      </w:r>
      <w:r>
        <w:fldChar w:fldCharType="begin"/>
      </w:r>
      <w:r>
        <w:instrText xml:space="preserve"> SEQ Figure \* ARABIC </w:instrText>
      </w:r>
      <w:r>
        <w:fldChar w:fldCharType="separate"/>
      </w:r>
      <w:r w:rsidR="003A58AA">
        <w:rPr>
          <w:noProof/>
        </w:rPr>
        <w:t>10</w:t>
      </w:r>
      <w:r>
        <w:fldChar w:fldCharType="end"/>
      </w:r>
      <w:r w:rsidRPr="00871BC6">
        <w:t xml:space="preserve">: Pressure Distribution at </w:t>
      </w:r>
      <w:r>
        <w:t>14</w:t>
      </w:r>
      <w:r w:rsidRPr="00871BC6">
        <w:t xml:space="preserve"> Deg</w:t>
      </w:r>
      <w:bookmarkEnd w:id="21"/>
    </w:p>
    <w:p w14:paraId="689724C7" w14:textId="431976DA" w:rsidR="00B31598" w:rsidRDefault="00875406" w:rsidP="00B31598">
      <w:pPr>
        <w:keepNext/>
        <w:jc w:val="center"/>
      </w:pPr>
      <w:r>
        <w:rPr>
          <w:noProof/>
        </w:rPr>
        <w:lastRenderedPageBreak/>
        <w:drawing>
          <wp:inline distT="0" distB="0" distL="0" distR="0" wp14:anchorId="42F16AC1" wp14:editId="0F0FF278">
            <wp:extent cx="5943600" cy="2716530"/>
            <wp:effectExtent l="0" t="0" r="0" b="7620"/>
            <wp:docPr id="466500093" name="Chart 1">
              <a:extLst xmlns:a="http://schemas.openxmlformats.org/drawingml/2006/main">
                <a:ext uri="{FF2B5EF4-FFF2-40B4-BE49-F238E27FC236}">
                  <a16:creationId xmlns:a16="http://schemas.microsoft.com/office/drawing/2014/main" id="{6488EE7D-1EB5-444E-9F88-5A0B748CDD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2C54B8C" w14:textId="37EB7FFF" w:rsidR="00B31598" w:rsidRDefault="00B31598" w:rsidP="00B31598">
      <w:pPr>
        <w:pStyle w:val="Caption"/>
        <w:jc w:val="center"/>
      </w:pPr>
      <w:bookmarkStart w:id="22" w:name="_Toc153739094"/>
      <w:r>
        <w:t xml:space="preserve">Figure </w:t>
      </w:r>
      <w:r>
        <w:fldChar w:fldCharType="begin"/>
      </w:r>
      <w:r>
        <w:instrText xml:space="preserve"> SEQ Figure \* ARABIC </w:instrText>
      </w:r>
      <w:r>
        <w:fldChar w:fldCharType="separate"/>
      </w:r>
      <w:r w:rsidR="003A58AA">
        <w:rPr>
          <w:noProof/>
        </w:rPr>
        <w:t>11</w:t>
      </w:r>
      <w:r>
        <w:fldChar w:fldCharType="end"/>
      </w:r>
      <w:r w:rsidRPr="00E715FF">
        <w:t xml:space="preserve">: Pressure Distribution at </w:t>
      </w:r>
      <w:r>
        <w:t>16</w:t>
      </w:r>
      <w:r w:rsidRPr="00E715FF">
        <w:t xml:space="preserve"> Deg</w:t>
      </w:r>
      <w:bookmarkEnd w:id="22"/>
    </w:p>
    <w:p w14:paraId="76C9970C" w14:textId="03EF881C" w:rsidR="00B31598" w:rsidRDefault="00875406" w:rsidP="00B31598">
      <w:pPr>
        <w:keepNext/>
        <w:jc w:val="center"/>
      </w:pPr>
      <w:r>
        <w:rPr>
          <w:noProof/>
        </w:rPr>
        <w:drawing>
          <wp:inline distT="0" distB="0" distL="0" distR="0" wp14:anchorId="17454EB3" wp14:editId="71D59240">
            <wp:extent cx="5943600" cy="2716530"/>
            <wp:effectExtent l="0" t="0" r="0" b="7620"/>
            <wp:docPr id="1200397952" name="Chart 1">
              <a:extLst xmlns:a="http://schemas.openxmlformats.org/drawingml/2006/main">
                <a:ext uri="{FF2B5EF4-FFF2-40B4-BE49-F238E27FC236}">
                  <a16:creationId xmlns:a16="http://schemas.microsoft.com/office/drawing/2014/main" id="{A38E8517-D1DA-4A9B-BFB3-8BD276F94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C0F0C2" w14:textId="4D109C60" w:rsidR="00B31598" w:rsidRDefault="00B31598" w:rsidP="00B31598">
      <w:pPr>
        <w:pStyle w:val="Caption"/>
        <w:jc w:val="center"/>
      </w:pPr>
      <w:bookmarkStart w:id="23" w:name="_Toc153739095"/>
      <w:r>
        <w:t xml:space="preserve">Figure </w:t>
      </w:r>
      <w:r>
        <w:fldChar w:fldCharType="begin"/>
      </w:r>
      <w:r>
        <w:instrText xml:space="preserve"> SEQ Figure \* ARABIC </w:instrText>
      </w:r>
      <w:r>
        <w:fldChar w:fldCharType="separate"/>
      </w:r>
      <w:r w:rsidR="003A58AA">
        <w:rPr>
          <w:noProof/>
        </w:rPr>
        <w:t>12</w:t>
      </w:r>
      <w:r>
        <w:fldChar w:fldCharType="end"/>
      </w:r>
      <w:r w:rsidRPr="00715DB2">
        <w:t xml:space="preserve">: Pressure Distribution at </w:t>
      </w:r>
      <w:r>
        <w:t>18</w:t>
      </w:r>
      <w:r w:rsidRPr="00715DB2">
        <w:t xml:space="preserve"> Deg</w:t>
      </w:r>
      <w:bookmarkEnd w:id="23"/>
    </w:p>
    <w:p w14:paraId="28FC65A4" w14:textId="0CEB2481" w:rsidR="00B31598" w:rsidRDefault="00875406" w:rsidP="00B31598">
      <w:pPr>
        <w:keepNext/>
        <w:jc w:val="center"/>
      </w:pPr>
      <w:r>
        <w:rPr>
          <w:noProof/>
        </w:rPr>
        <w:lastRenderedPageBreak/>
        <w:drawing>
          <wp:inline distT="0" distB="0" distL="0" distR="0" wp14:anchorId="33E41C0A" wp14:editId="295884FB">
            <wp:extent cx="5943600" cy="2716530"/>
            <wp:effectExtent l="0" t="0" r="0" b="7620"/>
            <wp:docPr id="1565310512" name="Chart 1">
              <a:extLst xmlns:a="http://schemas.openxmlformats.org/drawingml/2006/main">
                <a:ext uri="{FF2B5EF4-FFF2-40B4-BE49-F238E27FC236}">
                  <a16:creationId xmlns:a16="http://schemas.microsoft.com/office/drawing/2014/main" id="{08E4830D-1DEC-4A28-AB5F-A4CF3C0F47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102C222" w14:textId="424A05A5" w:rsidR="00B31598" w:rsidRDefault="00B31598" w:rsidP="00B31598">
      <w:pPr>
        <w:pStyle w:val="Caption"/>
        <w:jc w:val="center"/>
      </w:pPr>
      <w:bookmarkStart w:id="24" w:name="_Toc153739096"/>
      <w:r>
        <w:t xml:space="preserve">Figure </w:t>
      </w:r>
      <w:r>
        <w:fldChar w:fldCharType="begin"/>
      </w:r>
      <w:r>
        <w:instrText xml:space="preserve"> SEQ Figure \* ARABIC </w:instrText>
      </w:r>
      <w:r>
        <w:fldChar w:fldCharType="separate"/>
      </w:r>
      <w:r w:rsidR="003A58AA">
        <w:rPr>
          <w:noProof/>
        </w:rPr>
        <w:t>13</w:t>
      </w:r>
      <w:r>
        <w:fldChar w:fldCharType="end"/>
      </w:r>
      <w:r w:rsidRPr="00066AB6">
        <w:t xml:space="preserve">: Pressure Distribution at </w:t>
      </w:r>
      <w:r>
        <w:t>2</w:t>
      </w:r>
      <w:r w:rsidRPr="00066AB6">
        <w:t>0 Deg</w:t>
      </w:r>
      <w:bookmarkEnd w:id="24"/>
    </w:p>
    <w:p w14:paraId="39C65D7C" w14:textId="77777777" w:rsidR="007A18CC" w:rsidRDefault="007A18CC" w:rsidP="007A18CC">
      <w:pPr>
        <w:keepNext/>
        <w:jc w:val="center"/>
      </w:pPr>
      <w:r>
        <w:rPr>
          <w:noProof/>
        </w:rPr>
        <w:drawing>
          <wp:inline distT="0" distB="0" distL="0" distR="0" wp14:anchorId="261CF863" wp14:editId="542B0CBE">
            <wp:extent cx="5943600" cy="2239010"/>
            <wp:effectExtent l="0" t="0" r="0" b="8890"/>
            <wp:docPr id="108788297" name="Chart 1">
              <a:extLst xmlns:a="http://schemas.openxmlformats.org/drawingml/2006/main">
                <a:ext uri="{FF2B5EF4-FFF2-40B4-BE49-F238E27FC236}">
                  <a16:creationId xmlns:a16="http://schemas.microsoft.com/office/drawing/2014/main" id="{2F968E0E-309B-92D4-FBF2-47424D8C9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EB7B3E2" w14:textId="1499FE2F" w:rsidR="00B31598" w:rsidRDefault="007A18CC" w:rsidP="007A18CC">
      <w:pPr>
        <w:pStyle w:val="Caption"/>
        <w:jc w:val="center"/>
      </w:pPr>
      <w:bookmarkStart w:id="25" w:name="_Ref153731578"/>
      <w:bookmarkStart w:id="26" w:name="_Ref153731582"/>
      <w:bookmarkStart w:id="27" w:name="_Toc153739097"/>
      <w:r>
        <w:t xml:space="preserve">Figure </w:t>
      </w:r>
      <w:r>
        <w:fldChar w:fldCharType="begin"/>
      </w:r>
      <w:r>
        <w:instrText xml:space="preserve"> SEQ Figure \* ARABIC </w:instrText>
      </w:r>
      <w:r>
        <w:fldChar w:fldCharType="separate"/>
      </w:r>
      <w:r w:rsidR="003A58AA">
        <w:rPr>
          <w:noProof/>
        </w:rPr>
        <w:t>14</w:t>
      </w:r>
      <w:r>
        <w:fldChar w:fldCharType="end"/>
      </w:r>
      <w:bookmarkEnd w:id="26"/>
      <w:r>
        <w:t>: Plot of Lift &amp; Drag Coefficients</w:t>
      </w:r>
      <w:bookmarkEnd w:id="25"/>
      <w:bookmarkEnd w:id="27"/>
    </w:p>
    <w:p w14:paraId="0B4D5025" w14:textId="77777777" w:rsidR="007A18CC" w:rsidRDefault="007A18CC" w:rsidP="007A18CC">
      <w:pPr>
        <w:keepNext/>
        <w:jc w:val="center"/>
      </w:pPr>
      <w:r>
        <w:rPr>
          <w:noProof/>
        </w:rPr>
        <w:drawing>
          <wp:inline distT="0" distB="0" distL="0" distR="0" wp14:anchorId="2764F545" wp14:editId="1F48F2A4">
            <wp:extent cx="5943600" cy="2239010"/>
            <wp:effectExtent l="0" t="0" r="0" b="8890"/>
            <wp:docPr id="1752961708" name="Chart 1">
              <a:extLst xmlns:a="http://schemas.openxmlformats.org/drawingml/2006/main">
                <a:ext uri="{FF2B5EF4-FFF2-40B4-BE49-F238E27FC236}">
                  <a16:creationId xmlns:a16="http://schemas.microsoft.com/office/drawing/2014/main" id="{69288EFE-F80A-40F9-8B95-FC226C44D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446AFEC" w14:textId="1D027B80" w:rsidR="007A18CC" w:rsidRPr="007A18CC" w:rsidRDefault="007A18CC" w:rsidP="007A18CC">
      <w:pPr>
        <w:pStyle w:val="Caption"/>
        <w:jc w:val="center"/>
      </w:pPr>
      <w:bookmarkStart w:id="28" w:name="_Toc153739098"/>
      <w:r>
        <w:t xml:space="preserve">Figure </w:t>
      </w:r>
      <w:r>
        <w:fldChar w:fldCharType="begin"/>
      </w:r>
      <w:r>
        <w:instrText xml:space="preserve"> SEQ Figure \* ARABIC </w:instrText>
      </w:r>
      <w:r>
        <w:fldChar w:fldCharType="separate"/>
      </w:r>
      <w:r w:rsidR="003A58AA">
        <w:rPr>
          <w:noProof/>
        </w:rPr>
        <w:t>15</w:t>
      </w:r>
      <w:r>
        <w:fldChar w:fldCharType="end"/>
      </w:r>
      <w:r>
        <w:t>: Plot of Lift/Drag Ratio</w:t>
      </w:r>
      <w:bookmarkEnd w:id="28"/>
    </w:p>
    <w:p w14:paraId="155A7ABF" w14:textId="4AF0ACD5" w:rsidR="0078142C" w:rsidRDefault="0078142C" w:rsidP="003F45B4">
      <w:pPr>
        <w:pStyle w:val="Heading1"/>
      </w:pPr>
      <w:bookmarkStart w:id="29" w:name="_Toc153739081"/>
      <w:r>
        <w:lastRenderedPageBreak/>
        <w:t>Discussion</w:t>
      </w:r>
      <w:bookmarkEnd w:id="29"/>
    </w:p>
    <w:p w14:paraId="1ECD9DA9" w14:textId="77777777" w:rsidR="0078142C" w:rsidRDefault="0078142C" w:rsidP="0078142C">
      <w:pPr>
        <w:numPr>
          <w:ilvl w:val="0"/>
          <w:numId w:val="1"/>
        </w:numPr>
      </w:pPr>
      <w:r w:rsidRPr="0078142C">
        <w:t>How does the lift coefficient vary with angle of attack?</w:t>
      </w:r>
    </w:p>
    <w:p w14:paraId="4273FDF2" w14:textId="7A1876CA" w:rsidR="007E6625" w:rsidRPr="0078142C" w:rsidRDefault="007E6625" w:rsidP="007E6625">
      <w:r>
        <w:t xml:space="preserve">As seen in </w:t>
      </w:r>
      <w:r>
        <w:fldChar w:fldCharType="begin"/>
      </w:r>
      <w:r>
        <w:instrText xml:space="preserve"> REF _Ref153731582 \h </w:instrText>
      </w:r>
      <w:r>
        <w:fldChar w:fldCharType="separate"/>
      </w:r>
      <w:r>
        <w:t xml:space="preserve">Figure </w:t>
      </w:r>
      <w:r>
        <w:rPr>
          <w:noProof/>
        </w:rPr>
        <w:t>14</w:t>
      </w:r>
      <w:r>
        <w:fldChar w:fldCharType="end"/>
      </w:r>
      <w:r>
        <w:t xml:space="preserve">, the lift coefficient increases </w:t>
      </w:r>
      <w:r>
        <w:rPr>
          <w:i/>
          <w:iCs/>
        </w:rPr>
        <w:t>almost</w:t>
      </w:r>
      <w:r>
        <w:t xml:space="preserve"> linearly with angle of attack. At the higher angle of attack, this trend begins to fall off. At an angle of zero, there is almost no lift. This is largely due to their being a small pressure difference between the top and bottom surface of the airfoil, as seen in </w:t>
      </w:r>
      <w:r>
        <w:fldChar w:fldCharType="begin"/>
      </w:r>
      <w:r>
        <w:instrText xml:space="preserve"> REF _Ref153731839 \h </w:instrText>
      </w:r>
      <w:r>
        <w:fldChar w:fldCharType="separate"/>
      </w:r>
      <w:r>
        <w:t xml:space="preserve">Figure </w:t>
      </w:r>
      <w:r>
        <w:rPr>
          <w:noProof/>
        </w:rPr>
        <w:t>3</w:t>
      </w:r>
      <w:r>
        <w:fldChar w:fldCharType="end"/>
      </w:r>
      <w:r>
        <w:t xml:space="preserve">. As the angle is increased, this pressure difference also increases, creating an increase in lift. </w:t>
      </w:r>
    </w:p>
    <w:p w14:paraId="51260C33" w14:textId="77777777" w:rsidR="0078142C" w:rsidRDefault="0078142C" w:rsidP="0078142C">
      <w:pPr>
        <w:numPr>
          <w:ilvl w:val="0"/>
          <w:numId w:val="1"/>
        </w:numPr>
      </w:pPr>
      <w:r w:rsidRPr="0078142C">
        <w:t xml:space="preserve">How does the drag coefficient vary with angle of attack?  </w:t>
      </w:r>
    </w:p>
    <w:p w14:paraId="7E59EAA7" w14:textId="46EB0C56" w:rsidR="007E6625" w:rsidRPr="0078142C" w:rsidRDefault="007E6625" w:rsidP="007E6625">
      <w:r>
        <w:t xml:space="preserve">As seen in </w:t>
      </w:r>
      <w:r>
        <w:fldChar w:fldCharType="begin"/>
      </w:r>
      <w:r>
        <w:instrText xml:space="preserve"> REF _Ref153731582 \h </w:instrText>
      </w:r>
      <w:r>
        <w:fldChar w:fldCharType="separate"/>
      </w:r>
      <w:r>
        <w:t xml:space="preserve">Figure </w:t>
      </w:r>
      <w:r>
        <w:rPr>
          <w:noProof/>
        </w:rPr>
        <w:t>14</w:t>
      </w:r>
      <w:r>
        <w:fldChar w:fldCharType="end"/>
      </w:r>
      <w:r>
        <w:t xml:space="preserve">, the </w:t>
      </w:r>
      <w:r>
        <w:t>drag</w:t>
      </w:r>
      <w:r>
        <w:t xml:space="preserve"> coefficient increases </w:t>
      </w:r>
      <w:r w:rsidRPr="007E6625">
        <w:t>gradually</w:t>
      </w:r>
      <w:r>
        <w:t xml:space="preserve"> with angle of attack</w:t>
      </w:r>
      <w:r>
        <w:t>; at a slower rate than lift coefficient</w:t>
      </w:r>
      <w:r>
        <w:t xml:space="preserve">. At an angle of zero, there is </w:t>
      </w:r>
      <w:r>
        <w:t>some drag due to the body of the airfoil still impeding airflow</w:t>
      </w:r>
      <w:r>
        <w:t xml:space="preserve">. </w:t>
      </w:r>
      <w:r>
        <w:t xml:space="preserve">As the angle increases, the frontward area of the foil increases which impedes flow. The flow of air on the trailing edge of the foil also influences the drag as turbulence increases. </w:t>
      </w:r>
    </w:p>
    <w:p w14:paraId="3BAED605" w14:textId="77777777" w:rsidR="0078142C" w:rsidRDefault="0078142C" w:rsidP="0078142C">
      <w:pPr>
        <w:numPr>
          <w:ilvl w:val="0"/>
          <w:numId w:val="1"/>
        </w:numPr>
      </w:pPr>
      <w:r w:rsidRPr="0078142C">
        <w:t>Determine the ratio of the lift and drag coefficients (C</w:t>
      </w:r>
      <w:r w:rsidRPr="0078142C">
        <w:rPr>
          <w:vertAlign w:val="subscript"/>
        </w:rPr>
        <w:t>L</w:t>
      </w:r>
      <w:r w:rsidRPr="0078142C">
        <w:t>/C</w:t>
      </w:r>
      <w:r w:rsidRPr="0078142C">
        <w:rPr>
          <w:vertAlign w:val="subscript"/>
        </w:rPr>
        <w:t>d</w:t>
      </w:r>
      <w:r w:rsidRPr="0078142C">
        <w:t>) for the various angles of attack and compare it to published data for a NACA 0012 airfoil (airfoiltools.com)</w:t>
      </w:r>
    </w:p>
    <w:p w14:paraId="2B801851" w14:textId="161E93D8" w:rsidR="00290A1F" w:rsidRDefault="003A58AA" w:rsidP="00290A1F">
      <w:r>
        <w:t xml:space="preserve">Data is provided for a NACA 0012 airfoil from airfoiltools.com. Under similar flow conditions to the experiment, the lift/drag ratio can be seen in </w:t>
      </w:r>
      <w:r>
        <w:fldChar w:fldCharType="begin"/>
      </w:r>
      <w:r>
        <w:instrText xml:space="preserve"> REF _Ref153733652 \h </w:instrText>
      </w:r>
      <w:r>
        <w:fldChar w:fldCharType="separate"/>
      </w:r>
      <w:r>
        <w:t xml:space="preserve">Figure </w:t>
      </w:r>
      <w:r>
        <w:rPr>
          <w:noProof/>
        </w:rPr>
        <w:t>16</w:t>
      </w:r>
      <w:r>
        <w:fldChar w:fldCharType="end"/>
      </w:r>
      <w:r>
        <w:t xml:space="preserve">. It can be seen that the values derived from the experiment are within proximity to accepted values. For the NACA 0012 airfoil, the maximum ratio is roughly 25 at ~6 degrees </w:t>
      </w:r>
      <w:sdt>
        <w:sdtPr>
          <w:id w:val="582871721"/>
          <w:citation/>
        </w:sdtPr>
        <w:sdtContent>
          <w:r>
            <w:fldChar w:fldCharType="begin"/>
          </w:r>
          <w:r>
            <w:instrText xml:space="preserve"> CITATION BEL \l 1033 </w:instrText>
          </w:r>
          <w:r>
            <w:fldChar w:fldCharType="separate"/>
          </w:r>
          <w:r>
            <w:rPr>
              <w:noProof/>
            </w:rPr>
            <w:t>(BELL 540 AIRFOIL (MODIFIED NACA 0012) (b540ols-il), n.d.)</w:t>
          </w:r>
          <w:r>
            <w:fldChar w:fldCharType="end"/>
          </w:r>
        </w:sdtContent>
      </w:sdt>
      <w:r>
        <w:t xml:space="preserve">. The experimental value reaches a value of 30 around 5-6 degrees, as well. Both correlations see the ratio of drag to lift decrease significantly after 10 degrees.  </w:t>
      </w:r>
    </w:p>
    <w:p w14:paraId="734B9610" w14:textId="77777777" w:rsidR="003A58AA" w:rsidRDefault="003A58AA" w:rsidP="003A58AA">
      <w:pPr>
        <w:keepNext/>
        <w:jc w:val="center"/>
      </w:pPr>
      <w:r w:rsidRPr="003A58AA">
        <w:drawing>
          <wp:inline distT="0" distB="0" distL="0" distR="0" wp14:anchorId="5F3C03C0" wp14:editId="5623A4C8">
            <wp:extent cx="4017433" cy="3977945"/>
            <wp:effectExtent l="0" t="0" r="2540" b="3810"/>
            <wp:docPr id="71491188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1880" name="Picture 1" descr="A graph with lines and numbers&#10;&#10;Description automatically generated"/>
                    <pic:cNvPicPr/>
                  </pic:nvPicPr>
                  <pic:blipFill>
                    <a:blip r:embed="rId24"/>
                    <a:stretch>
                      <a:fillRect/>
                    </a:stretch>
                  </pic:blipFill>
                  <pic:spPr>
                    <a:xfrm>
                      <a:off x="0" y="0"/>
                      <a:ext cx="4019068" cy="3979564"/>
                    </a:xfrm>
                    <a:prstGeom prst="rect">
                      <a:avLst/>
                    </a:prstGeom>
                  </pic:spPr>
                </pic:pic>
              </a:graphicData>
            </a:graphic>
          </wp:inline>
        </w:drawing>
      </w:r>
    </w:p>
    <w:p w14:paraId="3A4CCE4D" w14:textId="29271144" w:rsidR="003A58AA" w:rsidRPr="0078142C" w:rsidRDefault="003A58AA" w:rsidP="003A58AA">
      <w:pPr>
        <w:pStyle w:val="Caption"/>
        <w:jc w:val="center"/>
      </w:pPr>
      <w:bookmarkStart w:id="30" w:name="_Ref153733652"/>
      <w:bookmarkStart w:id="31" w:name="_Toc153739099"/>
      <w:r>
        <w:t xml:space="preserve">Figure </w:t>
      </w:r>
      <w:r>
        <w:fldChar w:fldCharType="begin"/>
      </w:r>
      <w:r>
        <w:instrText xml:space="preserve"> SEQ Figure \* ARABIC </w:instrText>
      </w:r>
      <w:r>
        <w:fldChar w:fldCharType="separate"/>
      </w:r>
      <w:r>
        <w:rPr>
          <w:noProof/>
        </w:rPr>
        <w:t>16</w:t>
      </w:r>
      <w:r>
        <w:fldChar w:fldCharType="end"/>
      </w:r>
      <w:bookmarkEnd w:id="30"/>
      <w:r>
        <w:t>: Plot of Lift/Drag Coefficient for NACA 0012 Airfoil</w:t>
      </w:r>
      <w:bookmarkEnd w:id="31"/>
    </w:p>
    <w:p w14:paraId="3D556152" w14:textId="77777777" w:rsidR="0078142C" w:rsidRDefault="0078142C" w:rsidP="0078142C">
      <w:pPr>
        <w:numPr>
          <w:ilvl w:val="0"/>
          <w:numId w:val="1"/>
        </w:numPr>
      </w:pPr>
      <w:r w:rsidRPr="0078142C">
        <w:lastRenderedPageBreak/>
        <w:t xml:space="preserve">Compare the lift coefficient to the drag coefficient. </w:t>
      </w:r>
    </w:p>
    <w:p w14:paraId="4A22BC20" w14:textId="2B4EBAEF" w:rsidR="003A58AA" w:rsidRPr="0078142C" w:rsidRDefault="003A58AA" w:rsidP="003A58AA">
      <w:r>
        <w:t xml:space="preserve">As seen in </w:t>
      </w:r>
      <w:r>
        <w:fldChar w:fldCharType="begin"/>
      </w:r>
      <w:r>
        <w:instrText xml:space="preserve"> REF _Ref153731582 \h </w:instrText>
      </w:r>
      <w:r>
        <w:fldChar w:fldCharType="separate"/>
      </w:r>
      <w:r>
        <w:t xml:space="preserve">Figure </w:t>
      </w:r>
      <w:r>
        <w:rPr>
          <w:noProof/>
        </w:rPr>
        <w:t>14</w:t>
      </w:r>
      <w:r>
        <w:fldChar w:fldCharType="end"/>
      </w:r>
      <w:r>
        <w:t xml:space="preserve">, both lift and drag increases as the angle of attack increases. However, it can also be seen that the lift coefficient increases at a faster rate than that of drag. The maximum coefficient of lift is just over 1 and is achieved at the maximum angle of 20 degrees. The coefficient of drag does not increase significantly until </w:t>
      </w:r>
      <w:r w:rsidR="001348BC">
        <w:t xml:space="preserve">roughly 8 degrees and maxes out with a value of 0.4 at 20 degrees. </w:t>
      </w:r>
    </w:p>
    <w:p w14:paraId="0F836906" w14:textId="77777777" w:rsidR="0078142C" w:rsidRDefault="0078142C" w:rsidP="0078142C">
      <w:pPr>
        <w:numPr>
          <w:ilvl w:val="0"/>
          <w:numId w:val="1"/>
        </w:numPr>
      </w:pPr>
      <w:r w:rsidRPr="0078142C">
        <w:t xml:space="preserve">How does speed affect the lift and drag coefficients? </w:t>
      </w:r>
    </w:p>
    <w:p w14:paraId="23579F91" w14:textId="0402BDB9" w:rsidR="000D19D3" w:rsidRPr="0078142C" w:rsidRDefault="000D19D3" w:rsidP="000D19D3">
      <w:r>
        <w:t>As seen in</w:t>
      </w:r>
      <w:r w:rsidR="00407850">
        <w:t xml:space="preserve"> </w:t>
      </w:r>
      <w:r w:rsidR="00407850">
        <w:fldChar w:fldCharType="begin"/>
      </w:r>
      <w:r w:rsidR="00407850">
        <w:instrText xml:space="preserve"> REF _Ref153737919 \h </w:instrText>
      </w:r>
      <w:r w:rsidR="00407850">
        <w:fldChar w:fldCharType="separate"/>
      </w:r>
      <w:r w:rsidR="00407850">
        <w:t xml:space="preserve">Equation </w:t>
      </w:r>
      <w:r w:rsidR="00407850">
        <w:rPr>
          <w:noProof/>
        </w:rPr>
        <w:t>1</w:t>
      </w:r>
      <w:r w:rsidR="00407850">
        <w:fldChar w:fldCharType="end"/>
      </w:r>
      <w:r w:rsidR="00407850">
        <w:t xml:space="preserve"> and </w:t>
      </w:r>
      <w:r w:rsidR="00407850">
        <w:fldChar w:fldCharType="begin"/>
      </w:r>
      <w:r w:rsidR="00407850">
        <w:instrText xml:space="preserve"> REF _Ref153737923 \h </w:instrText>
      </w:r>
      <w:r w:rsidR="00407850">
        <w:fldChar w:fldCharType="separate"/>
      </w:r>
      <w:r w:rsidR="00407850">
        <w:t xml:space="preserve">Equation </w:t>
      </w:r>
      <w:r w:rsidR="00407850">
        <w:rPr>
          <w:noProof/>
        </w:rPr>
        <w:t>2</w:t>
      </w:r>
      <w:r w:rsidR="00407850">
        <w:fldChar w:fldCharType="end"/>
      </w:r>
      <w:r>
        <w:t xml:space="preserve">, the air velocity is inversely related to the coefficients </w:t>
      </w:r>
      <w:r w:rsidR="00407850">
        <w:t>of lift and drag. When the velocity increases, the denominator of each equation increases quadratically, which decreases the coefficient substantially.</w:t>
      </w:r>
    </w:p>
    <w:p w14:paraId="2EC3A3AD" w14:textId="77777777" w:rsidR="0078142C" w:rsidRDefault="0078142C" w:rsidP="0078142C">
      <w:pPr>
        <w:numPr>
          <w:ilvl w:val="0"/>
          <w:numId w:val="1"/>
        </w:numPr>
      </w:pPr>
      <w:r w:rsidRPr="0078142C">
        <w:t xml:space="preserve">Compare the pressure distribution of the airfoil for low and high speeds. </w:t>
      </w:r>
    </w:p>
    <w:p w14:paraId="261ADCEE" w14:textId="3C01F33D" w:rsidR="00407850" w:rsidRDefault="00651291" w:rsidP="00407850">
      <w:r>
        <w:t xml:space="preserve">At both low and high speeds, it can be seen that the pressure is larger on the bottom of the airfoil than on the top. This observation describes a low pressure zone above the airfoil, which generates lift. As the angle of attack increases the pressure distribution along the length of the foil changes. At relatively low angles, such as seen in </w:t>
      </w:r>
      <w:r>
        <w:fldChar w:fldCharType="begin"/>
      </w:r>
      <w:r>
        <w:instrText xml:space="preserve"> REF _Ref153738275 \h </w:instrText>
      </w:r>
      <w:r>
        <w:fldChar w:fldCharType="separate"/>
      </w:r>
      <w:r>
        <w:t xml:space="preserve">Figure </w:t>
      </w:r>
      <w:r>
        <w:rPr>
          <w:noProof/>
        </w:rPr>
        <w:t>4</w:t>
      </w:r>
      <w:r>
        <w:fldChar w:fldCharType="end"/>
      </w:r>
      <w:r>
        <w:t xml:space="preserve">, the pressure is mostly the same along the length of the foil after the leading edge. As the angle of the attack increases, the delta between top and bottom pressure begins to grow further down the airfoil body. Especially at the leading edge, there is a great difference between high and low speed runs; where the high speed air created larger difference in pressure between top and bottom surface.  </w:t>
      </w:r>
    </w:p>
    <w:p w14:paraId="798CB2E2" w14:textId="226AFEE3" w:rsidR="0078142C" w:rsidRDefault="0078142C" w:rsidP="0078142C">
      <w:pPr>
        <w:numPr>
          <w:ilvl w:val="0"/>
          <w:numId w:val="1"/>
        </w:numPr>
      </w:pPr>
      <w:r w:rsidRPr="0078142C">
        <w:t>Determine your stall angle</w:t>
      </w:r>
      <w:r>
        <w:t>.</w:t>
      </w:r>
    </w:p>
    <w:p w14:paraId="351AF59E" w14:textId="2DFF3C3D" w:rsidR="00F51022" w:rsidRPr="0078142C" w:rsidRDefault="00F51022" w:rsidP="00F51022">
      <w:r>
        <w:t>According to the graphs above, the stall angle seems to be around 16 degrees for both high and low air velocity. This can be determined by noticing that the lift coefficients between to stop increasing or even decreasing. Around this same time, the drag coefficients are rising at a greater rate. Increasing angle of attack beyond this point creates negative consequences on the effectiveness of the airfoil, as the drag forces outweigh the benefit of lift.</w:t>
      </w:r>
    </w:p>
    <w:bookmarkStart w:id="32" w:name="_Toc153739082" w:displacedByCustomXml="next"/>
    <w:sdt>
      <w:sdtPr>
        <w:id w:val="-1816172226"/>
        <w:docPartObj>
          <w:docPartGallery w:val="Bibliographies"/>
          <w:docPartUnique/>
        </w:docPartObj>
      </w:sdtPr>
      <w:sdtContent>
        <w:p w14:paraId="2CFDEAF3" w14:textId="6CEFC1BF" w:rsidR="00B30FA9" w:rsidRDefault="00B30FA9">
          <w:pPr>
            <w:pStyle w:val="Heading1"/>
          </w:pPr>
          <w:r>
            <w:t>References</w:t>
          </w:r>
          <w:bookmarkEnd w:id="32"/>
        </w:p>
        <w:sdt>
          <w:sdtPr>
            <w:id w:val="111145805"/>
            <w:bibliography/>
          </w:sdtPr>
          <w:sdtEndPr>
            <w:rPr>
              <w:rFonts w:eastAsiaTheme="majorEastAsia"/>
              <w:color w:val="2F5496" w:themeColor="accent1" w:themeShade="BF"/>
              <w:sz w:val="32"/>
              <w:szCs w:val="32"/>
            </w:rPr>
          </w:sdtEndPr>
          <w:sdtContent>
            <w:p w14:paraId="70B29953" w14:textId="77777777" w:rsidR="00B30FA9" w:rsidRDefault="00B30FA9" w:rsidP="00B30FA9">
              <w:pPr>
                <w:pStyle w:val="Bibliography"/>
                <w:ind w:left="720" w:hanging="720"/>
                <w:rPr>
                  <w:noProof/>
                  <w:sz w:val="24"/>
                  <w:szCs w:val="24"/>
                </w:rPr>
              </w:pPr>
              <w:r>
                <w:fldChar w:fldCharType="begin"/>
              </w:r>
              <w:r>
                <w:instrText xml:space="preserve"> BIBLIOGRAPHY </w:instrText>
              </w:r>
              <w:r>
                <w:fldChar w:fldCharType="separate"/>
              </w:r>
              <w:r>
                <w:rPr>
                  <w:i/>
                  <w:iCs/>
                  <w:noProof/>
                </w:rPr>
                <w:t>BELL 540 AIRFOIL (MODIFIED NACA 0012) (b540ols-il)</w:t>
              </w:r>
              <w:r>
                <w:rPr>
                  <w:noProof/>
                </w:rPr>
                <w:t>. (n.d.). Retrieved from airfoiltools.com: http://airfoiltools.com/airfoil/details?airfoil=b540ols-il</w:t>
              </w:r>
            </w:p>
            <w:p w14:paraId="4A4DF416" w14:textId="7D4E258D" w:rsidR="00B30FA9" w:rsidRDefault="00B30FA9" w:rsidP="008227AD">
              <w:pPr>
                <w:pStyle w:val="Heading1"/>
              </w:pPr>
              <w:r>
                <w:rPr>
                  <w:b/>
                  <w:bCs/>
                  <w:noProof/>
                </w:rPr>
                <w:fldChar w:fldCharType="end"/>
              </w:r>
              <w:r w:rsidR="008227AD">
                <w:t>Appendix</w:t>
              </w:r>
              <w:bookmarkStart w:id="33" w:name="_Toc153739083" w:displacedByCustomXml="next"/>
            </w:p>
            <w:bookmarkEnd w:id="33" w:displacedByCustomXml="next"/>
            <w:bookmarkStart w:id="34" w:name="_Toc153739083" w:displacedByCustomXml="next"/>
            <w:bookmarkEnd w:id="34" w:displacedByCustomXml="next"/>
          </w:sdtContent>
        </w:sdt>
      </w:sdtContent>
    </w:sdt>
    <w:p w14:paraId="50857E7D" w14:textId="4DFF78EB" w:rsidR="008227AD" w:rsidRDefault="008227AD" w:rsidP="008227AD">
      <w:pPr>
        <w:rPr>
          <w:rFonts w:eastAsia="Times New Roman"/>
        </w:rPr>
      </w:pPr>
      <w:r>
        <w:rPr>
          <w:rFonts w:eastAsia="Times New Roman"/>
        </w:rPr>
        <w:t xml:space="preserve">Raw wind tunnel data - </w:t>
      </w:r>
      <w:hyperlink r:id="rId25" w:history="1">
        <w:r>
          <w:rPr>
            <w:rStyle w:val="Hyperlink"/>
            <w:rFonts w:eastAsia="Times New Roman"/>
          </w:rPr>
          <w:t>windtunnelda</w:t>
        </w:r>
        <w:r>
          <w:rPr>
            <w:rStyle w:val="Hyperlink"/>
            <w:rFonts w:eastAsia="Times New Roman"/>
          </w:rPr>
          <w:t>t</w:t>
        </w:r>
        <w:r>
          <w:rPr>
            <w:rStyle w:val="Hyperlink"/>
            <w:rFonts w:eastAsia="Times New Roman"/>
          </w:rPr>
          <w:t>a.xlsx</w:t>
        </w:r>
      </w:hyperlink>
    </w:p>
    <w:p w14:paraId="2179B060" w14:textId="1F1A56ED" w:rsidR="008227AD" w:rsidRPr="008227AD" w:rsidRDefault="008227AD" w:rsidP="008227AD"/>
    <w:sectPr w:rsidR="008227AD" w:rsidRPr="008227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E7875"/>
    <w:multiLevelType w:val="hybridMultilevel"/>
    <w:tmpl w:val="C792A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3186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CF147A"/>
    <w:rsid w:val="0000087F"/>
    <w:rsid w:val="00012C1F"/>
    <w:rsid w:val="0001630E"/>
    <w:rsid w:val="000265C0"/>
    <w:rsid w:val="00031E88"/>
    <w:rsid w:val="00043186"/>
    <w:rsid w:val="00047382"/>
    <w:rsid w:val="00080EF1"/>
    <w:rsid w:val="000824C4"/>
    <w:rsid w:val="000A05A2"/>
    <w:rsid w:val="000B71B3"/>
    <w:rsid w:val="000D19D3"/>
    <w:rsid w:val="000D5622"/>
    <w:rsid w:val="000D6F69"/>
    <w:rsid w:val="000E1725"/>
    <w:rsid w:val="00101384"/>
    <w:rsid w:val="0010221E"/>
    <w:rsid w:val="00111BA1"/>
    <w:rsid w:val="00116F22"/>
    <w:rsid w:val="0012095E"/>
    <w:rsid w:val="00134084"/>
    <w:rsid w:val="001348BC"/>
    <w:rsid w:val="00134C57"/>
    <w:rsid w:val="00136737"/>
    <w:rsid w:val="00140F2F"/>
    <w:rsid w:val="001437B1"/>
    <w:rsid w:val="0015679F"/>
    <w:rsid w:val="00174B88"/>
    <w:rsid w:val="00177C90"/>
    <w:rsid w:val="001825F1"/>
    <w:rsid w:val="0018503B"/>
    <w:rsid w:val="00194034"/>
    <w:rsid w:val="001A5A0B"/>
    <w:rsid w:val="001B03AC"/>
    <w:rsid w:val="001C6E3C"/>
    <w:rsid w:val="001D3A48"/>
    <w:rsid w:val="001D6149"/>
    <w:rsid w:val="001E47AC"/>
    <w:rsid w:val="0021051D"/>
    <w:rsid w:val="002126DD"/>
    <w:rsid w:val="00245300"/>
    <w:rsid w:val="00256949"/>
    <w:rsid w:val="002627BE"/>
    <w:rsid w:val="002761D3"/>
    <w:rsid w:val="00277798"/>
    <w:rsid w:val="00282828"/>
    <w:rsid w:val="00290A1F"/>
    <w:rsid w:val="00291561"/>
    <w:rsid w:val="00294360"/>
    <w:rsid w:val="002963DD"/>
    <w:rsid w:val="002B2BF6"/>
    <w:rsid w:val="002B5971"/>
    <w:rsid w:val="002C1303"/>
    <w:rsid w:val="002E4AFE"/>
    <w:rsid w:val="002F0888"/>
    <w:rsid w:val="00320099"/>
    <w:rsid w:val="00322CAC"/>
    <w:rsid w:val="003252D5"/>
    <w:rsid w:val="003326E4"/>
    <w:rsid w:val="00337E7D"/>
    <w:rsid w:val="003419F4"/>
    <w:rsid w:val="00341B49"/>
    <w:rsid w:val="00342511"/>
    <w:rsid w:val="00346BE3"/>
    <w:rsid w:val="00355CC1"/>
    <w:rsid w:val="00394973"/>
    <w:rsid w:val="003A58AA"/>
    <w:rsid w:val="003B2728"/>
    <w:rsid w:val="003B67C3"/>
    <w:rsid w:val="003E4A8E"/>
    <w:rsid w:val="003F0B19"/>
    <w:rsid w:val="003F45B4"/>
    <w:rsid w:val="004042CB"/>
    <w:rsid w:val="004043E5"/>
    <w:rsid w:val="00406648"/>
    <w:rsid w:val="00407850"/>
    <w:rsid w:val="0042715C"/>
    <w:rsid w:val="00450968"/>
    <w:rsid w:val="0045331B"/>
    <w:rsid w:val="00457A0F"/>
    <w:rsid w:val="00461CB3"/>
    <w:rsid w:val="00472056"/>
    <w:rsid w:val="004821F8"/>
    <w:rsid w:val="004841AB"/>
    <w:rsid w:val="00497CD1"/>
    <w:rsid w:val="004C55A3"/>
    <w:rsid w:val="004F5B33"/>
    <w:rsid w:val="00500A58"/>
    <w:rsid w:val="00513633"/>
    <w:rsid w:val="00520DEF"/>
    <w:rsid w:val="00521D29"/>
    <w:rsid w:val="00544B0F"/>
    <w:rsid w:val="005920EE"/>
    <w:rsid w:val="005A4CCC"/>
    <w:rsid w:val="005B3F7D"/>
    <w:rsid w:val="005B708E"/>
    <w:rsid w:val="005C1655"/>
    <w:rsid w:val="005C2B89"/>
    <w:rsid w:val="005D1F1B"/>
    <w:rsid w:val="005D2542"/>
    <w:rsid w:val="005F6EC7"/>
    <w:rsid w:val="005F76F4"/>
    <w:rsid w:val="00614002"/>
    <w:rsid w:val="006317AF"/>
    <w:rsid w:val="0063336B"/>
    <w:rsid w:val="00633B31"/>
    <w:rsid w:val="00651291"/>
    <w:rsid w:val="00667EF5"/>
    <w:rsid w:val="006862B2"/>
    <w:rsid w:val="006B352F"/>
    <w:rsid w:val="006D4CB3"/>
    <w:rsid w:val="00717876"/>
    <w:rsid w:val="00717B73"/>
    <w:rsid w:val="00733EB0"/>
    <w:rsid w:val="00752845"/>
    <w:rsid w:val="00774925"/>
    <w:rsid w:val="0078142C"/>
    <w:rsid w:val="007A02D7"/>
    <w:rsid w:val="007A18CC"/>
    <w:rsid w:val="007E6625"/>
    <w:rsid w:val="008028C7"/>
    <w:rsid w:val="008227AD"/>
    <w:rsid w:val="008244D5"/>
    <w:rsid w:val="00826078"/>
    <w:rsid w:val="008515FA"/>
    <w:rsid w:val="00875406"/>
    <w:rsid w:val="00877844"/>
    <w:rsid w:val="00895462"/>
    <w:rsid w:val="008B133E"/>
    <w:rsid w:val="008C2425"/>
    <w:rsid w:val="008E2E72"/>
    <w:rsid w:val="008E5FBE"/>
    <w:rsid w:val="008E6ECB"/>
    <w:rsid w:val="008F067B"/>
    <w:rsid w:val="00901F69"/>
    <w:rsid w:val="0092364A"/>
    <w:rsid w:val="00924060"/>
    <w:rsid w:val="009265D8"/>
    <w:rsid w:val="00937D4C"/>
    <w:rsid w:val="00940AE9"/>
    <w:rsid w:val="009415A8"/>
    <w:rsid w:val="0094346E"/>
    <w:rsid w:val="00952615"/>
    <w:rsid w:val="00957E5F"/>
    <w:rsid w:val="00971254"/>
    <w:rsid w:val="009820BA"/>
    <w:rsid w:val="009877A0"/>
    <w:rsid w:val="00990F99"/>
    <w:rsid w:val="00995EE9"/>
    <w:rsid w:val="009A2DEA"/>
    <w:rsid w:val="009E7AA3"/>
    <w:rsid w:val="00A14068"/>
    <w:rsid w:val="00A20078"/>
    <w:rsid w:val="00A31849"/>
    <w:rsid w:val="00A3716D"/>
    <w:rsid w:val="00A73787"/>
    <w:rsid w:val="00A74121"/>
    <w:rsid w:val="00A84D4C"/>
    <w:rsid w:val="00A90CC4"/>
    <w:rsid w:val="00AA22FA"/>
    <w:rsid w:val="00AB7DBD"/>
    <w:rsid w:val="00AE1A84"/>
    <w:rsid w:val="00AE444B"/>
    <w:rsid w:val="00AE471D"/>
    <w:rsid w:val="00B02FC7"/>
    <w:rsid w:val="00B11FCC"/>
    <w:rsid w:val="00B20403"/>
    <w:rsid w:val="00B2413A"/>
    <w:rsid w:val="00B30FA9"/>
    <w:rsid w:val="00B31598"/>
    <w:rsid w:val="00B47FE6"/>
    <w:rsid w:val="00B5102F"/>
    <w:rsid w:val="00B7018B"/>
    <w:rsid w:val="00B8631F"/>
    <w:rsid w:val="00B914DF"/>
    <w:rsid w:val="00BB164A"/>
    <w:rsid w:val="00BB7355"/>
    <w:rsid w:val="00BB7EC0"/>
    <w:rsid w:val="00BC5693"/>
    <w:rsid w:val="00BC6EBB"/>
    <w:rsid w:val="00BD3CEB"/>
    <w:rsid w:val="00BE6ECD"/>
    <w:rsid w:val="00BF1219"/>
    <w:rsid w:val="00C11B37"/>
    <w:rsid w:val="00C51CE5"/>
    <w:rsid w:val="00C53489"/>
    <w:rsid w:val="00C62EF0"/>
    <w:rsid w:val="00C63766"/>
    <w:rsid w:val="00C93F6E"/>
    <w:rsid w:val="00CA6F4C"/>
    <w:rsid w:val="00CB0F48"/>
    <w:rsid w:val="00CB2FB4"/>
    <w:rsid w:val="00CC265B"/>
    <w:rsid w:val="00CF41C2"/>
    <w:rsid w:val="00CF439A"/>
    <w:rsid w:val="00D019C8"/>
    <w:rsid w:val="00D12355"/>
    <w:rsid w:val="00D12BEB"/>
    <w:rsid w:val="00D3051B"/>
    <w:rsid w:val="00D32591"/>
    <w:rsid w:val="00D47585"/>
    <w:rsid w:val="00D804E4"/>
    <w:rsid w:val="00D91C5D"/>
    <w:rsid w:val="00D95FFC"/>
    <w:rsid w:val="00DA5563"/>
    <w:rsid w:val="00DA5C6B"/>
    <w:rsid w:val="00DB19EC"/>
    <w:rsid w:val="00DB526F"/>
    <w:rsid w:val="00DB633C"/>
    <w:rsid w:val="00DD57FC"/>
    <w:rsid w:val="00DE6022"/>
    <w:rsid w:val="00DF3F63"/>
    <w:rsid w:val="00E04231"/>
    <w:rsid w:val="00E23387"/>
    <w:rsid w:val="00E263B7"/>
    <w:rsid w:val="00E751E9"/>
    <w:rsid w:val="00E77FDE"/>
    <w:rsid w:val="00E83811"/>
    <w:rsid w:val="00E83ECE"/>
    <w:rsid w:val="00E86194"/>
    <w:rsid w:val="00E95CD8"/>
    <w:rsid w:val="00EB51C4"/>
    <w:rsid w:val="00ED0F57"/>
    <w:rsid w:val="00EE6350"/>
    <w:rsid w:val="00F1735D"/>
    <w:rsid w:val="00F22AC3"/>
    <w:rsid w:val="00F51022"/>
    <w:rsid w:val="00F5621C"/>
    <w:rsid w:val="00F630DB"/>
    <w:rsid w:val="00F71122"/>
    <w:rsid w:val="00F71F45"/>
    <w:rsid w:val="00F74D37"/>
    <w:rsid w:val="00F75D6F"/>
    <w:rsid w:val="00F8280E"/>
    <w:rsid w:val="00F90225"/>
    <w:rsid w:val="00FB6385"/>
    <w:rsid w:val="00FC6E7E"/>
    <w:rsid w:val="00FC7A5E"/>
    <w:rsid w:val="00FD3ECE"/>
    <w:rsid w:val="00FD4662"/>
    <w:rsid w:val="00FD4EE8"/>
    <w:rsid w:val="00FE6DC3"/>
    <w:rsid w:val="00FF73CD"/>
    <w:rsid w:val="01116A6B"/>
    <w:rsid w:val="0320E971"/>
    <w:rsid w:val="03A678DA"/>
    <w:rsid w:val="0E54DF9D"/>
    <w:rsid w:val="0EEE3F9A"/>
    <w:rsid w:val="0FBF465E"/>
    <w:rsid w:val="115B16BF"/>
    <w:rsid w:val="13305C1D"/>
    <w:rsid w:val="14BB7601"/>
    <w:rsid w:val="15AD7832"/>
    <w:rsid w:val="17CA5843"/>
    <w:rsid w:val="19AAA01C"/>
    <w:rsid w:val="1A36D3D9"/>
    <w:rsid w:val="1BD2A43A"/>
    <w:rsid w:val="23C62CEC"/>
    <w:rsid w:val="2498D9FC"/>
    <w:rsid w:val="2634AA5D"/>
    <w:rsid w:val="26627434"/>
    <w:rsid w:val="28207F60"/>
    <w:rsid w:val="2B604557"/>
    <w:rsid w:val="2D731F46"/>
    <w:rsid w:val="2F0EEFA7"/>
    <w:rsid w:val="346ED83E"/>
    <w:rsid w:val="360F3088"/>
    <w:rsid w:val="38B5D1ED"/>
    <w:rsid w:val="38B89902"/>
    <w:rsid w:val="39C8A5E5"/>
    <w:rsid w:val="3B057445"/>
    <w:rsid w:val="3CF90A70"/>
    <w:rsid w:val="3DDD009E"/>
    <w:rsid w:val="40B0CA28"/>
    <w:rsid w:val="441BDA9A"/>
    <w:rsid w:val="450F9D8D"/>
    <w:rsid w:val="49C63738"/>
    <w:rsid w:val="4B4260AE"/>
    <w:rsid w:val="4B8CB472"/>
    <w:rsid w:val="4CF265DD"/>
    <w:rsid w:val="4D2884D3"/>
    <w:rsid w:val="50602595"/>
    <w:rsid w:val="50CF147A"/>
    <w:rsid w:val="50EA5C53"/>
    <w:rsid w:val="51D4F838"/>
    <w:rsid w:val="5397C657"/>
    <w:rsid w:val="549804F0"/>
    <w:rsid w:val="555D0BAD"/>
    <w:rsid w:val="55BC93EE"/>
    <w:rsid w:val="561690CF"/>
    <w:rsid w:val="56CF6719"/>
    <w:rsid w:val="58CCC66C"/>
    <w:rsid w:val="59662669"/>
    <w:rsid w:val="5B02A443"/>
    <w:rsid w:val="5B7BDA7E"/>
    <w:rsid w:val="5D469623"/>
    <w:rsid w:val="5EE26684"/>
    <w:rsid w:val="61CFB382"/>
    <w:rsid w:val="62EC0346"/>
    <w:rsid w:val="636B83E3"/>
    <w:rsid w:val="639CAF4A"/>
    <w:rsid w:val="64C482E1"/>
    <w:rsid w:val="65075444"/>
    <w:rsid w:val="66ED7869"/>
    <w:rsid w:val="68624B0C"/>
    <w:rsid w:val="69C7F594"/>
    <w:rsid w:val="69FE1B6D"/>
    <w:rsid w:val="6BB1585B"/>
    <w:rsid w:val="6BFD7287"/>
    <w:rsid w:val="6D5CB9ED"/>
    <w:rsid w:val="6D9942E8"/>
    <w:rsid w:val="6E40B232"/>
    <w:rsid w:val="6ED18C90"/>
    <w:rsid w:val="6FD1F6BF"/>
    <w:rsid w:val="730AC5A6"/>
    <w:rsid w:val="74A69607"/>
    <w:rsid w:val="760A9914"/>
    <w:rsid w:val="7793E305"/>
    <w:rsid w:val="797A53D3"/>
    <w:rsid w:val="7D3FE2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C6732"/>
  <w15:chartTrackingRefBased/>
  <w15:docId w15:val="{13B9F5FF-F945-4302-8DB7-04552E80C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5B4"/>
    <w:rPr>
      <w:rFonts w:ascii="Times New Roman" w:hAnsi="Times New Roman" w:cs="Times New Roman"/>
    </w:rPr>
  </w:style>
  <w:style w:type="paragraph" w:styleId="Heading1">
    <w:name w:val="heading 1"/>
    <w:basedOn w:val="Normal"/>
    <w:next w:val="Normal"/>
    <w:link w:val="Heading1Char"/>
    <w:uiPriority w:val="9"/>
    <w:qFormat/>
    <w:rsid w:val="003F45B4"/>
    <w:pPr>
      <w:keepNext/>
      <w:keepLines/>
      <w:spacing w:before="240" w:after="0"/>
      <w:outlineLvl w:val="0"/>
    </w:pPr>
    <w:rPr>
      <w:rFonts w:eastAsiaTheme="majorEastAsia"/>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3F45B4"/>
    <w:rPr>
      <w:rFonts w:ascii="Times New Roman" w:eastAsiaTheme="majorEastAsia" w:hAnsi="Times New Roman" w:cs="Times New Roman"/>
      <w:spacing w:val="-10"/>
      <w:kern w:val="28"/>
      <w:sz w:val="56"/>
      <w:szCs w:val="56"/>
    </w:rPr>
  </w:style>
  <w:style w:type="paragraph" w:styleId="Title">
    <w:name w:val="Title"/>
    <w:basedOn w:val="Normal"/>
    <w:next w:val="Normal"/>
    <w:link w:val="TitleChar"/>
    <w:uiPriority w:val="10"/>
    <w:qFormat/>
    <w:rsid w:val="003F45B4"/>
    <w:pPr>
      <w:spacing w:after="120" w:line="240" w:lineRule="auto"/>
      <w:contextualSpacing/>
    </w:pPr>
    <w:rPr>
      <w:rFonts w:eastAsiaTheme="majorEastAsia"/>
      <w:spacing w:val="-10"/>
      <w:kern w:val="28"/>
      <w:sz w:val="56"/>
      <w:szCs w:val="56"/>
    </w:rPr>
  </w:style>
  <w:style w:type="character" w:customStyle="1" w:styleId="SubtitleChar">
    <w:name w:val="Subtitle Char"/>
    <w:basedOn w:val="DefaultParagraphFont"/>
    <w:link w:val="Subtitle"/>
    <w:uiPriority w:val="11"/>
    <w:rsid w:val="003F45B4"/>
    <w:rPr>
      <w:rFonts w:ascii="Times New Roman" w:eastAsiaTheme="minorEastAsia" w:hAnsi="Times New Roman" w:cs="Times New Roman"/>
      <w:color w:val="5A5A5A" w:themeColor="text1" w:themeTint="A5"/>
      <w:spacing w:val="15"/>
    </w:rPr>
  </w:style>
  <w:style w:type="paragraph" w:styleId="Subtitle">
    <w:name w:val="Subtitle"/>
    <w:basedOn w:val="Normal"/>
    <w:next w:val="Normal"/>
    <w:link w:val="SubtitleChar"/>
    <w:uiPriority w:val="11"/>
    <w:qFormat/>
    <w:rsid w:val="003F45B4"/>
    <w:pPr>
      <w:numPr>
        <w:ilvl w:val="1"/>
      </w:numPr>
      <w:spacing w:after="0"/>
    </w:pPr>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5B4"/>
    <w:rPr>
      <w:rFonts w:ascii="Times New Roman" w:eastAsiaTheme="majorEastAsia" w:hAnsi="Times New Roman" w:cs="Times New Roman"/>
      <w:color w:val="2F5496" w:themeColor="accent1" w:themeShade="BF"/>
      <w:sz w:val="32"/>
      <w:szCs w:val="32"/>
    </w:rPr>
  </w:style>
  <w:style w:type="table" w:styleId="TableGrid">
    <w:name w:val="Table Grid"/>
    <w:basedOn w:val="TableNormal"/>
    <w:uiPriority w:val="39"/>
    <w:rsid w:val="00CB2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15FA"/>
    <w:rPr>
      <w:color w:val="808080"/>
    </w:rPr>
  </w:style>
  <w:style w:type="paragraph" w:styleId="Caption">
    <w:name w:val="caption"/>
    <w:basedOn w:val="Normal"/>
    <w:next w:val="Normal"/>
    <w:uiPriority w:val="35"/>
    <w:unhideWhenUsed/>
    <w:qFormat/>
    <w:rsid w:val="00111BA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F45B4"/>
    <w:pPr>
      <w:outlineLvl w:val="9"/>
    </w:pPr>
  </w:style>
  <w:style w:type="paragraph" w:styleId="TOC1">
    <w:name w:val="toc 1"/>
    <w:basedOn w:val="Normal"/>
    <w:next w:val="Normal"/>
    <w:autoRedefine/>
    <w:uiPriority w:val="39"/>
    <w:unhideWhenUsed/>
    <w:rsid w:val="003F45B4"/>
    <w:pPr>
      <w:spacing w:after="100"/>
    </w:pPr>
  </w:style>
  <w:style w:type="character" w:styleId="Hyperlink">
    <w:name w:val="Hyperlink"/>
    <w:basedOn w:val="DefaultParagraphFont"/>
    <w:uiPriority w:val="99"/>
    <w:unhideWhenUsed/>
    <w:rsid w:val="003F45B4"/>
    <w:rPr>
      <w:color w:val="0563C1" w:themeColor="hyperlink"/>
      <w:u w:val="single"/>
    </w:rPr>
  </w:style>
  <w:style w:type="paragraph" w:styleId="TableofFigures">
    <w:name w:val="table of figures"/>
    <w:basedOn w:val="Normal"/>
    <w:next w:val="Normal"/>
    <w:uiPriority w:val="99"/>
    <w:unhideWhenUsed/>
    <w:rsid w:val="003F45B4"/>
    <w:pPr>
      <w:spacing w:after="0"/>
    </w:pPr>
  </w:style>
  <w:style w:type="paragraph" w:styleId="ListParagraph">
    <w:name w:val="List Paragraph"/>
    <w:basedOn w:val="Normal"/>
    <w:uiPriority w:val="34"/>
    <w:qFormat/>
    <w:rsid w:val="007E6625"/>
    <w:pPr>
      <w:ind w:left="720"/>
      <w:contextualSpacing/>
    </w:pPr>
  </w:style>
  <w:style w:type="paragraph" w:styleId="Bibliography">
    <w:name w:val="Bibliography"/>
    <w:basedOn w:val="Normal"/>
    <w:next w:val="Normal"/>
    <w:uiPriority w:val="37"/>
    <w:unhideWhenUsed/>
    <w:rsid w:val="00B30FA9"/>
  </w:style>
  <w:style w:type="character" w:styleId="FollowedHyperlink">
    <w:name w:val="FollowedHyperlink"/>
    <w:basedOn w:val="DefaultParagraphFont"/>
    <w:uiPriority w:val="99"/>
    <w:semiHidden/>
    <w:unhideWhenUsed/>
    <w:rsid w:val="00822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4020">
      <w:bodyDiv w:val="1"/>
      <w:marLeft w:val="0"/>
      <w:marRight w:val="0"/>
      <w:marTop w:val="0"/>
      <w:marBottom w:val="0"/>
      <w:divBdr>
        <w:top w:val="none" w:sz="0" w:space="0" w:color="auto"/>
        <w:left w:val="none" w:sz="0" w:space="0" w:color="auto"/>
        <w:bottom w:val="none" w:sz="0" w:space="0" w:color="auto"/>
        <w:right w:val="none" w:sz="0" w:space="0" w:color="auto"/>
      </w:divBdr>
      <w:divsChild>
        <w:div w:id="1036807476">
          <w:marLeft w:val="0"/>
          <w:marRight w:val="0"/>
          <w:marTop w:val="0"/>
          <w:marBottom w:val="0"/>
          <w:divBdr>
            <w:top w:val="none" w:sz="0" w:space="0" w:color="auto"/>
            <w:left w:val="none" w:sz="0" w:space="0" w:color="auto"/>
            <w:bottom w:val="none" w:sz="0" w:space="0" w:color="auto"/>
            <w:right w:val="none" w:sz="0" w:space="0" w:color="auto"/>
          </w:divBdr>
        </w:div>
        <w:div w:id="2091778050">
          <w:marLeft w:val="0"/>
          <w:marRight w:val="0"/>
          <w:marTop w:val="0"/>
          <w:marBottom w:val="0"/>
          <w:divBdr>
            <w:top w:val="none" w:sz="0" w:space="0" w:color="auto"/>
            <w:left w:val="none" w:sz="0" w:space="0" w:color="auto"/>
            <w:bottom w:val="none" w:sz="0" w:space="0" w:color="auto"/>
            <w:right w:val="none" w:sz="0" w:space="0" w:color="auto"/>
          </w:divBdr>
        </w:div>
        <w:div w:id="766538480">
          <w:marLeft w:val="0"/>
          <w:marRight w:val="0"/>
          <w:marTop w:val="0"/>
          <w:marBottom w:val="0"/>
          <w:divBdr>
            <w:top w:val="none" w:sz="0" w:space="0" w:color="auto"/>
            <w:left w:val="none" w:sz="0" w:space="0" w:color="auto"/>
            <w:bottom w:val="none" w:sz="0" w:space="0" w:color="auto"/>
            <w:right w:val="none" w:sz="0" w:space="0" w:color="auto"/>
          </w:divBdr>
          <w:divsChild>
            <w:div w:id="1851140223">
              <w:marLeft w:val="0"/>
              <w:marRight w:val="0"/>
              <w:marTop w:val="0"/>
              <w:marBottom w:val="0"/>
              <w:divBdr>
                <w:top w:val="none" w:sz="0" w:space="5" w:color="auto"/>
                <w:left w:val="single" w:sz="6" w:space="8" w:color="C7CDD1"/>
                <w:bottom w:val="none" w:sz="0" w:space="5" w:color="auto"/>
                <w:right w:val="none" w:sz="0" w:space="8" w:color="auto"/>
              </w:divBdr>
              <w:divsChild>
                <w:div w:id="1227063088">
                  <w:marLeft w:val="0"/>
                  <w:marRight w:val="0"/>
                  <w:marTop w:val="0"/>
                  <w:marBottom w:val="0"/>
                  <w:divBdr>
                    <w:top w:val="none" w:sz="0" w:space="0" w:color="auto"/>
                    <w:left w:val="none" w:sz="0" w:space="0" w:color="auto"/>
                    <w:bottom w:val="none" w:sz="0" w:space="0" w:color="auto"/>
                    <w:right w:val="none" w:sz="0" w:space="0" w:color="auto"/>
                  </w:divBdr>
                </w:div>
                <w:div w:id="277302824">
                  <w:marLeft w:val="0"/>
                  <w:marRight w:val="0"/>
                  <w:marTop w:val="0"/>
                  <w:marBottom w:val="0"/>
                  <w:divBdr>
                    <w:top w:val="none" w:sz="0" w:space="0" w:color="auto"/>
                    <w:left w:val="none" w:sz="0" w:space="0" w:color="auto"/>
                    <w:bottom w:val="none" w:sz="0" w:space="0" w:color="auto"/>
                    <w:right w:val="none" w:sz="0" w:space="0" w:color="auto"/>
                  </w:divBdr>
                </w:div>
              </w:divsChild>
            </w:div>
            <w:div w:id="1494881096">
              <w:marLeft w:val="0"/>
              <w:marRight w:val="0"/>
              <w:marTop w:val="0"/>
              <w:marBottom w:val="0"/>
              <w:divBdr>
                <w:top w:val="none" w:sz="0" w:space="5" w:color="auto"/>
                <w:left w:val="single" w:sz="6" w:space="8" w:color="C7CDD1"/>
                <w:bottom w:val="none" w:sz="0" w:space="5" w:color="auto"/>
                <w:right w:val="none" w:sz="0" w:space="8" w:color="auto"/>
              </w:divBdr>
              <w:divsChild>
                <w:div w:id="712772786">
                  <w:marLeft w:val="0"/>
                  <w:marRight w:val="0"/>
                  <w:marTop w:val="0"/>
                  <w:marBottom w:val="0"/>
                  <w:divBdr>
                    <w:top w:val="none" w:sz="0" w:space="0" w:color="auto"/>
                    <w:left w:val="none" w:sz="0" w:space="0" w:color="auto"/>
                    <w:bottom w:val="none" w:sz="0" w:space="0" w:color="auto"/>
                    <w:right w:val="none" w:sz="0" w:space="0" w:color="auto"/>
                  </w:divBdr>
                </w:div>
                <w:div w:id="499663168">
                  <w:marLeft w:val="0"/>
                  <w:marRight w:val="0"/>
                  <w:marTop w:val="0"/>
                  <w:marBottom w:val="0"/>
                  <w:divBdr>
                    <w:top w:val="none" w:sz="0" w:space="0" w:color="auto"/>
                    <w:left w:val="none" w:sz="0" w:space="0" w:color="auto"/>
                    <w:bottom w:val="none" w:sz="0" w:space="0" w:color="auto"/>
                    <w:right w:val="none" w:sz="0" w:space="0" w:color="auto"/>
                  </w:divBdr>
                </w:div>
              </w:divsChild>
            </w:div>
            <w:div w:id="1318417357">
              <w:marLeft w:val="0"/>
              <w:marRight w:val="0"/>
              <w:marTop w:val="0"/>
              <w:marBottom w:val="0"/>
              <w:divBdr>
                <w:top w:val="none" w:sz="0" w:space="5" w:color="auto"/>
                <w:left w:val="single" w:sz="6" w:space="8" w:color="C7CDD1"/>
                <w:bottom w:val="none" w:sz="0" w:space="5" w:color="auto"/>
                <w:right w:val="none" w:sz="0" w:space="8" w:color="auto"/>
              </w:divBdr>
              <w:divsChild>
                <w:div w:id="995885224">
                  <w:marLeft w:val="0"/>
                  <w:marRight w:val="0"/>
                  <w:marTop w:val="0"/>
                  <w:marBottom w:val="0"/>
                  <w:divBdr>
                    <w:top w:val="none" w:sz="0" w:space="0" w:color="auto"/>
                    <w:left w:val="none" w:sz="0" w:space="0" w:color="auto"/>
                    <w:bottom w:val="none" w:sz="0" w:space="0" w:color="auto"/>
                    <w:right w:val="none" w:sz="0" w:space="0" w:color="auto"/>
                  </w:divBdr>
                </w:div>
                <w:div w:id="1079210374">
                  <w:marLeft w:val="0"/>
                  <w:marRight w:val="0"/>
                  <w:marTop w:val="0"/>
                  <w:marBottom w:val="0"/>
                  <w:divBdr>
                    <w:top w:val="none" w:sz="0" w:space="0" w:color="auto"/>
                    <w:left w:val="none" w:sz="0" w:space="0" w:color="auto"/>
                    <w:bottom w:val="none" w:sz="0" w:space="0" w:color="auto"/>
                    <w:right w:val="none" w:sz="0" w:space="0" w:color="auto"/>
                  </w:divBdr>
                </w:div>
              </w:divsChild>
            </w:div>
            <w:div w:id="1758751793">
              <w:marLeft w:val="0"/>
              <w:marRight w:val="0"/>
              <w:marTop w:val="0"/>
              <w:marBottom w:val="0"/>
              <w:divBdr>
                <w:top w:val="none" w:sz="0" w:space="5" w:color="auto"/>
                <w:left w:val="single" w:sz="6" w:space="8" w:color="C7CDD1"/>
                <w:bottom w:val="none" w:sz="0" w:space="5" w:color="auto"/>
                <w:right w:val="none" w:sz="0" w:space="8" w:color="auto"/>
              </w:divBdr>
              <w:divsChild>
                <w:div w:id="503983804">
                  <w:marLeft w:val="0"/>
                  <w:marRight w:val="0"/>
                  <w:marTop w:val="0"/>
                  <w:marBottom w:val="0"/>
                  <w:divBdr>
                    <w:top w:val="none" w:sz="0" w:space="0" w:color="auto"/>
                    <w:left w:val="none" w:sz="0" w:space="0" w:color="auto"/>
                    <w:bottom w:val="none" w:sz="0" w:space="0" w:color="auto"/>
                    <w:right w:val="none" w:sz="0" w:space="0" w:color="auto"/>
                  </w:divBdr>
                </w:div>
                <w:div w:id="1297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0595">
          <w:marLeft w:val="0"/>
          <w:marRight w:val="0"/>
          <w:marTop w:val="0"/>
          <w:marBottom w:val="0"/>
          <w:divBdr>
            <w:top w:val="none" w:sz="0" w:space="0" w:color="auto"/>
            <w:left w:val="none" w:sz="0" w:space="0" w:color="auto"/>
            <w:bottom w:val="none" w:sz="0" w:space="0" w:color="auto"/>
            <w:right w:val="none" w:sz="0" w:space="0" w:color="auto"/>
          </w:divBdr>
        </w:div>
        <w:div w:id="1376151348">
          <w:marLeft w:val="0"/>
          <w:marRight w:val="0"/>
          <w:marTop w:val="0"/>
          <w:marBottom w:val="0"/>
          <w:divBdr>
            <w:top w:val="none" w:sz="0" w:space="0" w:color="auto"/>
            <w:left w:val="none" w:sz="0" w:space="0" w:color="auto"/>
            <w:bottom w:val="none" w:sz="0" w:space="0" w:color="auto"/>
            <w:right w:val="none" w:sz="0" w:space="0" w:color="auto"/>
          </w:divBdr>
        </w:div>
        <w:div w:id="1710104424">
          <w:marLeft w:val="0"/>
          <w:marRight w:val="0"/>
          <w:marTop w:val="0"/>
          <w:marBottom w:val="0"/>
          <w:divBdr>
            <w:top w:val="none" w:sz="0" w:space="0" w:color="auto"/>
            <w:left w:val="none" w:sz="0" w:space="0" w:color="auto"/>
            <w:bottom w:val="none" w:sz="0" w:space="0" w:color="auto"/>
            <w:right w:val="none" w:sz="0" w:space="0" w:color="auto"/>
          </w:divBdr>
        </w:div>
        <w:div w:id="815413044">
          <w:marLeft w:val="0"/>
          <w:marRight w:val="0"/>
          <w:marTop w:val="0"/>
          <w:marBottom w:val="0"/>
          <w:divBdr>
            <w:top w:val="none" w:sz="0" w:space="0" w:color="auto"/>
            <w:left w:val="none" w:sz="0" w:space="0" w:color="auto"/>
            <w:bottom w:val="none" w:sz="0" w:space="0" w:color="auto"/>
            <w:right w:val="none" w:sz="0" w:space="0" w:color="auto"/>
          </w:divBdr>
          <w:divsChild>
            <w:div w:id="316764727">
              <w:marLeft w:val="0"/>
              <w:marRight w:val="0"/>
              <w:marTop w:val="0"/>
              <w:marBottom w:val="0"/>
              <w:divBdr>
                <w:top w:val="none" w:sz="0" w:space="5" w:color="auto"/>
                <w:left w:val="single" w:sz="6" w:space="8" w:color="C7CDD1"/>
                <w:bottom w:val="none" w:sz="0" w:space="5" w:color="auto"/>
                <w:right w:val="none" w:sz="0" w:space="8" w:color="auto"/>
              </w:divBdr>
              <w:divsChild>
                <w:div w:id="1862935233">
                  <w:marLeft w:val="0"/>
                  <w:marRight w:val="0"/>
                  <w:marTop w:val="0"/>
                  <w:marBottom w:val="0"/>
                  <w:divBdr>
                    <w:top w:val="none" w:sz="0" w:space="0" w:color="auto"/>
                    <w:left w:val="none" w:sz="0" w:space="0" w:color="auto"/>
                    <w:bottom w:val="none" w:sz="0" w:space="0" w:color="auto"/>
                    <w:right w:val="none" w:sz="0" w:space="0" w:color="auto"/>
                  </w:divBdr>
                </w:div>
                <w:div w:id="1402563852">
                  <w:marLeft w:val="0"/>
                  <w:marRight w:val="0"/>
                  <w:marTop w:val="0"/>
                  <w:marBottom w:val="0"/>
                  <w:divBdr>
                    <w:top w:val="none" w:sz="0" w:space="0" w:color="auto"/>
                    <w:left w:val="none" w:sz="0" w:space="0" w:color="auto"/>
                    <w:bottom w:val="none" w:sz="0" w:space="0" w:color="auto"/>
                    <w:right w:val="none" w:sz="0" w:space="0" w:color="auto"/>
                  </w:divBdr>
                </w:div>
              </w:divsChild>
            </w:div>
            <w:div w:id="1288312005">
              <w:marLeft w:val="0"/>
              <w:marRight w:val="0"/>
              <w:marTop w:val="0"/>
              <w:marBottom w:val="0"/>
              <w:divBdr>
                <w:top w:val="none" w:sz="0" w:space="5" w:color="auto"/>
                <w:left w:val="single" w:sz="6" w:space="8" w:color="C7CDD1"/>
                <w:bottom w:val="none" w:sz="0" w:space="5" w:color="auto"/>
                <w:right w:val="none" w:sz="0" w:space="8" w:color="auto"/>
              </w:divBdr>
              <w:divsChild>
                <w:div w:id="1216814096">
                  <w:marLeft w:val="0"/>
                  <w:marRight w:val="0"/>
                  <w:marTop w:val="0"/>
                  <w:marBottom w:val="0"/>
                  <w:divBdr>
                    <w:top w:val="none" w:sz="0" w:space="0" w:color="auto"/>
                    <w:left w:val="none" w:sz="0" w:space="0" w:color="auto"/>
                    <w:bottom w:val="none" w:sz="0" w:space="0" w:color="auto"/>
                    <w:right w:val="none" w:sz="0" w:space="0" w:color="auto"/>
                  </w:divBdr>
                </w:div>
                <w:div w:id="697779290">
                  <w:marLeft w:val="0"/>
                  <w:marRight w:val="0"/>
                  <w:marTop w:val="0"/>
                  <w:marBottom w:val="0"/>
                  <w:divBdr>
                    <w:top w:val="none" w:sz="0" w:space="0" w:color="auto"/>
                    <w:left w:val="none" w:sz="0" w:space="0" w:color="auto"/>
                    <w:bottom w:val="none" w:sz="0" w:space="0" w:color="auto"/>
                    <w:right w:val="none" w:sz="0" w:space="0" w:color="auto"/>
                  </w:divBdr>
                </w:div>
              </w:divsChild>
            </w:div>
            <w:div w:id="33121624">
              <w:marLeft w:val="0"/>
              <w:marRight w:val="0"/>
              <w:marTop w:val="0"/>
              <w:marBottom w:val="0"/>
              <w:divBdr>
                <w:top w:val="none" w:sz="0" w:space="5" w:color="auto"/>
                <w:left w:val="single" w:sz="6" w:space="8" w:color="C7CDD1"/>
                <w:bottom w:val="none" w:sz="0" w:space="5" w:color="auto"/>
                <w:right w:val="none" w:sz="0" w:space="8" w:color="auto"/>
              </w:divBdr>
              <w:divsChild>
                <w:div w:id="1721663378">
                  <w:marLeft w:val="0"/>
                  <w:marRight w:val="0"/>
                  <w:marTop w:val="0"/>
                  <w:marBottom w:val="0"/>
                  <w:divBdr>
                    <w:top w:val="none" w:sz="0" w:space="0" w:color="auto"/>
                    <w:left w:val="none" w:sz="0" w:space="0" w:color="auto"/>
                    <w:bottom w:val="none" w:sz="0" w:space="0" w:color="auto"/>
                    <w:right w:val="none" w:sz="0" w:space="0" w:color="auto"/>
                  </w:divBdr>
                </w:div>
                <w:div w:id="636227648">
                  <w:marLeft w:val="0"/>
                  <w:marRight w:val="0"/>
                  <w:marTop w:val="0"/>
                  <w:marBottom w:val="0"/>
                  <w:divBdr>
                    <w:top w:val="none" w:sz="0" w:space="0" w:color="auto"/>
                    <w:left w:val="none" w:sz="0" w:space="0" w:color="auto"/>
                    <w:bottom w:val="none" w:sz="0" w:space="0" w:color="auto"/>
                    <w:right w:val="none" w:sz="0" w:space="0" w:color="auto"/>
                  </w:divBdr>
                </w:div>
              </w:divsChild>
            </w:div>
            <w:div w:id="60644747">
              <w:marLeft w:val="0"/>
              <w:marRight w:val="0"/>
              <w:marTop w:val="0"/>
              <w:marBottom w:val="0"/>
              <w:divBdr>
                <w:top w:val="none" w:sz="0" w:space="5" w:color="auto"/>
                <w:left w:val="single" w:sz="6" w:space="8" w:color="C7CDD1"/>
                <w:bottom w:val="none" w:sz="0" w:space="5" w:color="auto"/>
                <w:right w:val="none" w:sz="0" w:space="8" w:color="auto"/>
              </w:divBdr>
              <w:divsChild>
                <w:div w:id="2031831490">
                  <w:marLeft w:val="0"/>
                  <w:marRight w:val="0"/>
                  <w:marTop w:val="0"/>
                  <w:marBottom w:val="0"/>
                  <w:divBdr>
                    <w:top w:val="none" w:sz="0" w:space="0" w:color="auto"/>
                    <w:left w:val="none" w:sz="0" w:space="0" w:color="auto"/>
                    <w:bottom w:val="none" w:sz="0" w:space="0" w:color="auto"/>
                    <w:right w:val="none" w:sz="0" w:space="0" w:color="auto"/>
                  </w:divBdr>
                </w:div>
                <w:div w:id="5936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5476">
          <w:marLeft w:val="0"/>
          <w:marRight w:val="0"/>
          <w:marTop w:val="0"/>
          <w:marBottom w:val="0"/>
          <w:divBdr>
            <w:top w:val="none" w:sz="0" w:space="0" w:color="auto"/>
            <w:left w:val="none" w:sz="0" w:space="0" w:color="auto"/>
            <w:bottom w:val="none" w:sz="0" w:space="0" w:color="auto"/>
            <w:right w:val="none" w:sz="0" w:space="0" w:color="auto"/>
          </w:divBdr>
        </w:div>
        <w:div w:id="826944562">
          <w:marLeft w:val="0"/>
          <w:marRight w:val="0"/>
          <w:marTop w:val="0"/>
          <w:marBottom w:val="0"/>
          <w:divBdr>
            <w:top w:val="none" w:sz="0" w:space="0" w:color="auto"/>
            <w:left w:val="none" w:sz="0" w:space="0" w:color="auto"/>
            <w:bottom w:val="none" w:sz="0" w:space="0" w:color="auto"/>
            <w:right w:val="none" w:sz="0" w:space="0" w:color="auto"/>
          </w:divBdr>
        </w:div>
        <w:div w:id="137652579">
          <w:marLeft w:val="0"/>
          <w:marRight w:val="0"/>
          <w:marTop w:val="0"/>
          <w:marBottom w:val="0"/>
          <w:divBdr>
            <w:top w:val="none" w:sz="0" w:space="0" w:color="auto"/>
            <w:left w:val="none" w:sz="0" w:space="0" w:color="auto"/>
            <w:bottom w:val="none" w:sz="0" w:space="0" w:color="auto"/>
            <w:right w:val="none" w:sz="0" w:space="0" w:color="auto"/>
          </w:divBdr>
        </w:div>
        <w:div w:id="1932277750">
          <w:marLeft w:val="0"/>
          <w:marRight w:val="0"/>
          <w:marTop w:val="0"/>
          <w:marBottom w:val="0"/>
          <w:divBdr>
            <w:top w:val="none" w:sz="0" w:space="0" w:color="auto"/>
            <w:left w:val="none" w:sz="0" w:space="0" w:color="auto"/>
            <w:bottom w:val="none" w:sz="0" w:space="0" w:color="auto"/>
            <w:right w:val="none" w:sz="0" w:space="0" w:color="auto"/>
          </w:divBdr>
          <w:divsChild>
            <w:div w:id="1337726801">
              <w:marLeft w:val="0"/>
              <w:marRight w:val="0"/>
              <w:marTop w:val="0"/>
              <w:marBottom w:val="0"/>
              <w:divBdr>
                <w:top w:val="none" w:sz="0" w:space="5" w:color="auto"/>
                <w:left w:val="single" w:sz="6" w:space="8" w:color="C7CDD1"/>
                <w:bottom w:val="none" w:sz="0" w:space="5" w:color="auto"/>
                <w:right w:val="none" w:sz="0" w:space="8" w:color="auto"/>
              </w:divBdr>
              <w:divsChild>
                <w:div w:id="638649713">
                  <w:marLeft w:val="0"/>
                  <w:marRight w:val="0"/>
                  <w:marTop w:val="0"/>
                  <w:marBottom w:val="0"/>
                  <w:divBdr>
                    <w:top w:val="none" w:sz="0" w:space="0" w:color="auto"/>
                    <w:left w:val="none" w:sz="0" w:space="0" w:color="auto"/>
                    <w:bottom w:val="none" w:sz="0" w:space="0" w:color="auto"/>
                    <w:right w:val="none" w:sz="0" w:space="0" w:color="auto"/>
                  </w:divBdr>
                </w:div>
                <w:div w:id="1057708417">
                  <w:marLeft w:val="0"/>
                  <w:marRight w:val="0"/>
                  <w:marTop w:val="0"/>
                  <w:marBottom w:val="0"/>
                  <w:divBdr>
                    <w:top w:val="none" w:sz="0" w:space="0" w:color="auto"/>
                    <w:left w:val="none" w:sz="0" w:space="0" w:color="auto"/>
                    <w:bottom w:val="none" w:sz="0" w:space="0" w:color="auto"/>
                    <w:right w:val="none" w:sz="0" w:space="0" w:color="auto"/>
                  </w:divBdr>
                </w:div>
              </w:divsChild>
            </w:div>
            <w:div w:id="893006051">
              <w:marLeft w:val="0"/>
              <w:marRight w:val="0"/>
              <w:marTop w:val="0"/>
              <w:marBottom w:val="0"/>
              <w:divBdr>
                <w:top w:val="none" w:sz="0" w:space="5" w:color="auto"/>
                <w:left w:val="single" w:sz="6" w:space="8" w:color="C7CDD1"/>
                <w:bottom w:val="none" w:sz="0" w:space="5" w:color="auto"/>
                <w:right w:val="none" w:sz="0" w:space="8" w:color="auto"/>
              </w:divBdr>
              <w:divsChild>
                <w:div w:id="2125999082">
                  <w:marLeft w:val="0"/>
                  <w:marRight w:val="0"/>
                  <w:marTop w:val="0"/>
                  <w:marBottom w:val="0"/>
                  <w:divBdr>
                    <w:top w:val="none" w:sz="0" w:space="0" w:color="auto"/>
                    <w:left w:val="none" w:sz="0" w:space="0" w:color="auto"/>
                    <w:bottom w:val="none" w:sz="0" w:space="0" w:color="auto"/>
                    <w:right w:val="none" w:sz="0" w:space="0" w:color="auto"/>
                  </w:divBdr>
                </w:div>
                <w:div w:id="1201623681">
                  <w:marLeft w:val="0"/>
                  <w:marRight w:val="0"/>
                  <w:marTop w:val="0"/>
                  <w:marBottom w:val="0"/>
                  <w:divBdr>
                    <w:top w:val="none" w:sz="0" w:space="0" w:color="auto"/>
                    <w:left w:val="none" w:sz="0" w:space="0" w:color="auto"/>
                    <w:bottom w:val="none" w:sz="0" w:space="0" w:color="auto"/>
                    <w:right w:val="none" w:sz="0" w:space="0" w:color="auto"/>
                  </w:divBdr>
                </w:div>
              </w:divsChild>
            </w:div>
            <w:div w:id="535701993">
              <w:marLeft w:val="0"/>
              <w:marRight w:val="0"/>
              <w:marTop w:val="0"/>
              <w:marBottom w:val="0"/>
              <w:divBdr>
                <w:top w:val="none" w:sz="0" w:space="5" w:color="auto"/>
                <w:left w:val="single" w:sz="6" w:space="8" w:color="C7CDD1"/>
                <w:bottom w:val="none" w:sz="0" w:space="5" w:color="auto"/>
                <w:right w:val="none" w:sz="0" w:space="8" w:color="auto"/>
              </w:divBdr>
              <w:divsChild>
                <w:div w:id="2052607000">
                  <w:marLeft w:val="0"/>
                  <w:marRight w:val="0"/>
                  <w:marTop w:val="0"/>
                  <w:marBottom w:val="0"/>
                  <w:divBdr>
                    <w:top w:val="none" w:sz="0" w:space="0" w:color="auto"/>
                    <w:left w:val="none" w:sz="0" w:space="0" w:color="auto"/>
                    <w:bottom w:val="none" w:sz="0" w:space="0" w:color="auto"/>
                    <w:right w:val="none" w:sz="0" w:space="0" w:color="auto"/>
                  </w:divBdr>
                </w:div>
                <w:div w:id="1588928014">
                  <w:marLeft w:val="0"/>
                  <w:marRight w:val="0"/>
                  <w:marTop w:val="0"/>
                  <w:marBottom w:val="0"/>
                  <w:divBdr>
                    <w:top w:val="none" w:sz="0" w:space="0" w:color="auto"/>
                    <w:left w:val="none" w:sz="0" w:space="0" w:color="auto"/>
                    <w:bottom w:val="none" w:sz="0" w:space="0" w:color="auto"/>
                    <w:right w:val="none" w:sz="0" w:space="0" w:color="auto"/>
                  </w:divBdr>
                </w:div>
              </w:divsChild>
            </w:div>
            <w:div w:id="480077571">
              <w:marLeft w:val="0"/>
              <w:marRight w:val="0"/>
              <w:marTop w:val="0"/>
              <w:marBottom w:val="0"/>
              <w:divBdr>
                <w:top w:val="none" w:sz="0" w:space="5" w:color="auto"/>
                <w:left w:val="single" w:sz="6" w:space="8" w:color="C7CDD1"/>
                <w:bottom w:val="none" w:sz="0" w:space="5" w:color="auto"/>
                <w:right w:val="none" w:sz="0" w:space="8" w:color="auto"/>
              </w:divBdr>
              <w:divsChild>
                <w:div w:id="1602840621">
                  <w:marLeft w:val="0"/>
                  <w:marRight w:val="0"/>
                  <w:marTop w:val="0"/>
                  <w:marBottom w:val="0"/>
                  <w:divBdr>
                    <w:top w:val="none" w:sz="0" w:space="0" w:color="auto"/>
                    <w:left w:val="none" w:sz="0" w:space="0" w:color="auto"/>
                    <w:bottom w:val="none" w:sz="0" w:space="0" w:color="auto"/>
                    <w:right w:val="none" w:sz="0" w:space="0" w:color="auto"/>
                  </w:divBdr>
                </w:div>
                <w:div w:id="1072586115">
                  <w:marLeft w:val="0"/>
                  <w:marRight w:val="0"/>
                  <w:marTop w:val="0"/>
                  <w:marBottom w:val="0"/>
                  <w:divBdr>
                    <w:top w:val="none" w:sz="0" w:space="0" w:color="auto"/>
                    <w:left w:val="none" w:sz="0" w:space="0" w:color="auto"/>
                    <w:bottom w:val="none" w:sz="0" w:space="0" w:color="auto"/>
                    <w:right w:val="none" w:sz="0" w:space="0" w:color="auto"/>
                  </w:divBdr>
                </w:div>
              </w:divsChild>
            </w:div>
            <w:div w:id="85618025">
              <w:marLeft w:val="0"/>
              <w:marRight w:val="0"/>
              <w:marTop w:val="0"/>
              <w:marBottom w:val="0"/>
              <w:divBdr>
                <w:top w:val="none" w:sz="0" w:space="5" w:color="auto"/>
                <w:left w:val="single" w:sz="6" w:space="8" w:color="C7CDD1"/>
                <w:bottom w:val="none" w:sz="0" w:space="5" w:color="auto"/>
                <w:right w:val="none" w:sz="0" w:space="8" w:color="auto"/>
              </w:divBdr>
              <w:divsChild>
                <w:div w:id="150679926">
                  <w:marLeft w:val="0"/>
                  <w:marRight w:val="0"/>
                  <w:marTop w:val="0"/>
                  <w:marBottom w:val="0"/>
                  <w:divBdr>
                    <w:top w:val="none" w:sz="0" w:space="0" w:color="auto"/>
                    <w:left w:val="none" w:sz="0" w:space="0" w:color="auto"/>
                    <w:bottom w:val="none" w:sz="0" w:space="0" w:color="auto"/>
                    <w:right w:val="none" w:sz="0" w:space="0" w:color="auto"/>
                  </w:divBdr>
                </w:div>
                <w:div w:id="498273261">
                  <w:marLeft w:val="0"/>
                  <w:marRight w:val="0"/>
                  <w:marTop w:val="0"/>
                  <w:marBottom w:val="0"/>
                  <w:divBdr>
                    <w:top w:val="none" w:sz="0" w:space="0" w:color="auto"/>
                    <w:left w:val="none" w:sz="0" w:space="0" w:color="auto"/>
                    <w:bottom w:val="none" w:sz="0" w:space="0" w:color="auto"/>
                    <w:right w:val="none" w:sz="0" w:space="0" w:color="auto"/>
                  </w:divBdr>
                </w:div>
              </w:divsChild>
            </w:div>
            <w:div w:id="425268045">
              <w:marLeft w:val="0"/>
              <w:marRight w:val="0"/>
              <w:marTop w:val="0"/>
              <w:marBottom w:val="0"/>
              <w:divBdr>
                <w:top w:val="none" w:sz="0" w:space="5" w:color="auto"/>
                <w:left w:val="single" w:sz="6" w:space="8" w:color="C7CDD1"/>
                <w:bottom w:val="none" w:sz="0" w:space="5" w:color="auto"/>
                <w:right w:val="none" w:sz="0" w:space="8" w:color="auto"/>
              </w:divBdr>
              <w:divsChild>
                <w:div w:id="2003853293">
                  <w:marLeft w:val="0"/>
                  <w:marRight w:val="0"/>
                  <w:marTop w:val="0"/>
                  <w:marBottom w:val="0"/>
                  <w:divBdr>
                    <w:top w:val="none" w:sz="0" w:space="0" w:color="auto"/>
                    <w:left w:val="none" w:sz="0" w:space="0" w:color="auto"/>
                    <w:bottom w:val="none" w:sz="0" w:space="0" w:color="auto"/>
                    <w:right w:val="none" w:sz="0" w:space="0" w:color="auto"/>
                  </w:divBdr>
                </w:div>
                <w:div w:id="6919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456">
          <w:marLeft w:val="0"/>
          <w:marRight w:val="0"/>
          <w:marTop w:val="0"/>
          <w:marBottom w:val="0"/>
          <w:divBdr>
            <w:top w:val="none" w:sz="0" w:space="0" w:color="auto"/>
            <w:left w:val="none" w:sz="0" w:space="0" w:color="auto"/>
            <w:bottom w:val="none" w:sz="0" w:space="0" w:color="auto"/>
            <w:right w:val="none" w:sz="0" w:space="0" w:color="auto"/>
          </w:divBdr>
        </w:div>
        <w:div w:id="1855609686">
          <w:marLeft w:val="0"/>
          <w:marRight w:val="0"/>
          <w:marTop w:val="0"/>
          <w:marBottom w:val="0"/>
          <w:divBdr>
            <w:top w:val="none" w:sz="0" w:space="0" w:color="auto"/>
            <w:left w:val="none" w:sz="0" w:space="0" w:color="auto"/>
            <w:bottom w:val="none" w:sz="0" w:space="0" w:color="auto"/>
            <w:right w:val="none" w:sz="0" w:space="0" w:color="auto"/>
          </w:divBdr>
        </w:div>
        <w:div w:id="592663183">
          <w:marLeft w:val="0"/>
          <w:marRight w:val="0"/>
          <w:marTop w:val="0"/>
          <w:marBottom w:val="0"/>
          <w:divBdr>
            <w:top w:val="none" w:sz="0" w:space="0" w:color="auto"/>
            <w:left w:val="none" w:sz="0" w:space="0" w:color="auto"/>
            <w:bottom w:val="none" w:sz="0" w:space="0" w:color="auto"/>
            <w:right w:val="none" w:sz="0" w:space="0" w:color="auto"/>
          </w:divBdr>
        </w:div>
        <w:div w:id="1102527099">
          <w:marLeft w:val="0"/>
          <w:marRight w:val="0"/>
          <w:marTop w:val="0"/>
          <w:marBottom w:val="0"/>
          <w:divBdr>
            <w:top w:val="none" w:sz="0" w:space="0" w:color="auto"/>
            <w:left w:val="none" w:sz="0" w:space="0" w:color="auto"/>
            <w:bottom w:val="none" w:sz="0" w:space="0" w:color="auto"/>
            <w:right w:val="none" w:sz="0" w:space="0" w:color="auto"/>
          </w:divBdr>
          <w:divsChild>
            <w:div w:id="1948194788">
              <w:marLeft w:val="0"/>
              <w:marRight w:val="0"/>
              <w:marTop w:val="0"/>
              <w:marBottom w:val="0"/>
              <w:divBdr>
                <w:top w:val="none" w:sz="0" w:space="5" w:color="auto"/>
                <w:left w:val="single" w:sz="6" w:space="8" w:color="C7CDD1"/>
                <w:bottom w:val="none" w:sz="0" w:space="5" w:color="auto"/>
                <w:right w:val="none" w:sz="0" w:space="8" w:color="auto"/>
              </w:divBdr>
              <w:divsChild>
                <w:div w:id="1562014061">
                  <w:marLeft w:val="0"/>
                  <w:marRight w:val="0"/>
                  <w:marTop w:val="0"/>
                  <w:marBottom w:val="0"/>
                  <w:divBdr>
                    <w:top w:val="none" w:sz="0" w:space="0" w:color="auto"/>
                    <w:left w:val="none" w:sz="0" w:space="0" w:color="auto"/>
                    <w:bottom w:val="none" w:sz="0" w:space="0" w:color="auto"/>
                    <w:right w:val="none" w:sz="0" w:space="0" w:color="auto"/>
                  </w:divBdr>
                </w:div>
                <w:div w:id="52240970">
                  <w:marLeft w:val="0"/>
                  <w:marRight w:val="0"/>
                  <w:marTop w:val="0"/>
                  <w:marBottom w:val="0"/>
                  <w:divBdr>
                    <w:top w:val="none" w:sz="0" w:space="0" w:color="auto"/>
                    <w:left w:val="none" w:sz="0" w:space="0" w:color="auto"/>
                    <w:bottom w:val="none" w:sz="0" w:space="0" w:color="auto"/>
                    <w:right w:val="none" w:sz="0" w:space="0" w:color="auto"/>
                  </w:divBdr>
                </w:div>
              </w:divsChild>
            </w:div>
            <w:div w:id="163396869">
              <w:marLeft w:val="0"/>
              <w:marRight w:val="0"/>
              <w:marTop w:val="0"/>
              <w:marBottom w:val="0"/>
              <w:divBdr>
                <w:top w:val="none" w:sz="0" w:space="5" w:color="auto"/>
                <w:left w:val="single" w:sz="6" w:space="8" w:color="C7CDD1"/>
                <w:bottom w:val="none" w:sz="0" w:space="5" w:color="auto"/>
                <w:right w:val="none" w:sz="0" w:space="8" w:color="auto"/>
              </w:divBdr>
              <w:divsChild>
                <w:div w:id="342244240">
                  <w:marLeft w:val="0"/>
                  <w:marRight w:val="0"/>
                  <w:marTop w:val="0"/>
                  <w:marBottom w:val="0"/>
                  <w:divBdr>
                    <w:top w:val="none" w:sz="0" w:space="0" w:color="auto"/>
                    <w:left w:val="none" w:sz="0" w:space="0" w:color="auto"/>
                    <w:bottom w:val="none" w:sz="0" w:space="0" w:color="auto"/>
                    <w:right w:val="none" w:sz="0" w:space="0" w:color="auto"/>
                  </w:divBdr>
                </w:div>
                <w:div w:id="375860097">
                  <w:marLeft w:val="0"/>
                  <w:marRight w:val="0"/>
                  <w:marTop w:val="0"/>
                  <w:marBottom w:val="0"/>
                  <w:divBdr>
                    <w:top w:val="none" w:sz="0" w:space="0" w:color="auto"/>
                    <w:left w:val="none" w:sz="0" w:space="0" w:color="auto"/>
                    <w:bottom w:val="none" w:sz="0" w:space="0" w:color="auto"/>
                    <w:right w:val="none" w:sz="0" w:space="0" w:color="auto"/>
                  </w:divBdr>
                </w:div>
              </w:divsChild>
            </w:div>
            <w:div w:id="892346546">
              <w:marLeft w:val="0"/>
              <w:marRight w:val="0"/>
              <w:marTop w:val="0"/>
              <w:marBottom w:val="0"/>
              <w:divBdr>
                <w:top w:val="none" w:sz="0" w:space="5" w:color="auto"/>
                <w:left w:val="single" w:sz="6" w:space="8" w:color="C7CDD1"/>
                <w:bottom w:val="none" w:sz="0" w:space="5" w:color="auto"/>
                <w:right w:val="none" w:sz="0" w:space="8" w:color="auto"/>
              </w:divBdr>
              <w:divsChild>
                <w:div w:id="124659907">
                  <w:marLeft w:val="0"/>
                  <w:marRight w:val="0"/>
                  <w:marTop w:val="0"/>
                  <w:marBottom w:val="0"/>
                  <w:divBdr>
                    <w:top w:val="none" w:sz="0" w:space="0" w:color="auto"/>
                    <w:left w:val="none" w:sz="0" w:space="0" w:color="auto"/>
                    <w:bottom w:val="none" w:sz="0" w:space="0" w:color="auto"/>
                    <w:right w:val="none" w:sz="0" w:space="0" w:color="auto"/>
                  </w:divBdr>
                </w:div>
                <w:div w:id="1510371010">
                  <w:marLeft w:val="0"/>
                  <w:marRight w:val="0"/>
                  <w:marTop w:val="0"/>
                  <w:marBottom w:val="0"/>
                  <w:divBdr>
                    <w:top w:val="none" w:sz="0" w:space="0" w:color="auto"/>
                    <w:left w:val="none" w:sz="0" w:space="0" w:color="auto"/>
                    <w:bottom w:val="none" w:sz="0" w:space="0" w:color="auto"/>
                    <w:right w:val="none" w:sz="0" w:space="0" w:color="auto"/>
                  </w:divBdr>
                </w:div>
              </w:divsChild>
            </w:div>
            <w:div w:id="664626977">
              <w:marLeft w:val="0"/>
              <w:marRight w:val="0"/>
              <w:marTop w:val="0"/>
              <w:marBottom w:val="0"/>
              <w:divBdr>
                <w:top w:val="none" w:sz="0" w:space="5" w:color="auto"/>
                <w:left w:val="single" w:sz="6" w:space="8" w:color="C7CDD1"/>
                <w:bottom w:val="none" w:sz="0" w:space="5" w:color="auto"/>
                <w:right w:val="none" w:sz="0" w:space="8" w:color="auto"/>
              </w:divBdr>
              <w:divsChild>
                <w:div w:id="1594701933">
                  <w:marLeft w:val="0"/>
                  <w:marRight w:val="0"/>
                  <w:marTop w:val="0"/>
                  <w:marBottom w:val="0"/>
                  <w:divBdr>
                    <w:top w:val="none" w:sz="0" w:space="0" w:color="auto"/>
                    <w:left w:val="none" w:sz="0" w:space="0" w:color="auto"/>
                    <w:bottom w:val="none" w:sz="0" w:space="0" w:color="auto"/>
                    <w:right w:val="none" w:sz="0" w:space="0" w:color="auto"/>
                  </w:divBdr>
                </w:div>
                <w:div w:id="872301597">
                  <w:marLeft w:val="0"/>
                  <w:marRight w:val="0"/>
                  <w:marTop w:val="0"/>
                  <w:marBottom w:val="0"/>
                  <w:divBdr>
                    <w:top w:val="none" w:sz="0" w:space="0" w:color="auto"/>
                    <w:left w:val="none" w:sz="0" w:space="0" w:color="auto"/>
                    <w:bottom w:val="none" w:sz="0" w:space="0" w:color="auto"/>
                    <w:right w:val="none" w:sz="0" w:space="0" w:color="auto"/>
                  </w:divBdr>
                </w:div>
              </w:divsChild>
            </w:div>
            <w:div w:id="1740403378">
              <w:marLeft w:val="0"/>
              <w:marRight w:val="0"/>
              <w:marTop w:val="0"/>
              <w:marBottom w:val="0"/>
              <w:divBdr>
                <w:top w:val="none" w:sz="0" w:space="5" w:color="auto"/>
                <w:left w:val="single" w:sz="6" w:space="8" w:color="C7CDD1"/>
                <w:bottom w:val="none" w:sz="0" w:space="5" w:color="auto"/>
                <w:right w:val="none" w:sz="0" w:space="8" w:color="auto"/>
              </w:divBdr>
              <w:divsChild>
                <w:div w:id="17128998">
                  <w:marLeft w:val="0"/>
                  <w:marRight w:val="0"/>
                  <w:marTop w:val="0"/>
                  <w:marBottom w:val="0"/>
                  <w:divBdr>
                    <w:top w:val="none" w:sz="0" w:space="0" w:color="auto"/>
                    <w:left w:val="none" w:sz="0" w:space="0" w:color="auto"/>
                    <w:bottom w:val="none" w:sz="0" w:space="0" w:color="auto"/>
                    <w:right w:val="none" w:sz="0" w:space="0" w:color="auto"/>
                  </w:divBdr>
                </w:div>
                <w:div w:id="705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4134">
          <w:marLeft w:val="0"/>
          <w:marRight w:val="0"/>
          <w:marTop w:val="0"/>
          <w:marBottom w:val="0"/>
          <w:divBdr>
            <w:top w:val="none" w:sz="0" w:space="0" w:color="auto"/>
            <w:left w:val="none" w:sz="0" w:space="0" w:color="auto"/>
            <w:bottom w:val="none" w:sz="0" w:space="0" w:color="auto"/>
            <w:right w:val="none" w:sz="0" w:space="0" w:color="auto"/>
          </w:divBdr>
        </w:div>
        <w:div w:id="831484688">
          <w:marLeft w:val="0"/>
          <w:marRight w:val="0"/>
          <w:marTop w:val="0"/>
          <w:marBottom w:val="0"/>
          <w:divBdr>
            <w:top w:val="none" w:sz="0" w:space="0" w:color="auto"/>
            <w:left w:val="none" w:sz="0" w:space="0" w:color="auto"/>
            <w:bottom w:val="none" w:sz="0" w:space="0" w:color="auto"/>
            <w:right w:val="none" w:sz="0" w:space="0" w:color="auto"/>
          </w:divBdr>
        </w:div>
        <w:div w:id="1378965850">
          <w:marLeft w:val="0"/>
          <w:marRight w:val="0"/>
          <w:marTop w:val="0"/>
          <w:marBottom w:val="0"/>
          <w:divBdr>
            <w:top w:val="none" w:sz="0" w:space="0" w:color="auto"/>
            <w:left w:val="none" w:sz="0" w:space="0" w:color="auto"/>
            <w:bottom w:val="none" w:sz="0" w:space="0" w:color="auto"/>
            <w:right w:val="none" w:sz="0" w:space="0" w:color="auto"/>
          </w:divBdr>
        </w:div>
        <w:div w:id="1242451338">
          <w:marLeft w:val="0"/>
          <w:marRight w:val="0"/>
          <w:marTop w:val="0"/>
          <w:marBottom w:val="0"/>
          <w:divBdr>
            <w:top w:val="none" w:sz="0" w:space="0" w:color="auto"/>
            <w:left w:val="none" w:sz="0" w:space="0" w:color="auto"/>
            <w:bottom w:val="none" w:sz="0" w:space="0" w:color="auto"/>
            <w:right w:val="none" w:sz="0" w:space="0" w:color="auto"/>
          </w:divBdr>
          <w:divsChild>
            <w:div w:id="1967928252">
              <w:marLeft w:val="0"/>
              <w:marRight w:val="0"/>
              <w:marTop w:val="0"/>
              <w:marBottom w:val="0"/>
              <w:divBdr>
                <w:top w:val="none" w:sz="0" w:space="5" w:color="auto"/>
                <w:left w:val="single" w:sz="6" w:space="8" w:color="C7CDD1"/>
                <w:bottom w:val="none" w:sz="0" w:space="5" w:color="auto"/>
                <w:right w:val="none" w:sz="0" w:space="8" w:color="auto"/>
              </w:divBdr>
              <w:divsChild>
                <w:div w:id="2097629911">
                  <w:marLeft w:val="0"/>
                  <w:marRight w:val="0"/>
                  <w:marTop w:val="0"/>
                  <w:marBottom w:val="0"/>
                  <w:divBdr>
                    <w:top w:val="none" w:sz="0" w:space="0" w:color="auto"/>
                    <w:left w:val="none" w:sz="0" w:space="0" w:color="auto"/>
                    <w:bottom w:val="none" w:sz="0" w:space="0" w:color="auto"/>
                    <w:right w:val="none" w:sz="0" w:space="0" w:color="auto"/>
                  </w:divBdr>
                </w:div>
                <w:div w:id="1000430261">
                  <w:marLeft w:val="0"/>
                  <w:marRight w:val="0"/>
                  <w:marTop w:val="0"/>
                  <w:marBottom w:val="0"/>
                  <w:divBdr>
                    <w:top w:val="none" w:sz="0" w:space="0" w:color="auto"/>
                    <w:left w:val="none" w:sz="0" w:space="0" w:color="auto"/>
                    <w:bottom w:val="none" w:sz="0" w:space="0" w:color="auto"/>
                    <w:right w:val="none" w:sz="0" w:space="0" w:color="auto"/>
                  </w:divBdr>
                </w:div>
              </w:divsChild>
            </w:div>
            <w:div w:id="2056732247">
              <w:marLeft w:val="0"/>
              <w:marRight w:val="0"/>
              <w:marTop w:val="0"/>
              <w:marBottom w:val="0"/>
              <w:divBdr>
                <w:top w:val="none" w:sz="0" w:space="5" w:color="auto"/>
                <w:left w:val="single" w:sz="6" w:space="8" w:color="C7CDD1"/>
                <w:bottom w:val="none" w:sz="0" w:space="5" w:color="auto"/>
                <w:right w:val="none" w:sz="0" w:space="8" w:color="auto"/>
              </w:divBdr>
              <w:divsChild>
                <w:div w:id="964434966">
                  <w:marLeft w:val="0"/>
                  <w:marRight w:val="0"/>
                  <w:marTop w:val="0"/>
                  <w:marBottom w:val="0"/>
                  <w:divBdr>
                    <w:top w:val="none" w:sz="0" w:space="0" w:color="auto"/>
                    <w:left w:val="none" w:sz="0" w:space="0" w:color="auto"/>
                    <w:bottom w:val="none" w:sz="0" w:space="0" w:color="auto"/>
                    <w:right w:val="none" w:sz="0" w:space="0" w:color="auto"/>
                  </w:divBdr>
                </w:div>
                <w:div w:id="113452671">
                  <w:marLeft w:val="0"/>
                  <w:marRight w:val="0"/>
                  <w:marTop w:val="0"/>
                  <w:marBottom w:val="0"/>
                  <w:divBdr>
                    <w:top w:val="none" w:sz="0" w:space="0" w:color="auto"/>
                    <w:left w:val="none" w:sz="0" w:space="0" w:color="auto"/>
                    <w:bottom w:val="none" w:sz="0" w:space="0" w:color="auto"/>
                    <w:right w:val="none" w:sz="0" w:space="0" w:color="auto"/>
                  </w:divBdr>
                </w:div>
              </w:divsChild>
            </w:div>
            <w:div w:id="483736558">
              <w:marLeft w:val="0"/>
              <w:marRight w:val="0"/>
              <w:marTop w:val="0"/>
              <w:marBottom w:val="0"/>
              <w:divBdr>
                <w:top w:val="none" w:sz="0" w:space="5" w:color="auto"/>
                <w:left w:val="single" w:sz="6" w:space="8" w:color="C7CDD1"/>
                <w:bottom w:val="none" w:sz="0" w:space="5" w:color="auto"/>
                <w:right w:val="none" w:sz="0" w:space="8" w:color="auto"/>
              </w:divBdr>
              <w:divsChild>
                <w:div w:id="1013611603">
                  <w:marLeft w:val="0"/>
                  <w:marRight w:val="0"/>
                  <w:marTop w:val="0"/>
                  <w:marBottom w:val="0"/>
                  <w:divBdr>
                    <w:top w:val="none" w:sz="0" w:space="0" w:color="auto"/>
                    <w:left w:val="none" w:sz="0" w:space="0" w:color="auto"/>
                    <w:bottom w:val="none" w:sz="0" w:space="0" w:color="auto"/>
                    <w:right w:val="none" w:sz="0" w:space="0" w:color="auto"/>
                  </w:divBdr>
                </w:div>
                <w:div w:id="1003313115">
                  <w:marLeft w:val="0"/>
                  <w:marRight w:val="0"/>
                  <w:marTop w:val="0"/>
                  <w:marBottom w:val="0"/>
                  <w:divBdr>
                    <w:top w:val="none" w:sz="0" w:space="0" w:color="auto"/>
                    <w:left w:val="none" w:sz="0" w:space="0" w:color="auto"/>
                    <w:bottom w:val="none" w:sz="0" w:space="0" w:color="auto"/>
                    <w:right w:val="none" w:sz="0" w:space="0" w:color="auto"/>
                  </w:divBdr>
                </w:div>
              </w:divsChild>
            </w:div>
            <w:div w:id="956912928">
              <w:marLeft w:val="0"/>
              <w:marRight w:val="0"/>
              <w:marTop w:val="0"/>
              <w:marBottom w:val="0"/>
              <w:divBdr>
                <w:top w:val="none" w:sz="0" w:space="5" w:color="auto"/>
                <w:left w:val="single" w:sz="6" w:space="8" w:color="C7CDD1"/>
                <w:bottom w:val="none" w:sz="0" w:space="5" w:color="auto"/>
                <w:right w:val="none" w:sz="0" w:space="8" w:color="auto"/>
              </w:divBdr>
              <w:divsChild>
                <w:div w:id="705906603">
                  <w:marLeft w:val="0"/>
                  <w:marRight w:val="0"/>
                  <w:marTop w:val="0"/>
                  <w:marBottom w:val="0"/>
                  <w:divBdr>
                    <w:top w:val="none" w:sz="0" w:space="0" w:color="auto"/>
                    <w:left w:val="none" w:sz="0" w:space="0" w:color="auto"/>
                    <w:bottom w:val="none" w:sz="0" w:space="0" w:color="auto"/>
                    <w:right w:val="none" w:sz="0" w:space="0" w:color="auto"/>
                  </w:divBdr>
                </w:div>
                <w:div w:id="296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0646">
          <w:marLeft w:val="0"/>
          <w:marRight w:val="0"/>
          <w:marTop w:val="0"/>
          <w:marBottom w:val="0"/>
          <w:divBdr>
            <w:top w:val="none" w:sz="0" w:space="0" w:color="auto"/>
            <w:left w:val="none" w:sz="0" w:space="0" w:color="auto"/>
            <w:bottom w:val="none" w:sz="0" w:space="0" w:color="auto"/>
            <w:right w:val="none" w:sz="0" w:space="0" w:color="auto"/>
          </w:divBdr>
        </w:div>
        <w:div w:id="566233819">
          <w:marLeft w:val="0"/>
          <w:marRight w:val="0"/>
          <w:marTop w:val="0"/>
          <w:marBottom w:val="0"/>
          <w:divBdr>
            <w:top w:val="none" w:sz="0" w:space="0" w:color="auto"/>
            <w:left w:val="none" w:sz="0" w:space="0" w:color="auto"/>
            <w:bottom w:val="none" w:sz="0" w:space="0" w:color="auto"/>
            <w:right w:val="none" w:sz="0" w:space="0" w:color="auto"/>
          </w:divBdr>
        </w:div>
        <w:div w:id="2043284451">
          <w:marLeft w:val="0"/>
          <w:marRight w:val="0"/>
          <w:marTop w:val="0"/>
          <w:marBottom w:val="0"/>
          <w:divBdr>
            <w:top w:val="none" w:sz="0" w:space="0" w:color="auto"/>
            <w:left w:val="none" w:sz="0" w:space="0" w:color="auto"/>
            <w:bottom w:val="none" w:sz="0" w:space="0" w:color="auto"/>
            <w:right w:val="none" w:sz="0" w:space="0" w:color="auto"/>
          </w:divBdr>
        </w:div>
        <w:div w:id="154954304">
          <w:marLeft w:val="0"/>
          <w:marRight w:val="0"/>
          <w:marTop w:val="0"/>
          <w:marBottom w:val="0"/>
          <w:divBdr>
            <w:top w:val="none" w:sz="0" w:space="0" w:color="auto"/>
            <w:left w:val="none" w:sz="0" w:space="0" w:color="auto"/>
            <w:bottom w:val="none" w:sz="0" w:space="0" w:color="auto"/>
            <w:right w:val="none" w:sz="0" w:space="0" w:color="auto"/>
          </w:divBdr>
          <w:divsChild>
            <w:div w:id="1091585679">
              <w:marLeft w:val="0"/>
              <w:marRight w:val="0"/>
              <w:marTop w:val="0"/>
              <w:marBottom w:val="0"/>
              <w:divBdr>
                <w:top w:val="none" w:sz="0" w:space="5" w:color="auto"/>
                <w:left w:val="single" w:sz="6" w:space="8" w:color="C7CDD1"/>
                <w:bottom w:val="none" w:sz="0" w:space="5" w:color="auto"/>
                <w:right w:val="none" w:sz="0" w:space="8" w:color="auto"/>
              </w:divBdr>
              <w:divsChild>
                <w:div w:id="410931700">
                  <w:marLeft w:val="0"/>
                  <w:marRight w:val="0"/>
                  <w:marTop w:val="0"/>
                  <w:marBottom w:val="0"/>
                  <w:divBdr>
                    <w:top w:val="none" w:sz="0" w:space="0" w:color="auto"/>
                    <w:left w:val="none" w:sz="0" w:space="0" w:color="auto"/>
                    <w:bottom w:val="none" w:sz="0" w:space="0" w:color="auto"/>
                    <w:right w:val="none" w:sz="0" w:space="0" w:color="auto"/>
                  </w:divBdr>
                </w:div>
                <w:div w:id="759840087">
                  <w:marLeft w:val="0"/>
                  <w:marRight w:val="0"/>
                  <w:marTop w:val="0"/>
                  <w:marBottom w:val="0"/>
                  <w:divBdr>
                    <w:top w:val="none" w:sz="0" w:space="0" w:color="auto"/>
                    <w:left w:val="none" w:sz="0" w:space="0" w:color="auto"/>
                    <w:bottom w:val="none" w:sz="0" w:space="0" w:color="auto"/>
                    <w:right w:val="none" w:sz="0" w:space="0" w:color="auto"/>
                  </w:divBdr>
                </w:div>
              </w:divsChild>
            </w:div>
            <w:div w:id="250436842">
              <w:marLeft w:val="0"/>
              <w:marRight w:val="0"/>
              <w:marTop w:val="0"/>
              <w:marBottom w:val="0"/>
              <w:divBdr>
                <w:top w:val="none" w:sz="0" w:space="5" w:color="auto"/>
                <w:left w:val="single" w:sz="6" w:space="8" w:color="C7CDD1"/>
                <w:bottom w:val="none" w:sz="0" w:space="5" w:color="auto"/>
                <w:right w:val="none" w:sz="0" w:space="8" w:color="auto"/>
              </w:divBdr>
              <w:divsChild>
                <w:div w:id="1765303595">
                  <w:marLeft w:val="0"/>
                  <w:marRight w:val="0"/>
                  <w:marTop w:val="0"/>
                  <w:marBottom w:val="0"/>
                  <w:divBdr>
                    <w:top w:val="none" w:sz="0" w:space="0" w:color="auto"/>
                    <w:left w:val="none" w:sz="0" w:space="0" w:color="auto"/>
                    <w:bottom w:val="none" w:sz="0" w:space="0" w:color="auto"/>
                    <w:right w:val="none" w:sz="0" w:space="0" w:color="auto"/>
                  </w:divBdr>
                </w:div>
                <w:div w:id="1041202659">
                  <w:marLeft w:val="0"/>
                  <w:marRight w:val="0"/>
                  <w:marTop w:val="0"/>
                  <w:marBottom w:val="0"/>
                  <w:divBdr>
                    <w:top w:val="none" w:sz="0" w:space="0" w:color="auto"/>
                    <w:left w:val="none" w:sz="0" w:space="0" w:color="auto"/>
                    <w:bottom w:val="none" w:sz="0" w:space="0" w:color="auto"/>
                    <w:right w:val="none" w:sz="0" w:space="0" w:color="auto"/>
                  </w:divBdr>
                </w:div>
              </w:divsChild>
            </w:div>
            <w:div w:id="417792615">
              <w:marLeft w:val="0"/>
              <w:marRight w:val="0"/>
              <w:marTop w:val="0"/>
              <w:marBottom w:val="0"/>
              <w:divBdr>
                <w:top w:val="none" w:sz="0" w:space="5" w:color="auto"/>
                <w:left w:val="single" w:sz="6" w:space="8" w:color="C7CDD1"/>
                <w:bottom w:val="none" w:sz="0" w:space="5" w:color="auto"/>
                <w:right w:val="none" w:sz="0" w:space="8" w:color="auto"/>
              </w:divBdr>
              <w:divsChild>
                <w:div w:id="381565429">
                  <w:marLeft w:val="0"/>
                  <w:marRight w:val="0"/>
                  <w:marTop w:val="0"/>
                  <w:marBottom w:val="0"/>
                  <w:divBdr>
                    <w:top w:val="none" w:sz="0" w:space="0" w:color="auto"/>
                    <w:left w:val="none" w:sz="0" w:space="0" w:color="auto"/>
                    <w:bottom w:val="none" w:sz="0" w:space="0" w:color="auto"/>
                    <w:right w:val="none" w:sz="0" w:space="0" w:color="auto"/>
                  </w:divBdr>
                </w:div>
                <w:div w:id="185218886">
                  <w:marLeft w:val="0"/>
                  <w:marRight w:val="0"/>
                  <w:marTop w:val="0"/>
                  <w:marBottom w:val="0"/>
                  <w:divBdr>
                    <w:top w:val="none" w:sz="0" w:space="0" w:color="auto"/>
                    <w:left w:val="none" w:sz="0" w:space="0" w:color="auto"/>
                    <w:bottom w:val="none" w:sz="0" w:space="0" w:color="auto"/>
                    <w:right w:val="none" w:sz="0" w:space="0" w:color="auto"/>
                  </w:divBdr>
                </w:div>
              </w:divsChild>
            </w:div>
            <w:div w:id="656570640">
              <w:marLeft w:val="0"/>
              <w:marRight w:val="0"/>
              <w:marTop w:val="0"/>
              <w:marBottom w:val="0"/>
              <w:divBdr>
                <w:top w:val="none" w:sz="0" w:space="5" w:color="auto"/>
                <w:left w:val="single" w:sz="6" w:space="8" w:color="C7CDD1"/>
                <w:bottom w:val="none" w:sz="0" w:space="5" w:color="auto"/>
                <w:right w:val="none" w:sz="0" w:space="8" w:color="auto"/>
              </w:divBdr>
              <w:divsChild>
                <w:div w:id="680205821">
                  <w:marLeft w:val="0"/>
                  <w:marRight w:val="0"/>
                  <w:marTop w:val="0"/>
                  <w:marBottom w:val="0"/>
                  <w:divBdr>
                    <w:top w:val="none" w:sz="0" w:space="0" w:color="auto"/>
                    <w:left w:val="none" w:sz="0" w:space="0" w:color="auto"/>
                    <w:bottom w:val="none" w:sz="0" w:space="0" w:color="auto"/>
                    <w:right w:val="none" w:sz="0" w:space="0" w:color="auto"/>
                  </w:divBdr>
                </w:div>
                <w:div w:id="1691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2735">
          <w:marLeft w:val="0"/>
          <w:marRight w:val="0"/>
          <w:marTop w:val="0"/>
          <w:marBottom w:val="0"/>
          <w:divBdr>
            <w:top w:val="none" w:sz="0" w:space="0" w:color="auto"/>
            <w:left w:val="none" w:sz="0" w:space="0" w:color="auto"/>
            <w:bottom w:val="none" w:sz="0" w:space="0" w:color="auto"/>
            <w:right w:val="none" w:sz="0" w:space="0" w:color="auto"/>
          </w:divBdr>
        </w:div>
        <w:div w:id="384914487">
          <w:marLeft w:val="0"/>
          <w:marRight w:val="0"/>
          <w:marTop w:val="0"/>
          <w:marBottom w:val="0"/>
          <w:divBdr>
            <w:top w:val="none" w:sz="0" w:space="0" w:color="auto"/>
            <w:left w:val="none" w:sz="0" w:space="0" w:color="auto"/>
            <w:bottom w:val="none" w:sz="0" w:space="0" w:color="auto"/>
            <w:right w:val="none" w:sz="0" w:space="0" w:color="auto"/>
          </w:divBdr>
        </w:div>
        <w:div w:id="1607347095">
          <w:marLeft w:val="0"/>
          <w:marRight w:val="0"/>
          <w:marTop w:val="0"/>
          <w:marBottom w:val="0"/>
          <w:divBdr>
            <w:top w:val="none" w:sz="0" w:space="0" w:color="auto"/>
            <w:left w:val="none" w:sz="0" w:space="0" w:color="auto"/>
            <w:bottom w:val="none" w:sz="0" w:space="0" w:color="auto"/>
            <w:right w:val="none" w:sz="0" w:space="0" w:color="auto"/>
          </w:divBdr>
        </w:div>
        <w:div w:id="979305919">
          <w:marLeft w:val="0"/>
          <w:marRight w:val="0"/>
          <w:marTop w:val="0"/>
          <w:marBottom w:val="0"/>
          <w:divBdr>
            <w:top w:val="none" w:sz="0" w:space="0" w:color="auto"/>
            <w:left w:val="none" w:sz="0" w:space="0" w:color="auto"/>
            <w:bottom w:val="none" w:sz="0" w:space="0" w:color="auto"/>
            <w:right w:val="none" w:sz="0" w:space="0" w:color="auto"/>
          </w:divBdr>
          <w:divsChild>
            <w:div w:id="1573737042">
              <w:marLeft w:val="0"/>
              <w:marRight w:val="0"/>
              <w:marTop w:val="0"/>
              <w:marBottom w:val="0"/>
              <w:divBdr>
                <w:top w:val="none" w:sz="0" w:space="5" w:color="auto"/>
                <w:left w:val="single" w:sz="6" w:space="8" w:color="C7CDD1"/>
                <w:bottom w:val="none" w:sz="0" w:space="5" w:color="auto"/>
                <w:right w:val="none" w:sz="0" w:space="8" w:color="auto"/>
              </w:divBdr>
              <w:divsChild>
                <w:div w:id="1640919663">
                  <w:marLeft w:val="0"/>
                  <w:marRight w:val="0"/>
                  <w:marTop w:val="0"/>
                  <w:marBottom w:val="0"/>
                  <w:divBdr>
                    <w:top w:val="none" w:sz="0" w:space="0" w:color="auto"/>
                    <w:left w:val="none" w:sz="0" w:space="0" w:color="auto"/>
                    <w:bottom w:val="none" w:sz="0" w:space="0" w:color="auto"/>
                    <w:right w:val="none" w:sz="0" w:space="0" w:color="auto"/>
                  </w:divBdr>
                </w:div>
                <w:div w:id="1111708270">
                  <w:marLeft w:val="0"/>
                  <w:marRight w:val="0"/>
                  <w:marTop w:val="0"/>
                  <w:marBottom w:val="0"/>
                  <w:divBdr>
                    <w:top w:val="none" w:sz="0" w:space="0" w:color="auto"/>
                    <w:left w:val="none" w:sz="0" w:space="0" w:color="auto"/>
                    <w:bottom w:val="none" w:sz="0" w:space="0" w:color="auto"/>
                    <w:right w:val="none" w:sz="0" w:space="0" w:color="auto"/>
                  </w:divBdr>
                </w:div>
              </w:divsChild>
            </w:div>
            <w:div w:id="1428499651">
              <w:marLeft w:val="0"/>
              <w:marRight w:val="0"/>
              <w:marTop w:val="0"/>
              <w:marBottom w:val="0"/>
              <w:divBdr>
                <w:top w:val="none" w:sz="0" w:space="5" w:color="auto"/>
                <w:left w:val="single" w:sz="6" w:space="8" w:color="C7CDD1"/>
                <w:bottom w:val="none" w:sz="0" w:space="5" w:color="auto"/>
                <w:right w:val="none" w:sz="0" w:space="8" w:color="auto"/>
              </w:divBdr>
              <w:divsChild>
                <w:div w:id="840899706">
                  <w:marLeft w:val="0"/>
                  <w:marRight w:val="0"/>
                  <w:marTop w:val="0"/>
                  <w:marBottom w:val="0"/>
                  <w:divBdr>
                    <w:top w:val="none" w:sz="0" w:space="0" w:color="auto"/>
                    <w:left w:val="none" w:sz="0" w:space="0" w:color="auto"/>
                    <w:bottom w:val="none" w:sz="0" w:space="0" w:color="auto"/>
                    <w:right w:val="none" w:sz="0" w:space="0" w:color="auto"/>
                  </w:divBdr>
                </w:div>
                <w:div w:id="20159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4584">
          <w:marLeft w:val="0"/>
          <w:marRight w:val="0"/>
          <w:marTop w:val="0"/>
          <w:marBottom w:val="0"/>
          <w:divBdr>
            <w:top w:val="none" w:sz="0" w:space="0" w:color="auto"/>
            <w:left w:val="none" w:sz="0" w:space="0" w:color="auto"/>
            <w:bottom w:val="none" w:sz="0" w:space="0" w:color="auto"/>
            <w:right w:val="none" w:sz="0" w:space="0" w:color="auto"/>
          </w:divBdr>
        </w:div>
        <w:div w:id="1223827913">
          <w:marLeft w:val="0"/>
          <w:marRight w:val="0"/>
          <w:marTop w:val="0"/>
          <w:marBottom w:val="0"/>
          <w:divBdr>
            <w:top w:val="none" w:sz="0" w:space="0" w:color="auto"/>
            <w:left w:val="none" w:sz="0" w:space="0" w:color="auto"/>
            <w:bottom w:val="none" w:sz="0" w:space="0" w:color="auto"/>
            <w:right w:val="none" w:sz="0" w:space="0" w:color="auto"/>
          </w:divBdr>
        </w:div>
        <w:div w:id="732462298">
          <w:marLeft w:val="0"/>
          <w:marRight w:val="0"/>
          <w:marTop w:val="0"/>
          <w:marBottom w:val="0"/>
          <w:divBdr>
            <w:top w:val="none" w:sz="0" w:space="0" w:color="auto"/>
            <w:left w:val="none" w:sz="0" w:space="0" w:color="auto"/>
            <w:bottom w:val="none" w:sz="0" w:space="0" w:color="auto"/>
            <w:right w:val="none" w:sz="0" w:space="0" w:color="auto"/>
          </w:divBdr>
        </w:div>
        <w:div w:id="1776516077">
          <w:marLeft w:val="0"/>
          <w:marRight w:val="0"/>
          <w:marTop w:val="0"/>
          <w:marBottom w:val="0"/>
          <w:divBdr>
            <w:top w:val="none" w:sz="0" w:space="0" w:color="auto"/>
            <w:left w:val="none" w:sz="0" w:space="0" w:color="auto"/>
            <w:bottom w:val="none" w:sz="0" w:space="0" w:color="auto"/>
            <w:right w:val="none" w:sz="0" w:space="0" w:color="auto"/>
          </w:divBdr>
          <w:divsChild>
            <w:div w:id="2025092196">
              <w:marLeft w:val="0"/>
              <w:marRight w:val="0"/>
              <w:marTop w:val="0"/>
              <w:marBottom w:val="0"/>
              <w:divBdr>
                <w:top w:val="none" w:sz="0" w:space="5" w:color="auto"/>
                <w:left w:val="single" w:sz="6" w:space="8" w:color="C7CDD1"/>
                <w:bottom w:val="none" w:sz="0" w:space="5" w:color="auto"/>
                <w:right w:val="none" w:sz="0" w:space="8" w:color="auto"/>
              </w:divBdr>
              <w:divsChild>
                <w:div w:id="1535384616">
                  <w:marLeft w:val="0"/>
                  <w:marRight w:val="0"/>
                  <w:marTop w:val="0"/>
                  <w:marBottom w:val="0"/>
                  <w:divBdr>
                    <w:top w:val="none" w:sz="0" w:space="0" w:color="auto"/>
                    <w:left w:val="none" w:sz="0" w:space="0" w:color="auto"/>
                    <w:bottom w:val="none" w:sz="0" w:space="0" w:color="auto"/>
                    <w:right w:val="none" w:sz="0" w:space="0" w:color="auto"/>
                  </w:divBdr>
                </w:div>
                <w:div w:id="1122189463">
                  <w:marLeft w:val="0"/>
                  <w:marRight w:val="0"/>
                  <w:marTop w:val="0"/>
                  <w:marBottom w:val="0"/>
                  <w:divBdr>
                    <w:top w:val="none" w:sz="0" w:space="0" w:color="auto"/>
                    <w:left w:val="none" w:sz="0" w:space="0" w:color="auto"/>
                    <w:bottom w:val="none" w:sz="0" w:space="0" w:color="auto"/>
                    <w:right w:val="none" w:sz="0" w:space="0" w:color="auto"/>
                  </w:divBdr>
                </w:div>
              </w:divsChild>
            </w:div>
            <w:div w:id="845051641">
              <w:marLeft w:val="0"/>
              <w:marRight w:val="0"/>
              <w:marTop w:val="0"/>
              <w:marBottom w:val="0"/>
              <w:divBdr>
                <w:top w:val="none" w:sz="0" w:space="5" w:color="auto"/>
                <w:left w:val="single" w:sz="6" w:space="8" w:color="C7CDD1"/>
                <w:bottom w:val="none" w:sz="0" w:space="5" w:color="auto"/>
                <w:right w:val="none" w:sz="0" w:space="8" w:color="auto"/>
              </w:divBdr>
              <w:divsChild>
                <w:div w:id="1361012708">
                  <w:marLeft w:val="0"/>
                  <w:marRight w:val="0"/>
                  <w:marTop w:val="0"/>
                  <w:marBottom w:val="0"/>
                  <w:divBdr>
                    <w:top w:val="none" w:sz="0" w:space="0" w:color="auto"/>
                    <w:left w:val="none" w:sz="0" w:space="0" w:color="auto"/>
                    <w:bottom w:val="none" w:sz="0" w:space="0" w:color="auto"/>
                    <w:right w:val="none" w:sz="0" w:space="0" w:color="auto"/>
                  </w:divBdr>
                </w:div>
                <w:div w:id="1198271299">
                  <w:marLeft w:val="0"/>
                  <w:marRight w:val="0"/>
                  <w:marTop w:val="0"/>
                  <w:marBottom w:val="0"/>
                  <w:divBdr>
                    <w:top w:val="none" w:sz="0" w:space="0" w:color="auto"/>
                    <w:left w:val="none" w:sz="0" w:space="0" w:color="auto"/>
                    <w:bottom w:val="none" w:sz="0" w:space="0" w:color="auto"/>
                    <w:right w:val="none" w:sz="0" w:space="0" w:color="auto"/>
                  </w:divBdr>
                </w:div>
              </w:divsChild>
            </w:div>
            <w:div w:id="867522999">
              <w:marLeft w:val="0"/>
              <w:marRight w:val="0"/>
              <w:marTop w:val="0"/>
              <w:marBottom w:val="0"/>
              <w:divBdr>
                <w:top w:val="none" w:sz="0" w:space="5" w:color="auto"/>
                <w:left w:val="single" w:sz="6" w:space="8" w:color="C7CDD1"/>
                <w:bottom w:val="none" w:sz="0" w:space="5" w:color="auto"/>
                <w:right w:val="none" w:sz="0" w:space="8" w:color="auto"/>
              </w:divBdr>
              <w:divsChild>
                <w:div w:id="1542553467">
                  <w:marLeft w:val="0"/>
                  <w:marRight w:val="0"/>
                  <w:marTop w:val="0"/>
                  <w:marBottom w:val="0"/>
                  <w:divBdr>
                    <w:top w:val="none" w:sz="0" w:space="0" w:color="auto"/>
                    <w:left w:val="none" w:sz="0" w:space="0" w:color="auto"/>
                    <w:bottom w:val="none" w:sz="0" w:space="0" w:color="auto"/>
                    <w:right w:val="none" w:sz="0" w:space="0" w:color="auto"/>
                  </w:divBdr>
                </w:div>
                <w:div w:id="9130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5787">
          <w:marLeft w:val="0"/>
          <w:marRight w:val="0"/>
          <w:marTop w:val="0"/>
          <w:marBottom w:val="0"/>
          <w:divBdr>
            <w:top w:val="none" w:sz="0" w:space="0" w:color="auto"/>
            <w:left w:val="none" w:sz="0" w:space="0" w:color="auto"/>
            <w:bottom w:val="none" w:sz="0" w:space="0" w:color="auto"/>
            <w:right w:val="none" w:sz="0" w:space="0" w:color="auto"/>
          </w:divBdr>
        </w:div>
        <w:div w:id="1222868418">
          <w:marLeft w:val="0"/>
          <w:marRight w:val="0"/>
          <w:marTop w:val="0"/>
          <w:marBottom w:val="0"/>
          <w:divBdr>
            <w:top w:val="none" w:sz="0" w:space="0" w:color="auto"/>
            <w:left w:val="none" w:sz="0" w:space="0" w:color="auto"/>
            <w:bottom w:val="none" w:sz="0" w:space="0" w:color="auto"/>
            <w:right w:val="none" w:sz="0" w:space="0" w:color="auto"/>
          </w:divBdr>
        </w:div>
        <w:div w:id="406003102">
          <w:marLeft w:val="0"/>
          <w:marRight w:val="0"/>
          <w:marTop w:val="0"/>
          <w:marBottom w:val="0"/>
          <w:divBdr>
            <w:top w:val="none" w:sz="0" w:space="0" w:color="auto"/>
            <w:left w:val="none" w:sz="0" w:space="0" w:color="auto"/>
            <w:bottom w:val="none" w:sz="0" w:space="0" w:color="auto"/>
            <w:right w:val="none" w:sz="0" w:space="0" w:color="auto"/>
          </w:divBdr>
        </w:div>
        <w:div w:id="2085375051">
          <w:marLeft w:val="0"/>
          <w:marRight w:val="0"/>
          <w:marTop w:val="0"/>
          <w:marBottom w:val="0"/>
          <w:divBdr>
            <w:top w:val="none" w:sz="0" w:space="0" w:color="auto"/>
            <w:left w:val="none" w:sz="0" w:space="0" w:color="auto"/>
            <w:bottom w:val="none" w:sz="0" w:space="0" w:color="auto"/>
            <w:right w:val="none" w:sz="0" w:space="0" w:color="auto"/>
          </w:divBdr>
          <w:divsChild>
            <w:div w:id="890582732">
              <w:marLeft w:val="0"/>
              <w:marRight w:val="0"/>
              <w:marTop w:val="0"/>
              <w:marBottom w:val="0"/>
              <w:divBdr>
                <w:top w:val="none" w:sz="0" w:space="5" w:color="auto"/>
                <w:left w:val="single" w:sz="6" w:space="8" w:color="C7CDD1"/>
                <w:bottom w:val="none" w:sz="0" w:space="5" w:color="auto"/>
                <w:right w:val="none" w:sz="0" w:space="8" w:color="auto"/>
              </w:divBdr>
              <w:divsChild>
                <w:div w:id="1318653577">
                  <w:marLeft w:val="0"/>
                  <w:marRight w:val="0"/>
                  <w:marTop w:val="0"/>
                  <w:marBottom w:val="0"/>
                  <w:divBdr>
                    <w:top w:val="none" w:sz="0" w:space="0" w:color="auto"/>
                    <w:left w:val="none" w:sz="0" w:space="0" w:color="auto"/>
                    <w:bottom w:val="none" w:sz="0" w:space="0" w:color="auto"/>
                    <w:right w:val="none" w:sz="0" w:space="0" w:color="auto"/>
                  </w:divBdr>
                </w:div>
                <w:div w:id="508761257">
                  <w:marLeft w:val="0"/>
                  <w:marRight w:val="0"/>
                  <w:marTop w:val="0"/>
                  <w:marBottom w:val="0"/>
                  <w:divBdr>
                    <w:top w:val="none" w:sz="0" w:space="0" w:color="auto"/>
                    <w:left w:val="none" w:sz="0" w:space="0" w:color="auto"/>
                    <w:bottom w:val="none" w:sz="0" w:space="0" w:color="auto"/>
                    <w:right w:val="none" w:sz="0" w:space="0" w:color="auto"/>
                  </w:divBdr>
                </w:div>
              </w:divsChild>
            </w:div>
            <w:div w:id="277413941">
              <w:marLeft w:val="0"/>
              <w:marRight w:val="0"/>
              <w:marTop w:val="0"/>
              <w:marBottom w:val="0"/>
              <w:divBdr>
                <w:top w:val="none" w:sz="0" w:space="5" w:color="auto"/>
                <w:left w:val="single" w:sz="6" w:space="8" w:color="C7CDD1"/>
                <w:bottom w:val="none" w:sz="0" w:space="5" w:color="auto"/>
                <w:right w:val="none" w:sz="0" w:space="8" w:color="auto"/>
              </w:divBdr>
              <w:divsChild>
                <w:div w:id="972174021">
                  <w:marLeft w:val="0"/>
                  <w:marRight w:val="0"/>
                  <w:marTop w:val="0"/>
                  <w:marBottom w:val="0"/>
                  <w:divBdr>
                    <w:top w:val="none" w:sz="0" w:space="0" w:color="auto"/>
                    <w:left w:val="none" w:sz="0" w:space="0" w:color="auto"/>
                    <w:bottom w:val="none" w:sz="0" w:space="0" w:color="auto"/>
                    <w:right w:val="none" w:sz="0" w:space="0" w:color="auto"/>
                  </w:divBdr>
                </w:div>
                <w:div w:id="1131706884">
                  <w:marLeft w:val="0"/>
                  <w:marRight w:val="0"/>
                  <w:marTop w:val="0"/>
                  <w:marBottom w:val="0"/>
                  <w:divBdr>
                    <w:top w:val="none" w:sz="0" w:space="0" w:color="auto"/>
                    <w:left w:val="none" w:sz="0" w:space="0" w:color="auto"/>
                    <w:bottom w:val="none" w:sz="0" w:space="0" w:color="auto"/>
                    <w:right w:val="none" w:sz="0" w:space="0" w:color="auto"/>
                  </w:divBdr>
                </w:div>
              </w:divsChild>
            </w:div>
            <w:div w:id="865488458">
              <w:marLeft w:val="0"/>
              <w:marRight w:val="0"/>
              <w:marTop w:val="0"/>
              <w:marBottom w:val="0"/>
              <w:divBdr>
                <w:top w:val="none" w:sz="0" w:space="5" w:color="auto"/>
                <w:left w:val="single" w:sz="6" w:space="8" w:color="C7CDD1"/>
                <w:bottom w:val="none" w:sz="0" w:space="5" w:color="auto"/>
                <w:right w:val="none" w:sz="0" w:space="8" w:color="auto"/>
              </w:divBdr>
              <w:divsChild>
                <w:div w:id="1890649568">
                  <w:marLeft w:val="0"/>
                  <w:marRight w:val="0"/>
                  <w:marTop w:val="0"/>
                  <w:marBottom w:val="0"/>
                  <w:divBdr>
                    <w:top w:val="none" w:sz="0" w:space="0" w:color="auto"/>
                    <w:left w:val="none" w:sz="0" w:space="0" w:color="auto"/>
                    <w:bottom w:val="none" w:sz="0" w:space="0" w:color="auto"/>
                    <w:right w:val="none" w:sz="0" w:space="0" w:color="auto"/>
                  </w:divBdr>
                </w:div>
                <w:div w:id="17410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4716">
          <w:marLeft w:val="0"/>
          <w:marRight w:val="0"/>
          <w:marTop w:val="0"/>
          <w:marBottom w:val="0"/>
          <w:divBdr>
            <w:top w:val="none" w:sz="0" w:space="0" w:color="auto"/>
            <w:left w:val="none" w:sz="0" w:space="0" w:color="auto"/>
            <w:bottom w:val="none" w:sz="0" w:space="0" w:color="auto"/>
            <w:right w:val="none" w:sz="0" w:space="0" w:color="auto"/>
          </w:divBdr>
        </w:div>
      </w:divsChild>
    </w:div>
    <w:div w:id="979043838">
      <w:bodyDiv w:val="1"/>
      <w:marLeft w:val="0"/>
      <w:marRight w:val="0"/>
      <w:marTop w:val="0"/>
      <w:marBottom w:val="0"/>
      <w:divBdr>
        <w:top w:val="none" w:sz="0" w:space="0" w:color="auto"/>
        <w:left w:val="none" w:sz="0" w:space="0" w:color="auto"/>
        <w:bottom w:val="none" w:sz="0" w:space="0" w:color="auto"/>
        <w:right w:val="none" w:sz="0" w:space="0" w:color="auto"/>
      </w:divBdr>
    </w:div>
    <w:div w:id="1416588696">
      <w:bodyDiv w:val="1"/>
      <w:marLeft w:val="0"/>
      <w:marRight w:val="0"/>
      <w:marTop w:val="0"/>
      <w:marBottom w:val="0"/>
      <w:divBdr>
        <w:top w:val="none" w:sz="0" w:space="0" w:color="auto"/>
        <w:left w:val="none" w:sz="0" w:space="0" w:color="auto"/>
        <w:bottom w:val="none" w:sz="0" w:space="0" w:color="auto"/>
        <w:right w:val="none" w:sz="0" w:space="0" w:color="auto"/>
      </w:divBdr>
    </w:div>
    <w:div w:id="1844541117">
      <w:bodyDiv w:val="1"/>
      <w:marLeft w:val="0"/>
      <w:marRight w:val="0"/>
      <w:marTop w:val="0"/>
      <w:marBottom w:val="0"/>
      <w:divBdr>
        <w:top w:val="none" w:sz="0" w:space="0" w:color="auto"/>
        <w:left w:val="none" w:sz="0" w:space="0" w:color="auto"/>
        <w:bottom w:val="none" w:sz="0" w:space="0" w:color="auto"/>
        <w:right w:val="none" w:sz="0" w:space="0" w:color="auto"/>
      </w:divBdr>
      <w:divsChild>
        <w:div w:id="1835340434">
          <w:marLeft w:val="0"/>
          <w:marRight w:val="0"/>
          <w:marTop w:val="0"/>
          <w:marBottom w:val="0"/>
          <w:divBdr>
            <w:top w:val="none" w:sz="0" w:space="0" w:color="auto"/>
            <w:left w:val="none" w:sz="0" w:space="0" w:color="auto"/>
            <w:bottom w:val="none" w:sz="0" w:space="0" w:color="auto"/>
            <w:right w:val="none" w:sz="0" w:space="0" w:color="auto"/>
          </w:divBdr>
        </w:div>
        <w:div w:id="2134980642">
          <w:marLeft w:val="0"/>
          <w:marRight w:val="0"/>
          <w:marTop w:val="0"/>
          <w:marBottom w:val="0"/>
          <w:divBdr>
            <w:top w:val="none" w:sz="0" w:space="0" w:color="auto"/>
            <w:left w:val="none" w:sz="0" w:space="0" w:color="auto"/>
            <w:bottom w:val="none" w:sz="0" w:space="0" w:color="auto"/>
            <w:right w:val="none" w:sz="0" w:space="0" w:color="auto"/>
          </w:divBdr>
        </w:div>
        <w:div w:id="2000650192">
          <w:marLeft w:val="0"/>
          <w:marRight w:val="0"/>
          <w:marTop w:val="0"/>
          <w:marBottom w:val="0"/>
          <w:divBdr>
            <w:top w:val="none" w:sz="0" w:space="0" w:color="auto"/>
            <w:left w:val="none" w:sz="0" w:space="0" w:color="auto"/>
            <w:bottom w:val="none" w:sz="0" w:space="0" w:color="auto"/>
            <w:right w:val="none" w:sz="0" w:space="0" w:color="auto"/>
          </w:divBdr>
          <w:divsChild>
            <w:div w:id="1352798202">
              <w:marLeft w:val="0"/>
              <w:marRight w:val="0"/>
              <w:marTop w:val="0"/>
              <w:marBottom w:val="0"/>
              <w:divBdr>
                <w:top w:val="none" w:sz="0" w:space="5" w:color="auto"/>
                <w:left w:val="single" w:sz="6" w:space="8" w:color="C7CDD1"/>
                <w:bottom w:val="none" w:sz="0" w:space="5" w:color="auto"/>
                <w:right w:val="none" w:sz="0" w:space="8" w:color="auto"/>
              </w:divBdr>
              <w:divsChild>
                <w:div w:id="116724844">
                  <w:marLeft w:val="0"/>
                  <w:marRight w:val="0"/>
                  <w:marTop w:val="0"/>
                  <w:marBottom w:val="0"/>
                  <w:divBdr>
                    <w:top w:val="none" w:sz="0" w:space="0" w:color="auto"/>
                    <w:left w:val="none" w:sz="0" w:space="0" w:color="auto"/>
                    <w:bottom w:val="none" w:sz="0" w:space="0" w:color="auto"/>
                    <w:right w:val="none" w:sz="0" w:space="0" w:color="auto"/>
                  </w:divBdr>
                </w:div>
                <w:div w:id="161966800">
                  <w:marLeft w:val="0"/>
                  <w:marRight w:val="0"/>
                  <w:marTop w:val="0"/>
                  <w:marBottom w:val="0"/>
                  <w:divBdr>
                    <w:top w:val="none" w:sz="0" w:space="0" w:color="auto"/>
                    <w:left w:val="none" w:sz="0" w:space="0" w:color="auto"/>
                    <w:bottom w:val="none" w:sz="0" w:space="0" w:color="auto"/>
                    <w:right w:val="none" w:sz="0" w:space="0" w:color="auto"/>
                  </w:divBdr>
                </w:div>
              </w:divsChild>
            </w:div>
            <w:div w:id="7561125">
              <w:marLeft w:val="0"/>
              <w:marRight w:val="0"/>
              <w:marTop w:val="0"/>
              <w:marBottom w:val="0"/>
              <w:divBdr>
                <w:top w:val="none" w:sz="0" w:space="5" w:color="auto"/>
                <w:left w:val="single" w:sz="6" w:space="8" w:color="C7CDD1"/>
                <w:bottom w:val="none" w:sz="0" w:space="5" w:color="auto"/>
                <w:right w:val="none" w:sz="0" w:space="8" w:color="auto"/>
              </w:divBdr>
              <w:divsChild>
                <w:div w:id="1773357230">
                  <w:marLeft w:val="0"/>
                  <w:marRight w:val="0"/>
                  <w:marTop w:val="0"/>
                  <w:marBottom w:val="0"/>
                  <w:divBdr>
                    <w:top w:val="none" w:sz="0" w:space="0" w:color="auto"/>
                    <w:left w:val="none" w:sz="0" w:space="0" w:color="auto"/>
                    <w:bottom w:val="none" w:sz="0" w:space="0" w:color="auto"/>
                    <w:right w:val="none" w:sz="0" w:space="0" w:color="auto"/>
                  </w:divBdr>
                </w:div>
                <w:div w:id="1350452973">
                  <w:marLeft w:val="0"/>
                  <w:marRight w:val="0"/>
                  <w:marTop w:val="0"/>
                  <w:marBottom w:val="0"/>
                  <w:divBdr>
                    <w:top w:val="none" w:sz="0" w:space="0" w:color="auto"/>
                    <w:left w:val="none" w:sz="0" w:space="0" w:color="auto"/>
                    <w:bottom w:val="none" w:sz="0" w:space="0" w:color="auto"/>
                    <w:right w:val="none" w:sz="0" w:space="0" w:color="auto"/>
                  </w:divBdr>
                </w:div>
              </w:divsChild>
            </w:div>
            <w:div w:id="710878970">
              <w:marLeft w:val="0"/>
              <w:marRight w:val="0"/>
              <w:marTop w:val="0"/>
              <w:marBottom w:val="0"/>
              <w:divBdr>
                <w:top w:val="none" w:sz="0" w:space="5" w:color="auto"/>
                <w:left w:val="single" w:sz="6" w:space="8" w:color="C7CDD1"/>
                <w:bottom w:val="none" w:sz="0" w:space="5" w:color="auto"/>
                <w:right w:val="none" w:sz="0" w:space="8" w:color="auto"/>
              </w:divBdr>
              <w:divsChild>
                <w:div w:id="1831406671">
                  <w:marLeft w:val="0"/>
                  <w:marRight w:val="0"/>
                  <w:marTop w:val="0"/>
                  <w:marBottom w:val="0"/>
                  <w:divBdr>
                    <w:top w:val="none" w:sz="0" w:space="0" w:color="auto"/>
                    <w:left w:val="none" w:sz="0" w:space="0" w:color="auto"/>
                    <w:bottom w:val="none" w:sz="0" w:space="0" w:color="auto"/>
                    <w:right w:val="none" w:sz="0" w:space="0" w:color="auto"/>
                  </w:divBdr>
                </w:div>
                <w:div w:id="1338580561">
                  <w:marLeft w:val="0"/>
                  <w:marRight w:val="0"/>
                  <w:marTop w:val="0"/>
                  <w:marBottom w:val="0"/>
                  <w:divBdr>
                    <w:top w:val="none" w:sz="0" w:space="0" w:color="auto"/>
                    <w:left w:val="none" w:sz="0" w:space="0" w:color="auto"/>
                    <w:bottom w:val="none" w:sz="0" w:space="0" w:color="auto"/>
                    <w:right w:val="none" w:sz="0" w:space="0" w:color="auto"/>
                  </w:divBdr>
                </w:div>
              </w:divsChild>
            </w:div>
            <w:div w:id="592015244">
              <w:marLeft w:val="0"/>
              <w:marRight w:val="0"/>
              <w:marTop w:val="0"/>
              <w:marBottom w:val="0"/>
              <w:divBdr>
                <w:top w:val="none" w:sz="0" w:space="5" w:color="auto"/>
                <w:left w:val="single" w:sz="6" w:space="8" w:color="C7CDD1"/>
                <w:bottom w:val="none" w:sz="0" w:space="5" w:color="auto"/>
                <w:right w:val="none" w:sz="0" w:space="8" w:color="auto"/>
              </w:divBdr>
              <w:divsChild>
                <w:div w:id="1757943290">
                  <w:marLeft w:val="0"/>
                  <w:marRight w:val="0"/>
                  <w:marTop w:val="0"/>
                  <w:marBottom w:val="0"/>
                  <w:divBdr>
                    <w:top w:val="none" w:sz="0" w:space="0" w:color="auto"/>
                    <w:left w:val="none" w:sz="0" w:space="0" w:color="auto"/>
                    <w:bottom w:val="none" w:sz="0" w:space="0" w:color="auto"/>
                    <w:right w:val="none" w:sz="0" w:space="0" w:color="auto"/>
                  </w:divBdr>
                </w:div>
                <w:div w:id="52907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1676">
          <w:marLeft w:val="0"/>
          <w:marRight w:val="0"/>
          <w:marTop w:val="0"/>
          <w:marBottom w:val="0"/>
          <w:divBdr>
            <w:top w:val="none" w:sz="0" w:space="0" w:color="auto"/>
            <w:left w:val="none" w:sz="0" w:space="0" w:color="auto"/>
            <w:bottom w:val="none" w:sz="0" w:space="0" w:color="auto"/>
            <w:right w:val="none" w:sz="0" w:space="0" w:color="auto"/>
          </w:divBdr>
        </w:div>
        <w:div w:id="568617341">
          <w:marLeft w:val="0"/>
          <w:marRight w:val="0"/>
          <w:marTop w:val="0"/>
          <w:marBottom w:val="0"/>
          <w:divBdr>
            <w:top w:val="none" w:sz="0" w:space="0" w:color="auto"/>
            <w:left w:val="none" w:sz="0" w:space="0" w:color="auto"/>
            <w:bottom w:val="none" w:sz="0" w:space="0" w:color="auto"/>
            <w:right w:val="none" w:sz="0" w:space="0" w:color="auto"/>
          </w:divBdr>
        </w:div>
        <w:div w:id="382295866">
          <w:marLeft w:val="0"/>
          <w:marRight w:val="0"/>
          <w:marTop w:val="0"/>
          <w:marBottom w:val="0"/>
          <w:divBdr>
            <w:top w:val="none" w:sz="0" w:space="0" w:color="auto"/>
            <w:left w:val="none" w:sz="0" w:space="0" w:color="auto"/>
            <w:bottom w:val="none" w:sz="0" w:space="0" w:color="auto"/>
            <w:right w:val="none" w:sz="0" w:space="0" w:color="auto"/>
          </w:divBdr>
        </w:div>
        <w:div w:id="1962960087">
          <w:marLeft w:val="0"/>
          <w:marRight w:val="0"/>
          <w:marTop w:val="0"/>
          <w:marBottom w:val="0"/>
          <w:divBdr>
            <w:top w:val="none" w:sz="0" w:space="0" w:color="auto"/>
            <w:left w:val="none" w:sz="0" w:space="0" w:color="auto"/>
            <w:bottom w:val="none" w:sz="0" w:space="0" w:color="auto"/>
            <w:right w:val="none" w:sz="0" w:space="0" w:color="auto"/>
          </w:divBdr>
          <w:divsChild>
            <w:div w:id="737481536">
              <w:marLeft w:val="0"/>
              <w:marRight w:val="0"/>
              <w:marTop w:val="0"/>
              <w:marBottom w:val="0"/>
              <w:divBdr>
                <w:top w:val="none" w:sz="0" w:space="5" w:color="auto"/>
                <w:left w:val="single" w:sz="6" w:space="8" w:color="C7CDD1"/>
                <w:bottom w:val="none" w:sz="0" w:space="5" w:color="auto"/>
                <w:right w:val="none" w:sz="0" w:space="8" w:color="auto"/>
              </w:divBdr>
              <w:divsChild>
                <w:div w:id="1336346624">
                  <w:marLeft w:val="0"/>
                  <w:marRight w:val="0"/>
                  <w:marTop w:val="0"/>
                  <w:marBottom w:val="0"/>
                  <w:divBdr>
                    <w:top w:val="none" w:sz="0" w:space="0" w:color="auto"/>
                    <w:left w:val="none" w:sz="0" w:space="0" w:color="auto"/>
                    <w:bottom w:val="none" w:sz="0" w:space="0" w:color="auto"/>
                    <w:right w:val="none" w:sz="0" w:space="0" w:color="auto"/>
                  </w:divBdr>
                </w:div>
                <w:div w:id="2082949456">
                  <w:marLeft w:val="0"/>
                  <w:marRight w:val="0"/>
                  <w:marTop w:val="0"/>
                  <w:marBottom w:val="0"/>
                  <w:divBdr>
                    <w:top w:val="none" w:sz="0" w:space="0" w:color="auto"/>
                    <w:left w:val="none" w:sz="0" w:space="0" w:color="auto"/>
                    <w:bottom w:val="none" w:sz="0" w:space="0" w:color="auto"/>
                    <w:right w:val="none" w:sz="0" w:space="0" w:color="auto"/>
                  </w:divBdr>
                </w:div>
              </w:divsChild>
            </w:div>
            <w:div w:id="732705669">
              <w:marLeft w:val="0"/>
              <w:marRight w:val="0"/>
              <w:marTop w:val="0"/>
              <w:marBottom w:val="0"/>
              <w:divBdr>
                <w:top w:val="none" w:sz="0" w:space="5" w:color="auto"/>
                <w:left w:val="single" w:sz="6" w:space="8" w:color="C7CDD1"/>
                <w:bottom w:val="none" w:sz="0" w:space="5" w:color="auto"/>
                <w:right w:val="none" w:sz="0" w:space="8" w:color="auto"/>
              </w:divBdr>
              <w:divsChild>
                <w:div w:id="290749108">
                  <w:marLeft w:val="0"/>
                  <w:marRight w:val="0"/>
                  <w:marTop w:val="0"/>
                  <w:marBottom w:val="0"/>
                  <w:divBdr>
                    <w:top w:val="none" w:sz="0" w:space="0" w:color="auto"/>
                    <w:left w:val="none" w:sz="0" w:space="0" w:color="auto"/>
                    <w:bottom w:val="none" w:sz="0" w:space="0" w:color="auto"/>
                    <w:right w:val="none" w:sz="0" w:space="0" w:color="auto"/>
                  </w:divBdr>
                </w:div>
                <w:div w:id="1946037546">
                  <w:marLeft w:val="0"/>
                  <w:marRight w:val="0"/>
                  <w:marTop w:val="0"/>
                  <w:marBottom w:val="0"/>
                  <w:divBdr>
                    <w:top w:val="none" w:sz="0" w:space="0" w:color="auto"/>
                    <w:left w:val="none" w:sz="0" w:space="0" w:color="auto"/>
                    <w:bottom w:val="none" w:sz="0" w:space="0" w:color="auto"/>
                    <w:right w:val="none" w:sz="0" w:space="0" w:color="auto"/>
                  </w:divBdr>
                </w:div>
              </w:divsChild>
            </w:div>
            <w:div w:id="1317881729">
              <w:marLeft w:val="0"/>
              <w:marRight w:val="0"/>
              <w:marTop w:val="0"/>
              <w:marBottom w:val="0"/>
              <w:divBdr>
                <w:top w:val="none" w:sz="0" w:space="5" w:color="auto"/>
                <w:left w:val="single" w:sz="6" w:space="8" w:color="C7CDD1"/>
                <w:bottom w:val="none" w:sz="0" w:space="5" w:color="auto"/>
                <w:right w:val="none" w:sz="0" w:space="8" w:color="auto"/>
              </w:divBdr>
              <w:divsChild>
                <w:div w:id="208614693">
                  <w:marLeft w:val="0"/>
                  <w:marRight w:val="0"/>
                  <w:marTop w:val="0"/>
                  <w:marBottom w:val="0"/>
                  <w:divBdr>
                    <w:top w:val="none" w:sz="0" w:space="0" w:color="auto"/>
                    <w:left w:val="none" w:sz="0" w:space="0" w:color="auto"/>
                    <w:bottom w:val="none" w:sz="0" w:space="0" w:color="auto"/>
                    <w:right w:val="none" w:sz="0" w:space="0" w:color="auto"/>
                  </w:divBdr>
                </w:div>
                <w:div w:id="1859005352">
                  <w:marLeft w:val="0"/>
                  <w:marRight w:val="0"/>
                  <w:marTop w:val="0"/>
                  <w:marBottom w:val="0"/>
                  <w:divBdr>
                    <w:top w:val="none" w:sz="0" w:space="0" w:color="auto"/>
                    <w:left w:val="none" w:sz="0" w:space="0" w:color="auto"/>
                    <w:bottom w:val="none" w:sz="0" w:space="0" w:color="auto"/>
                    <w:right w:val="none" w:sz="0" w:space="0" w:color="auto"/>
                  </w:divBdr>
                </w:div>
              </w:divsChild>
            </w:div>
            <w:div w:id="65345868">
              <w:marLeft w:val="0"/>
              <w:marRight w:val="0"/>
              <w:marTop w:val="0"/>
              <w:marBottom w:val="0"/>
              <w:divBdr>
                <w:top w:val="none" w:sz="0" w:space="5" w:color="auto"/>
                <w:left w:val="single" w:sz="6" w:space="8" w:color="C7CDD1"/>
                <w:bottom w:val="none" w:sz="0" w:space="5" w:color="auto"/>
                <w:right w:val="none" w:sz="0" w:space="8" w:color="auto"/>
              </w:divBdr>
              <w:divsChild>
                <w:div w:id="1289897647">
                  <w:marLeft w:val="0"/>
                  <w:marRight w:val="0"/>
                  <w:marTop w:val="0"/>
                  <w:marBottom w:val="0"/>
                  <w:divBdr>
                    <w:top w:val="none" w:sz="0" w:space="0" w:color="auto"/>
                    <w:left w:val="none" w:sz="0" w:space="0" w:color="auto"/>
                    <w:bottom w:val="none" w:sz="0" w:space="0" w:color="auto"/>
                    <w:right w:val="none" w:sz="0" w:space="0" w:color="auto"/>
                  </w:divBdr>
                </w:div>
                <w:div w:id="8319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5922">
          <w:marLeft w:val="0"/>
          <w:marRight w:val="0"/>
          <w:marTop w:val="0"/>
          <w:marBottom w:val="0"/>
          <w:divBdr>
            <w:top w:val="none" w:sz="0" w:space="0" w:color="auto"/>
            <w:left w:val="none" w:sz="0" w:space="0" w:color="auto"/>
            <w:bottom w:val="none" w:sz="0" w:space="0" w:color="auto"/>
            <w:right w:val="none" w:sz="0" w:space="0" w:color="auto"/>
          </w:divBdr>
        </w:div>
        <w:div w:id="556432569">
          <w:marLeft w:val="0"/>
          <w:marRight w:val="0"/>
          <w:marTop w:val="0"/>
          <w:marBottom w:val="0"/>
          <w:divBdr>
            <w:top w:val="none" w:sz="0" w:space="0" w:color="auto"/>
            <w:left w:val="none" w:sz="0" w:space="0" w:color="auto"/>
            <w:bottom w:val="none" w:sz="0" w:space="0" w:color="auto"/>
            <w:right w:val="none" w:sz="0" w:space="0" w:color="auto"/>
          </w:divBdr>
        </w:div>
        <w:div w:id="2058435133">
          <w:marLeft w:val="0"/>
          <w:marRight w:val="0"/>
          <w:marTop w:val="0"/>
          <w:marBottom w:val="0"/>
          <w:divBdr>
            <w:top w:val="none" w:sz="0" w:space="0" w:color="auto"/>
            <w:left w:val="none" w:sz="0" w:space="0" w:color="auto"/>
            <w:bottom w:val="none" w:sz="0" w:space="0" w:color="auto"/>
            <w:right w:val="none" w:sz="0" w:space="0" w:color="auto"/>
          </w:divBdr>
        </w:div>
        <w:div w:id="1223979406">
          <w:marLeft w:val="0"/>
          <w:marRight w:val="0"/>
          <w:marTop w:val="0"/>
          <w:marBottom w:val="0"/>
          <w:divBdr>
            <w:top w:val="none" w:sz="0" w:space="0" w:color="auto"/>
            <w:left w:val="none" w:sz="0" w:space="0" w:color="auto"/>
            <w:bottom w:val="none" w:sz="0" w:space="0" w:color="auto"/>
            <w:right w:val="none" w:sz="0" w:space="0" w:color="auto"/>
          </w:divBdr>
          <w:divsChild>
            <w:div w:id="1683818394">
              <w:marLeft w:val="0"/>
              <w:marRight w:val="0"/>
              <w:marTop w:val="0"/>
              <w:marBottom w:val="0"/>
              <w:divBdr>
                <w:top w:val="none" w:sz="0" w:space="5" w:color="auto"/>
                <w:left w:val="single" w:sz="6" w:space="8" w:color="C7CDD1"/>
                <w:bottom w:val="none" w:sz="0" w:space="5" w:color="auto"/>
                <w:right w:val="none" w:sz="0" w:space="8" w:color="auto"/>
              </w:divBdr>
              <w:divsChild>
                <w:div w:id="1354921710">
                  <w:marLeft w:val="0"/>
                  <w:marRight w:val="0"/>
                  <w:marTop w:val="0"/>
                  <w:marBottom w:val="0"/>
                  <w:divBdr>
                    <w:top w:val="none" w:sz="0" w:space="0" w:color="auto"/>
                    <w:left w:val="none" w:sz="0" w:space="0" w:color="auto"/>
                    <w:bottom w:val="none" w:sz="0" w:space="0" w:color="auto"/>
                    <w:right w:val="none" w:sz="0" w:space="0" w:color="auto"/>
                  </w:divBdr>
                </w:div>
                <w:div w:id="753867323">
                  <w:marLeft w:val="0"/>
                  <w:marRight w:val="0"/>
                  <w:marTop w:val="0"/>
                  <w:marBottom w:val="0"/>
                  <w:divBdr>
                    <w:top w:val="none" w:sz="0" w:space="0" w:color="auto"/>
                    <w:left w:val="none" w:sz="0" w:space="0" w:color="auto"/>
                    <w:bottom w:val="none" w:sz="0" w:space="0" w:color="auto"/>
                    <w:right w:val="none" w:sz="0" w:space="0" w:color="auto"/>
                  </w:divBdr>
                </w:div>
              </w:divsChild>
            </w:div>
            <w:div w:id="789016038">
              <w:marLeft w:val="0"/>
              <w:marRight w:val="0"/>
              <w:marTop w:val="0"/>
              <w:marBottom w:val="0"/>
              <w:divBdr>
                <w:top w:val="none" w:sz="0" w:space="5" w:color="auto"/>
                <w:left w:val="single" w:sz="6" w:space="8" w:color="C7CDD1"/>
                <w:bottom w:val="none" w:sz="0" w:space="5" w:color="auto"/>
                <w:right w:val="none" w:sz="0" w:space="8" w:color="auto"/>
              </w:divBdr>
              <w:divsChild>
                <w:div w:id="432242428">
                  <w:marLeft w:val="0"/>
                  <w:marRight w:val="0"/>
                  <w:marTop w:val="0"/>
                  <w:marBottom w:val="0"/>
                  <w:divBdr>
                    <w:top w:val="none" w:sz="0" w:space="0" w:color="auto"/>
                    <w:left w:val="none" w:sz="0" w:space="0" w:color="auto"/>
                    <w:bottom w:val="none" w:sz="0" w:space="0" w:color="auto"/>
                    <w:right w:val="none" w:sz="0" w:space="0" w:color="auto"/>
                  </w:divBdr>
                </w:div>
                <w:div w:id="715159615">
                  <w:marLeft w:val="0"/>
                  <w:marRight w:val="0"/>
                  <w:marTop w:val="0"/>
                  <w:marBottom w:val="0"/>
                  <w:divBdr>
                    <w:top w:val="none" w:sz="0" w:space="0" w:color="auto"/>
                    <w:left w:val="none" w:sz="0" w:space="0" w:color="auto"/>
                    <w:bottom w:val="none" w:sz="0" w:space="0" w:color="auto"/>
                    <w:right w:val="none" w:sz="0" w:space="0" w:color="auto"/>
                  </w:divBdr>
                </w:div>
              </w:divsChild>
            </w:div>
            <w:div w:id="2001544158">
              <w:marLeft w:val="0"/>
              <w:marRight w:val="0"/>
              <w:marTop w:val="0"/>
              <w:marBottom w:val="0"/>
              <w:divBdr>
                <w:top w:val="none" w:sz="0" w:space="5" w:color="auto"/>
                <w:left w:val="single" w:sz="6" w:space="8" w:color="C7CDD1"/>
                <w:bottom w:val="none" w:sz="0" w:space="5" w:color="auto"/>
                <w:right w:val="none" w:sz="0" w:space="8" w:color="auto"/>
              </w:divBdr>
              <w:divsChild>
                <w:div w:id="943611161">
                  <w:marLeft w:val="0"/>
                  <w:marRight w:val="0"/>
                  <w:marTop w:val="0"/>
                  <w:marBottom w:val="0"/>
                  <w:divBdr>
                    <w:top w:val="none" w:sz="0" w:space="0" w:color="auto"/>
                    <w:left w:val="none" w:sz="0" w:space="0" w:color="auto"/>
                    <w:bottom w:val="none" w:sz="0" w:space="0" w:color="auto"/>
                    <w:right w:val="none" w:sz="0" w:space="0" w:color="auto"/>
                  </w:divBdr>
                </w:div>
                <w:div w:id="734399005">
                  <w:marLeft w:val="0"/>
                  <w:marRight w:val="0"/>
                  <w:marTop w:val="0"/>
                  <w:marBottom w:val="0"/>
                  <w:divBdr>
                    <w:top w:val="none" w:sz="0" w:space="0" w:color="auto"/>
                    <w:left w:val="none" w:sz="0" w:space="0" w:color="auto"/>
                    <w:bottom w:val="none" w:sz="0" w:space="0" w:color="auto"/>
                    <w:right w:val="none" w:sz="0" w:space="0" w:color="auto"/>
                  </w:divBdr>
                </w:div>
              </w:divsChild>
            </w:div>
            <w:div w:id="1705865944">
              <w:marLeft w:val="0"/>
              <w:marRight w:val="0"/>
              <w:marTop w:val="0"/>
              <w:marBottom w:val="0"/>
              <w:divBdr>
                <w:top w:val="none" w:sz="0" w:space="5" w:color="auto"/>
                <w:left w:val="single" w:sz="6" w:space="8" w:color="C7CDD1"/>
                <w:bottom w:val="none" w:sz="0" w:space="5" w:color="auto"/>
                <w:right w:val="none" w:sz="0" w:space="8" w:color="auto"/>
              </w:divBdr>
              <w:divsChild>
                <w:div w:id="430510728">
                  <w:marLeft w:val="0"/>
                  <w:marRight w:val="0"/>
                  <w:marTop w:val="0"/>
                  <w:marBottom w:val="0"/>
                  <w:divBdr>
                    <w:top w:val="none" w:sz="0" w:space="0" w:color="auto"/>
                    <w:left w:val="none" w:sz="0" w:space="0" w:color="auto"/>
                    <w:bottom w:val="none" w:sz="0" w:space="0" w:color="auto"/>
                    <w:right w:val="none" w:sz="0" w:space="0" w:color="auto"/>
                  </w:divBdr>
                </w:div>
                <w:div w:id="191771044">
                  <w:marLeft w:val="0"/>
                  <w:marRight w:val="0"/>
                  <w:marTop w:val="0"/>
                  <w:marBottom w:val="0"/>
                  <w:divBdr>
                    <w:top w:val="none" w:sz="0" w:space="0" w:color="auto"/>
                    <w:left w:val="none" w:sz="0" w:space="0" w:color="auto"/>
                    <w:bottom w:val="none" w:sz="0" w:space="0" w:color="auto"/>
                    <w:right w:val="none" w:sz="0" w:space="0" w:color="auto"/>
                  </w:divBdr>
                </w:div>
              </w:divsChild>
            </w:div>
            <w:div w:id="385494226">
              <w:marLeft w:val="0"/>
              <w:marRight w:val="0"/>
              <w:marTop w:val="0"/>
              <w:marBottom w:val="0"/>
              <w:divBdr>
                <w:top w:val="none" w:sz="0" w:space="5" w:color="auto"/>
                <w:left w:val="single" w:sz="6" w:space="8" w:color="C7CDD1"/>
                <w:bottom w:val="none" w:sz="0" w:space="5" w:color="auto"/>
                <w:right w:val="none" w:sz="0" w:space="8" w:color="auto"/>
              </w:divBdr>
              <w:divsChild>
                <w:div w:id="1733624394">
                  <w:marLeft w:val="0"/>
                  <w:marRight w:val="0"/>
                  <w:marTop w:val="0"/>
                  <w:marBottom w:val="0"/>
                  <w:divBdr>
                    <w:top w:val="none" w:sz="0" w:space="0" w:color="auto"/>
                    <w:left w:val="none" w:sz="0" w:space="0" w:color="auto"/>
                    <w:bottom w:val="none" w:sz="0" w:space="0" w:color="auto"/>
                    <w:right w:val="none" w:sz="0" w:space="0" w:color="auto"/>
                  </w:divBdr>
                </w:div>
                <w:div w:id="1772894513">
                  <w:marLeft w:val="0"/>
                  <w:marRight w:val="0"/>
                  <w:marTop w:val="0"/>
                  <w:marBottom w:val="0"/>
                  <w:divBdr>
                    <w:top w:val="none" w:sz="0" w:space="0" w:color="auto"/>
                    <w:left w:val="none" w:sz="0" w:space="0" w:color="auto"/>
                    <w:bottom w:val="none" w:sz="0" w:space="0" w:color="auto"/>
                    <w:right w:val="none" w:sz="0" w:space="0" w:color="auto"/>
                  </w:divBdr>
                </w:div>
              </w:divsChild>
            </w:div>
            <w:div w:id="189681328">
              <w:marLeft w:val="0"/>
              <w:marRight w:val="0"/>
              <w:marTop w:val="0"/>
              <w:marBottom w:val="0"/>
              <w:divBdr>
                <w:top w:val="none" w:sz="0" w:space="5" w:color="auto"/>
                <w:left w:val="single" w:sz="6" w:space="8" w:color="C7CDD1"/>
                <w:bottom w:val="none" w:sz="0" w:space="5" w:color="auto"/>
                <w:right w:val="none" w:sz="0" w:space="8" w:color="auto"/>
              </w:divBdr>
              <w:divsChild>
                <w:div w:id="167404893">
                  <w:marLeft w:val="0"/>
                  <w:marRight w:val="0"/>
                  <w:marTop w:val="0"/>
                  <w:marBottom w:val="0"/>
                  <w:divBdr>
                    <w:top w:val="none" w:sz="0" w:space="0" w:color="auto"/>
                    <w:left w:val="none" w:sz="0" w:space="0" w:color="auto"/>
                    <w:bottom w:val="none" w:sz="0" w:space="0" w:color="auto"/>
                    <w:right w:val="none" w:sz="0" w:space="0" w:color="auto"/>
                  </w:divBdr>
                </w:div>
                <w:div w:id="148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8643">
          <w:marLeft w:val="0"/>
          <w:marRight w:val="0"/>
          <w:marTop w:val="0"/>
          <w:marBottom w:val="0"/>
          <w:divBdr>
            <w:top w:val="none" w:sz="0" w:space="0" w:color="auto"/>
            <w:left w:val="none" w:sz="0" w:space="0" w:color="auto"/>
            <w:bottom w:val="none" w:sz="0" w:space="0" w:color="auto"/>
            <w:right w:val="none" w:sz="0" w:space="0" w:color="auto"/>
          </w:divBdr>
        </w:div>
        <w:div w:id="154759726">
          <w:marLeft w:val="0"/>
          <w:marRight w:val="0"/>
          <w:marTop w:val="0"/>
          <w:marBottom w:val="0"/>
          <w:divBdr>
            <w:top w:val="none" w:sz="0" w:space="0" w:color="auto"/>
            <w:left w:val="none" w:sz="0" w:space="0" w:color="auto"/>
            <w:bottom w:val="none" w:sz="0" w:space="0" w:color="auto"/>
            <w:right w:val="none" w:sz="0" w:space="0" w:color="auto"/>
          </w:divBdr>
        </w:div>
        <w:div w:id="1779182326">
          <w:marLeft w:val="0"/>
          <w:marRight w:val="0"/>
          <w:marTop w:val="0"/>
          <w:marBottom w:val="0"/>
          <w:divBdr>
            <w:top w:val="none" w:sz="0" w:space="0" w:color="auto"/>
            <w:left w:val="none" w:sz="0" w:space="0" w:color="auto"/>
            <w:bottom w:val="none" w:sz="0" w:space="0" w:color="auto"/>
            <w:right w:val="none" w:sz="0" w:space="0" w:color="auto"/>
          </w:divBdr>
        </w:div>
        <w:div w:id="1713455241">
          <w:marLeft w:val="0"/>
          <w:marRight w:val="0"/>
          <w:marTop w:val="0"/>
          <w:marBottom w:val="0"/>
          <w:divBdr>
            <w:top w:val="none" w:sz="0" w:space="0" w:color="auto"/>
            <w:left w:val="none" w:sz="0" w:space="0" w:color="auto"/>
            <w:bottom w:val="none" w:sz="0" w:space="0" w:color="auto"/>
            <w:right w:val="none" w:sz="0" w:space="0" w:color="auto"/>
          </w:divBdr>
          <w:divsChild>
            <w:div w:id="308873865">
              <w:marLeft w:val="0"/>
              <w:marRight w:val="0"/>
              <w:marTop w:val="0"/>
              <w:marBottom w:val="0"/>
              <w:divBdr>
                <w:top w:val="none" w:sz="0" w:space="5" w:color="auto"/>
                <w:left w:val="single" w:sz="6" w:space="8" w:color="C7CDD1"/>
                <w:bottom w:val="none" w:sz="0" w:space="5" w:color="auto"/>
                <w:right w:val="none" w:sz="0" w:space="8" w:color="auto"/>
              </w:divBdr>
              <w:divsChild>
                <w:div w:id="845945953">
                  <w:marLeft w:val="0"/>
                  <w:marRight w:val="0"/>
                  <w:marTop w:val="0"/>
                  <w:marBottom w:val="0"/>
                  <w:divBdr>
                    <w:top w:val="none" w:sz="0" w:space="0" w:color="auto"/>
                    <w:left w:val="none" w:sz="0" w:space="0" w:color="auto"/>
                    <w:bottom w:val="none" w:sz="0" w:space="0" w:color="auto"/>
                    <w:right w:val="none" w:sz="0" w:space="0" w:color="auto"/>
                  </w:divBdr>
                </w:div>
                <w:div w:id="1055154226">
                  <w:marLeft w:val="0"/>
                  <w:marRight w:val="0"/>
                  <w:marTop w:val="0"/>
                  <w:marBottom w:val="0"/>
                  <w:divBdr>
                    <w:top w:val="none" w:sz="0" w:space="0" w:color="auto"/>
                    <w:left w:val="none" w:sz="0" w:space="0" w:color="auto"/>
                    <w:bottom w:val="none" w:sz="0" w:space="0" w:color="auto"/>
                    <w:right w:val="none" w:sz="0" w:space="0" w:color="auto"/>
                  </w:divBdr>
                </w:div>
              </w:divsChild>
            </w:div>
            <w:div w:id="276913774">
              <w:marLeft w:val="0"/>
              <w:marRight w:val="0"/>
              <w:marTop w:val="0"/>
              <w:marBottom w:val="0"/>
              <w:divBdr>
                <w:top w:val="none" w:sz="0" w:space="5" w:color="auto"/>
                <w:left w:val="single" w:sz="6" w:space="8" w:color="C7CDD1"/>
                <w:bottom w:val="none" w:sz="0" w:space="5" w:color="auto"/>
                <w:right w:val="none" w:sz="0" w:space="8" w:color="auto"/>
              </w:divBdr>
              <w:divsChild>
                <w:div w:id="645014945">
                  <w:marLeft w:val="0"/>
                  <w:marRight w:val="0"/>
                  <w:marTop w:val="0"/>
                  <w:marBottom w:val="0"/>
                  <w:divBdr>
                    <w:top w:val="none" w:sz="0" w:space="0" w:color="auto"/>
                    <w:left w:val="none" w:sz="0" w:space="0" w:color="auto"/>
                    <w:bottom w:val="none" w:sz="0" w:space="0" w:color="auto"/>
                    <w:right w:val="none" w:sz="0" w:space="0" w:color="auto"/>
                  </w:divBdr>
                </w:div>
                <w:div w:id="789320742">
                  <w:marLeft w:val="0"/>
                  <w:marRight w:val="0"/>
                  <w:marTop w:val="0"/>
                  <w:marBottom w:val="0"/>
                  <w:divBdr>
                    <w:top w:val="none" w:sz="0" w:space="0" w:color="auto"/>
                    <w:left w:val="none" w:sz="0" w:space="0" w:color="auto"/>
                    <w:bottom w:val="none" w:sz="0" w:space="0" w:color="auto"/>
                    <w:right w:val="none" w:sz="0" w:space="0" w:color="auto"/>
                  </w:divBdr>
                </w:div>
              </w:divsChild>
            </w:div>
            <w:div w:id="48766882">
              <w:marLeft w:val="0"/>
              <w:marRight w:val="0"/>
              <w:marTop w:val="0"/>
              <w:marBottom w:val="0"/>
              <w:divBdr>
                <w:top w:val="none" w:sz="0" w:space="5" w:color="auto"/>
                <w:left w:val="single" w:sz="6" w:space="8" w:color="C7CDD1"/>
                <w:bottom w:val="none" w:sz="0" w:space="5" w:color="auto"/>
                <w:right w:val="none" w:sz="0" w:space="8" w:color="auto"/>
              </w:divBdr>
              <w:divsChild>
                <w:div w:id="994334264">
                  <w:marLeft w:val="0"/>
                  <w:marRight w:val="0"/>
                  <w:marTop w:val="0"/>
                  <w:marBottom w:val="0"/>
                  <w:divBdr>
                    <w:top w:val="none" w:sz="0" w:space="0" w:color="auto"/>
                    <w:left w:val="none" w:sz="0" w:space="0" w:color="auto"/>
                    <w:bottom w:val="none" w:sz="0" w:space="0" w:color="auto"/>
                    <w:right w:val="none" w:sz="0" w:space="0" w:color="auto"/>
                  </w:divBdr>
                </w:div>
                <w:div w:id="1044216080">
                  <w:marLeft w:val="0"/>
                  <w:marRight w:val="0"/>
                  <w:marTop w:val="0"/>
                  <w:marBottom w:val="0"/>
                  <w:divBdr>
                    <w:top w:val="none" w:sz="0" w:space="0" w:color="auto"/>
                    <w:left w:val="none" w:sz="0" w:space="0" w:color="auto"/>
                    <w:bottom w:val="none" w:sz="0" w:space="0" w:color="auto"/>
                    <w:right w:val="none" w:sz="0" w:space="0" w:color="auto"/>
                  </w:divBdr>
                </w:div>
              </w:divsChild>
            </w:div>
            <w:div w:id="574510780">
              <w:marLeft w:val="0"/>
              <w:marRight w:val="0"/>
              <w:marTop w:val="0"/>
              <w:marBottom w:val="0"/>
              <w:divBdr>
                <w:top w:val="none" w:sz="0" w:space="5" w:color="auto"/>
                <w:left w:val="single" w:sz="6" w:space="8" w:color="C7CDD1"/>
                <w:bottom w:val="none" w:sz="0" w:space="5" w:color="auto"/>
                <w:right w:val="none" w:sz="0" w:space="8" w:color="auto"/>
              </w:divBdr>
              <w:divsChild>
                <w:div w:id="526866975">
                  <w:marLeft w:val="0"/>
                  <w:marRight w:val="0"/>
                  <w:marTop w:val="0"/>
                  <w:marBottom w:val="0"/>
                  <w:divBdr>
                    <w:top w:val="none" w:sz="0" w:space="0" w:color="auto"/>
                    <w:left w:val="none" w:sz="0" w:space="0" w:color="auto"/>
                    <w:bottom w:val="none" w:sz="0" w:space="0" w:color="auto"/>
                    <w:right w:val="none" w:sz="0" w:space="0" w:color="auto"/>
                  </w:divBdr>
                </w:div>
                <w:div w:id="66341424">
                  <w:marLeft w:val="0"/>
                  <w:marRight w:val="0"/>
                  <w:marTop w:val="0"/>
                  <w:marBottom w:val="0"/>
                  <w:divBdr>
                    <w:top w:val="none" w:sz="0" w:space="0" w:color="auto"/>
                    <w:left w:val="none" w:sz="0" w:space="0" w:color="auto"/>
                    <w:bottom w:val="none" w:sz="0" w:space="0" w:color="auto"/>
                    <w:right w:val="none" w:sz="0" w:space="0" w:color="auto"/>
                  </w:divBdr>
                </w:div>
              </w:divsChild>
            </w:div>
            <w:div w:id="1489445159">
              <w:marLeft w:val="0"/>
              <w:marRight w:val="0"/>
              <w:marTop w:val="0"/>
              <w:marBottom w:val="0"/>
              <w:divBdr>
                <w:top w:val="none" w:sz="0" w:space="5" w:color="auto"/>
                <w:left w:val="single" w:sz="6" w:space="8" w:color="C7CDD1"/>
                <w:bottom w:val="none" w:sz="0" w:space="5" w:color="auto"/>
                <w:right w:val="none" w:sz="0" w:space="8" w:color="auto"/>
              </w:divBdr>
              <w:divsChild>
                <w:div w:id="293146876">
                  <w:marLeft w:val="0"/>
                  <w:marRight w:val="0"/>
                  <w:marTop w:val="0"/>
                  <w:marBottom w:val="0"/>
                  <w:divBdr>
                    <w:top w:val="none" w:sz="0" w:space="0" w:color="auto"/>
                    <w:left w:val="none" w:sz="0" w:space="0" w:color="auto"/>
                    <w:bottom w:val="none" w:sz="0" w:space="0" w:color="auto"/>
                    <w:right w:val="none" w:sz="0" w:space="0" w:color="auto"/>
                  </w:divBdr>
                </w:div>
                <w:div w:id="6979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1148">
          <w:marLeft w:val="0"/>
          <w:marRight w:val="0"/>
          <w:marTop w:val="0"/>
          <w:marBottom w:val="0"/>
          <w:divBdr>
            <w:top w:val="none" w:sz="0" w:space="0" w:color="auto"/>
            <w:left w:val="none" w:sz="0" w:space="0" w:color="auto"/>
            <w:bottom w:val="none" w:sz="0" w:space="0" w:color="auto"/>
            <w:right w:val="none" w:sz="0" w:space="0" w:color="auto"/>
          </w:divBdr>
        </w:div>
        <w:div w:id="2134866343">
          <w:marLeft w:val="0"/>
          <w:marRight w:val="0"/>
          <w:marTop w:val="0"/>
          <w:marBottom w:val="0"/>
          <w:divBdr>
            <w:top w:val="none" w:sz="0" w:space="0" w:color="auto"/>
            <w:left w:val="none" w:sz="0" w:space="0" w:color="auto"/>
            <w:bottom w:val="none" w:sz="0" w:space="0" w:color="auto"/>
            <w:right w:val="none" w:sz="0" w:space="0" w:color="auto"/>
          </w:divBdr>
        </w:div>
        <w:div w:id="438598304">
          <w:marLeft w:val="0"/>
          <w:marRight w:val="0"/>
          <w:marTop w:val="0"/>
          <w:marBottom w:val="0"/>
          <w:divBdr>
            <w:top w:val="none" w:sz="0" w:space="0" w:color="auto"/>
            <w:left w:val="none" w:sz="0" w:space="0" w:color="auto"/>
            <w:bottom w:val="none" w:sz="0" w:space="0" w:color="auto"/>
            <w:right w:val="none" w:sz="0" w:space="0" w:color="auto"/>
          </w:divBdr>
        </w:div>
        <w:div w:id="381710047">
          <w:marLeft w:val="0"/>
          <w:marRight w:val="0"/>
          <w:marTop w:val="0"/>
          <w:marBottom w:val="0"/>
          <w:divBdr>
            <w:top w:val="none" w:sz="0" w:space="0" w:color="auto"/>
            <w:left w:val="none" w:sz="0" w:space="0" w:color="auto"/>
            <w:bottom w:val="none" w:sz="0" w:space="0" w:color="auto"/>
            <w:right w:val="none" w:sz="0" w:space="0" w:color="auto"/>
          </w:divBdr>
          <w:divsChild>
            <w:div w:id="1885754890">
              <w:marLeft w:val="0"/>
              <w:marRight w:val="0"/>
              <w:marTop w:val="0"/>
              <w:marBottom w:val="0"/>
              <w:divBdr>
                <w:top w:val="none" w:sz="0" w:space="5" w:color="auto"/>
                <w:left w:val="single" w:sz="6" w:space="8" w:color="C7CDD1"/>
                <w:bottom w:val="none" w:sz="0" w:space="5" w:color="auto"/>
                <w:right w:val="none" w:sz="0" w:space="8" w:color="auto"/>
              </w:divBdr>
              <w:divsChild>
                <w:div w:id="1897624125">
                  <w:marLeft w:val="0"/>
                  <w:marRight w:val="0"/>
                  <w:marTop w:val="0"/>
                  <w:marBottom w:val="0"/>
                  <w:divBdr>
                    <w:top w:val="none" w:sz="0" w:space="0" w:color="auto"/>
                    <w:left w:val="none" w:sz="0" w:space="0" w:color="auto"/>
                    <w:bottom w:val="none" w:sz="0" w:space="0" w:color="auto"/>
                    <w:right w:val="none" w:sz="0" w:space="0" w:color="auto"/>
                  </w:divBdr>
                </w:div>
                <w:div w:id="982126960">
                  <w:marLeft w:val="0"/>
                  <w:marRight w:val="0"/>
                  <w:marTop w:val="0"/>
                  <w:marBottom w:val="0"/>
                  <w:divBdr>
                    <w:top w:val="none" w:sz="0" w:space="0" w:color="auto"/>
                    <w:left w:val="none" w:sz="0" w:space="0" w:color="auto"/>
                    <w:bottom w:val="none" w:sz="0" w:space="0" w:color="auto"/>
                    <w:right w:val="none" w:sz="0" w:space="0" w:color="auto"/>
                  </w:divBdr>
                </w:div>
              </w:divsChild>
            </w:div>
            <w:div w:id="377703759">
              <w:marLeft w:val="0"/>
              <w:marRight w:val="0"/>
              <w:marTop w:val="0"/>
              <w:marBottom w:val="0"/>
              <w:divBdr>
                <w:top w:val="none" w:sz="0" w:space="5" w:color="auto"/>
                <w:left w:val="single" w:sz="6" w:space="8" w:color="C7CDD1"/>
                <w:bottom w:val="none" w:sz="0" w:space="5" w:color="auto"/>
                <w:right w:val="none" w:sz="0" w:space="8" w:color="auto"/>
              </w:divBdr>
              <w:divsChild>
                <w:div w:id="1350595258">
                  <w:marLeft w:val="0"/>
                  <w:marRight w:val="0"/>
                  <w:marTop w:val="0"/>
                  <w:marBottom w:val="0"/>
                  <w:divBdr>
                    <w:top w:val="none" w:sz="0" w:space="0" w:color="auto"/>
                    <w:left w:val="none" w:sz="0" w:space="0" w:color="auto"/>
                    <w:bottom w:val="none" w:sz="0" w:space="0" w:color="auto"/>
                    <w:right w:val="none" w:sz="0" w:space="0" w:color="auto"/>
                  </w:divBdr>
                </w:div>
                <w:div w:id="2132356440">
                  <w:marLeft w:val="0"/>
                  <w:marRight w:val="0"/>
                  <w:marTop w:val="0"/>
                  <w:marBottom w:val="0"/>
                  <w:divBdr>
                    <w:top w:val="none" w:sz="0" w:space="0" w:color="auto"/>
                    <w:left w:val="none" w:sz="0" w:space="0" w:color="auto"/>
                    <w:bottom w:val="none" w:sz="0" w:space="0" w:color="auto"/>
                    <w:right w:val="none" w:sz="0" w:space="0" w:color="auto"/>
                  </w:divBdr>
                </w:div>
              </w:divsChild>
            </w:div>
            <w:div w:id="153768223">
              <w:marLeft w:val="0"/>
              <w:marRight w:val="0"/>
              <w:marTop w:val="0"/>
              <w:marBottom w:val="0"/>
              <w:divBdr>
                <w:top w:val="none" w:sz="0" w:space="5" w:color="auto"/>
                <w:left w:val="single" w:sz="6" w:space="8" w:color="C7CDD1"/>
                <w:bottom w:val="none" w:sz="0" w:space="5" w:color="auto"/>
                <w:right w:val="none" w:sz="0" w:space="8" w:color="auto"/>
              </w:divBdr>
              <w:divsChild>
                <w:div w:id="1961299174">
                  <w:marLeft w:val="0"/>
                  <w:marRight w:val="0"/>
                  <w:marTop w:val="0"/>
                  <w:marBottom w:val="0"/>
                  <w:divBdr>
                    <w:top w:val="none" w:sz="0" w:space="0" w:color="auto"/>
                    <w:left w:val="none" w:sz="0" w:space="0" w:color="auto"/>
                    <w:bottom w:val="none" w:sz="0" w:space="0" w:color="auto"/>
                    <w:right w:val="none" w:sz="0" w:space="0" w:color="auto"/>
                  </w:divBdr>
                </w:div>
                <w:div w:id="1433894307">
                  <w:marLeft w:val="0"/>
                  <w:marRight w:val="0"/>
                  <w:marTop w:val="0"/>
                  <w:marBottom w:val="0"/>
                  <w:divBdr>
                    <w:top w:val="none" w:sz="0" w:space="0" w:color="auto"/>
                    <w:left w:val="none" w:sz="0" w:space="0" w:color="auto"/>
                    <w:bottom w:val="none" w:sz="0" w:space="0" w:color="auto"/>
                    <w:right w:val="none" w:sz="0" w:space="0" w:color="auto"/>
                  </w:divBdr>
                </w:div>
              </w:divsChild>
            </w:div>
            <w:div w:id="98108257">
              <w:marLeft w:val="0"/>
              <w:marRight w:val="0"/>
              <w:marTop w:val="0"/>
              <w:marBottom w:val="0"/>
              <w:divBdr>
                <w:top w:val="none" w:sz="0" w:space="5" w:color="auto"/>
                <w:left w:val="single" w:sz="6" w:space="8" w:color="C7CDD1"/>
                <w:bottom w:val="none" w:sz="0" w:space="5" w:color="auto"/>
                <w:right w:val="none" w:sz="0" w:space="8" w:color="auto"/>
              </w:divBdr>
              <w:divsChild>
                <w:div w:id="1096514255">
                  <w:marLeft w:val="0"/>
                  <w:marRight w:val="0"/>
                  <w:marTop w:val="0"/>
                  <w:marBottom w:val="0"/>
                  <w:divBdr>
                    <w:top w:val="none" w:sz="0" w:space="0" w:color="auto"/>
                    <w:left w:val="none" w:sz="0" w:space="0" w:color="auto"/>
                    <w:bottom w:val="none" w:sz="0" w:space="0" w:color="auto"/>
                    <w:right w:val="none" w:sz="0" w:space="0" w:color="auto"/>
                  </w:divBdr>
                </w:div>
                <w:div w:id="779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824">
          <w:marLeft w:val="0"/>
          <w:marRight w:val="0"/>
          <w:marTop w:val="0"/>
          <w:marBottom w:val="0"/>
          <w:divBdr>
            <w:top w:val="none" w:sz="0" w:space="0" w:color="auto"/>
            <w:left w:val="none" w:sz="0" w:space="0" w:color="auto"/>
            <w:bottom w:val="none" w:sz="0" w:space="0" w:color="auto"/>
            <w:right w:val="none" w:sz="0" w:space="0" w:color="auto"/>
          </w:divBdr>
        </w:div>
        <w:div w:id="816335950">
          <w:marLeft w:val="0"/>
          <w:marRight w:val="0"/>
          <w:marTop w:val="0"/>
          <w:marBottom w:val="0"/>
          <w:divBdr>
            <w:top w:val="none" w:sz="0" w:space="0" w:color="auto"/>
            <w:left w:val="none" w:sz="0" w:space="0" w:color="auto"/>
            <w:bottom w:val="none" w:sz="0" w:space="0" w:color="auto"/>
            <w:right w:val="none" w:sz="0" w:space="0" w:color="auto"/>
          </w:divBdr>
        </w:div>
        <w:div w:id="1984770456">
          <w:marLeft w:val="0"/>
          <w:marRight w:val="0"/>
          <w:marTop w:val="0"/>
          <w:marBottom w:val="0"/>
          <w:divBdr>
            <w:top w:val="none" w:sz="0" w:space="0" w:color="auto"/>
            <w:left w:val="none" w:sz="0" w:space="0" w:color="auto"/>
            <w:bottom w:val="none" w:sz="0" w:space="0" w:color="auto"/>
            <w:right w:val="none" w:sz="0" w:space="0" w:color="auto"/>
          </w:divBdr>
        </w:div>
        <w:div w:id="917710340">
          <w:marLeft w:val="0"/>
          <w:marRight w:val="0"/>
          <w:marTop w:val="0"/>
          <w:marBottom w:val="0"/>
          <w:divBdr>
            <w:top w:val="none" w:sz="0" w:space="0" w:color="auto"/>
            <w:left w:val="none" w:sz="0" w:space="0" w:color="auto"/>
            <w:bottom w:val="none" w:sz="0" w:space="0" w:color="auto"/>
            <w:right w:val="none" w:sz="0" w:space="0" w:color="auto"/>
          </w:divBdr>
          <w:divsChild>
            <w:div w:id="2019580820">
              <w:marLeft w:val="0"/>
              <w:marRight w:val="0"/>
              <w:marTop w:val="0"/>
              <w:marBottom w:val="0"/>
              <w:divBdr>
                <w:top w:val="none" w:sz="0" w:space="5" w:color="auto"/>
                <w:left w:val="single" w:sz="6" w:space="8" w:color="C7CDD1"/>
                <w:bottom w:val="none" w:sz="0" w:space="5" w:color="auto"/>
                <w:right w:val="none" w:sz="0" w:space="8" w:color="auto"/>
              </w:divBdr>
              <w:divsChild>
                <w:div w:id="820387422">
                  <w:marLeft w:val="0"/>
                  <w:marRight w:val="0"/>
                  <w:marTop w:val="0"/>
                  <w:marBottom w:val="0"/>
                  <w:divBdr>
                    <w:top w:val="none" w:sz="0" w:space="0" w:color="auto"/>
                    <w:left w:val="none" w:sz="0" w:space="0" w:color="auto"/>
                    <w:bottom w:val="none" w:sz="0" w:space="0" w:color="auto"/>
                    <w:right w:val="none" w:sz="0" w:space="0" w:color="auto"/>
                  </w:divBdr>
                </w:div>
                <w:div w:id="147132867">
                  <w:marLeft w:val="0"/>
                  <w:marRight w:val="0"/>
                  <w:marTop w:val="0"/>
                  <w:marBottom w:val="0"/>
                  <w:divBdr>
                    <w:top w:val="none" w:sz="0" w:space="0" w:color="auto"/>
                    <w:left w:val="none" w:sz="0" w:space="0" w:color="auto"/>
                    <w:bottom w:val="none" w:sz="0" w:space="0" w:color="auto"/>
                    <w:right w:val="none" w:sz="0" w:space="0" w:color="auto"/>
                  </w:divBdr>
                </w:div>
              </w:divsChild>
            </w:div>
            <w:div w:id="1904756219">
              <w:marLeft w:val="0"/>
              <w:marRight w:val="0"/>
              <w:marTop w:val="0"/>
              <w:marBottom w:val="0"/>
              <w:divBdr>
                <w:top w:val="none" w:sz="0" w:space="5" w:color="auto"/>
                <w:left w:val="single" w:sz="6" w:space="8" w:color="C7CDD1"/>
                <w:bottom w:val="none" w:sz="0" w:space="5" w:color="auto"/>
                <w:right w:val="none" w:sz="0" w:space="8" w:color="auto"/>
              </w:divBdr>
              <w:divsChild>
                <w:div w:id="1890875903">
                  <w:marLeft w:val="0"/>
                  <w:marRight w:val="0"/>
                  <w:marTop w:val="0"/>
                  <w:marBottom w:val="0"/>
                  <w:divBdr>
                    <w:top w:val="none" w:sz="0" w:space="0" w:color="auto"/>
                    <w:left w:val="none" w:sz="0" w:space="0" w:color="auto"/>
                    <w:bottom w:val="none" w:sz="0" w:space="0" w:color="auto"/>
                    <w:right w:val="none" w:sz="0" w:space="0" w:color="auto"/>
                  </w:divBdr>
                </w:div>
                <w:div w:id="1756824025">
                  <w:marLeft w:val="0"/>
                  <w:marRight w:val="0"/>
                  <w:marTop w:val="0"/>
                  <w:marBottom w:val="0"/>
                  <w:divBdr>
                    <w:top w:val="none" w:sz="0" w:space="0" w:color="auto"/>
                    <w:left w:val="none" w:sz="0" w:space="0" w:color="auto"/>
                    <w:bottom w:val="none" w:sz="0" w:space="0" w:color="auto"/>
                    <w:right w:val="none" w:sz="0" w:space="0" w:color="auto"/>
                  </w:divBdr>
                </w:div>
              </w:divsChild>
            </w:div>
            <w:div w:id="124127258">
              <w:marLeft w:val="0"/>
              <w:marRight w:val="0"/>
              <w:marTop w:val="0"/>
              <w:marBottom w:val="0"/>
              <w:divBdr>
                <w:top w:val="none" w:sz="0" w:space="5" w:color="auto"/>
                <w:left w:val="single" w:sz="6" w:space="8" w:color="C7CDD1"/>
                <w:bottom w:val="none" w:sz="0" w:space="5" w:color="auto"/>
                <w:right w:val="none" w:sz="0" w:space="8" w:color="auto"/>
              </w:divBdr>
              <w:divsChild>
                <w:div w:id="1394161734">
                  <w:marLeft w:val="0"/>
                  <w:marRight w:val="0"/>
                  <w:marTop w:val="0"/>
                  <w:marBottom w:val="0"/>
                  <w:divBdr>
                    <w:top w:val="none" w:sz="0" w:space="0" w:color="auto"/>
                    <w:left w:val="none" w:sz="0" w:space="0" w:color="auto"/>
                    <w:bottom w:val="none" w:sz="0" w:space="0" w:color="auto"/>
                    <w:right w:val="none" w:sz="0" w:space="0" w:color="auto"/>
                  </w:divBdr>
                </w:div>
                <w:div w:id="1883127736">
                  <w:marLeft w:val="0"/>
                  <w:marRight w:val="0"/>
                  <w:marTop w:val="0"/>
                  <w:marBottom w:val="0"/>
                  <w:divBdr>
                    <w:top w:val="none" w:sz="0" w:space="0" w:color="auto"/>
                    <w:left w:val="none" w:sz="0" w:space="0" w:color="auto"/>
                    <w:bottom w:val="none" w:sz="0" w:space="0" w:color="auto"/>
                    <w:right w:val="none" w:sz="0" w:space="0" w:color="auto"/>
                  </w:divBdr>
                </w:div>
              </w:divsChild>
            </w:div>
            <w:div w:id="630936840">
              <w:marLeft w:val="0"/>
              <w:marRight w:val="0"/>
              <w:marTop w:val="0"/>
              <w:marBottom w:val="0"/>
              <w:divBdr>
                <w:top w:val="none" w:sz="0" w:space="5" w:color="auto"/>
                <w:left w:val="single" w:sz="6" w:space="8" w:color="C7CDD1"/>
                <w:bottom w:val="none" w:sz="0" w:space="5" w:color="auto"/>
                <w:right w:val="none" w:sz="0" w:space="8" w:color="auto"/>
              </w:divBdr>
              <w:divsChild>
                <w:div w:id="1677729988">
                  <w:marLeft w:val="0"/>
                  <w:marRight w:val="0"/>
                  <w:marTop w:val="0"/>
                  <w:marBottom w:val="0"/>
                  <w:divBdr>
                    <w:top w:val="none" w:sz="0" w:space="0" w:color="auto"/>
                    <w:left w:val="none" w:sz="0" w:space="0" w:color="auto"/>
                    <w:bottom w:val="none" w:sz="0" w:space="0" w:color="auto"/>
                    <w:right w:val="none" w:sz="0" w:space="0" w:color="auto"/>
                  </w:divBdr>
                </w:div>
                <w:div w:id="5992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5450">
          <w:marLeft w:val="0"/>
          <w:marRight w:val="0"/>
          <w:marTop w:val="0"/>
          <w:marBottom w:val="0"/>
          <w:divBdr>
            <w:top w:val="none" w:sz="0" w:space="0" w:color="auto"/>
            <w:left w:val="none" w:sz="0" w:space="0" w:color="auto"/>
            <w:bottom w:val="none" w:sz="0" w:space="0" w:color="auto"/>
            <w:right w:val="none" w:sz="0" w:space="0" w:color="auto"/>
          </w:divBdr>
        </w:div>
        <w:div w:id="1892036750">
          <w:marLeft w:val="0"/>
          <w:marRight w:val="0"/>
          <w:marTop w:val="0"/>
          <w:marBottom w:val="0"/>
          <w:divBdr>
            <w:top w:val="none" w:sz="0" w:space="0" w:color="auto"/>
            <w:left w:val="none" w:sz="0" w:space="0" w:color="auto"/>
            <w:bottom w:val="none" w:sz="0" w:space="0" w:color="auto"/>
            <w:right w:val="none" w:sz="0" w:space="0" w:color="auto"/>
          </w:divBdr>
        </w:div>
        <w:div w:id="1197045726">
          <w:marLeft w:val="0"/>
          <w:marRight w:val="0"/>
          <w:marTop w:val="0"/>
          <w:marBottom w:val="0"/>
          <w:divBdr>
            <w:top w:val="none" w:sz="0" w:space="0" w:color="auto"/>
            <w:left w:val="none" w:sz="0" w:space="0" w:color="auto"/>
            <w:bottom w:val="none" w:sz="0" w:space="0" w:color="auto"/>
            <w:right w:val="none" w:sz="0" w:space="0" w:color="auto"/>
          </w:divBdr>
        </w:div>
        <w:div w:id="1330866911">
          <w:marLeft w:val="0"/>
          <w:marRight w:val="0"/>
          <w:marTop w:val="0"/>
          <w:marBottom w:val="0"/>
          <w:divBdr>
            <w:top w:val="none" w:sz="0" w:space="0" w:color="auto"/>
            <w:left w:val="none" w:sz="0" w:space="0" w:color="auto"/>
            <w:bottom w:val="none" w:sz="0" w:space="0" w:color="auto"/>
            <w:right w:val="none" w:sz="0" w:space="0" w:color="auto"/>
          </w:divBdr>
          <w:divsChild>
            <w:div w:id="774901904">
              <w:marLeft w:val="0"/>
              <w:marRight w:val="0"/>
              <w:marTop w:val="0"/>
              <w:marBottom w:val="0"/>
              <w:divBdr>
                <w:top w:val="none" w:sz="0" w:space="5" w:color="auto"/>
                <w:left w:val="single" w:sz="6" w:space="8" w:color="C7CDD1"/>
                <w:bottom w:val="none" w:sz="0" w:space="5" w:color="auto"/>
                <w:right w:val="none" w:sz="0" w:space="8" w:color="auto"/>
              </w:divBdr>
              <w:divsChild>
                <w:div w:id="488520894">
                  <w:marLeft w:val="0"/>
                  <w:marRight w:val="0"/>
                  <w:marTop w:val="0"/>
                  <w:marBottom w:val="0"/>
                  <w:divBdr>
                    <w:top w:val="none" w:sz="0" w:space="0" w:color="auto"/>
                    <w:left w:val="none" w:sz="0" w:space="0" w:color="auto"/>
                    <w:bottom w:val="none" w:sz="0" w:space="0" w:color="auto"/>
                    <w:right w:val="none" w:sz="0" w:space="0" w:color="auto"/>
                  </w:divBdr>
                </w:div>
                <w:div w:id="1490561228">
                  <w:marLeft w:val="0"/>
                  <w:marRight w:val="0"/>
                  <w:marTop w:val="0"/>
                  <w:marBottom w:val="0"/>
                  <w:divBdr>
                    <w:top w:val="none" w:sz="0" w:space="0" w:color="auto"/>
                    <w:left w:val="none" w:sz="0" w:space="0" w:color="auto"/>
                    <w:bottom w:val="none" w:sz="0" w:space="0" w:color="auto"/>
                    <w:right w:val="none" w:sz="0" w:space="0" w:color="auto"/>
                  </w:divBdr>
                </w:div>
              </w:divsChild>
            </w:div>
            <w:div w:id="60443318">
              <w:marLeft w:val="0"/>
              <w:marRight w:val="0"/>
              <w:marTop w:val="0"/>
              <w:marBottom w:val="0"/>
              <w:divBdr>
                <w:top w:val="none" w:sz="0" w:space="5" w:color="auto"/>
                <w:left w:val="single" w:sz="6" w:space="8" w:color="C7CDD1"/>
                <w:bottom w:val="none" w:sz="0" w:space="5" w:color="auto"/>
                <w:right w:val="none" w:sz="0" w:space="8" w:color="auto"/>
              </w:divBdr>
              <w:divsChild>
                <w:div w:id="1819033102">
                  <w:marLeft w:val="0"/>
                  <w:marRight w:val="0"/>
                  <w:marTop w:val="0"/>
                  <w:marBottom w:val="0"/>
                  <w:divBdr>
                    <w:top w:val="none" w:sz="0" w:space="0" w:color="auto"/>
                    <w:left w:val="none" w:sz="0" w:space="0" w:color="auto"/>
                    <w:bottom w:val="none" w:sz="0" w:space="0" w:color="auto"/>
                    <w:right w:val="none" w:sz="0" w:space="0" w:color="auto"/>
                  </w:divBdr>
                </w:div>
                <w:div w:id="8659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7840">
          <w:marLeft w:val="0"/>
          <w:marRight w:val="0"/>
          <w:marTop w:val="0"/>
          <w:marBottom w:val="0"/>
          <w:divBdr>
            <w:top w:val="none" w:sz="0" w:space="0" w:color="auto"/>
            <w:left w:val="none" w:sz="0" w:space="0" w:color="auto"/>
            <w:bottom w:val="none" w:sz="0" w:space="0" w:color="auto"/>
            <w:right w:val="none" w:sz="0" w:space="0" w:color="auto"/>
          </w:divBdr>
        </w:div>
        <w:div w:id="582644675">
          <w:marLeft w:val="0"/>
          <w:marRight w:val="0"/>
          <w:marTop w:val="0"/>
          <w:marBottom w:val="0"/>
          <w:divBdr>
            <w:top w:val="none" w:sz="0" w:space="0" w:color="auto"/>
            <w:left w:val="none" w:sz="0" w:space="0" w:color="auto"/>
            <w:bottom w:val="none" w:sz="0" w:space="0" w:color="auto"/>
            <w:right w:val="none" w:sz="0" w:space="0" w:color="auto"/>
          </w:divBdr>
        </w:div>
        <w:div w:id="596643866">
          <w:marLeft w:val="0"/>
          <w:marRight w:val="0"/>
          <w:marTop w:val="0"/>
          <w:marBottom w:val="0"/>
          <w:divBdr>
            <w:top w:val="none" w:sz="0" w:space="0" w:color="auto"/>
            <w:left w:val="none" w:sz="0" w:space="0" w:color="auto"/>
            <w:bottom w:val="none" w:sz="0" w:space="0" w:color="auto"/>
            <w:right w:val="none" w:sz="0" w:space="0" w:color="auto"/>
          </w:divBdr>
        </w:div>
        <w:div w:id="1049495106">
          <w:marLeft w:val="0"/>
          <w:marRight w:val="0"/>
          <w:marTop w:val="0"/>
          <w:marBottom w:val="0"/>
          <w:divBdr>
            <w:top w:val="none" w:sz="0" w:space="0" w:color="auto"/>
            <w:left w:val="none" w:sz="0" w:space="0" w:color="auto"/>
            <w:bottom w:val="none" w:sz="0" w:space="0" w:color="auto"/>
            <w:right w:val="none" w:sz="0" w:space="0" w:color="auto"/>
          </w:divBdr>
          <w:divsChild>
            <w:div w:id="937518498">
              <w:marLeft w:val="0"/>
              <w:marRight w:val="0"/>
              <w:marTop w:val="0"/>
              <w:marBottom w:val="0"/>
              <w:divBdr>
                <w:top w:val="none" w:sz="0" w:space="5" w:color="auto"/>
                <w:left w:val="single" w:sz="6" w:space="8" w:color="C7CDD1"/>
                <w:bottom w:val="none" w:sz="0" w:space="5" w:color="auto"/>
                <w:right w:val="none" w:sz="0" w:space="8" w:color="auto"/>
              </w:divBdr>
              <w:divsChild>
                <w:div w:id="804157412">
                  <w:marLeft w:val="0"/>
                  <w:marRight w:val="0"/>
                  <w:marTop w:val="0"/>
                  <w:marBottom w:val="0"/>
                  <w:divBdr>
                    <w:top w:val="none" w:sz="0" w:space="0" w:color="auto"/>
                    <w:left w:val="none" w:sz="0" w:space="0" w:color="auto"/>
                    <w:bottom w:val="none" w:sz="0" w:space="0" w:color="auto"/>
                    <w:right w:val="none" w:sz="0" w:space="0" w:color="auto"/>
                  </w:divBdr>
                </w:div>
                <w:div w:id="303703067">
                  <w:marLeft w:val="0"/>
                  <w:marRight w:val="0"/>
                  <w:marTop w:val="0"/>
                  <w:marBottom w:val="0"/>
                  <w:divBdr>
                    <w:top w:val="none" w:sz="0" w:space="0" w:color="auto"/>
                    <w:left w:val="none" w:sz="0" w:space="0" w:color="auto"/>
                    <w:bottom w:val="none" w:sz="0" w:space="0" w:color="auto"/>
                    <w:right w:val="none" w:sz="0" w:space="0" w:color="auto"/>
                  </w:divBdr>
                </w:div>
              </w:divsChild>
            </w:div>
            <w:div w:id="1720587878">
              <w:marLeft w:val="0"/>
              <w:marRight w:val="0"/>
              <w:marTop w:val="0"/>
              <w:marBottom w:val="0"/>
              <w:divBdr>
                <w:top w:val="none" w:sz="0" w:space="5" w:color="auto"/>
                <w:left w:val="single" w:sz="6" w:space="8" w:color="C7CDD1"/>
                <w:bottom w:val="none" w:sz="0" w:space="5" w:color="auto"/>
                <w:right w:val="none" w:sz="0" w:space="8" w:color="auto"/>
              </w:divBdr>
              <w:divsChild>
                <w:div w:id="702940452">
                  <w:marLeft w:val="0"/>
                  <w:marRight w:val="0"/>
                  <w:marTop w:val="0"/>
                  <w:marBottom w:val="0"/>
                  <w:divBdr>
                    <w:top w:val="none" w:sz="0" w:space="0" w:color="auto"/>
                    <w:left w:val="none" w:sz="0" w:space="0" w:color="auto"/>
                    <w:bottom w:val="none" w:sz="0" w:space="0" w:color="auto"/>
                    <w:right w:val="none" w:sz="0" w:space="0" w:color="auto"/>
                  </w:divBdr>
                </w:div>
                <w:div w:id="1325355834">
                  <w:marLeft w:val="0"/>
                  <w:marRight w:val="0"/>
                  <w:marTop w:val="0"/>
                  <w:marBottom w:val="0"/>
                  <w:divBdr>
                    <w:top w:val="none" w:sz="0" w:space="0" w:color="auto"/>
                    <w:left w:val="none" w:sz="0" w:space="0" w:color="auto"/>
                    <w:bottom w:val="none" w:sz="0" w:space="0" w:color="auto"/>
                    <w:right w:val="none" w:sz="0" w:space="0" w:color="auto"/>
                  </w:divBdr>
                </w:div>
              </w:divsChild>
            </w:div>
            <w:div w:id="1643347488">
              <w:marLeft w:val="0"/>
              <w:marRight w:val="0"/>
              <w:marTop w:val="0"/>
              <w:marBottom w:val="0"/>
              <w:divBdr>
                <w:top w:val="none" w:sz="0" w:space="5" w:color="auto"/>
                <w:left w:val="single" w:sz="6" w:space="8" w:color="C7CDD1"/>
                <w:bottom w:val="none" w:sz="0" w:space="5" w:color="auto"/>
                <w:right w:val="none" w:sz="0" w:space="8" w:color="auto"/>
              </w:divBdr>
              <w:divsChild>
                <w:div w:id="1527404805">
                  <w:marLeft w:val="0"/>
                  <w:marRight w:val="0"/>
                  <w:marTop w:val="0"/>
                  <w:marBottom w:val="0"/>
                  <w:divBdr>
                    <w:top w:val="none" w:sz="0" w:space="0" w:color="auto"/>
                    <w:left w:val="none" w:sz="0" w:space="0" w:color="auto"/>
                    <w:bottom w:val="none" w:sz="0" w:space="0" w:color="auto"/>
                    <w:right w:val="none" w:sz="0" w:space="0" w:color="auto"/>
                  </w:divBdr>
                </w:div>
                <w:div w:id="7604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1013">
          <w:marLeft w:val="0"/>
          <w:marRight w:val="0"/>
          <w:marTop w:val="0"/>
          <w:marBottom w:val="0"/>
          <w:divBdr>
            <w:top w:val="none" w:sz="0" w:space="0" w:color="auto"/>
            <w:left w:val="none" w:sz="0" w:space="0" w:color="auto"/>
            <w:bottom w:val="none" w:sz="0" w:space="0" w:color="auto"/>
            <w:right w:val="none" w:sz="0" w:space="0" w:color="auto"/>
          </w:divBdr>
        </w:div>
        <w:div w:id="1472164248">
          <w:marLeft w:val="0"/>
          <w:marRight w:val="0"/>
          <w:marTop w:val="0"/>
          <w:marBottom w:val="0"/>
          <w:divBdr>
            <w:top w:val="none" w:sz="0" w:space="0" w:color="auto"/>
            <w:left w:val="none" w:sz="0" w:space="0" w:color="auto"/>
            <w:bottom w:val="none" w:sz="0" w:space="0" w:color="auto"/>
            <w:right w:val="none" w:sz="0" w:space="0" w:color="auto"/>
          </w:divBdr>
        </w:div>
        <w:div w:id="260187053">
          <w:marLeft w:val="0"/>
          <w:marRight w:val="0"/>
          <w:marTop w:val="0"/>
          <w:marBottom w:val="0"/>
          <w:divBdr>
            <w:top w:val="none" w:sz="0" w:space="0" w:color="auto"/>
            <w:left w:val="none" w:sz="0" w:space="0" w:color="auto"/>
            <w:bottom w:val="none" w:sz="0" w:space="0" w:color="auto"/>
            <w:right w:val="none" w:sz="0" w:space="0" w:color="auto"/>
          </w:divBdr>
        </w:div>
        <w:div w:id="827208117">
          <w:marLeft w:val="0"/>
          <w:marRight w:val="0"/>
          <w:marTop w:val="0"/>
          <w:marBottom w:val="0"/>
          <w:divBdr>
            <w:top w:val="none" w:sz="0" w:space="0" w:color="auto"/>
            <w:left w:val="none" w:sz="0" w:space="0" w:color="auto"/>
            <w:bottom w:val="none" w:sz="0" w:space="0" w:color="auto"/>
            <w:right w:val="none" w:sz="0" w:space="0" w:color="auto"/>
          </w:divBdr>
          <w:divsChild>
            <w:div w:id="114058117">
              <w:marLeft w:val="0"/>
              <w:marRight w:val="0"/>
              <w:marTop w:val="0"/>
              <w:marBottom w:val="0"/>
              <w:divBdr>
                <w:top w:val="none" w:sz="0" w:space="5" w:color="auto"/>
                <w:left w:val="single" w:sz="6" w:space="8" w:color="C7CDD1"/>
                <w:bottom w:val="none" w:sz="0" w:space="5" w:color="auto"/>
                <w:right w:val="none" w:sz="0" w:space="8" w:color="auto"/>
              </w:divBdr>
              <w:divsChild>
                <w:div w:id="998263635">
                  <w:marLeft w:val="0"/>
                  <w:marRight w:val="0"/>
                  <w:marTop w:val="0"/>
                  <w:marBottom w:val="0"/>
                  <w:divBdr>
                    <w:top w:val="none" w:sz="0" w:space="0" w:color="auto"/>
                    <w:left w:val="none" w:sz="0" w:space="0" w:color="auto"/>
                    <w:bottom w:val="none" w:sz="0" w:space="0" w:color="auto"/>
                    <w:right w:val="none" w:sz="0" w:space="0" w:color="auto"/>
                  </w:divBdr>
                </w:div>
                <w:div w:id="1250774228">
                  <w:marLeft w:val="0"/>
                  <w:marRight w:val="0"/>
                  <w:marTop w:val="0"/>
                  <w:marBottom w:val="0"/>
                  <w:divBdr>
                    <w:top w:val="none" w:sz="0" w:space="0" w:color="auto"/>
                    <w:left w:val="none" w:sz="0" w:space="0" w:color="auto"/>
                    <w:bottom w:val="none" w:sz="0" w:space="0" w:color="auto"/>
                    <w:right w:val="none" w:sz="0" w:space="0" w:color="auto"/>
                  </w:divBdr>
                </w:div>
              </w:divsChild>
            </w:div>
            <w:div w:id="2048792424">
              <w:marLeft w:val="0"/>
              <w:marRight w:val="0"/>
              <w:marTop w:val="0"/>
              <w:marBottom w:val="0"/>
              <w:divBdr>
                <w:top w:val="none" w:sz="0" w:space="5" w:color="auto"/>
                <w:left w:val="single" w:sz="6" w:space="8" w:color="C7CDD1"/>
                <w:bottom w:val="none" w:sz="0" w:space="5" w:color="auto"/>
                <w:right w:val="none" w:sz="0" w:space="8" w:color="auto"/>
              </w:divBdr>
              <w:divsChild>
                <w:div w:id="40054903">
                  <w:marLeft w:val="0"/>
                  <w:marRight w:val="0"/>
                  <w:marTop w:val="0"/>
                  <w:marBottom w:val="0"/>
                  <w:divBdr>
                    <w:top w:val="none" w:sz="0" w:space="0" w:color="auto"/>
                    <w:left w:val="none" w:sz="0" w:space="0" w:color="auto"/>
                    <w:bottom w:val="none" w:sz="0" w:space="0" w:color="auto"/>
                    <w:right w:val="none" w:sz="0" w:space="0" w:color="auto"/>
                  </w:divBdr>
                </w:div>
                <w:div w:id="1552958045">
                  <w:marLeft w:val="0"/>
                  <w:marRight w:val="0"/>
                  <w:marTop w:val="0"/>
                  <w:marBottom w:val="0"/>
                  <w:divBdr>
                    <w:top w:val="none" w:sz="0" w:space="0" w:color="auto"/>
                    <w:left w:val="none" w:sz="0" w:space="0" w:color="auto"/>
                    <w:bottom w:val="none" w:sz="0" w:space="0" w:color="auto"/>
                    <w:right w:val="none" w:sz="0" w:space="0" w:color="auto"/>
                  </w:divBdr>
                </w:div>
              </w:divsChild>
            </w:div>
            <w:div w:id="622883132">
              <w:marLeft w:val="0"/>
              <w:marRight w:val="0"/>
              <w:marTop w:val="0"/>
              <w:marBottom w:val="0"/>
              <w:divBdr>
                <w:top w:val="none" w:sz="0" w:space="5" w:color="auto"/>
                <w:left w:val="single" w:sz="6" w:space="8" w:color="C7CDD1"/>
                <w:bottom w:val="none" w:sz="0" w:space="5" w:color="auto"/>
                <w:right w:val="none" w:sz="0" w:space="8" w:color="auto"/>
              </w:divBdr>
              <w:divsChild>
                <w:div w:id="1888296169">
                  <w:marLeft w:val="0"/>
                  <w:marRight w:val="0"/>
                  <w:marTop w:val="0"/>
                  <w:marBottom w:val="0"/>
                  <w:divBdr>
                    <w:top w:val="none" w:sz="0" w:space="0" w:color="auto"/>
                    <w:left w:val="none" w:sz="0" w:space="0" w:color="auto"/>
                    <w:bottom w:val="none" w:sz="0" w:space="0" w:color="auto"/>
                    <w:right w:val="none" w:sz="0" w:space="0" w:color="auto"/>
                  </w:divBdr>
                </w:div>
                <w:div w:id="6895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2293">
          <w:marLeft w:val="0"/>
          <w:marRight w:val="0"/>
          <w:marTop w:val="0"/>
          <w:marBottom w:val="0"/>
          <w:divBdr>
            <w:top w:val="none" w:sz="0" w:space="0" w:color="auto"/>
            <w:left w:val="none" w:sz="0" w:space="0" w:color="auto"/>
            <w:bottom w:val="none" w:sz="0" w:space="0" w:color="auto"/>
            <w:right w:val="none" w:sz="0" w:space="0" w:color="auto"/>
          </w:divBdr>
        </w:div>
      </w:divsChild>
    </w:div>
    <w:div w:id="19311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chart" Target="charts/chart11.xml"/><Relationship Id="rId7" Type="http://schemas.openxmlformats.org/officeDocument/2006/relationships/settings" Target="setting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hyperlink" Target="file:///C:\Users\jakob\software\TU\23FL\fluids_lab\wind_tunnel\windtunneldata.xlsx" TargetMode="Externa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24"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chart" Target="charts/chart5.xml"/><Relationship Id="rId23" Type="http://schemas.openxmlformats.org/officeDocument/2006/relationships/chart" Target="charts/chart13.xml"/><Relationship Id="rId10" Type="http://schemas.openxmlformats.org/officeDocument/2006/relationships/image" Target="media/image2.jpeg"/><Relationship Id="rId19" Type="http://schemas.openxmlformats.org/officeDocument/2006/relationships/chart" Target="charts/chart9.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chart" Target="charts/chart1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kob\software\TU\23FL\fluids_lab\wind_tunnel\windtunnel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0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(corrected)'!$C$23:$M$23</c:f>
              <c:numCache>
                <c:formatCode>General</c:formatCode>
                <c:ptCount val="11"/>
                <c:pt idx="0">
                  <c:v>156.48912000000001</c:v>
                </c:pt>
                <c:pt idx="1">
                  <c:v>743.32331999999997</c:v>
                </c:pt>
                <c:pt idx="2">
                  <c:v>1066.08213</c:v>
                </c:pt>
                <c:pt idx="3">
                  <c:v>1154.10726</c:v>
                </c:pt>
                <c:pt idx="4">
                  <c:v>1193.22954</c:v>
                </c:pt>
                <c:pt idx="5">
                  <c:v>1173.6684</c:v>
                </c:pt>
                <c:pt idx="6">
                  <c:v>1154.10726</c:v>
                </c:pt>
                <c:pt idx="7">
                  <c:v>1095.4238399999999</c:v>
                </c:pt>
                <c:pt idx="8">
                  <c:v>1056.3015600000001</c:v>
                </c:pt>
                <c:pt idx="9">
                  <c:v>938.93472000000008</c:v>
                </c:pt>
                <c:pt idx="10">
                  <c:v>489.02850000000007</c:v>
                </c:pt>
              </c:numCache>
            </c:numRef>
          </c:val>
          <c:extLst>
            <c:ext xmlns:c16="http://schemas.microsoft.com/office/drawing/2014/chart" uri="{C3380CC4-5D6E-409C-BE32-E72D297353CC}">
              <c16:uniqueId val="{00000000-EB66-422D-9183-DB724638B11F}"/>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(corrected)'!$Q$23:$AA$23</c:f>
              <c:numCache>
                <c:formatCode>General</c:formatCode>
                <c:ptCount val="11"/>
                <c:pt idx="0">
                  <c:v>1095.4238399999999</c:v>
                </c:pt>
                <c:pt idx="1">
                  <c:v>1232.3518200000001</c:v>
                </c:pt>
                <c:pt idx="2">
                  <c:v>1388.8409399999998</c:v>
                </c:pt>
                <c:pt idx="3">
                  <c:v>1369.2798000000003</c:v>
                </c:pt>
                <c:pt idx="4">
                  <c:v>1349.7186600000002</c:v>
                </c:pt>
                <c:pt idx="5">
                  <c:v>1212.7906800000001</c:v>
                </c:pt>
                <c:pt idx="6">
                  <c:v>1134.54612</c:v>
                </c:pt>
                <c:pt idx="7">
                  <c:v>1056.3015600000001</c:v>
                </c:pt>
                <c:pt idx="8">
                  <c:v>1007.3987100000002</c:v>
                </c:pt>
                <c:pt idx="9">
                  <c:v>978.05700000000013</c:v>
                </c:pt>
                <c:pt idx="10">
                  <c:v>312.97824000000003</c:v>
                </c:pt>
              </c:numCache>
            </c:numRef>
          </c:val>
          <c:extLst>
            <c:ext xmlns:c16="http://schemas.microsoft.com/office/drawing/2014/chart" uri="{C3380CC4-5D6E-409C-BE32-E72D297353CC}">
              <c16:uniqueId val="{00000001-EB66-422D-9183-DB724638B11F}"/>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(corrected)'!$C$90:$M$90</c:f>
              <c:numCache>
                <c:formatCode>General</c:formatCode>
                <c:ptCount val="11"/>
                <c:pt idx="0">
                  <c:v>146.70855</c:v>
                </c:pt>
                <c:pt idx="1">
                  <c:v>743.32331999999997</c:v>
                </c:pt>
                <c:pt idx="2">
                  <c:v>1075.8627000000001</c:v>
                </c:pt>
                <c:pt idx="3">
                  <c:v>1154.10726</c:v>
                </c:pt>
                <c:pt idx="4">
                  <c:v>1203.0101100000002</c:v>
                </c:pt>
                <c:pt idx="5">
                  <c:v>1173.6684</c:v>
                </c:pt>
                <c:pt idx="6">
                  <c:v>1144.3266899999999</c:v>
                </c:pt>
                <c:pt idx="7">
                  <c:v>1095.4238399999999</c:v>
                </c:pt>
                <c:pt idx="8">
                  <c:v>1056.3015600000001</c:v>
                </c:pt>
                <c:pt idx="9">
                  <c:v>938.93472000000008</c:v>
                </c:pt>
                <c:pt idx="10">
                  <c:v>489.02850000000007</c:v>
                </c:pt>
              </c:numCache>
            </c:numRef>
          </c:val>
          <c:extLst>
            <c:ext xmlns:c16="http://schemas.microsoft.com/office/drawing/2014/chart" uri="{C3380CC4-5D6E-409C-BE32-E72D297353CC}">
              <c16:uniqueId val="{00000002-EB66-422D-9183-DB724638B11F}"/>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(corrected)'!$Q$90:$AA$90</c:f>
              <c:numCache>
                <c:formatCode>General</c:formatCode>
                <c:ptCount val="11"/>
                <c:pt idx="0">
                  <c:v>1085.64327</c:v>
                </c:pt>
                <c:pt idx="1">
                  <c:v>1222.57125</c:v>
                </c:pt>
                <c:pt idx="2">
                  <c:v>1388.8409399999998</c:v>
                </c:pt>
                <c:pt idx="3">
                  <c:v>1388.8409399999998</c:v>
                </c:pt>
                <c:pt idx="4">
                  <c:v>1242.13239</c:v>
                </c:pt>
                <c:pt idx="5">
                  <c:v>1212.7906800000001</c:v>
                </c:pt>
                <c:pt idx="6">
                  <c:v>1124.7655500000003</c:v>
                </c:pt>
                <c:pt idx="7">
                  <c:v>1056.3015600000001</c:v>
                </c:pt>
                <c:pt idx="8">
                  <c:v>1007.3987100000002</c:v>
                </c:pt>
                <c:pt idx="9">
                  <c:v>978.05700000000013</c:v>
                </c:pt>
                <c:pt idx="10">
                  <c:v>312.97824000000003</c:v>
                </c:pt>
              </c:numCache>
            </c:numRef>
          </c:val>
          <c:extLst>
            <c:ext xmlns:c16="http://schemas.microsoft.com/office/drawing/2014/chart" uri="{C3380CC4-5D6E-409C-BE32-E72D297353CC}">
              <c16:uniqueId val="{00000003-EB66-422D-9183-DB724638B11F}"/>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18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(corrected)'!$C$32:$M$32</c:f>
              <c:numCache>
                <c:formatCode>General</c:formatCode>
                <c:ptCount val="11"/>
                <c:pt idx="0">
                  <c:v>19.561140000000002</c:v>
                </c:pt>
                <c:pt idx="1">
                  <c:v>-29.341710000000003</c:v>
                </c:pt>
                <c:pt idx="2">
                  <c:v>39.122280000000003</c:v>
                </c:pt>
                <c:pt idx="3">
                  <c:v>97.805700000000002</c:v>
                </c:pt>
                <c:pt idx="4">
                  <c:v>166.26969000000003</c:v>
                </c:pt>
                <c:pt idx="5">
                  <c:v>205.39197000000001</c:v>
                </c:pt>
                <c:pt idx="6">
                  <c:v>234.73368000000002</c:v>
                </c:pt>
                <c:pt idx="7">
                  <c:v>244.51425000000003</c:v>
                </c:pt>
                <c:pt idx="8">
                  <c:v>176.05026000000004</c:v>
                </c:pt>
                <c:pt idx="9">
                  <c:v>293.4171</c:v>
                </c:pt>
                <c:pt idx="10">
                  <c:v>156.48912000000001</c:v>
                </c:pt>
              </c:numCache>
            </c:numRef>
          </c:val>
          <c:extLst>
            <c:ext xmlns:c16="http://schemas.microsoft.com/office/drawing/2014/chart" uri="{C3380CC4-5D6E-409C-BE32-E72D297353CC}">
              <c16:uniqueId val="{00000000-8538-4855-8BD3-9D17ACA09496}"/>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(corrected)'!$Q$32:$AA$32</c:f>
              <c:numCache>
                <c:formatCode>General</c:formatCode>
                <c:ptCount val="11"/>
                <c:pt idx="0">
                  <c:v>528.15078000000005</c:v>
                </c:pt>
                <c:pt idx="1">
                  <c:v>489.02850000000007</c:v>
                </c:pt>
                <c:pt idx="2">
                  <c:v>537.93135000000007</c:v>
                </c:pt>
                <c:pt idx="3">
                  <c:v>528.15078000000005</c:v>
                </c:pt>
                <c:pt idx="4">
                  <c:v>508.58964000000003</c:v>
                </c:pt>
                <c:pt idx="5">
                  <c:v>547.71191999999996</c:v>
                </c:pt>
                <c:pt idx="6">
                  <c:v>547.71191999999996</c:v>
                </c:pt>
                <c:pt idx="7">
                  <c:v>528.15078000000005</c:v>
                </c:pt>
                <c:pt idx="8">
                  <c:v>518.37021000000004</c:v>
                </c:pt>
                <c:pt idx="9">
                  <c:v>508.58964000000003</c:v>
                </c:pt>
                <c:pt idx="10">
                  <c:v>156.48912000000001</c:v>
                </c:pt>
              </c:numCache>
            </c:numRef>
          </c:val>
          <c:extLst>
            <c:ext xmlns:c16="http://schemas.microsoft.com/office/drawing/2014/chart" uri="{C3380CC4-5D6E-409C-BE32-E72D297353CC}">
              <c16:uniqueId val="{00000001-8538-4855-8BD3-9D17ACA09496}"/>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(corrected)'!$C$99:$M$99</c:f>
              <c:numCache>
                <c:formatCode>General</c:formatCode>
                <c:ptCount val="11"/>
                <c:pt idx="0">
                  <c:v>273.85595999999998</c:v>
                </c:pt>
                <c:pt idx="1">
                  <c:v>-117.36684000000001</c:v>
                </c:pt>
                <c:pt idx="2">
                  <c:v>97.805700000000002</c:v>
                </c:pt>
                <c:pt idx="3">
                  <c:v>303.19767000000002</c:v>
                </c:pt>
                <c:pt idx="4">
                  <c:v>498.80907000000002</c:v>
                </c:pt>
                <c:pt idx="5">
                  <c:v>645.51762000000008</c:v>
                </c:pt>
                <c:pt idx="6">
                  <c:v>772.66503000000012</c:v>
                </c:pt>
                <c:pt idx="7">
                  <c:v>841.12901999999997</c:v>
                </c:pt>
                <c:pt idx="8">
                  <c:v>919.37358000000006</c:v>
                </c:pt>
                <c:pt idx="9">
                  <c:v>938.93472000000008</c:v>
                </c:pt>
                <c:pt idx="10">
                  <c:v>586.83420000000001</c:v>
                </c:pt>
              </c:numCache>
            </c:numRef>
          </c:val>
          <c:extLst>
            <c:ext xmlns:c16="http://schemas.microsoft.com/office/drawing/2014/chart" uri="{C3380CC4-5D6E-409C-BE32-E72D297353CC}">
              <c16:uniqueId val="{00000002-8538-4855-8BD3-9D17ACA09496}"/>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(corrected)'!$Q$99:$AA$99</c:f>
              <c:numCache>
                <c:formatCode>General</c:formatCode>
                <c:ptCount val="11"/>
                <c:pt idx="0">
                  <c:v>2376.6785100000002</c:v>
                </c:pt>
                <c:pt idx="1">
                  <c:v>1877.8694400000002</c:v>
                </c:pt>
                <c:pt idx="2">
                  <c:v>1682.2580399999999</c:v>
                </c:pt>
                <c:pt idx="3">
                  <c:v>1564.8912</c:v>
                </c:pt>
                <c:pt idx="4">
                  <c:v>1496.4272100000001</c:v>
                </c:pt>
                <c:pt idx="5">
                  <c:v>1604.0134799999998</c:v>
                </c:pt>
                <c:pt idx="6">
                  <c:v>1643.1357600000001</c:v>
                </c:pt>
                <c:pt idx="7">
                  <c:v>1652.9163299999998</c:v>
                </c:pt>
                <c:pt idx="8">
                  <c:v>1692.0386100000003</c:v>
                </c:pt>
                <c:pt idx="9">
                  <c:v>1701.81918</c:v>
                </c:pt>
                <c:pt idx="10">
                  <c:v>489.02850000000007</c:v>
                </c:pt>
              </c:numCache>
            </c:numRef>
          </c:val>
          <c:extLst>
            <c:ext xmlns:c16="http://schemas.microsoft.com/office/drawing/2014/chart" uri="{C3380CC4-5D6E-409C-BE32-E72D297353CC}">
              <c16:uniqueId val="{00000003-8538-4855-8BD3-9D17ACA09496}"/>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20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(corrected)'!$C$33:$M$33</c:f>
              <c:numCache>
                <c:formatCode>General</c:formatCode>
                <c:ptCount val="11"/>
                <c:pt idx="0">
                  <c:v>39.122280000000003</c:v>
                </c:pt>
                <c:pt idx="1">
                  <c:v>-39.122280000000003</c:v>
                </c:pt>
                <c:pt idx="2">
                  <c:v>29.341710000000003</c:v>
                </c:pt>
                <c:pt idx="3">
                  <c:v>78.244560000000007</c:v>
                </c:pt>
                <c:pt idx="4">
                  <c:v>146.70855</c:v>
                </c:pt>
                <c:pt idx="5">
                  <c:v>195.6114</c:v>
                </c:pt>
                <c:pt idx="6">
                  <c:v>224.95311000000001</c:v>
                </c:pt>
                <c:pt idx="7">
                  <c:v>254.29482000000002</c:v>
                </c:pt>
                <c:pt idx="8">
                  <c:v>273.85595999999998</c:v>
                </c:pt>
                <c:pt idx="9">
                  <c:v>293.4171</c:v>
                </c:pt>
                <c:pt idx="10">
                  <c:v>156.48912000000001</c:v>
                </c:pt>
              </c:numCache>
            </c:numRef>
          </c:val>
          <c:extLst>
            <c:ext xmlns:c16="http://schemas.microsoft.com/office/drawing/2014/chart" uri="{C3380CC4-5D6E-409C-BE32-E72D297353CC}">
              <c16:uniqueId val="{00000000-8572-411F-B24E-1DB95B6DADAA}"/>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(corrected)'!$Q$33:$AA$33</c:f>
              <c:numCache>
                <c:formatCode>General</c:formatCode>
                <c:ptCount val="11"/>
                <c:pt idx="0">
                  <c:v>508.58964000000003</c:v>
                </c:pt>
                <c:pt idx="1">
                  <c:v>469.46736000000004</c:v>
                </c:pt>
                <c:pt idx="2">
                  <c:v>508.58964000000003</c:v>
                </c:pt>
                <c:pt idx="3">
                  <c:v>508.58964000000003</c:v>
                </c:pt>
                <c:pt idx="4">
                  <c:v>489.02850000000007</c:v>
                </c:pt>
                <c:pt idx="5">
                  <c:v>518.37021000000004</c:v>
                </c:pt>
                <c:pt idx="6">
                  <c:v>528.15078000000005</c:v>
                </c:pt>
                <c:pt idx="7">
                  <c:v>518.37021000000004</c:v>
                </c:pt>
                <c:pt idx="8">
                  <c:v>528.15078000000005</c:v>
                </c:pt>
                <c:pt idx="9">
                  <c:v>528.15078000000005</c:v>
                </c:pt>
                <c:pt idx="10">
                  <c:v>136.92797999999999</c:v>
                </c:pt>
              </c:numCache>
            </c:numRef>
          </c:val>
          <c:extLst>
            <c:ext xmlns:c16="http://schemas.microsoft.com/office/drawing/2014/chart" uri="{C3380CC4-5D6E-409C-BE32-E72D297353CC}">
              <c16:uniqueId val="{00000001-8572-411F-B24E-1DB95B6DADAA}"/>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(corrected)'!$C$100:$M$100</c:f>
              <c:numCache>
                <c:formatCode>General</c:formatCode>
                <c:ptCount val="11"/>
                <c:pt idx="0">
                  <c:v>234.73368000000002</c:v>
                </c:pt>
                <c:pt idx="1">
                  <c:v>-97.805700000000002</c:v>
                </c:pt>
                <c:pt idx="2">
                  <c:v>97.805700000000002</c:v>
                </c:pt>
                <c:pt idx="3">
                  <c:v>293.4171</c:v>
                </c:pt>
                <c:pt idx="4">
                  <c:v>489.02850000000007</c:v>
                </c:pt>
                <c:pt idx="5">
                  <c:v>625.95648000000006</c:v>
                </c:pt>
                <c:pt idx="6">
                  <c:v>762.8844600000001</c:v>
                </c:pt>
                <c:pt idx="7">
                  <c:v>841.12901999999997</c:v>
                </c:pt>
                <c:pt idx="8">
                  <c:v>938.93472000000008</c:v>
                </c:pt>
                <c:pt idx="9">
                  <c:v>968.27643000000012</c:v>
                </c:pt>
                <c:pt idx="10">
                  <c:v>606.39534000000003</c:v>
                </c:pt>
              </c:numCache>
            </c:numRef>
          </c:val>
          <c:extLst>
            <c:ext xmlns:c16="http://schemas.microsoft.com/office/drawing/2014/chart" uri="{C3380CC4-5D6E-409C-BE32-E72D297353CC}">
              <c16:uniqueId val="{00000002-8572-411F-B24E-1DB95B6DADAA}"/>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(corrected)'!$Q$100:$AA$100</c:f>
              <c:numCache>
                <c:formatCode>General</c:formatCode>
                <c:ptCount val="11"/>
                <c:pt idx="0">
                  <c:v>1780.0637400000001</c:v>
                </c:pt>
                <c:pt idx="1">
                  <c:v>1545.3300600000002</c:v>
                </c:pt>
                <c:pt idx="2">
                  <c:v>1604.0134799999998</c:v>
                </c:pt>
                <c:pt idx="3">
                  <c:v>1564.8912</c:v>
                </c:pt>
                <c:pt idx="4">
                  <c:v>1506.20778</c:v>
                </c:pt>
                <c:pt idx="5">
                  <c:v>1613.7940500000002</c:v>
                </c:pt>
                <c:pt idx="6">
                  <c:v>1662.6969000000001</c:v>
                </c:pt>
                <c:pt idx="7">
                  <c:v>1662.6969000000001</c:v>
                </c:pt>
                <c:pt idx="8">
                  <c:v>1692.0386100000003</c:v>
                </c:pt>
                <c:pt idx="9">
                  <c:v>1701.81918</c:v>
                </c:pt>
                <c:pt idx="10">
                  <c:v>508.58964000000003</c:v>
                </c:pt>
              </c:numCache>
            </c:numRef>
          </c:val>
          <c:extLst>
            <c:ext xmlns:c16="http://schemas.microsoft.com/office/drawing/2014/chart" uri="{C3380CC4-5D6E-409C-BE32-E72D297353CC}">
              <c16:uniqueId val="{00000003-8572-411F-B24E-1DB95B6DADAA}"/>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&amp; Drag</a:t>
            </a:r>
            <a:r>
              <a:rPr lang="en-US" baseline="0"/>
              <a:t> Coefficient vs. Angle of Attack</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'Manometers (corrected)'!$AG$8</c:f>
              <c:strCache>
                <c:ptCount val="1"/>
                <c:pt idx="0">
                  <c:v>Lift Coef - Speed 4</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'Manometers (corrected)'!$C$9:$C$19</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xVal>
          <c:yVal>
            <c:numRef>
              <c:f>'Manometers (corrected)'!$AG$9:$AG$19</c:f>
              <c:numCache>
                <c:formatCode>0.00</c:formatCode>
                <c:ptCount val="11"/>
                <c:pt idx="0">
                  <c:v>3.7059494833130681E-2</c:v>
                </c:pt>
                <c:pt idx="1">
                  <c:v>7.8999646183988081E-2</c:v>
                </c:pt>
                <c:pt idx="2">
                  <c:v>0.4301539962850221</c:v>
                </c:pt>
                <c:pt idx="3">
                  <c:v>0.5251777811368743</c:v>
                </c:pt>
                <c:pt idx="4">
                  <c:v>0.74125614991851063</c:v>
                </c:pt>
                <c:pt idx="5">
                  <c:v>0.79592639115238495</c:v>
                </c:pt>
                <c:pt idx="6">
                  <c:v>0.86934814417325634</c:v>
                </c:pt>
                <c:pt idx="7">
                  <c:v>0.96745948849574437</c:v>
                </c:pt>
                <c:pt idx="8">
                  <c:v>1.0471639957077452</c:v>
                </c:pt>
                <c:pt idx="9">
                  <c:v>0.9578932544915425</c:v>
                </c:pt>
                <c:pt idx="10">
                  <c:v>0.94646456784935462</c:v>
                </c:pt>
              </c:numCache>
            </c:numRef>
          </c:yVal>
          <c:smooth val="0"/>
          <c:extLst>
            <c:ext xmlns:c16="http://schemas.microsoft.com/office/drawing/2014/chart" uri="{C3380CC4-5D6E-409C-BE32-E72D297353CC}">
              <c16:uniqueId val="{00000000-F61A-45ED-9150-BF3AA9A3EBFB}"/>
            </c:ext>
          </c:extLst>
        </c:ser>
        <c:ser>
          <c:idx val="1"/>
          <c:order val="1"/>
          <c:tx>
            <c:strRef>
              <c:f>'Manometers (corrected)'!$AH$8</c:f>
              <c:strCache>
                <c:ptCount val="1"/>
                <c:pt idx="0">
                  <c:v>Drag Coef - Speed 4</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'Manometers (corrected)'!$C$9:$C$19</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xVal>
          <c:yVal>
            <c:numRef>
              <c:f>'Manometers (corrected)'!$AH$9:$AH$19</c:f>
              <c:numCache>
                <c:formatCode>0.00</c:formatCode>
                <c:ptCount val="11"/>
                <c:pt idx="0">
                  <c:v>8.2062018900993065E-3</c:v>
                </c:pt>
                <c:pt idx="1">
                  <c:v>7.0338873343708331E-3</c:v>
                </c:pt>
                <c:pt idx="2">
                  <c:v>2.8220995004810474E-2</c:v>
                </c:pt>
                <c:pt idx="3">
                  <c:v>2.729339684030696E-2</c:v>
                </c:pt>
                <c:pt idx="4">
                  <c:v>2.9968556083959874E-2</c:v>
                </c:pt>
                <c:pt idx="5">
                  <c:v>5.408368959139169E-2</c:v>
                </c:pt>
                <c:pt idx="6">
                  <c:v>0.13214343343478108</c:v>
                </c:pt>
                <c:pt idx="7">
                  <c:v>0.23043618548174799</c:v>
                </c:pt>
                <c:pt idx="8">
                  <c:v>0.29604531250171673</c:v>
                </c:pt>
                <c:pt idx="9">
                  <c:v>0.32542127001904458</c:v>
                </c:pt>
                <c:pt idx="10">
                  <c:v>0.38180279078717255</c:v>
                </c:pt>
              </c:numCache>
            </c:numRef>
          </c:yVal>
          <c:smooth val="0"/>
          <c:extLst>
            <c:ext xmlns:c16="http://schemas.microsoft.com/office/drawing/2014/chart" uri="{C3380CC4-5D6E-409C-BE32-E72D297353CC}">
              <c16:uniqueId val="{00000001-F61A-45ED-9150-BF3AA9A3EBFB}"/>
            </c:ext>
          </c:extLst>
        </c:ser>
        <c:ser>
          <c:idx val="2"/>
          <c:order val="2"/>
          <c:tx>
            <c:strRef>
              <c:f>'Manometers (corrected)'!$AG$75</c:f>
              <c:strCache>
                <c:ptCount val="1"/>
                <c:pt idx="0">
                  <c:v>Lift Coef - Speed 6</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'Manometers (corrected)'!$C$76:$C$86</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xVal>
          <c:yVal>
            <c:numRef>
              <c:f>'Manometers (corrected)'!$AG$76:$AG$86</c:f>
              <c:numCache>
                <c:formatCode>0.00</c:formatCode>
                <c:ptCount val="11"/>
                <c:pt idx="0">
                  <c:v>5.2068568373807959E-2</c:v>
                </c:pt>
                <c:pt idx="1">
                  <c:v>0.19886282831051147</c:v>
                </c:pt>
                <c:pt idx="2">
                  <c:v>0.34499542640009329</c:v>
                </c:pt>
                <c:pt idx="3">
                  <c:v>0.49057775439208823</c:v>
                </c:pt>
                <c:pt idx="4">
                  <c:v>0.62581606787331079</c:v>
                </c:pt>
                <c:pt idx="5">
                  <c:v>0.73953855470792296</c:v>
                </c:pt>
                <c:pt idx="6">
                  <c:v>0.78786171835853114</c:v>
                </c:pt>
                <c:pt idx="7">
                  <c:v>0.83900467879203977</c:v>
                </c:pt>
                <c:pt idx="8">
                  <c:v>0.85525394386886366</c:v>
                </c:pt>
                <c:pt idx="9">
                  <c:v>0.92108067971132279</c:v>
                </c:pt>
                <c:pt idx="10">
                  <c:v>0.9216155287056963</c:v>
                </c:pt>
              </c:numCache>
            </c:numRef>
          </c:yVal>
          <c:smooth val="0"/>
          <c:extLst>
            <c:ext xmlns:c16="http://schemas.microsoft.com/office/drawing/2014/chart" uri="{C3380CC4-5D6E-409C-BE32-E72D297353CC}">
              <c16:uniqueId val="{00000002-F61A-45ED-9150-BF3AA9A3EBFB}"/>
            </c:ext>
          </c:extLst>
        </c:ser>
        <c:ser>
          <c:idx val="3"/>
          <c:order val="3"/>
          <c:tx>
            <c:strRef>
              <c:f>'Manometers (corrected)'!$AH$75</c:f>
              <c:strCache>
                <c:ptCount val="1"/>
                <c:pt idx="0">
                  <c:v>Drag Coef - Speed 6</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'Manometers (corrected)'!$C$76:$C$86</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xVal>
          <c:yVal>
            <c:numRef>
              <c:f>'Manometers (corrected)'!$AH$76:$AH$86</c:f>
              <c:numCache>
                <c:formatCode>0.00</c:formatCode>
                <c:ptCount val="11"/>
                <c:pt idx="0">
                  <c:v>1.353782777719007E-2</c:v>
                </c:pt>
                <c:pt idx="1">
                  <c:v>1.1053251525439883E-2</c:v>
                </c:pt>
                <c:pt idx="2">
                  <c:v>1.184276949154273E-2</c:v>
                </c:pt>
                <c:pt idx="3">
                  <c:v>1.6340629419643808E-2</c:v>
                </c:pt>
                <c:pt idx="4">
                  <c:v>3.1720014069783274E-2</c:v>
                </c:pt>
                <c:pt idx="5">
                  <c:v>6.3268832998095062E-2</c:v>
                </c:pt>
                <c:pt idx="6">
                  <c:v>0.14444590061654389</c:v>
                </c:pt>
                <c:pt idx="7">
                  <c:v>0.21806417867226821</c:v>
                </c:pt>
                <c:pt idx="8">
                  <c:v>0.28474464366834801</c:v>
                </c:pt>
                <c:pt idx="9">
                  <c:v>0.35929064189968396</c:v>
                </c:pt>
                <c:pt idx="10">
                  <c:v>0.41956646861791907</c:v>
                </c:pt>
              </c:numCache>
            </c:numRef>
          </c:yVal>
          <c:smooth val="0"/>
          <c:extLst>
            <c:ext xmlns:c16="http://schemas.microsoft.com/office/drawing/2014/chart" uri="{C3380CC4-5D6E-409C-BE32-E72D297353CC}">
              <c16:uniqueId val="{00000003-F61A-45ED-9150-BF3AA9A3EBFB}"/>
            </c:ext>
          </c:extLst>
        </c:ser>
        <c:dLbls>
          <c:showLegendKey val="0"/>
          <c:showVal val="0"/>
          <c:showCatName val="0"/>
          <c:showSerName val="0"/>
          <c:showPercent val="0"/>
          <c:showBubbleSize val="0"/>
        </c:dLbls>
        <c:axId val="592869088"/>
        <c:axId val="592869792"/>
      </c:scatterChart>
      <c:valAx>
        <c:axId val="592869088"/>
        <c:scaling>
          <c:orientation val="minMax"/>
          <c:max val="2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 of Attack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69792"/>
        <c:crosses val="autoZero"/>
        <c:crossBetween val="midCat"/>
        <c:majorUnit val="2"/>
        <c:minorUnit val="1"/>
      </c:valAx>
      <c:valAx>
        <c:axId val="5928697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cross"/>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69088"/>
        <c:crosses val="autoZero"/>
        <c:crossBetween val="midCat"/>
        <c:majorUnit val="0.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Ratio of Lift/Drag</a:t>
            </a:r>
            <a:r>
              <a:rPr lang="en-US" baseline="0"/>
              <a:t> vs. Angle of Attack</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'Manometers (corrected)'!$AI$8</c:f>
              <c:strCache>
                <c:ptCount val="1"/>
                <c:pt idx="0">
                  <c:v>Speed 4</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'Manometers (corrected)'!$C$9:$C$19</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xVal>
          <c:yVal>
            <c:numRef>
              <c:f>'Manometers (corrected)'!$AI$9:$AI$19</c:f>
              <c:numCache>
                <c:formatCode>General</c:formatCode>
                <c:ptCount val="11"/>
                <c:pt idx="0">
                  <c:v>4.5160349854227402</c:v>
                </c:pt>
                <c:pt idx="1">
                  <c:v>11.231292517006805</c:v>
                </c:pt>
                <c:pt idx="2">
                  <c:v>15.242339832869083</c:v>
                </c:pt>
                <c:pt idx="3">
                  <c:v>19.241935483870972</c:v>
                </c:pt>
                <c:pt idx="4">
                  <c:v>24.73446327683617</c:v>
                </c:pt>
                <c:pt idx="5">
                  <c:v>14.716569767441859</c:v>
                </c:pt>
                <c:pt idx="6">
                  <c:v>6.5788221296847116</c:v>
                </c:pt>
                <c:pt idx="7">
                  <c:v>4.1983835415135937</c:v>
                </c:pt>
                <c:pt idx="8">
                  <c:v>3.5371747211895905</c:v>
                </c:pt>
                <c:pt idx="9">
                  <c:v>2.943548387096774</c:v>
                </c:pt>
                <c:pt idx="10">
                  <c:v>2.4789356984478936</c:v>
                </c:pt>
              </c:numCache>
            </c:numRef>
          </c:yVal>
          <c:smooth val="0"/>
          <c:extLst>
            <c:ext xmlns:c16="http://schemas.microsoft.com/office/drawing/2014/chart" uri="{C3380CC4-5D6E-409C-BE32-E72D297353CC}">
              <c16:uniqueId val="{00000000-A6BF-4FA6-AE0B-30BDA1F85D09}"/>
            </c:ext>
          </c:extLst>
        </c:ser>
        <c:ser>
          <c:idx val="1"/>
          <c:order val="1"/>
          <c:tx>
            <c:strRef>
              <c:f>'Manometers (corrected)'!$AI$75</c:f>
              <c:strCache>
                <c:ptCount val="1"/>
                <c:pt idx="0">
                  <c:v>Speed 6</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'Manometers (corrected)'!$C$9:$C$19</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xVal>
          <c:yVal>
            <c:numRef>
              <c:f>'Manometers (corrected)'!$AI$76:$AI$86</c:f>
              <c:numCache>
                <c:formatCode>General</c:formatCode>
                <c:ptCount val="11"/>
                <c:pt idx="0">
                  <c:v>3.8461538461538463</c:v>
                </c:pt>
                <c:pt idx="1">
                  <c:v>17.991341991341994</c:v>
                </c:pt>
                <c:pt idx="2">
                  <c:v>29.131313131313135</c:v>
                </c:pt>
                <c:pt idx="3">
                  <c:v>30.021961932650076</c:v>
                </c:pt>
                <c:pt idx="4">
                  <c:v>19.729375481881259</c:v>
                </c:pt>
                <c:pt idx="5">
                  <c:v>11.68882875918052</c:v>
                </c:pt>
                <c:pt idx="6">
                  <c:v>5.4543722943722956</c:v>
                </c:pt>
                <c:pt idx="7">
                  <c:v>3.847512617159337</c:v>
                </c:pt>
                <c:pt idx="8">
                  <c:v>3.0035822021116143</c:v>
                </c:pt>
                <c:pt idx="9">
                  <c:v>2.5636088789879867</c:v>
                </c:pt>
                <c:pt idx="10">
                  <c:v>2.1965900462483612</c:v>
                </c:pt>
              </c:numCache>
            </c:numRef>
          </c:yVal>
          <c:smooth val="0"/>
          <c:extLst>
            <c:ext xmlns:c16="http://schemas.microsoft.com/office/drawing/2014/chart" uri="{C3380CC4-5D6E-409C-BE32-E72D297353CC}">
              <c16:uniqueId val="{00000001-A6BF-4FA6-AE0B-30BDA1F85D09}"/>
            </c:ext>
          </c:extLst>
        </c:ser>
        <c:dLbls>
          <c:showLegendKey val="0"/>
          <c:showVal val="0"/>
          <c:showCatName val="0"/>
          <c:showSerName val="0"/>
          <c:showPercent val="0"/>
          <c:showBubbleSize val="0"/>
        </c:dLbls>
        <c:axId val="592869088"/>
        <c:axId val="592869792"/>
      </c:scatterChart>
      <c:valAx>
        <c:axId val="592869088"/>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 of Attack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69792"/>
        <c:crosses val="autoZero"/>
        <c:crossBetween val="midCat"/>
        <c:majorUnit val="2"/>
        <c:minorUnit val="1"/>
      </c:valAx>
      <c:valAx>
        <c:axId val="592869792"/>
        <c:scaling>
          <c:orientation val="minMax"/>
          <c:max val="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Lift/Drag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690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2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(corrected)'!$C$24:$M$24</c:f>
              <c:numCache>
                <c:formatCode>General</c:formatCode>
                <c:ptCount val="11"/>
                <c:pt idx="0">
                  <c:v>-19.561140000000002</c:v>
                </c:pt>
                <c:pt idx="1">
                  <c:v>489.02850000000007</c:v>
                </c:pt>
                <c:pt idx="2">
                  <c:v>860.69016000000011</c:v>
                </c:pt>
                <c:pt idx="3">
                  <c:v>997.61814000000004</c:v>
                </c:pt>
                <c:pt idx="4">
                  <c:v>1075.8627000000001</c:v>
                </c:pt>
                <c:pt idx="5">
                  <c:v>1075.8627000000001</c:v>
                </c:pt>
                <c:pt idx="6">
                  <c:v>1056.3015600000001</c:v>
                </c:pt>
                <c:pt idx="7">
                  <c:v>1017.1792800000001</c:v>
                </c:pt>
                <c:pt idx="8">
                  <c:v>997.61814000000004</c:v>
                </c:pt>
                <c:pt idx="9">
                  <c:v>899.81244000000004</c:v>
                </c:pt>
                <c:pt idx="10">
                  <c:v>489.02850000000007</c:v>
                </c:pt>
              </c:numCache>
            </c:numRef>
          </c:val>
          <c:extLst>
            <c:ext xmlns:c16="http://schemas.microsoft.com/office/drawing/2014/chart" uri="{C3380CC4-5D6E-409C-BE32-E72D297353CC}">
              <c16:uniqueId val="{00000000-0D3A-4331-8565-0E88F6A540DD}"/>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(corrected)'!$Q$24:$AA$24</c:f>
              <c:numCache>
                <c:formatCode>General</c:formatCode>
                <c:ptCount val="11"/>
                <c:pt idx="0">
                  <c:v>1662.6969000000001</c:v>
                </c:pt>
                <c:pt idx="1">
                  <c:v>1525.7689200000002</c:v>
                </c:pt>
                <c:pt idx="2">
                  <c:v>1623.5746200000003</c:v>
                </c:pt>
                <c:pt idx="3">
                  <c:v>1545.3300600000002</c:v>
                </c:pt>
                <c:pt idx="4">
                  <c:v>1349.7186600000002</c:v>
                </c:pt>
                <c:pt idx="5">
                  <c:v>1291.0352400000002</c:v>
                </c:pt>
                <c:pt idx="6">
                  <c:v>1173.6684</c:v>
                </c:pt>
                <c:pt idx="7">
                  <c:v>1075.8627000000001</c:v>
                </c:pt>
                <c:pt idx="8">
                  <c:v>978.05700000000013</c:v>
                </c:pt>
                <c:pt idx="9">
                  <c:v>978.05700000000013</c:v>
                </c:pt>
                <c:pt idx="10">
                  <c:v>312.97824000000003</c:v>
                </c:pt>
              </c:numCache>
            </c:numRef>
          </c:val>
          <c:extLst>
            <c:ext xmlns:c16="http://schemas.microsoft.com/office/drawing/2014/chart" uri="{C3380CC4-5D6E-409C-BE32-E72D297353CC}">
              <c16:uniqueId val="{00000001-0D3A-4331-8565-0E88F6A540DD}"/>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(corrected)'!$C$91:$M$91</c:f>
              <c:numCache>
                <c:formatCode>General</c:formatCode>
                <c:ptCount val="11"/>
                <c:pt idx="0">
                  <c:v>-39.122280000000003</c:v>
                </c:pt>
                <c:pt idx="1">
                  <c:v>489.02850000000007</c:v>
                </c:pt>
                <c:pt idx="2">
                  <c:v>860.69016000000011</c:v>
                </c:pt>
                <c:pt idx="3">
                  <c:v>987.83756999999991</c:v>
                </c:pt>
                <c:pt idx="4">
                  <c:v>1075.8627000000001</c:v>
                </c:pt>
                <c:pt idx="5">
                  <c:v>1075.8627000000001</c:v>
                </c:pt>
                <c:pt idx="6">
                  <c:v>1075.8627000000001</c:v>
                </c:pt>
                <c:pt idx="7">
                  <c:v>1026.95985</c:v>
                </c:pt>
                <c:pt idx="8">
                  <c:v>1007.3987100000002</c:v>
                </c:pt>
                <c:pt idx="9">
                  <c:v>909.59301000000016</c:v>
                </c:pt>
                <c:pt idx="10">
                  <c:v>469.46736000000004</c:v>
                </c:pt>
              </c:numCache>
            </c:numRef>
          </c:val>
          <c:extLst>
            <c:ext xmlns:c16="http://schemas.microsoft.com/office/drawing/2014/chart" uri="{C3380CC4-5D6E-409C-BE32-E72D297353CC}">
              <c16:uniqueId val="{00000002-0D3A-4331-8565-0E88F6A540DD}"/>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(corrected)'!$Q$91:$AA$91</c:f>
              <c:numCache>
                <c:formatCode>General</c:formatCode>
                <c:ptCount val="11"/>
                <c:pt idx="0">
                  <c:v>1662.6969000000001</c:v>
                </c:pt>
                <c:pt idx="1">
                  <c:v>1506.20778</c:v>
                </c:pt>
                <c:pt idx="2">
                  <c:v>1604.0134799999998</c:v>
                </c:pt>
                <c:pt idx="3">
                  <c:v>1555.1106299999999</c:v>
                </c:pt>
                <c:pt idx="4">
                  <c:v>1349.7186600000002</c:v>
                </c:pt>
                <c:pt idx="5">
                  <c:v>1281.2546700000003</c:v>
                </c:pt>
                <c:pt idx="6">
                  <c:v>1173.6684</c:v>
                </c:pt>
                <c:pt idx="7">
                  <c:v>1095.4238399999999</c:v>
                </c:pt>
                <c:pt idx="8">
                  <c:v>1036.7404200000001</c:v>
                </c:pt>
                <c:pt idx="9">
                  <c:v>997.61814000000004</c:v>
                </c:pt>
                <c:pt idx="10">
                  <c:v>312.97824000000003</c:v>
                </c:pt>
              </c:numCache>
            </c:numRef>
          </c:val>
          <c:extLst>
            <c:ext xmlns:c16="http://schemas.microsoft.com/office/drawing/2014/chart" uri="{C3380CC4-5D6E-409C-BE32-E72D297353CC}">
              <c16:uniqueId val="{00000003-0D3A-4331-8565-0E88F6A540DD}"/>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4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(corrected)'!$C$25:$M$25</c:f>
              <c:numCache>
                <c:formatCode>General</c:formatCode>
                <c:ptCount val="11"/>
                <c:pt idx="0">
                  <c:v>-19.561140000000002</c:v>
                </c:pt>
                <c:pt idx="1">
                  <c:v>78.244560000000007</c:v>
                </c:pt>
                <c:pt idx="2">
                  <c:v>195.6114</c:v>
                </c:pt>
                <c:pt idx="3">
                  <c:v>234.73368000000002</c:v>
                </c:pt>
                <c:pt idx="4">
                  <c:v>273.85595999999998</c:v>
                </c:pt>
                <c:pt idx="5">
                  <c:v>283.63652999999999</c:v>
                </c:pt>
                <c:pt idx="6">
                  <c:v>273.85595999999998</c:v>
                </c:pt>
                <c:pt idx="7">
                  <c:v>273.85595999999998</c:v>
                </c:pt>
                <c:pt idx="8">
                  <c:v>273.85595999999998</c:v>
                </c:pt>
                <c:pt idx="9">
                  <c:v>254.29482000000002</c:v>
                </c:pt>
                <c:pt idx="10">
                  <c:v>117.36684000000001</c:v>
                </c:pt>
              </c:numCache>
            </c:numRef>
          </c:val>
          <c:extLst>
            <c:ext xmlns:c16="http://schemas.microsoft.com/office/drawing/2014/chart" uri="{C3380CC4-5D6E-409C-BE32-E72D297353CC}">
              <c16:uniqueId val="{00000000-998E-41DC-9E30-B04736DEBE8F}"/>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(corrected)'!$Q$25:$AA$25</c:f>
              <c:numCache>
                <c:formatCode>General</c:formatCode>
                <c:ptCount val="11"/>
                <c:pt idx="0">
                  <c:v>665.0787600000001</c:v>
                </c:pt>
                <c:pt idx="1">
                  <c:v>528.15078000000005</c:v>
                </c:pt>
                <c:pt idx="2">
                  <c:v>528.15078000000005</c:v>
                </c:pt>
                <c:pt idx="3">
                  <c:v>508.58964000000003</c:v>
                </c:pt>
                <c:pt idx="4">
                  <c:v>430.34508000000005</c:v>
                </c:pt>
                <c:pt idx="5">
                  <c:v>391.22280000000001</c:v>
                </c:pt>
                <c:pt idx="6">
                  <c:v>352.10052000000007</c:v>
                </c:pt>
                <c:pt idx="7">
                  <c:v>312.97824000000003</c:v>
                </c:pt>
                <c:pt idx="8">
                  <c:v>312.97824000000003</c:v>
                </c:pt>
                <c:pt idx="9">
                  <c:v>273.85595999999998</c:v>
                </c:pt>
                <c:pt idx="10">
                  <c:v>78.244560000000007</c:v>
                </c:pt>
              </c:numCache>
            </c:numRef>
          </c:val>
          <c:extLst>
            <c:ext xmlns:c16="http://schemas.microsoft.com/office/drawing/2014/chart" uri="{C3380CC4-5D6E-409C-BE32-E72D297353CC}">
              <c16:uniqueId val="{00000001-998E-41DC-9E30-B04736DEBE8F}"/>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(corrected)'!$C$92:$M$92</c:f>
              <c:numCache>
                <c:formatCode>General</c:formatCode>
                <c:ptCount val="11"/>
                <c:pt idx="0">
                  <c:v>-117.36684000000001</c:v>
                </c:pt>
                <c:pt idx="1">
                  <c:v>234.73368000000002</c:v>
                </c:pt>
                <c:pt idx="2">
                  <c:v>645.51762000000008</c:v>
                </c:pt>
                <c:pt idx="3">
                  <c:v>821.56788000000006</c:v>
                </c:pt>
                <c:pt idx="4">
                  <c:v>938.93472000000008</c:v>
                </c:pt>
                <c:pt idx="5">
                  <c:v>978.05700000000013</c:v>
                </c:pt>
                <c:pt idx="6">
                  <c:v>978.05700000000013</c:v>
                </c:pt>
                <c:pt idx="7">
                  <c:v>958.49586000000011</c:v>
                </c:pt>
                <c:pt idx="8">
                  <c:v>948.71528999999987</c:v>
                </c:pt>
                <c:pt idx="9">
                  <c:v>870.47073000000012</c:v>
                </c:pt>
                <c:pt idx="10">
                  <c:v>469.46736000000004</c:v>
                </c:pt>
              </c:numCache>
            </c:numRef>
          </c:val>
          <c:extLst>
            <c:ext xmlns:c16="http://schemas.microsoft.com/office/drawing/2014/chart" uri="{C3380CC4-5D6E-409C-BE32-E72D297353CC}">
              <c16:uniqueId val="{00000002-998E-41DC-9E30-B04736DEBE8F}"/>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(corrected)'!$Q$92:$AA$92</c:f>
              <c:numCache>
                <c:formatCode>General</c:formatCode>
                <c:ptCount val="11"/>
                <c:pt idx="0">
                  <c:v>2386.4590800000001</c:v>
                </c:pt>
                <c:pt idx="1">
                  <c:v>1858.3083000000001</c:v>
                </c:pt>
                <c:pt idx="2">
                  <c:v>1858.3083000000001</c:v>
                </c:pt>
                <c:pt idx="3">
                  <c:v>1711.5997500000001</c:v>
                </c:pt>
                <c:pt idx="4">
                  <c:v>1447.5243600000003</c:v>
                </c:pt>
                <c:pt idx="5">
                  <c:v>1339.9380899999999</c:v>
                </c:pt>
                <c:pt idx="6">
                  <c:v>1212.7906800000001</c:v>
                </c:pt>
                <c:pt idx="7">
                  <c:v>1124.7655500000003</c:v>
                </c:pt>
                <c:pt idx="8">
                  <c:v>1056.3015600000001</c:v>
                </c:pt>
                <c:pt idx="9">
                  <c:v>1007.3987100000002</c:v>
                </c:pt>
                <c:pt idx="10">
                  <c:v>312.97824000000003</c:v>
                </c:pt>
              </c:numCache>
            </c:numRef>
          </c:val>
          <c:extLst>
            <c:ext xmlns:c16="http://schemas.microsoft.com/office/drawing/2014/chart" uri="{C3380CC4-5D6E-409C-BE32-E72D297353CC}">
              <c16:uniqueId val="{00000003-998E-41DC-9E30-B04736DEBE8F}"/>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6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(corrected)'!$C$26:$M$26</c:f>
              <c:numCache>
                <c:formatCode>General</c:formatCode>
                <c:ptCount val="11"/>
                <c:pt idx="0">
                  <c:v>-39.122280000000003</c:v>
                </c:pt>
                <c:pt idx="1">
                  <c:v>19.561140000000002</c:v>
                </c:pt>
                <c:pt idx="2">
                  <c:v>117.36684000000001</c:v>
                </c:pt>
                <c:pt idx="3">
                  <c:v>195.6114</c:v>
                </c:pt>
                <c:pt idx="4">
                  <c:v>234.73368000000002</c:v>
                </c:pt>
                <c:pt idx="5">
                  <c:v>254.29482000000002</c:v>
                </c:pt>
                <c:pt idx="6">
                  <c:v>254.29482000000002</c:v>
                </c:pt>
                <c:pt idx="7">
                  <c:v>273.85595999999998</c:v>
                </c:pt>
                <c:pt idx="8">
                  <c:v>254.29482000000002</c:v>
                </c:pt>
                <c:pt idx="9">
                  <c:v>234.73368000000002</c:v>
                </c:pt>
                <c:pt idx="10">
                  <c:v>117.36684000000001</c:v>
                </c:pt>
              </c:numCache>
            </c:numRef>
          </c:val>
          <c:extLst>
            <c:ext xmlns:c16="http://schemas.microsoft.com/office/drawing/2014/chart" uri="{C3380CC4-5D6E-409C-BE32-E72D297353CC}">
              <c16:uniqueId val="{00000000-0BA0-4A2A-8AA4-5F5BF492B4D1}"/>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(corrected)'!$Q$26:$AA$26</c:f>
              <c:numCache>
                <c:formatCode>General</c:formatCode>
                <c:ptCount val="11"/>
                <c:pt idx="0">
                  <c:v>880.25130000000001</c:v>
                </c:pt>
                <c:pt idx="1">
                  <c:v>625.95648000000006</c:v>
                </c:pt>
                <c:pt idx="2">
                  <c:v>606.39534000000003</c:v>
                </c:pt>
                <c:pt idx="3">
                  <c:v>547.71191999999996</c:v>
                </c:pt>
                <c:pt idx="4">
                  <c:v>449.90622000000002</c:v>
                </c:pt>
                <c:pt idx="5">
                  <c:v>410.78394000000003</c:v>
                </c:pt>
                <c:pt idx="6">
                  <c:v>371.66165999999998</c:v>
                </c:pt>
                <c:pt idx="7">
                  <c:v>332.53938000000005</c:v>
                </c:pt>
                <c:pt idx="8">
                  <c:v>312.97824000000003</c:v>
                </c:pt>
                <c:pt idx="9">
                  <c:v>293.4171</c:v>
                </c:pt>
                <c:pt idx="10">
                  <c:v>-19.561140000000002</c:v>
                </c:pt>
              </c:numCache>
            </c:numRef>
          </c:val>
          <c:extLst>
            <c:ext xmlns:c16="http://schemas.microsoft.com/office/drawing/2014/chart" uri="{C3380CC4-5D6E-409C-BE32-E72D297353CC}">
              <c16:uniqueId val="{00000001-0BA0-4A2A-8AA4-5F5BF492B4D1}"/>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(corrected)'!$C$93:$M$93</c:f>
              <c:numCache>
                <c:formatCode>General</c:formatCode>
                <c:ptCount val="11"/>
                <c:pt idx="0">
                  <c:v>-58.683420000000005</c:v>
                </c:pt>
                <c:pt idx="1">
                  <c:v>29.341710000000003</c:v>
                </c:pt>
                <c:pt idx="2">
                  <c:v>440.12565000000001</c:v>
                </c:pt>
                <c:pt idx="3">
                  <c:v>645.51762000000008</c:v>
                </c:pt>
                <c:pt idx="4">
                  <c:v>782.44560000000001</c:v>
                </c:pt>
                <c:pt idx="5">
                  <c:v>860.69016000000011</c:v>
                </c:pt>
                <c:pt idx="6">
                  <c:v>899.81244000000004</c:v>
                </c:pt>
                <c:pt idx="7">
                  <c:v>899.81244000000004</c:v>
                </c:pt>
                <c:pt idx="8">
                  <c:v>899.81244000000004</c:v>
                </c:pt>
                <c:pt idx="9">
                  <c:v>841.12901999999997</c:v>
                </c:pt>
                <c:pt idx="10">
                  <c:v>449.90622000000002</c:v>
                </c:pt>
              </c:numCache>
            </c:numRef>
          </c:val>
          <c:extLst>
            <c:ext xmlns:c16="http://schemas.microsoft.com/office/drawing/2014/chart" uri="{C3380CC4-5D6E-409C-BE32-E72D297353CC}">
              <c16:uniqueId val="{00000002-0BA0-4A2A-8AA4-5F5BF492B4D1}"/>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(corrected)'!$Q$93:$AA$93</c:f>
              <c:numCache>
                <c:formatCode>General</c:formatCode>
                <c:ptCount val="11"/>
                <c:pt idx="0">
                  <c:v>3325.3938000000003</c:v>
                </c:pt>
                <c:pt idx="1">
                  <c:v>2278.8728099999998</c:v>
                </c:pt>
                <c:pt idx="2">
                  <c:v>2073.4808400000002</c:v>
                </c:pt>
                <c:pt idx="3">
                  <c:v>1877.8694400000002</c:v>
                </c:pt>
                <c:pt idx="4">
                  <c:v>1564.8912</c:v>
                </c:pt>
                <c:pt idx="5">
                  <c:v>1447.5243600000003</c:v>
                </c:pt>
                <c:pt idx="6">
                  <c:v>1291.0352400000002</c:v>
                </c:pt>
                <c:pt idx="7">
                  <c:v>1173.6684</c:v>
                </c:pt>
                <c:pt idx="8">
                  <c:v>1095.4238399999999</c:v>
                </c:pt>
                <c:pt idx="9">
                  <c:v>1017.1792800000001</c:v>
                </c:pt>
                <c:pt idx="10">
                  <c:v>293.4171</c:v>
                </c:pt>
              </c:numCache>
            </c:numRef>
          </c:val>
          <c:extLst>
            <c:ext xmlns:c16="http://schemas.microsoft.com/office/drawing/2014/chart" uri="{C3380CC4-5D6E-409C-BE32-E72D297353CC}">
              <c16:uniqueId val="{00000003-0BA0-4A2A-8AA4-5F5BF492B4D1}"/>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8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(corrected)'!$C$27:$M$27</c:f>
              <c:numCache>
                <c:formatCode>General</c:formatCode>
                <c:ptCount val="11"/>
                <c:pt idx="0">
                  <c:v>0</c:v>
                </c:pt>
                <c:pt idx="1">
                  <c:v>0</c:v>
                </c:pt>
                <c:pt idx="2">
                  <c:v>97.805700000000002</c:v>
                </c:pt>
                <c:pt idx="3">
                  <c:v>156.48912000000001</c:v>
                </c:pt>
                <c:pt idx="4">
                  <c:v>215.17254000000003</c:v>
                </c:pt>
                <c:pt idx="5">
                  <c:v>234.73368000000002</c:v>
                </c:pt>
                <c:pt idx="6">
                  <c:v>234.73368000000002</c:v>
                </c:pt>
                <c:pt idx="7">
                  <c:v>234.73368000000002</c:v>
                </c:pt>
                <c:pt idx="8">
                  <c:v>254.29482000000002</c:v>
                </c:pt>
                <c:pt idx="9">
                  <c:v>234.73368000000002</c:v>
                </c:pt>
                <c:pt idx="10">
                  <c:v>117.36684000000001</c:v>
                </c:pt>
              </c:numCache>
            </c:numRef>
          </c:val>
          <c:extLst>
            <c:ext xmlns:c16="http://schemas.microsoft.com/office/drawing/2014/chart" uri="{C3380CC4-5D6E-409C-BE32-E72D297353CC}">
              <c16:uniqueId val="{00000000-AB43-413C-B402-1A73A6560107}"/>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(corrected)'!$Q$27:$AA$27</c:f>
              <c:numCache>
                <c:formatCode>General</c:formatCode>
                <c:ptCount val="11"/>
                <c:pt idx="0">
                  <c:v>1134.54612</c:v>
                </c:pt>
                <c:pt idx="1">
                  <c:v>782.44560000000001</c:v>
                </c:pt>
                <c:pt idx="2">
                  <c:v>665.0787600000001</c:v>
                </c:pt>
                <c:pt idx="3">
                  <c:v>586.83420000000001</c:v>
                </c:pt>
                <c:pt idx="4">
                  <c:v>469.46736000000004</c:v>
                </c:pt>
                <c:pt idx="5">
                  <c:v>449.90622000000002</c:v>
                </c:pt>
                <c:pt idx="6">
                  <c:v>371.66165999999998</c:v>
                </c:pt>
                <c:pt idx="7">
                  <c:v>352.10052000000007</c:v>
                </c:pt>
                <c:pt idx="8">
                  <c:v>332.53938000000005</c:v>
                </c:pt>
                <c:pt idx="9">
                  <c:v>293.4171</c:v>
                </c:pt>
                <c:pt idx="10">
                  <c:v>78.244560000000007</c:v>
                </c:pt>
              </c:numCache>
            </c:numRef>
          </c:val>
          <c:extLst>
            <c:ext xmlns:c16="http://schemas.microsoft.com/office/drawing/2014/chart" uri="{C3380CC4-5D6E-409C-BE32-E72D297353CC}">
              <c16:uniqueId val="{00000001-AB43-413C-B402-1A73A6560107}"/>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(corrected)'!$C$94:$M$94</c:f>
              <c:numCache>
                <c:formatCode>General</c:formatCode>
                <c:ptCount val="11"/>
                <c:pt idx="0">
                  <c:v>39.122280000000003</c:v>
                </c:pt>
                <c:pt idx="1">
                  <c:v>-48.902850000000001</c:v>
                </c:pt>
                <c:pt idx="2">
                  <c:v>322.75881000000004</c:v>
                </c:pt>
                <c:pt idx="3">
                  <c:v>518.37021000000004</c:v>
                </c:pt>
                <c:pt idx="4">
                  <c:v>684.63990000000013</c:v>
                </c:pt>
                <c:pt idx="5">
                  <c:v>782.44560000000001</c:v>
                </c:pt>
                <c:pt idx="6">
                  <c:v>821.56788000000006</c:v>
                </c:pt>
                <c:pt idx="7">
                  <c:v>821.56788000000006</c:v>
                </c:pt>
                <c:pt idx="8">
                  <c:v>841.12901999999997</c:v>
                </c:pt>
                <c:pt idx="9">
                  <c:v>792.22617000000002</c:v>
                </c:pt>
                <c:pt idx="10">
                  <c:v>410.78394000000003</c:v>
                </c:pt>
              </c:numCache>
            </c:numRef>
          </c:val>
          <c:extLst>
            <c:ext xmlns:c16="http://schemas.microsoft.com/office/drawing/2014/chart" uri="{C3380CC4-5D6E-409C-BE32-E72D297353CC}">
              <c16:uniqueId val="{00000002-AB43-413C-B402-1A73A6560107}"/>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(corrected)'!$Q$94:$AA$94</c:f>
              <c:numCache>
                <c:formatCode>General</c:formatCode>
                <c:ptCount val="11"/>
                <c:pt idx="0">
                  <c:v>4010.0337</c:v>
                </c:pt>
                <c:pt idx="1">
                  <c:v>2503.8259200000002</c:v>
                </c:pt>
                <c:pt idx="2">
                  <c:v>2210.4088200000001</c:v>
                </c:pt>
                <c:pt idx="3">
                  <c:v>1995.2362800000001</c:v>
                </c:pt>
                <c:pt idx="4">
                  <c:v>1623.5746200000003</c:v>
                </c:pt>
                <c:pt idx="5">
                  <c:v>1486.6466399999999</c:v>
                </c:pt>
                <c:pt idx="6">
                  <c:v>1310.59638</c:v>
                </c:pt>
                <c:pt idx="7">
                  <c:v>1193.22954</c:v>
                </c:pt>
                <c:pt idx="8">
                  <c:v>1095.4238399999999</c:v>
                </c:pt>
                <c:pt idx="9">
                  <c:v>1017.1792800000001</c:v>
                </c:pt>
                <c:pt idx="10">
                  <c:v>293.4171</c:v>
                </c:pt>
              </c:numCache>
            </c:numRef>
          </c:val>
          <c:extLst>
            <c:ext xmlns:c16="http://schemas.microsoft.com/office/drawing/2014/chart" uri="{C3380CC4-5D6E-409C-BE32-E72D297353CC}">
              <c16:uniqueId val="{00000003-AB43-413C-B402-1A73A6560107}"/>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10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(corrected)'!$C$28:$M$28</c:f>
              <c:numCache>
                <c:formatCode>General</c:formatCode>
                <c:ptCount val="11"/>
                <c:pt idx="0">
                  <c:v>58.683420000000005</c:v>
                </c:pt>
                <c:pt idx="1">
                  <c:v>-39.122280000000003</c:v>
                </c:pt>
                <c:pt idx="2">
                  <c:v>58.683420000000005</c:v>
                </c:pt>
                <c:pt idx="3">
                  <c:v>117.36684000000001</c:v>
                </c:pt>
                <c:pt idx="4">
                  <c:v>176.05026000000004</c:v>
                </c:pt>
                <c:pt idx="5">
                  <c:v>205.39197000000001</c:v>
                </c:pt>
                <c:pt idx="6">
                  <c:v>224.95311000000001</c:v>
                </c:pt>
                <c:pt idx="7">
                  <c:v>234.73368000000002</c:v>
                </c:pt>
                <c:pt idx="8">
                  <c:v>244.51425000000003</c:v>
                </c:pt>
                <c:pt idx="9">
                  <c:v>234.73368000000002</c:v>
                </c:pt>
                <c:pt idx="10">
                  <c:v>107.58627000000001</c:v>
                </c:pt>
              </c:numCache>
            </c:numRef>
          </c:val>
          <c:extLst>
            <c:ext xmlns:c16="http://schemas.microsoft.com/office/drawing/2014/chart" uri="{C3380CC4-5D6E-409C-BE32-E72D297353CC}">
              <c16:uniqueId val="{00000000-B974-4995-B275-BD3AB62CF422}"/>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(corrected)'!$Q$28:$AA$28</c:f>
              <c:numCache>
                <c:formatCode>General</c:formatCode>
                <c:ptCount val="11"/>
                <c:pt idx="0">
                  <c:v>1212.7906800000001</c:v>
                </c:pt>
                <c:pt idx="1">
                  <c:v>860.69016000000011</c:v>
                </c:pt>
                <c:pt idx="2">
                  <c:v>704.20104000000015</c:v>
                </c:pt>
                <c:pt idx="3">
                  <c:v>635.73705000000007</c:v>
                </c:pt>
                <c:pt idx="4">
                  <c:v>508.58964000000003</c:v>
                </c:pt>
                <c:pt idx="5">
                  <c:v>459.68679000000003</c:v>
                </c:pt>
                <c:pt idx="6">
                  <c:v>401.00336999999996</c:v>
                </c:pt>
                <c:pt idx="7">
                  <c:v>361.88109000000009</c:v>
                </c:pt>
                <c:pt idx="8">
                  <c:v>332.53938000000005</c:v>
                </c:pt>
                <c:pt idx="9">
                  <c:v>312.97824000000003</c:v>
                </c:pt>
                <c:pt idx="10">
                  <c:v>78.244560000000007</c:v>
                </c:pt>
              </c:numCache>
            </c:numRef>
          </c:val>
          <c:extLst>
            <c:ext xmlns:c16="http://schemas.microsoft.com/office/drawing/2014/chart" uri="{C3380CC4-5D6E-409C-BE32-E72D297353CC}">
              <c16:uniqueId val="{00000001-B974-4995-B275-BD3AB62CF422}"/>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(corrected)'!$C$95:$M$95</c:f>
              <c:numCache>
                <c:formatCode>General</c:formatCode>
                <c:ptCount val="11"/>
                <c:pt idx="0">
                  <c:v>254.29482000000002</c:v>
                </c:pt>
                <c:pt idx="1">
                  <c:v>-97.805700000000002</c:v>
                </c:pt>
                <c:pt idx="2">
                  <c:v>195.6114</c:v>
                </c:pt>
                <c:pt idx="3">
                  <c:v>410.78394000000003</c:v>
                </c:pt>
                <c:pt idx="4">
                  <c:v>586.83420000000001</c:v>
                </c:pt>
                <c:pt idx="5">
                  <c:v>684.63990000000013</c:v>
                </c:pt>
                <c:pt idx="6">
                  <c:v>782.44560000000001</c:v>
                </c:pt>
                <c:pt idx="7">
                  <c:v>802.00673999999992</c:v>
                </c:pt>
                <c:pt idx="8">
                  <c:v>821.56788000000006</c:v>
                </c:pt>
                <c:pt idx="9">
                  <c:v>782.44560000000001</c:v>
                </c:pt>
                <c:pt idx="10">
                  <c:v>420.56450999999998</c:v>
                </c:pt>
              </c:numCache>
            </c:numRef>
          </c:val>
          <c:extLst>
            <c:ext xmlns:c16="http://schemas.microsoft.com/office/drawing/2014/chart" uri="{C3380CC4-5D6E-409C-BE32-E72D297353CC}">
              <c16:uniqueId val="{00000002-B974-4995-B275-BD3AB62CF422}"/>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(corrected)'!$Q$95:$AA$95</c:f>
              <c:numCache>
                <c:formatCode>General</c:formatCode>
                <c:ptCount val="11"/>
                <c:pt idx="0">
                  <c:v>4420.8176400000002</c:v>
                </c:pt>
                <c:pt idx="1">
                  <c:v>2542.9482000000003</c:v>
                </c:pt>
                <c:pt idx="2">
                  <c:v>2347.3368</c:v>
                </c:pt>
                <c:pt idx="3">
                  <c:v>2093.0419800000004</c:v>
                </c:pt>
                <c:pt idx="4">
                  <c:v>1701.81918</c:v>
                </c:pt>
                <c:pt idx="5">
                  <c:v>1564.8912</c:v>
                </c:pt>
                <c:pt idx="6">
                  <c:v>1388.8409399999998</c:v>
                </c:pt>
                <c:pt idx="7">
                  <c:v>1251.9129600000001</c:v>
                </c:pt>
                <c:pt idx="8">
                  <c:v>1173.6684</c:v>
                </c:pt>
                <c:pt idx="9">
                  <c:v>1075.8627000000001</c:v>
                </c:pt>
                <c:pt idx="10">
                  <c:v>293.4171</c:v>
                </c:pt>
              </c:numCache>
            </c:numRef>
          </c:val>
          <c:extLst>
            <c:ext xmlns:c16="http://schemas.microsoft.com/office/drawing/2014/chart" uri="{C3380CC4-5D6E-409C-BE32-E72D297353CC}">
              <c16:uniqueId val="{00000003-B974-4995-B275-BD3AB62CF422}"/>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12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(corrected)'!$C$29:$M$29</c:f>
              <c:numCache>
                <c:formatCode>General</c:formatCode>
                <c:ptCount val="11"/>
                <c:pt idx="0">
                  <c:v>19.561140000000002</c:v>
                </c:pt>
                <c:pt idx="1">
                  <c:v>-39.122280000000003</c:v>
                </c:pt>
                <c:pt idx="2">
                  <c:v>58.683420000000005</c:v>
                </c:pt>
                <c:pt idx="3">
                  <c:v>107.58627000000001</c:v>
                </c:pt>
                <c:pt idx="4">
                  <c:v>176.05026000000004</c:v>
                </c:pt>
                <c:pt idx="5">
                  <c:v>195.6114</c:v>
                </c:pt>
                <c:pt idx="6">
                  <c:v>224.95311000000001</c:v>
                </c:pt>
                <c:pt idx="7">
                  <c:v>234.73368000000002</c:v>
                </c:pt>
                <c:pt idx="8">
                  <c:v>244.51425000000003</c:v>
                </c:pt>
                <c:pt idx="9">
                  <c:v>234.73368000000002</c:v>
                </c:pt>
                <c:pt idx="10">
                  <c:v>117.36684000000001</c:v>
                </c:pt>
              </c:numCache>
            </c:numRef>
          </c:val>
          <c:extLst>
            <c:ext xmlns:c16="http://schemas.microsoft.com/office/drawing/2014/chart" uri="{C3380CC4-5D6E-409C-BE32-E72D297353CC}">
              <c16:uniqueId val="{00000000-EFAB-4FF9-B1C2-498C6DE3CE98}"/>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(corrected)'!$Q$29:$AA$29</c:f>
              <c:numCache>
                <c:formatCode>General</c:formatCode>
                <c:ptCount val="11"/>
                <c:pt idx="0">
                  <c:v>831.34845000000007</c:v>
                </c:pt>
                <c:pt idx="1">
                  <c:v>665.0787600000001</c:v>
                </c:pt>
                <c:pt idx="2">
                  <c:v>665.0787600000001</c:v>
                </c:pt>
                <c:pt idx="3">
                  <c:v>645.51762000000008</c:v>
                </c:pt>
                <c:pt idx="4">
                  <c:v>567.27305999999999</c:v>
                </c:pt>
                <c:pt idx="5">
                  <c:v>537.93135000000007</c:v>
                </c:pt>
                <c:pt idx="6">
                  <c:v>479.24793000000005</c:v>
                </c:pt>
                <c:pt idx="7">
                  <c:v>440.12565000000001</c:v>
                </c:pt>
                <c:pt idx="8">
                  <c:v>410.78394000000003</c:v>
                </c:pt>
                <c:pt idx="9">
                  <c:v>381.44223000000005</c:v>
                </c:pt>
                <c:pt idx="10">
                  <c:v>78.244560000000007</c:v>
                </c:pt>
              </c:numCache>
            </c:numRef>
          </c:val>
          <c:extLst>
            <c:ext xmlns:c16="http://schemas.microsoft.com/office/drawing/2014/chart" uri="{C3380CC4-5D6E-409C-BE32-E72D297353CC}">
              <c16:uniqueId val="{00000001-EFAB-4FF9-B1C2-498C6DE3CE98}"/>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(corrected)'!$C$96:$M$96</c:f>
              <c:numCache>
                <c:formatCode>General</c:formatCode>
                <c:ptCount val="11"/>
                <c:pt idx="0">
                  <c:v>195.6114</c:v>
                </c:pt>
                <c:pt idx="1">
                  <c:v>-97.805700000000002</c:v>
                </c:pt>
                <c:pt idx="2">
                  <c:v>195.6114</c:v>
                </c:pt>
                <c:pt idx="3">
                  <c:v>391.22280000000001</c:v>
                </c:pt>
                <c:pt idx="4">
                  <c:v>567.27305999999999</c:v>
                </c:pt>
                <c:pt idx="5">
                  <c:v>665.0787600000001</c:v>
                </c:pt>
                <c:pt idx="6">
                  <c:v>782.44560000000001</c:v>
                </c:pt>
                <c:pt idx="7">
                  <c:v>802.00673999999992</c:v>
                </c:pt>
                <c:pt idx="8">
                  <c:v>841.12901999999997</c:v>
                </c:pt>
                <c:pt idx="9">
                  <c:v>821.56788000000006</c:v>
                </c:pt>
                <c:pt idx="10">
                  <c:v>449.90622000000002</c:v>
                </c:pt>
              </c:numCache>
            </c:numRef>
          </c:val>
          <c:extLst>
            <c:ext xmlns:c16="http://schemas.microsoft.com/office/drawing/2014/chart" uri="{C3380CC4-5D6E-409C-BE32-E72D297353CC}">
              <c16:uniqueId val="{00000002-EFAB-4FF9-B1C2-498C6DE3CE98}"/>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(corrected)'!$Q$96:$AA$96</c:f>
              <c:numCache>
                <c:formatCode>General</c:formatCode>
                <c:ptCount val="11"/>
                <c:pt idx="0">
                  <c:v>3071.0989800000002</c:v>
                </c:pt>
                <c:pt idx="1">
                  <c:v>2053.9196999999999</c:v>
                </c:pt>
                <c:pt idx="2">
                  <c:v>2053.9196999999999</c:v>
                </c:pt>
                <c:pt idx="3">
                  <c:v>1916.9917200000002</c:v>
                </c:pt>
                <c:pt idx="4">
                  <c:v>1740.9414600000002</c:v>
                </c:pt>
                <c:pt idx="5">
                  <c:v>1740.9414600000002</c:v>
                </c:pt>
                <c:pt idx="6">
                  <c:v>1623.5746200000003</c:v>
                </c:pt>
                <c:pt idx="7">
                  <c:v>1486.6466399999999</c:v>
                </c:pt>
                <c:pt idx="8">
                  <c:v>1408.4020800000003</c:v>
                </c:pt>
                <c:pt idx="9">
                  <c:v>1320.3769500000001</c:v>
                </c:pt>
                <c:pt idx="10">
                  <c:v>342.31995000000006</c:v>
                </c:pt>
              </c:numCache>
            </c:numRef>
          </c:val>
          <c:extLst>
            <c:ext xmlns:c16="http://schemas.microsoft.com/office/drawing/2014/chart" uri="{C3380CC4-5D6E-409C-BE32-E72D297353CC}">
              <c16:uniqueId val="{00000003-EFAB-4FF9-B1C2-498C6DE3CE98}"/>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14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(corrected)'!$C$30:$M$30</c:f>
              <c:numCache>
                <c:formatCode>General</c:formatCode>
                <c:ptCount val="11"/>
                <c:pt idx="0">
                  <c:v>19.561140000000002</c:v>
                </c:pt>
                <c:pt idx="1">
                  <c:v>-29.341710000000003</c:v>
                </c:pt>
                <c:pt idx="2">
                  <c:v>58.683420000000005</c:v>
                </c:pt>
                <c:pt idx="3">
                  <c:v>117.36684000000001</c:v>
                </c:pt>
                <c:pt idx="4">
                  <c:v>176.05026000000004</c:v>
                </c:pt>
                <c:pt idx="5">
                  <c:v>215.17254000000003</c:v>
                </c:pt>
                <c:pt idx="6">
                  <c:v>234.73368000000002</c:v>
                </c:pt>
                <c:pt idx="7">
                  <c:v>254.29482000000002</c:v>
                </c:pt>
                <c:pt idx="8">
                  <c:v>264.07539000000003</c:v>
                </c:pt>
                <c:pt idx="9">
                  <c:v>254.29482000000002</c:v>
                </c:pt>
                <c:pt idx="10">
                  <c:v>136.92797999999999</c:v>
                </c:pt>
              </c:numCache>
            </c:numRef>
          </c:val>
          <c:extLst>
            <c:ext xmlns:c16="http://schemas.microsoft.com/office/drawing/2014/chart" uri="{C3380CC4-5D6E-409C-BE32-E72D297353CC}">
              <c16:uniqueId val="{00000000-BA9E-4C08-90B2-500963FE0564}"/>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(corrected)'!$Q$30:$AA$30</c:f>
              <c:numCache>
                <c:formatCode>General</c:formatCode>
                <c:ptCount val="11"/>
                <c:pt idx="0">
                  <c:v>635.73705000000007</c:v>
                </c:pt>
                <c:pt idx="1">
                  <c:v>557.49249000000009</c:v>
                </c:pt>
                <c:pt idx="2">
                  <c:v>606.39534000000003</c:v>
                </c:pt>
                <c:pt idx="3">
                  <c:v>596.61477000000002</c:v>
                </c:pt>
                <c:pt idx="4">
                  <c:v>547.71191999999996</c:v>
                </c:pt>
                <c:pt idx="5">
                  <c:v>567.27305999999999</c:v>
                </c:pt>
                <c:pt idx="6">
                  <c:v>528.15078000000005</c:v>
                </c:pt>
                <c:pt idx="7">
                  <c:v>489.02850000000007</c:v>
                </c:pt>
                <c:pt idx="8">
                  <c:v>469.46736000000004</c:v>
                </c:pt>
                <c:pt idx="9">
                  <c:v>430.34508000000005</c:v>
                </c:pt>
                <c:pt idx="10">
                  <c:v>97.805700000000002</c:v>
                </c:pt>
              </c:numCache>
            </c:numRef>
          </c:val>
          <c:extLst>
            <c:ext xmlns:c16="http://schemas.microsoft.com/office/drawing/2014/chart" uri="{C3380CC4-5D6E-409C-BE32-E72D297353CC}">
              <c16:uniqueId val="{00000001-BA9E-4C08-90B2-500963FE0564}"/>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(corrected)'!$C$97:$M$97</c:f>
              <c:numCache>
                <c:formatCode>General</c:formatCode>
                <c:ptCount val="11"/>
                <c:pt idx="0">
                  <c:v>97.805700000000002</c:v>
                </c:pt>
                <c:pt idx="1">
                  <c:v>-97.805700000000002</c:v>
                </c:pt>
                <c:pt idx="2">
                  <c:v>195.6114</c:v>
                </c:pt>
                <c:pt idx="3">
                  <c:v>391.22280000000001</c:v>
                </c:pt>
                <c:pt idx="4">
                  <c:v>586.83420000000001</c:v>
                </c:pt>
                <c:pt idx="5">
                  <c:v>684.63990000000013</c:v>
                </c:pt>
                <c:pt idx="6">
                  <c:v>782.44560000000001</c:v>
                </c:pt>
                <c:pt idx="7">
                  <c:v>831.34845000000007</c:v>
                </c:pt>
                <c:pt idx="8">
                  <c:v>899.81244000000004</c:v>
                </c:pt>
                <c:pt idx="9">
                  <c:v>880.25130000000001</c:v>
                </c:pt>
                <c:pt idx="10">
                  <c:v>508.58964000000003</c:v>
                </c:pt>
              </c:numCache>
            </c:numRef>
          </c:val>
          <c:extLst>
            <c:ext xmlns:c16="http://schemas.microsoft.com/office/drawing/2014/chart" uri="{C3380CC4-5D6E-409C-BE32-E72D297353CC}">
              <c16:uniqueId val="{00000002-BA9E-4C08-90B2-500963FE0564}"/>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(corrected)'!$Q$97:$AA$97</c:f>
              <c:numCache>
                <c:formatCode>General</c:formatCode>
                <c:ptCount val="11"/>
                <c:pt idx="0">
                  <c:v>2249.5311000000006</c:v>
                </c:pt>
                <c:pt idx="1">
                  <c:v>1740.9414600000002</c:v>
                </c:pt>
                <c:pt idx="2">
                  <c:v>1760.5026</c:v>
                </c:pt>
                <c:pt idx="3">
                  <c:v>1662.6969000000001</c:v>
                </c:pt>
                <c:pt idx="4">
                  <c:v>1564.8912</c:v>
                </c:pt>
                <c:pt idx="5">
                  <c:v>1682.2580399999999</c:v>
                </c:pt>
                <c:pt idx="6">
                  <c:v>1672.4774700000003</c:v>
                </c:pt>
                <c:pt idx="7">
                  <c:v>1721.3803200000002</c:v>
                </c:pt>
                <c:pt idx="8">
                  <c:v>1604.0134799999998</c:v>
                </c:pt>
                <c:pt idx="9">
                  <c:v>1564.8912</c:v>
                </c:pt>
                <c:pt idx="10">
                  <c:v>410.78394000000003</c:v>
                </c:pt>
              </c:numCache>
            </c:numRef>
          </c:val>
          <c:extLst>
            <c:ext xmlns:c16="http://schemas.microsoft.com/office/drawing/2014/chart" uri="{C3380CC4-5D6E-409C-BE32-E72D297353CC}">
              <c16:uniqueId val="{00000003-BA9E-4C08-90B2-500963FE0564}"/>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Pressure Distribution at 16 Degree Angle of Attack</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'Manometers (corrected)'!$AP$2</c:f>
              <c:strCache>
                <c:ptCount val="1"/>
                <c:pt idx="0">
                  <c:v>SPEED 4 TOP</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(corrected)'!$C$31:$M$31</c:f>
              <c:numCache>
                <c:formatCode>General</c:formatCode>
                <c:ptCount val="11"/>
                <c:pt idx="0">
                  <c:v>19.561140000000002</c:v>
                </c:pt>
                <c:pt idx="1">
                  <c:v>-39.122280000000003</c:v>
                </c:pt>
                <c:pt idx="2">
                  <c:v>39.122280000000003</c:v>
                </c:pt>
                <c:pt idx="3">
                  <c:v>97.805700000000002</c:v>
                </c:pt>
                <c:pt idx="4">
                  <c:v>156.48912000000001</c:v>
                </c:pt>
                <c:pt idx="5">
                  <c:v>205.39197000000001</c:v>
                </c:pt>
                <c:pt idx="6">
                  <c:v>234.73368000000002</c:v>
                </c:pt>
                <c:pt idx="7">
                  <c:v>264.07539000000003</c:v>
                </c:pt>
                <c:pt idx="8">
                  <c:v>264.07539000000003</c:v>
                </c:pt>
                <c:pt idx="9">
                  <c:v>264.07539000000003</c:v>
                </c:pt>
                <c:pt idx="10">
                  <c:v>136.92797999999999</c:v>
                </c:pt>
              </c:numCache>
            </c:numRef>
          </c:val>
          <c:extLst>
            <c:ext xmlns:c16="http://schemas.microsoft.com/office/drawing/2014/chart" uri="{C3380CC4-5D6E-409C-BE32-E72D297353CC}">
              <c16:uniqueId val="{00000000-5820-4275-9185-0EC505446624}"/>
            </c:ext>
          </c:extLst>
        </c:ser>
        <c:ser>
          <c:idx val="1"/>
          <c:order val="1"/>
          <c:tx>
            <c:strRef>
              <c:f>'Manometers (corrected)'!$AQ$2</c:f>
              <c:strCache>
                <c:ptCount val="1"/>
                <c:pt idx="0">
                  <c:v>SPEED 4 BOTTOM</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'Manometers (corrected)'!$AK$1:$AV$1</c:f>
              <c:strCache>
                <c:ptCount val="12"/>
                <c:pt idx="0">
                  <c:v>1/2</c:v>
                </c:pt>
                <c:pt idx="1">
                  <c:v>3/4</c:v>
                </c:pt>
                <c:pt idx="2">
                  <c:v>5/6</c:v>
                </c:pt>
                <c:pt idx="3">
                  <c:v>7/8</c:v>
                </c:pt>
                <c:pt idx="4">
                  <c:v>9/10</c:v>
                </c:pt>
                <c:pt idx="5">
                  <c:v>11/12</c:v>
                </c:pt>
                <c:pt idx="6">
                  <c:v>13/14</c:v>
                </c:pt>
                <c:pt idx="7">
                  <c:v>15/16</c:v>
                </c:pt>
                <c:pt idx="8">
                  <c:v>17/18</c:v>
                </c:pt>
                <c:pt idx="9">
                  <c:v>19/20</c:v>
                </c:pt>
                <c:pt idx="10">
                  <c:v>21/22</c:v>
                </c:pt>
                <c:pt idx="11">
                  <c:v>23/24</c:v>
                </c:pt>
              </c:strCache>
            </c:strRef>
          </c:cat>
          <c:val>
            <c:numRef>
              <c:f>'Manometers (corrected)'!$Q$31:$AA$31</c:f>
              <c:numCache>
                <c:formatCode>General</c:formatCode>
                <c:ptCount val="11"/>
                <c:pt idx="0">
                  <c:v>547.71191999999996</c:v>
                </c:pt>
                <c:pt idx="1">
                  <c:v>489.02850000000007</c:v>
                </c:pt>
                <c:pt idx="2">
                  <c:v>547.71191999999996</c:v>
                </c:pt>
                <c:pt idx="3">
                  <c:v>557.49249000000009</c:v>
                </c:pt>
                <c:pt idx="4">
                  <c:v>528.15078000000005</c:v>
                </c:pt>
                <c:pt idx="5">
                  <c:v>567.27305999999999</c:v>
                </c:pt>
                <c:pt idx="6">
                  <c:v>557.49249000000009</c:v>
                </c:pt>
                <c:pt idx="7">
                  <c:v>518.37021000000004</c:v>
                </c:pt>
                <c:pt idx="8">
                  <c:v>498.80907000000002</c:v>
                </c:pt>
                <c:pt idx="9">
                  <c:v>489.02850000000007</c:v>
                </c:pt>
                <c:pt idx="10">
                  <c:v>97.805700000000002</c:v>
                </c:pt>
              </c:numCache>
            </c:numRef>
          </c:val>
          <c:extLst>
            <c:ext xmlns:c16="http://schemas.microsoft.com/office/drawing/2014/chart" uri="{C3380CC4-5D6E-409C-BE32-E72D297353CC}">
              <c16:uniqueId val="{00000001-5820-4275-9185-0EC505446624}"/>
            </c:ext>
          </c:extLst>
        </c:ser>
        <c:ser>
          <c:idx val="2"/>
          <c:order val="2"/>
          <c:tx>
            <c:strRef>
              <c:f>'Manometers (corrected)'!$AR$2</c:f>
              <c:strCache>
                <c:ptCount val="1"/>
                <c:pt idx="0">
                  <c:v>SPEED 6 TOP</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val>
            <c:numRef>
              <c:f>'Manometers (corrected)'!$C$98:$M$98</c:f>
              <c:numCache>
                <c:formatCode>General</c:formatCode>
                <c:ptCount val="11"/>
                <c:pt idx="0">
                  <c:v>136.92797999999999</c:v>
                </c:pt>
                <c:pt idx="1">
                  <c:v>-97.805700000000002</c:v>
                </c:pt>
                <c:pt idx="2">
                  <c:v>195.6114</c:v>
                </c:pt>
                <c:pt idx="3">
                  <c:v>391.22280000000001</c:v>
                </c:pt>
                <c:pt idx="4">
                  <c:v>586.83420000000001</c:v>
                </c:pt>
                <c:pt idx="5">
                  <c:v>694.42046999999991</c:v>
                </c:pt>
                <c:pt idx="6">
                  <c:v>811.78731000000016</c:v>
                </c:pt>
                <c:pt idx="7">
                  <c:v>880.25130000000001</c:v>
                </c:pt>
                <c:pt idx="8">
                  <c:v>938.93472000000008</c:v>
                </c:pt>
                <c:pt idx="9">
                  <c:v>958.49586000000011</c:v>
                </c:pt>
                <c:pt idx="10">
                  <c:v>586.83420000000001</c:v>
                </c:pt>
              </c:numCache>
            </c:numRef>
          </c:val>
          <c:extLst>
            <c:ext xmlns:c16="http://schemas.microsoft.com/office/drawing/2014/chart" uri="{C3380CC4-5D6E-409C-BE32-E72D297353CC}">
              <c16:uniqueId val="{00000002-5820-4275-9185-0EC505446624}"/>
            </c:ext>
          </c:extLst>
        </c:ser>
        <c:ser>
          <c:idx val="3"/>
          <c:order val="3"/>
          <c:tx>
            <c:strRef>
              <c:f>'Manometers (corrected)'!$AS$2</c:f>
              <c:strCache>
                <c:ptCount val="1"/>
                <c:pt idx="0">
                  <c:v>SPEED 6 BOTTOM</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val>
            <c:numRef>
              <c:f>'Manometers (corrected)'!$Q$98:$AA$98</c:f>
              <c:numCache>
                <c:formatCode>General</c:formatCode>
                <c:ptCount val="11"/>
                <c:pt idx="0">
                  <c:v>2200.6282500000002</c:v>
                </c:pt>
                <c:pt idx="1">
                  <c:v>1760.5026</c:v>
                </c:pt>
                <c:pt idx="2">
                  <c:v>1721.3803200000002</c:v>
                </c:pt>
                <c:pt idx="3">
                  <c:v>1584.45234</c:v>
                </c:pt>
                <c:pt idx="4">
                  <c:v>1506.20778</c:v>
                </c:pt>
                <c:pt idx="5">
                  <c:v>1604.0134799999998</c:v>
                </c:pt>
                <c:pt idx="6">
                  <c:v>1643.1357600000001</c:v>
                </c:pt>
                <c:pt idx="7">
                  <c:v>1662.6969000000001</c:v>
                </c:pt>
                <c:pt idx="8">
                  <c:v>1692.0386100000003</c:v>
                </c:pt>
                <c:pt idx="9">
                  <c:v>1692.0386100000003</c:v>
                </c:pt>
                <c:pt idx="10">
                  <c:v>479.24793000000005</c:v>
                </c:pt>
              </c:numCache>
            </c:numRef>
          </c:val>
          <c:extLst>
            <c:ext xmlns:c16="http://schemas.microsoft.com/office/drawing/2014/chart" uri="{C3380CC4-5D6E-409C-BE32-E72D297353CC}">
              <c16:uniqueId val="{00000003-5820-4275-9185-0EC505446624}"/>
            </c:ext>
          </c:extLst>
        </c:ser>
        <c:dLbls>
          <c:showLegendKey val="0"/>
          <c:showVal val="0"/>
          <c:showCatName val="0"/>
          <c:showSerName val="0"/>
          <c:showPercent val="0"/>
          <c:showBubbleSize val="0"/>
        </c:dLbls>
        <c:gapWidth val="100"/>
        <c:overlap val="-24"/>
        <c:axId val="1205764975"/>
        <c:axId val="1891972351"/>
      </c:barChart>
      <c:catAx>
        <c:axId val="120576497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Manameter No. (Grouped by Position Along Airfoil)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891972351"/>
        <c:crosses val="autoZero"/>
        <c:auto val="1"/>
        <c:lblAlgn val="ctr"/>
        <c:lblOffset val="100"/>
        <c:noMultiLvlLbl val="0"/>
      </c:catAx>
      <c:valAx>
        <c:axId val="189197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Pressure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0576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4355b9b-f7d4-46c2-9785-37e5e173906a">
      <Terms xmlns="http://schemas.microsoft.com/office/infopath/2007/PartnerControls"/>
    </lcf76f155ced4ddcb4097134ff3c332f>
    <TaxCatchAll xmlns="c657036f-4754-4f4e-862c-f065a6f161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2570CA10875D4A9DBD16CB95E01F2E" ma:contentTypeVersion="10" ma:contentTypeDescription="Create a new document." ma:contentTypeScope="" ma:versionID="2f3dc0fce9db88abc26cc9af7e63c404">
  <xsd:schema xmlns:xsd="http://www.w3.org/2001/XMLSchema" xmlns:xs="http://www.w3.org/2001/XMLSchema" xmlns:p="http://schemas.microsoft.com/office/2006/metadata/properties" xmlns:ns2="34355b9b-f7d4-46c2-9785-37e5e173906a" xmlns:ns3="c657036f-4754-4f4e-862c-f065a6f161b7" targetNamespace="http://schemas.microsoft.com/office/2006/metadata/properties" ma:root="true" ma:fieldsID="5b87ad1e19b90e3ae422d203bb84db77" ns2:_="" ns3:_="">
    <xsd:import namespace="34355b9b-f7d4-46c2-9785-37e5e173906a"/>
    <xsd:import namespace="c657036f-4754-4f4e-862c-f065a6f161b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55b9b-f7d4-46c2-9785-37e5e1739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6aeeafc-10b8-45d8-a1af-5ed376f9e159"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57036f-4754-4f4e-862c-f065a6f161b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15daac4-68d9-4eeb-824d-03a430c181a0}" ma:internalName="TaxCatchAll" ma:showField="CatchAllData" ma:web="c657036f-4754-4f4e-862c-f065a6f16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BEL</b:Tag>
    <b:SourceType>InternetSite</b:SourceType>
    <b:Guid>{446EBD31-342B-484B-9246-AA3081C9E6C9}</b:Guid>
    <b:Title>BELL 540 AIRFOIL (MODIFIED NACA 0012) (b540ols-il)</b:Title>
    <b:InternetSiteTitle>airfoiltools.com</b:InternetSiteTitle>
    <b:URL>http://airfoiltools.com/airfoil/details?airfoil=b540ols-il</b:URL>
    <b:RefOrder>1</b:RefOrder>
  </b:Source>
</b:Sources>
</file>

<file path=customXml/itemProps1.xml><?xml version="1.0" encoding="utf-8"?>
<ds:datastoreItem xmlns:ds="http://schemas.openxmlformats.org/officeDocument/2006/customXml" ds:itemID="{5BB4C999-9E6E-4F45-98E0-0E5434DEA650}">
  <ds:schemaRefs>
    <ds:schemaRef ds:uri="http://schemas.microsoft.com/office/2006/metadata/properties"/>
    <ds:schemaRef ds:uri="http://schemas.microsoft.com/office/infopath/2007/PartnerControls"/>
    <ds:schemaRef ds:uri="34355b9b-f7d4-46c2-9785-37e5e173906a"/>
    <ds:schemaRef ds:uri="c657036f-4754-4f4e-862c-f065a6f161b7"/>
  </ds:schemaRefs>
</ds:datastoreItem>
</file>

<file path=customXml/itemProps2.xml><?xml version="1.0" encoding="utf-8"?>
<ds:datastoreItem xmlns:ds="http://schemas.openxmlformats.org/officeDocument/2006/customXml" ds:itemID="{0DF153CF-EACD-4FEC-A412-B0F3810BE30A}">
  <ds:schemaRefs>
    <ds:schemaRef ds:uri="http://schemas.microsoft.com/sharepoint/v3/contenttype/forms"/>
  </ds:schemaRefs>
</ds:datastoreItem>
</file>

<file path=customXml/itemProps3.xml><?xml version="1.0" encoding="utf-8"?>
<ds:datastoreItem xmlns:ds="http://schemas.openxmlformats.org/officeDocument/2006/customXml" ds:itemID="{2034CC22-DC52-4ADB-9399-19D585CEC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55b9b-f7d4-46c2-9785-37e5e173906a"/>
    <ds:schemaRef ds:uri="c657036f-4754-4f4e-862c-f065a6f161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BCAE4B-70AD-4182-827B-120523817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1743</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Werle</dc:creator>
  <cp:keywords/>
  <dc:description/>
  <cp:lastModifiedBy>Jakob Werle</cp:lastModifiedBy>
  <cp:revision>223</cp:revision>
  <dcterms:created xsi:type="dcterms:W3CDTF">2023-09-11T17:13:00Z</dcterms:created>
  <dcterms:modified xsi:type="dcterms:W3CDTF">2023-12-18T01:57:00Z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0x010100682570CA10875D4A9DBD16CB95E01F2E</vt:lpwstr>
  </property>
  <property fmtid="{D5CDD505-2E9C-101B-9397-08002B2CF9AE}" pid="3" name="MediaServiceImageTags">
    <vt:lpwstr/>
  </property>
</Properties>
</file>