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6A4BF" w14:textId="0CEE4EF8" w:rsidR="007771D6" w:rsidRDefault="007771D6" w:rsidP="007771D6">
      <w:pPr>
        <w:jc w:val="center"/>
      </w:pPr>
      <w:r>
        <w:rPr>
          <w:noProof/>
        </w:rPr>
        <w:drawing>
          <wp:inline distT="0" distB="0" distL="0" distR="0" wp14:anchorId="1D342646" wp14:editId="05118A2B">
            <wp:extent cx="4762500" cy="4762500"/>
            <wp:effectExtent l="0" t="0" r="0" b="0"/>
            <wp:docPr id="572924352" name="Picture 1" descr="Templ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e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61214D7" w14:textId="641AE4E1" w:rsidR="00557051" w:rsidRPr="00557051" w:rsidRDefault="00557051" w:rsidP="00557051">
      <w:pPr>
        <w:pStyle w:val="Title"/>
      </w:pPr>
      <w:r w:rsidRPr="00557051">
        <w:t>Assignment</w:t>
      </w:r>
      <w:r w:rsidR="00962090">
        <w:t xml:space="preserve"> </w:t>
      </w:r>
      <w:proofErr w:type="gramStart"/>
      <w:r w:rsidR="00741A4D">
        <w:t>1</w:t>
      </w:r>
      <w:proofErr w:type="gramEnd"/>
    </w:p>
    <w:p w14:paraId="5165F8D6" w14:textId="1C585ECD" w:rsidR="007771D6" w:rsidRDefault="007771D6" w:rsidP="007771D6">
      <w:pPr>
        <w:jc w:val="center"/>
      </w:pPr>
      <w:r>
        <w:t xml:space="preserve">Course: </w:t>
      </w:r>
      <w:r w:rsidR="00962090">
        <w:rPr>
          <w:b/>
          <w:bCs/>
        </w:rPr>
        <w:t>War and Peace</w:t>
      </w:r>
    </w:p>
    <w:p w14:paraId="770C2103" w14:textId="5FEE0130" w:rsidR="007771D6" w:rsidRDefault="007771D6" w:rsidP="007771D6">
      <w:pPr>
        <w:jc w:val="center"/>
      </w:pPr>
      <w:r>
        <w:t xml:space="preserve">Instructor: </w:t>
      </w:r>
      <w:r w:rsidR="00962090">
        <w:rPr>
          <w:b/>
          <w:bCs/>
        </w:rPr>
        <w:t>Andrew Santora</w:t>
      </w:r>
    </w:p>
    <w:p w14:paraId="6BABE1BA" w14:textId="1FD2B6F8" w:rsidR="007771D6" w:rsidRDefault="007771D6" w:rsidP="007771D6">
      <w:pPr>
        <w:jc w:val="center"/>
      </w:pPr>
      <w:r>
        <w:t xml:space="preserve">Student: </w:t>
      </w:r>
      <w:r w:rsidRPr="007771D6">
        <w:rPr>
          <w:b/>
          <w:bCs/>
        </w:rPr>
        <w:t>Jakob Werle</w:t>
      </w:r>
    </w:p>
    <w:p w14:paraId="31CCE9AE" w14:textId="7E666378" w:rsidR="007771D6" w:rsidRDefault="007771D6" w:rsidP="007771D6">
      <w:pPr>
        <w:jc w:val="center"/>
        <w:rPr>
          <w:b/>
          <w:bCs/>
        </w:rPr>
      </w:pPr>
      <w:r>
        <w:t xml:space="preserve">Submission Date: </w:t>
      </w:r>
      <w:r w:rsidRPr="007771D6">
        <w:rPr>
          <w:b/>
          <w:bCs/>
        </w:rPr>
        <w:t>2024-0</w:t>
      </w:r>
      <w:r w:rsidR="00962090">
        <w:rPr>
          <w:b/>
          <w:bCs/>
        </w:rPr>
        <w:t>7-</w:t>
      </w:r>
      <w:r w:rsidR="00741A4D">
        <w:rPr>
          <w:b/>
          <w:bCs/>
        </w:rPr>
        <w:t>07</w:t>
      </w:r>
    </w:p>
    <w:p w14:paraId="552B7D1F" w14:textId="2A5CB753" w:rsidR="00D27172" w:rsidRDefault="007771D6" w:rsidP="00D27172">
      <w:pPr>
        <w:rPr>
          <w:b/>
          <w:bCs/>
        </w:rPr>
      </w:pPr>
      <w:r>
        <w:rPr>
          <w:b/>
          <w:bCs/>
        </w:rPr>
        <w:br w:type="page"/>
      </w:r>
    </w:p>
    <w:p w14:paraId="3675F854" w14:textId="73F7D44D" w:rsidR="00E75014" w:rsidRDefault="009A0A21" w:rsidP="009A0A21">
      <w:pPr>
        <w:ind w:firstLine="720"/>
      </w:pPr>
      <w:r>
        <w:lastRenderedPageBreak/>
        <w:t xml:space="preserve">With so many </w:t>
      </w:r>
      <w:r w:rsidR="00C617AF">
        <w:t>large-scale</w:t>
      </w:r>
      <w:r>
        <w:t xml:space="preserve"> events filling up the history books, the question of human nature can </w:t>
      </w:r>
      <w:proofErr w:type="gramStart"/>
      <w:r>
        <w:t>be discussed</w:t>
      </w:r>
      <w:proofErr w:type="gramEnd"/>
      <w:r>
        <w:t xml:space="preserve"> for almost any of them. Considering that war and peace times are such </w:t>
      </w:r>
      <w:r w:rsidR="00C617AF">
        <w:t>defining</w:t>
      </w:r>
      <w:r>
        <w:t xml:space="preserve"> parts history, it begs the question as to whether </w:t>
      </w:r>
      <w:proofErr w:type="gramStart"/>
      <w:r>
        <w:t>mankind</w:t>
      </w:r>
      <w:proofErr w:type="gramEnd"/>
      <w:r>
        <w:t xml:space="preserve"> is destined to warfare or whether one day all of humanity will come together in peace. </w:t>
      </w:r>
      <w:r w:rsidR="001A2812">
        <w:t xml:space="preserve">Based on a formal definition of war, the outlook of total peace does not look promising for humanity. </w:t>
      </w:r>
      <w:r w:rsidR="00516285">
        <w:t xml:space="preserve">In </w:t>
      </w:r>
      <w:r w:rsidR="00516285">
        <w:rPr>
          <w:i/>
          <w:iCs/>
        </w:rPr>
        <w:t>War is Not Over</w:t>
      </w:r>
      <w:r w:rsidR="00516285">
        <w:t xml:space="preserve"> by Fazal and Poast, the argument </w:t>
      </w:r>
      <w:proofErr w:type="gramStart"/>
      <w:r w:rsidR="00516285">
        <w:t>is made</w:t>
      </w:r>
      <w:proofErr w:type="gramEnd"/>
      <w:r w:rsidR="00516285">
        <w:t xml:space="preserve"> that war is not going anywhere, but it certainly is changing. </w:t>
      </w:r>
    </w:p>
    <w:p w14:paraId="29FBE941" w14:textId="011DDFEF" w:rsidR="00E75014" w:rsidRDefault="001A2812" w:rsidP="00A831ED">
      <w:r>
        <w:tab/>
      </w:r>
      <w:r w:rsidR="00D83796">
        <w:t xml:space="preserve">Humans are inherently warlike because it is rooted within the systems they have evolved to have. At </w:t>
      </w:r>
      <w:proofErr w:type="gramStart"/>
      <w:r w:rsidR="00D83796">
        <w:t>many</w:t>
      </w:r>
      <w:proofErr w:type="gramEnd"/>
      <w:r w:rsidR="00D83796">
        <w:t xml:space="preserve"> levels, this is observable in people when one considers what it takes to change another’s mind. For example, when two well mannered people have a disagreement about where to go for dinner, it is quite simple for them to negotiate a place to go. If this </w:t>
      </w:r>
      <w:proofErr w:type="gramStart"/>
      <w:r w:rsidR="00D83796">
        <w:t>is escalated</w:t>
      </w:r>
      <w:proofErr w:type="gramEnd"/>
      <w:r w:rsidR="00D83796">
        <w:t xml:space="preserve"> to something more controversial, such as </w:t>
      </w:r>
      <w:r w:rsidR="002D2548">
        <w:t xml:space="preserve">abortion rights, even </w:t>
      </w:r>
      <w:r w:rsidR="00C617AF">
        <w:t>well-mannered</w:t>
      </w:r>
      <w:r w:rsidR="002D2548">
        <w:t xml:space="preserve"> people have trouble finding </w:t>
      </w:r>
      <w:r w:rsidR="00C617AF">
        <w:t>common</w:t>
      </w:r>
      <w:r w:rsidR="002D2548">
        <w:t xml:space="preserve"> ground. At the furthest end of the “disagreement spectrum” one can find the most long standing and controversial topics that </w:t>
      </w:r>
      <w:proofErr w:type="gramStart"/>
      <w:r w:rsidR="002D2548">
        <w:t>are tied</w:t>
      </w:r>
      <w:proofErr w:type="gramEnd"/>
      <w:r w:rsidR="002D2548">
        <w:t xml:space="preserve"> to the cultural, religious, and ethical values of uncountable groups of people. Just like in a small disagreement, people want to bend the will of their opponent to match their own. But, at this heightened level of challenge, the tactics used can risk </w:t>
      </w:r>
      <w:r w:rsidR="00C617AF">
        <w:t>the lives</w:t>
      </w:r>
      <w:r w:rsidR="002D2548">
        <w:t xml:space="preserve"> and resources of a group. This is a </w:t>
      </w:r>
      <w:proofErr w:type="gramStart"/>
      <w:r w:rsidR="002D2548">
        <w:t>relatively loose</w:t>
      </w:r>
      <w:proofErr w:type="gramEnd"/>
      <w:r w:rsidR="002D2548">
        <w:t xml:space="preserve"> description of war; </w:t>
      </w:r>
      <w:r w:rsidR="00C617AF">
        <w:t>yet</w:t>
      </w:r>
      <w:r w:rsidR="002D2548">
        <w:t xml:space="preserve"> it serves to connect </w:t>
      </w:r>
      <w:r w:rsidR="0044683C">
        <w:t xml:space="preserve">the idea that warfare is tied to the nature of mankind so long as mankind continues to disagree with one another. </w:t>
      </w:r>
    </w:p>
    <w:p w14:paraId="536EDECA" w14:textId="6650E1C4" w:rsidR="00174F1A" w:rsidRDefault="00DF4C0A" w:rsidP="00A831ED">
      <w:r>
        <w:tab/>
        <w:t xml:space="preserve">Fazal and Paust argue that while war is not going anywhere, the methods used and results of wars are changing. </w:t>
      </w:r>
      <w:r w:rsidR="006B0292">
        <w:t xml:space="preserve">According to databases such as the Correlates of War, (CoW) the number of casualties from wars has drastically declined which can be correlated to advancements in medical technology. Moreover, CoW requires a conflict to sustain 1000+ deaths to be considered </w:t>
      </w:r>
      <w:r w:rsidR="006B0292">
        <w:lastRenderedPageBreak/>
        <w:t>a war, which augments the definition of warfare all together</w:t>
      </w:r>
      <w:r w:rsidR="00575CCE">
        <w:t xml:space="preserve"> </w:t>
      </w:r>
      <w:r w:rsidR="00575CCE">
        <w:fldChar w:fldCharType="begin"/>
      </w:r>
      <w:r w:rsidR="00575CCE">
        <w:instrText xml:space="preserve"> ADDIN ZOTERO_ITEM CSL_CITATION {"citationID":"4o6OmJIZ","properties":{"formattedCitation":"(Fazal &amp; Poast, n.d.)","plainCitation":"(Fazal &amp; Poast, n.d.)","noteIndex":0},"citationItems":[{"id":188,"uris":["http://zotero.org/users/12916010/items/XVKIEFUK"],"itemData":{"id":188,"type":"article-journal","language":"en","source":"Zotero","title":"What the Optimists Get Wrong About Conflict","author":[{"family":"Fazal","given":"Tanisha M"},{"family":"Poast","given":"Paul"}]}}],"schema":"https://github.com/citation-style-language/schema/raw/master/csl-citation.json"} </w:instrText>
      </w:r>
      <w:r w:rsidR="00575CCE">
        <w:fldChar w:fldCharType="separate"/>
      </w:r>
      <w:r w:rsidR="00575CCE" w:rsidRPr="00575CCE">
        <w:rPr>
          <w:rFonts w:cs="Times New Roman"/>
        </w:rPr>
        <w:t>(Fazal &amp; Poast, n.d.)</w:t>
      </w:r>
      <w:r w:rsidR="00575CCE">
        <w:fldChar w:fldCharType="end"/>
      </w:r>
      <w:r w:rsidR="006B0292">
        <w:t xml:space="preserve">. This begs the question of whether war will still take place if less people are actively fighting. Going back to the </w:t>
      </w:r>
      <w:r w:rsidR="006B0292">
        <w:t>traditiona</w:t>
      </w:r>
      <w:r w:rsidR="006B0292">
        <w:t>l</w:t>
      </w:r>
      <w:r w:rsidR="006B0292">
        <w:t xml:space="preserve"> </w:t>
      </w:r>
      <w:r w:rsidR="006B0292">
        <w:t>definition of war</w:t>
      </w:r>
      <w:r w:rsidR="00575CCE">
        <w:t xml:space="preserve">, which </w:t>
      </w:r>
      <w:proofErr w:type="gramStart"/>
      <w:r w:rsidR="00575CCE">
        <w:t>ultimately boils</w:t>
      </w:r>
      <w:proofErr w:type="gramEnd"/>
      <w:r w:rsidR="00575CCE">
        <w:t xml:space="preserve"> down to bending </w:t>
      </w:r>
      <w:r w:rsidR="00C617AF">
        <w:t>one’s</w:t>
      </w:r>
      <w:r w:rsidR="00575CCE">
        <w:t xml:space="preserve"> opponent to their own will by any means necessary, Fazal and Paust must agree that war is going to continue in humanity. </w:t>
      </w:r>
      <w:r w:rsidR="009F7652">
        <w:t xml:space="preserve">One point they make is that each country holds one another at gun point. Since the mid-twentieth century, Nuclear weapons have become so deadly that states aren’t willing to risk millions of lives </w:t>
      </w:r>
      <w:r w:rsidR="009F7652">
        <w:fldChar w:fldCharType="begin"/>
      </w:r>
      <w:r w:rsidR="009F7652">
        <w:instrText xml:space="preserve"> ADDIN ZOTERO_ITEM CSL_CITATION {"citationID":"RtlAVXRh","properties":{"formattedCitation":"(Fazal &amp; Poast, n.d.)","plainCitation":"(Fazal &amp; Poast, n.d.)","noteIndex":0},"citationItems":[{"id":188,"uris":["http://zotero.org/users/12916010/items/XVKIEFUK"],"itemData":{"id":188,"type":"article-journal","language":"en","source":"Zotero","title":"What the Optimists Get Wrong About Conflict","author":[{"family":"Fazal","given":"Tanisha M"},{"family":"Poast","given":"Paul"}]}}],"schema":"https://github.com/citation-style-language/schema/raw/master/csl-citation.json"} </w:instrText>
      </w:r>
      <w:r w:rsidR="009F7652">
        <w:fldChar w:fldCharType="separate"/>
      </w:r>
      <w:r w:rsidR="009F7652" w:rsidRPr="009F7652">
        <w:rPr>
          <w:rFonts w:cs="Times New Roman"/>
        </w:rPr>
        <w:t>(Fazal &amp; Poast, n.d.)</w:t>
      </w:r>
      <w:r w:rsidR="009F7652">
        <w:fldChar w:fldCharType="end"/>
      </w:r>
      <w:r w:rsidR="009F7652">
        <w:t xml:space="preserve">. This </w:t>
      </w:r>
      <w:proofErr w:type="gramStart"/>
      <w:r w:rsidR="009F7652">
        <w:t>is seconded</w:t>
      </w:r>
      <w:proofErr w:type="gramEnd"/>
      <w:r w:rsidR="009F7652">
        <w:t xml:space="preserve"> by Jan Gotlib Bloch, who wrote in 1899</w:t>
      </w:r>
      <w:r w:rsidR="00587FCB">
        <w:t xml:space="preserve">’s </w:t>
      </w:r>
      <w:r w:rsidR="00587FCB">
        <w:rPr>
          <w:i/>
          <w:iCs/>
        </w:rPr>
        <w:t>Is War Now Impossible?</w:t>
      </w:r>
      <w:r w:rsidR="00587FCB">
        <w:t xml:space="preserve"> </w:t>
      </w:r>
      <w:r w:rsidR="009F7652">
        <w:t xml:space="preserve">that </w:t>
      </w:r>
      <w:r w:rsidR="00587FCB" w:rsidRPr="00587FCB">
        <w:t>“the improved deadliness of weapons</w:t>
      </w:r>
      <w:r w:rsidR="00587FCB">
        <w:t xml:space="preserve"> </w:t>
      </w:r>
      <w:r w:rsidR="00587FCB" w:rsidRPr="00587FCB">
        <w:t>meant that before long you will see they will never fight at all</w:t>
      </w:r>
      <w:r w:rsidR="00587FCB">
        <w:t xml:space="preserve">”, yet World War 1 broke out a few centuries later. </w:t>
      </w:r>
      <w:r w:rsidR="004F73E6">
        <w:t xml:space="preserve">Another point that Fazal and Pause make is that the duration of war and peace vary off one another, such as WW1 and WW2. The small </w:t>
      </w:r>
      <w:r w:rsidR="00C617AF">
        <w:t>breakout</w:t>
      </w:r>
      <w:r w:rsidR="004F73E6">
        <w:t xml:space="preserve"> wars, (which have saturated the twenty-first century), don’t seem to live up to the same definition, however, the conflicts and groups involved are different than just </w:t>
      </w:r>
      <w:proofErr w:type="gramStart"/>
      <w:r w:rsidR="004F73E6">
        <w:t>100</w:t>
      </w:r>
      <w:proofErr w:type="gramEnd"/>
      <w:r w:rsidR="004F73E6">
        <w:t xml:space="preserve"> years ago. Global issues due persist and </w:t>
      </w:r>
      <w:proofErr w:type="gramStart"/>
      <w:r w:rsidR="004F73E6">
        <w:t>likely won’t</w:t>
      </w:r>
      <w:proofErr w:type="gramEnd"/>
      <w:r w:rsidR="004F73E6">
        <w:t xml:space="preserve"> go away. But, as seen in the variety of war styles of the last thousands of years, it can take time and opportunity for war to start. </w:t>
      </w:r>
    </w:p>
    <w:p w14:paraId="0AE23841" w14:textId="6D674201" w:rsidR="007771D6" w:rsidRPr="00962090" w:rsidRDefault="00516285" w:rsidP="00A831ED">
      <w:r>
        <w:tab/>
      </w:r>
      <w:r w:rsidR="00F72E55">
        <w:t xml:space="preserve">When it comes to conflict intervention, </w:t>
      </w:r>
      <w:proofErr w:type="gramStart"/>
      <w:r w:rsidR="00F72E55">
        <w:t>mankind</w:t>
      </w:r>
      <w:proofErr w:type="gramEnd"/>
      <w:r w:rsidR="00F72E55">
        <w:t xml:space="preserve"> isn’t likely to give up war any time soon. </w:t>
      </w:r>
      <w:r w:rsidR="00394D28">
        <w:t xml:space="preserve">It is rooted within </w:t>
      </w:r>
      <w:r w:rsidR="00C617AF">
        <w:t>humans</w:t>
      </w:r>
      <w:r w:rsidR="00394D28">
        <w:t xml:space="preserve"> to push each other to the edge to get what they want, and unfortunately that takes a toll on society. Fazal and Poast’s passage, </w:t>
      </w:r>
      <w:r w:rsidR="00394D28">
        <w:rPr>
          <w:i/>
          <w:iCs/>
        </w:rPr>
        <w:t>War is Not Over</w:t>
      </w:r>
      <w:r w:rsidR="00394D28">
        <w:t xml:space="preserve">, </w:t>
      </w:r>
      <w:proofErr w:type="gramStart"/>
      <w:r w:rsidR="00394D28">
        <w:t>largely agrees</w:t>
      </w:r>
      <w:proofErr w:type="gramEnd"/>
      <w:r w:rsidR="00394D28">
        <w:t xml:space="preserve"> that mankind is inherently warlike. In addition, they offer an interesting analysis on how the way in which the world goes to battle can change over time, regardless of whether war is sticking around. </w:t>
      </w:r>
      <w:r w:rsidR="007771D6">
        <w:br w:type="page"/>
      </w:r>
    </w:p>
    <w:p w14:paraId="7C724F47" w14:textId="44ADA948" w:rsidR="00392513" w:rsidRDefault="007771D6" w:rsidP="00575CCE">
      <w:pPr>
        <w:pStyle w:val="Heading1"/>
      </w:pPr>
      <w:bookmarkStart w:id="0" w:name="_Toc171941370"/>
      <w:r w:rsidRPr="002C68DC">
        <w:lastRenderedPageBreak/>
        <w:t>References</w:t>
      </w:r>
      <w:bookmarkEnd w:id="0"/>
    </w:p>
    <w:p w14:paraId="24A06E0E" w14:textId="77777777" w:rsidR="009F7652" w:rsidRPr="009F7652" w:rsidRDefault="00575CCE" w:rsidP="009F7652">
      <w:pPr>
        <w:pStyle w:val="Bibliography"/>
        <w:rPr>
          <w:rFonts w:cs="Times New Roman"/>
        </w:rPr>
      </w:pPr>
      <w:r>
        <w:fldChar w:fldCharType="begin"/>
      </w:r>
      <w:r>
        <w:instrText xml:space="preserve"> ADDIN ZOTERO_BIBL {"uncited":[],"omitted":[],"custom":[]} CSL_BIBLIOGRAPHY </w:instrText>
      </w:r>
      <w:r>
        <w:fldChar w:fldCharType="separate"/>
      </w:r>
      <w:r w:rsidR="009F7652" w:rsidRPr="009F7652">
        <w:rPr>
          <w:rFonts w:cs="Times New Roman"/>
        </w:rPr>
        <w:t xml:space="preserve">Fazal, T. M., &amp; Poast, P. (n.d.). </w:t>
      </w:r>
      <w:r w:rsidR="009F7652" w:rsidRPr="009F7652">
        <w:rPr>
          <w:rFonts w:cs="Times New Roman"/>
          <w:i/>
          <w:iCs/>
        </w:rPr>
        <w:t>What the Optimists Get Wrong About Conflict</w:t>
      </w:r>
      <w:r w:rsidR="009F7652" w:rsidRPr="009F7652">
        <w:rPr>
          <w:rFonts w:cs="Times New Roman"/>
        </w:rPr>
        <w:t>.</w:t>
      </w:r>
    </w:p>
    <w:p w14:paraId="33A2B312" w14:textId="3EED6DCF" w:rsidR="00C47A7E" w:rsidRPr="00C47A7E" w:rsidRDefault="00575CCE" w:rsidP="00C47A7E">
      <w:r>
        <w:fldChar w:fldCharType="end"/>
      </w:r>
    </w:p>
    <w:sectPr w:rsidR="00C47A7E" w:rsidRPr="00C47A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7A9925" w14:textId="77777777" w:rsidR="00D7387E" w:rsidRDefault="00D7387E" w:rsidP="00A64929">
      <w:pPr>
        <w:spacing w:after="0" w:line="240" w:lineRule="auto"/>
      </w:pPr>
      <w:r>
        <w:separator/>
      </w:r>
    </w:p>
  </w:endnote>
  <w:endnote w:type="continuationSeparator" w:id="0">
    <w:p w14:paraId="6FECB774" w14:textId="77777777" w:rsidR="00D7387E" w:rsidRDefault="00D7387E" w:rsidP="00A64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F82B6" w14:textId="77777777" w:rsidR="00D7387E" w:rsidRDefault="00D7387E" w:rsidP="00A64929">
      <w:pPr>
        <w:spacing w:after="0" w:line="240" w:lineRule="auto"/>
      </w:pPr>
      <w:r>
        <w:separator/>
      </w:r>
    </w:p>
  </w:footnote>
  <w:footnote w:type="continuationSeparator" w:id="0">
    <w:p w14:paraId="7230B72B" w14:textId="77777777" w:rsidR="00D7387E" w:rsidRDefault="00D7387E" w:rsidP="00A64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80654"/>
    <w:multiLevelType w:val="hybridMultilevel"/>
    <w:tmpl w:val="FC9ED8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B0A1A"/>
    <w:multiLevelType w:val="hybridMultilevel"/>
    <w:tmpl w:val="6FB041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75536"/>
    <w:multiLevelType w:val="hybridMultilevel"/>
    <w:tmpl w:val="84BED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A584E"/>
    <w:multiLevelType w:val="hybridMultilevel"/>
    <w:tmpl w:val="3DD0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561356">
    <w:abstractNumId w:val="2"/>
  </w:num>
  <w:num w:numId="2" w16cid:durableId="937447385">
    <w:abstractNumId w:val="1"/>
  </w:num>
  <w:num w:numId="3" w16cid:durableId="1603535094">
    <w:abstractNumId w:val="3"/>
  </w:num>
  <w:num w:numId="4" w16cid:durableId="152536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71D6"/>
    <w:rsid w:val="00056A5C"/>
    <w:rsid w:val="000A098F"/>
    <w:rsid w:val="000A5AA8"/>
    <w:rsid w:val="000D6B66"/>
    <w:rsid w:val="001042E1"/>
    <w:rsid w:val="00174F1A"/>
    <w:rsid w:val="00177627"/>
    <w:rsid w:val="001A2812"/>
    <w:rsid w:val="001D5EDA"/>
    <w:rsid w:val="00223CC8"/>
    <w:rsid w:val="00234681"/>
    <w:rsid w:val="00271E44"/>
    <w:rsid w:val="002C68DC"/>
    <w:rsid w:val="002D2548"/>
    <w:rsid w:val="00316270"/>
    <w:rsid w:val="00316CCB"/>
    <w:rsid w:val="0033767C"/>
    <w:rsid w:val="00343EB5"/>
    <w:rsid w:val="00373EF6"/>
    <w:rsid w:val="00377843"/>
    <w:rsid w:val="00392513"/>
    <w:rsid w:val="00394D28"/>
    <w:rsid w:val="003C5F0C"/>
    <w:rsid w:val="0044683C"/>
    <w:rsid w:val="00471F3B"/>
    <w:rsid w:val="004F73E6"/>
    <w:rsid w:val="00516285"/>
    <w:rsid w:val="00524898"/>
    <w:rsid w:val="00557051"/>
    <w:rsid w:val="00575CCE"/>
    <w:rsid w:val="00587FCB"/>
    <w:rsid w:val="005D6C39"/>
    <w:rsid w:val="00632EEC"/>
    <w:rsid w:val="0068516F"/>
    <w:rsid w:val="006B0292"/>
    <w:rsid w:val="00741A4D"/>
    <w:rsid w:val="007771D6"/>
    <w:rsid w:val="007A744F"/>
    <w:rsid w:val="00863938"/>
    <w:rsid w:val="00886939"/>
    <w:rsid w:val="008B29FE"/>
    <w:rsid w:val="00962090"/>
    <w:rsid w:val="009A0A21"/>
    <w:rsid w:val="009D456A"/>
    <w:rsid w:val="009F7652"/>
    <w:rsid w:val="00A64929"/>
    <w:rsid w:val="00A831ED"/>
    <w:rsid w:val="00AA720B"/>
    <w:rsid w:val="00AB0437"/>
    <w:rsid w:val="00B03520"/>
    <w:rsid w:val="00B34F5E"/>
    <w:rsid w:val="00B67FDC"/>
    <w:rsid w:val="00B907DC"/>
    <w:rsid w:val="00BF654E"/>
    <w:rsid w:val="00C30E27"/>
    <w:rsid w:val="00C47A7E"/>
    <w:rsid w:val="00C617AF"/>
    <w:rsid w:val="00C75EF7"/>
    <w:rsid w:val="00CB1A54"/>
    <w:rsid w:val="00D27172"/>
    <w:rsid w:val="00D7387E"/>
    <w:rsid w:val="00D8309F"/>
    <w:rsid w:val="00D83796"/>
    <w:rsid w:val="00DF4C0A"/>
    <w:rsid w:val="00E75014"/>
    <w:rsid w:val="00F26BF3"/>
    <w:rsid w:val="00F72E55"/>
    <w:rsid w:val="00F7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D552"/>
  <w15:docId w15:val="{FE9A35B9-A68F-4EC9-A1F2-DEE597C0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1ED"/>
    <w:pPr>
      <w:spacing w:line="480" w:lineRule="auto"/>
    </w:pPr>
    <w:rPr>
      <w:rFonts w:ascii="Times New Roman" w:hAnsi="Times New Roman"/>
    </w:rPr>
  </w:style>
  <w:style w:type="paragraph" w:styleId="Heading1">
    <w:name w:val="heading 1"/>
    <w:basedOn w:val="Normal"/>
    <w:next w:val="Normal"/>
    <w:link w:val="Heading1Char"/>
    <w:uiPriority w:val="9"/>
    <w:qFormat/>
    <w:rsid w:val="007771D6"/>
    <w:pPr>
      <w:keepNext/>
      <w:keepLines/>
      <w:spacing w:before="360" w:after="80"/>
      <w:outlineLvl w:val="0"/>
    </w:pPr>
    <w:rPr>
      <w:rFonts w:eastAsiaTheme="majorEastAsia" w:cstheme="majorBidi"/>
      <w:color w:val="C00000"/>
      <w:sz w:val="40"/>
      <w:szCs w:val="40"/>
    </w:rPr>
  </w:style>
  <w:style w:type="paragraph" w:styleId="Heading2">
    <w:name w:val="heading 2"/>
    <w:basedOn w:val="Normal"/>
    <w:next w:val="Normal"/>
    <w:link w:val="Heading2Char"/>
    <w:uiPriority w:val="9"/>
    <w:unhideWhenUsed/>
    <w:qFormat/>
    <w:rsid w:val="00177627"/>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177627"/>
    <w:pPr>
      <w:outlineLvl w:val="2"/>
    </w:pPr>
    <w:rPr>
      <w:b/>
      <w:bCs/>
    </w:rPr>
  </w:style>
  <w:style w:type="paragraph" w:styleId="Heading4">
    <w:name w:val="heading 4"/>
    <w:basedOn w:val="Normal"/>
    <w:next w:val="Normal"/>
    <w:link w:val="Heading4Char"/>
    <w:uiPriority w:val="9"/>
    <w:semiHidden/>
    <w:unhideWhenUsed/>
    <w:qFormat/>
    <w:rsid w:val="00777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1D6"/>
    <w:rPr>
      <w:rFonts w:ascii="Times New Roman" w:eastAsiaTheme="majorEastAsia" w:hAnsi="Times New Roman" w:cstheme="majorBidi"/>
      <w:color w:val="C00000"/>
      <w:sz w:val="40"/>
      <w:szCs w:val="40"/>
    </w:rPr>
  </w:style>
  <w:style w:type="character" w:customStyle="1" w:styleId="Heading2Char">
    <w:name w:val="Heading 2 Char"/>
    <w:basedOn w:val="DefaultParagraphFont"/>
    <w:link w:val="Heading2"/>
    <w:uiPriority w:val="9"/>
    <w:rsid w:val="00177627"/>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177627"/>
    <w:rPr>
      <w:rFonts w:ascii="Times New Roman" w:hAnsi="Times New Roman"/>
      <w:b/>
      <w:bCs/>
    </w:rPr>
  </w:style>
  <w:style w:type="character" w:customStyle="1" w:styleId="Heading4Char">
    <w:name w:val="Heading 4 Char"/>
    <w:basedOn w:val="DefaultParagraphFont"/>
    <w:link w:val="Heading4"/>
    <w:uiPriority w:val="9"/>
    <w:semiHidden/>
    <w:rsid w:val="00777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1D6"/>
    <w:rPr>
      <w:rFonts w:eastAsiaTheme="majorEastAsia" w:cstheme="majorBidi"/>
      <w:color w:val="272727" w:themeColor="text1" w:themeTint="D8"/>
    </w:rPr>
  </w:style>
  <w:style w:type="paragraph" w:styleId="Title">
    <w:name w:val="Title"/>
    <w:basedOn w:val="Normal"/>
    <w:next w:val="Normal"/>
    <w:link w:val="TitleChar"/>
    <w:uiPriority w:val="10"/>
    <w:qFormat/>
    <w:rsid w:val="00557051"/>
    <w:pPr>
      <w:spacing w:after="80" w:line="240" w:lineRule="auto"/>
      <w:contextualSpacing/>
      <w:jc w:val="center"/>
    </w:pPr>
    <w:rPr>
      <w:rFonts w:eastAsiaTheme="majorEastAsia" w:cs="Times New Roman"/>
      <w:spacing w:val="-10"/>
      <w:kern w:val="28"/>
      <w:sz w:val="56"/>
      <w:szCs w:val="56"/>
    </w:rPr>
  </w:style>
  <w:style w:type="character" w:customStyle="1" w:styleId="TitleChar">
    <w:name w:val="Title Char"/>
    <w:basedOn w:val="DefaultParagraphFont"/>
    <w:link w:val="Title"/>
    <w:uiPriority w:val="10"/>
    <w:rsid w:val="00557051"/>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777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939"/>
    <w:pPr>
      <w:spacing w:before="160"/>
    </w:pPr>
    <w:rPr>
      <w:i/>
      <w:iCs/>
      <w:color w:val="404040" w:themeColor="text1" w:themeTint="BF"/>
    </w:rPr>
  </w:style>
  <w:style w:type="character" w:customStyle="1" w:styleId="QuoteChar">
    <w:name w:val="Quote Char"/>
    <w:basedOn w:val="DefaultParagraphFont"/>
    <w:link w:val="Quote"/>
    <w:uiPriority w:val="29"/>
    <w:rsid w:val="00886939"/>
    <w:rPr>
      <w:rFonts w:ascii="Times New Roman" w:hAnsi="Times New Roman"/>
      <w:i/>
      <w:iCs/>
      <w:color w:val="404040" w:themeColor="text1" w:themeTint="BF"/>
    </w:rPr>
  </w:style>
  <w:style w:type="paragraph" w:styleId="ListParagraph">
    <w:name w:val="List Paragraph"/>
    <w:basedOn w:val="Normal"/>
    <w:uiPriority w:val="34"/>
    <w:qFormat/>
    <w:rsid w:val="007771D6"/>
    <w:pPr>
      <w:ind w:left="720"/>
      <w:contextualSpacing/>
    </w:pPr>
  </w:style>
  <w:style w:type="character" w:styleId="IntenseEmphasis">
    <w:name w:val="Intense Emphasis"/>
    <w:basedOn w:val="DefaultParagraphFont"/>
    <w:uiPriority w:val="21"/>
    <w:qFormat/>
    <w:rsid w:val="007771D6"/>
    <w:rPr>
      <w:i/>
      <w:iCs/>
      <w:color w:val="0F4761" w:themeColor="accent1" w:themeShade="BF"/>
    </w:rPr>
  </w:style>
  <w:style w:type="paragraph" w:styleId="IntenseQuote">
    <w:name w:val="Intense Quote"/>
    <w:basedOn w:val="Normal"/>
    <w:next w:val="Normal"/>
    <w:link w:val="IntenseQuoteChar"/>
    <w:uiPriority w:val="30"/>
    <w:qFormat/>
    <w:rsid w:val="00777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1D6"/>
    <w:rPr>
      <w:i/>
      <w:iCs/>
      <w:color w:val="0F4761" w:themeColor="accent1" w:themeShade="BF"/>
    </w:rPr>
  </w:style>
  <w:style w:type="character" w:styleId="IntenseReference">
    <w:name w:val="Intense Reference"/>
    <w:basedOn w:val="DefaultParagraphFont"/>
    <w:uiPriority w:val="32"/>
    <w:qFormat/>
    <w:rsid w:val="007771D6"/>
    <w:rPr>
      <w:b/>
      <w:bCs/>
      <w:smallCaps/>
      <w:color w:val="0F4761" w:themeColor="accent1" w:themeShade="BF"/>
      <w:spacing w:val="5"/>
    </w:rPr>
  </w:style>
  <w:style w:type="paragraph" w:styleId="TOCHeading">
    <w:name w:val="TOC Heading"/>
    <w:basedOn w:val="Heading1"/>
    <w:next w:val="Normal"/>
    <w:uiPriority w:val="39"/>
    <w:unhideWhenUsed/>
    <w:qFormat/>
    <w:rsid w:val="00863938"/>
    <w:pPr>
      <w:spacing w:before="240" w:after="0" w:line="259" w:lineRule="auto"/>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863938"/>
    <w:pPr>
      <w:spacing w:after="100"/>
    </w:pPr>
  </w:style>
  <w:style w:type="paragraph" w:styleId="TOC2">
    <w:name w:val="toc 2"/>
    <w:basedOn w:val="Normal"/>
    <w:next w:val="Normal"/>
    <w:autoRedefine/>
    <w:uiPriority w:val="39"/>
    <w:unhideWhenUsed/>
    <w:rsid w:val="00863938"/>
    <w:pPr>
      <w:spacing w:after="100"/>
      <w:ind w:left="240"/>
    </w:pPr>
  </w:style>
  <w:style w:type="character" w:styleId="Hyperlink">
    <w:name w:val="Hyperlink"/>
    <w:basedOn w:val="DefaultParagraphFont"/>
    <w:uiPriority w:val="99"/>
    <w:unhideWhenUsed/>
    <w:rsid w:val="00863938"/>
    <w:rPr>
      <w:color w:val="467886" w:themeColor="hyperlink"/>
      <w:u w:val="single"/>
    </w:rPr>
  </w:style>
  <w:style w:type="paragraph" w:styleId="Bibliography">
    <w:name w:val="Bibliography"/>
    <w:basedOn w:val="Normal"/>
    <w:next w:val="Normal"/>
    <w:uiPriority w:val="37"/>
    <w:unhideWhenUsed/>
    <w:rsid w:val="00C47A7E"/>
    <w:pPr>
      <w:spacing w:after="0"/>
      <w:ind w:left="720" w:hanging="720"/>
    </w:pPr>
  </w:style>
  <w:style w:type="paragraph" w:styleId="FootnoteText">
    <w:name w:val="footnote text"/>
    <w:basedOn w:val="Normal"/>
    <w:link w:val="FootnoteTextChar"/>
    <w:uiPriority w:val="99"/>
    <w:semiHidden/>
    <w:unhideWhenUsed/>
    <w:rsid w:val="00A649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4929"/>
    <w:rPr>
      <w:rFonts w:ascii="Times New Roman" w:hAnsi="Times New Roman"/>
      <w:sz w:val="20"/>
      <w:szCs w:val="20"/>
    </w:rPr>
  </w:style>
  <w:style w:type="character" w:styleId="FootnoteReference">
    <w:name w:val="footnote reference"/>
    <w:basedOn w:val="DefaultParagraphFont"/>
    <w:uiPriority w:val="99"/>
    <w:semiHidden/>
    <w:unhideWhenUsed/>
    <w:rsid w:val="00A64929"/>
    <w:rPr>
      <w:vertAlign w:val="superscript"/>
    </w:rPr>
  </w:style>
  <w:style w:type="paragraph" w:styleId="Caption">
    <w:name w:val="caption"/>
    <w:basedOn w:val="Normal"/>
    <w:next w:val="Normal"/>
    <w:uiPriority w:val="35"/>
    <w:unhideWhenUsed/>
    <w:qFormat/>
    <w:rsid w:val="00B67FDC"/>
    <w:pPr>
      <w:spacing w:after="200" w:line="240" w:lineRule="auto"/>
      <w:jc w:val="center"/>
    </w:pPr>
    <w:rPr>
      <w:i/>
      <w:iCs/>
      <w:color w:val="0E2841" w:themeColor="text2"/>
      <w:sz w:val="18"/>
      <w:szCs w:val="18"/>
    </w:rPr>
  </w:style>
  <w:style w:type="paragraph" w:styleId="NoSpacing">
    <w:name w:val="No Spacing"/>
    <w:uiPriority w:val="1"/>
    <w:qFormat/>
    <w:rsid w:val="00962090"/>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213926">
      <w:bodyDiv w:val="1"/>
      <w:marLeft w:val="0"/>
      <w:marRight w:val="0"/>
      <w:marTop w:val="0"/>
      <w:marBottom w:val="0"/>
      <w:divBdr>
        <w:top w:val="none" w:sz="0" w:space="0" w:color="auto"/>
        <w:left w:val="none" w:sz="0" w:space="0" w:color="auto"/>
        <w:bottom w:val="none" w:sz="0" w:space="0" w:color="auto"/>
        <w:right w:val="none" w:sz="0" w:space="0" w:color="auto"/>
      </w:divBdr>
      <w:divsChild>
        <w:div w:id="1003169147">
          <w:marLeft w:val="0"/>
          <w:marRight w:val="0"/>
          <w:marTop w:val="100"/>
          <w:marBottom w:val="100"/>
          <w:divBdr>
            <w:top w:val="none" w:sz="0" w:space="0" w:color="auto"/>
            <w:left w:val="none" w:sz="0" w:space="0" w:color="auto"/>
            <w:bottom w:val="none" w:sz="0" w:space="0" w:color="auto"/>
            <w:right w:val="none" w:sz="0" w:space="0" w:color="auto"/>
          </w:divBdr>
          <w:divsChild>
            <w:div w:id="1831091806">
              <w:marLeft w:val="0"/>
              <w:marRight w:val="0"/>
              <w:marTop w:val="750"/>
              <w:marBottom w:val="750"/>
              <w:divBdr>
                <w:top w:val="none" w:sz="0" w:space="0" w:color="auto"/>
                <w:left w:val="none" w:sz="0" w:space="0" w:color="auto"/>
                <w:bottom w:val="none" w:sz="0" w:space="0" w:color="auto"/>
                <w:right w:val="none" w:sz="0" w:space="0" w:color="auto"/>
              </w:divBdr>
              <w:divsChild>
                <w:div w:id="573707351">
                  <w:marLeft w:val="0"/>
                  <w:marRight w:val="0"/>
                  <w:marTop w:val="0"/>
                  <w:marBottom w:val="0"/>
                  <w:divBdr>
                    <w:top w:val="none" w:sz="0" w:space="0" w:color="auto"/>
                    <w:left w:val="none" w:sz="0" w:space="0" w:color="auto"/>
                    <w:bottom w:val="none" w:sz="0" w:space="0" w:color="auto"/>
                    <w:right w:val="none" w:sz="0" w:space="0" w:color="auto"/>
                  </w:divBdr>
                  <w:divsChild>
                    <w:div w:id="434329553">
                      <w:marLeft w:val="0"/>
                      <w:marRight w:val="0"/>
                      <w:marTop w:val="0"/>
                      <w:marBottom w:val="0"/>
                      <w:divBdr>
                        <w:top w:val="none" w:sz="0" w:space="0" w:color="auto"/>
                        <w:left w:val="none" w:sz="0" w:space="0" w:color="auto"/>
                        <w:bottom w:val="none" w:sz="0" w:space="0" w:color="auto"/>
                        <w:right w:val="none" w:sz="0" w:space="0" w:color="auto"/>
                      </w:divBdr>
                      <w:divsChild>
                        <w:div w:id="7512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8014">
          <w:marLeft w:val="0"/>
          <w:marRight w:val="0"/>
          <w:marTop w:val="100"/>
          <w:marBottom w:val="100"/>
          <w:divBdr>
            <w:top w:val="dashed" w:sz="6" w:space="0" w:color="A8A8A8"/>
            <w:left w:val="none" w:sz="0" w:space="0" w:color="auto"/>
            <w:bottom w:val="none" w:sz="0" w:space="0" w:color="auto"/>
            <w:right w:val="none" w:sz="0" w:space="0" w:color="auto"/>
          </w:divBdr>
          <w:divsChild>
            <w:div w:id="436143320">
              <w:marLeft w:val="0"/>
              <w:marRight w:val="0"/>
              <w:marTop w:val="750"/>
              <w:marBottom w:val="750"/>
              <w:divBdr>
                <w:top w:val="none" w:sz="0" w:space="0" w:color="auto"/>
                <w:left w:val="none" w:sz="0" w:space="0" w:color="auto"/>
                <w:bottom w:val="none" w:sz="0" w:space="0" w:color="auto"/>
                <w:right w:val="none" w:sz="0" w:space="0" w:color="auto"/>
              </w:divBdr>
              <w:divsChild>
                <w:div w:id="40637298">
                  <w:marLeft w:val="0"/>
                  <w:marRight w:val="0"/>
                  <w:marTop w:val="0"/>
                  <w:marBottom w:val="0"/>
                  <w:divBdr>
                    <w:top w:val="none" w:sz="0" w:space="0" w:color="auto"/>
                    <w:left w:val="none" w:sz="0" w:space="0" w:color="auto"/>
                    <w:bottom w:val="none" w:sz="0" w:space="0" w:color="auto"/>
                    <w:right w:val="none" w:sz="0" w:space="0" w:color="auto"/>
                  </w:divBdr>
                  <w:divsChild>
                    <w:div w:id="439882530">
                      <w:marLeft w:val="0"/>
                      <w:marRight w:val="0"/>
                      <w:marTop w:val="0"/>
                      <w:marBottom w:val="0"/>
                      <w:divBdr>
                        <w:top w:val="none" w:sz="0" w:space="0" w:color="auto"/>
                        <w:left w:val="none" w:sz="0" w:space="0" w:color="auto"/>
                        <w:bottom w:val="none" w:sz="0" w:space="0" w:color="auto"/>
                        <w:right w:val="none" w:sz="0" w:space="0" w:color="auto"/>
                      </w:divBdr>
                      <w:divsChild>
                        <w:div w:id="20250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877831">
      <w:bodyDiv w:val="1"/>
      <w:marLeft w:val="0"/>
      <w:marRight w:val="0"/>
      <w:marTop w:val="0"/>
      <w:marBottom w:val="0"/>
      <w:divBdr>
        <w:top w:val="none" w:sz="0" w:space="0" w:color="auto"/>
        <w:left w:val="none" w:sz="0" w:space="0" w:color="auto"/>
        <w:bottom w:val="none" w:sz="0" w:space="0" w:color="auto"/>
        <w:right w:val="none" w:sz="0" w:space="0" w:color="auto"/>
      </w:divBdr>
      <w:divsChild>
        <w:div w:id="7946888">
          <w:marLeft w:val="0"/>
          <w:marRight w:val="0"/>
          <w:marTop w:val="100"/>
          <w:marBottom w:val="100"/>
          <w:divBdr>
            <w:top w:val="dashed" w:sz="6" w:space="0" w:color="A8A8A8"/>
            <w:left w:val="none" w:sz="0" w:space="0" w:color="auto"/>
            <w:bottom w:val="none" w:sz="0" w:space="0" w:color="auto"/>
            <w:right w:val="none" w:sz="0" w:space="0" w:color="auto"/>
          </w:divBdr>
          <w:divsChild>
            <w:div w:id="1684160546">
              <w:marLeft w:val="0"/>
              <w:marRight w:val="0"/>
              <w:marTop w:val="750"/>
              <w:marBottom w:val="750"/>
              <w:divBdr>
                <w:top w:val="none" w:sz="0" w:space="0" w:color="auto"/>
                <w:left w:val="none" w:sz="0" w:space="0" w:color="auto"/>
                <w:bottom w:val="none" w:sz="0" w:space="0" w:color="auto"/>
                <w:right w:val="none" w:sz="0" w:space="0" w:color="auto"/>
              </w:divBdr>
              <w:divsChild>
                <w:div w:id="501704520">
                  <w:marLeft w:val="0"/>
                  <w:marRight w:val="0"/>
                  <w:marTop w:val="0"/>
                  <w:marBottom w:val="0"/>
                  <w:divBdr>
                    <w:top w:val="none" w:sz="0" w:space="0" w:color="auto"/>
                    <w:left w:val="none" w:sz="0" w:space="0" w:color="auto"/>
                    <w:bottom w:val="none" w:sz="0" w:space="0" w:color="auto"/>
                    <w:right w:val="none" w:sz="0" w:space="0" w:color="auto"/>
                  </w:divBdr>
                  <w:divsChild>
                    <w:div w:id="303587726">
                      <w:marLeft w:val="0"/>
                      <w:marRight w:val="0"/>
                      <w:marTop w:val="0"/>
                      <w:marBottom w:val="0"/>
                      <w:divBdr>
                        <w:top w:val="none" w:sz="0" w:space="0" w:color="auto"/>
                        <w:left w:val="none" w:sz="0" w:space="0" w:color="auto"/>
                        <w:bottom w:val="none" w:sz="0" w:space="0" w:color="auto"/>
                        <w:right w:val="none" w:sz="0" w:space="0" w:color="auto"/>
                      </w:divBdr>
                      <w:divsChild>
                        <w:div w:id="19219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942654">
          <w:marLeft w:val="0"/>
          <w:marRight w:val="0"/>
          <w:marTop w:val="100"/>
          <w:marBottom w:val="100"/>
          <w:divBdr>
            <w:top w:val="none" w:sz="0" w:space="0" w:color="auto"/>
            <w:left w:val="none" w:sz="0" w:space="0" w:color="auto"/>
            <w:bottom w:val="none" w:sz="0" w:space="0" w:color="auto"/>
            <w:right w:val="none" w:sz="0" w:space="0" w:color="auto"/>
          </w:divBdr>
          <w:divsChild>
            <w:div w:id="370619041">
              <w:marLeft w:val="0"/>
              <w:marRight w:val="0"/>
              <w:marTop w:val="750"/>
              <w:marBottom w:val="750"/>
              <w:divBdr>
                <w:top w:val="none" w:sz="0" w:space="0" w:color="auto"/>
                <w:left w:val="none" w:sz="0" w:space="0" w:color="auto"/>
                <w:bottom w:val="none" w:sz="0" w:space="0" w:color="auto"/>
                <w:right w:val="none" w:sz="0" w:space="0" w:color="auto"/>
              </w:divBdr>
              <w:divsChild>
                <w:div w:id="1588537537">
                  <w:marLeft w:val="0"/>
                  <w:marRight w:val="0"/>
                  <w:marTop w:val="0"/>
                  <w:marBottom w:val="0"/>
                  <w:divBdr>
                    <w:top w:val="none" w:sz="0" w:space="0" w:color="auto"/>
                    <w:left w:val="none" w:sz="0" w:space="0" w:color="auto"/>
                    <w:bottom w:val="none" w:sz="0" w:space="0" w:color="auto"/>
                    <w:right w:val="none" w:sz="0" w:space="0" w:color="auto"/>
                  </w:divBdr>
                  <w:divsChild>
                    <w:div w:id="227570498">
                      <w:marLeft w:val="0"/>
                      <w:marRight w:val="0"/>
                      <w:marTop w:val="0"/>
                      <w:marBottom w:val="0"/>
                      <w:divBdr>
                        <w:top w:val="none" w:sz="0" w:space="0" w:color="auto"/>
                        <w:left w:val="none" w:sz="0" w:space="0" w:color="auto"/>
                        <w:bottom w:val="none" w:sz="0" w:space="0" w:color="auto"/>
                        <w:right w:val="none" w:sz="0" w:space="0" w:color="auto"/>
                      </w:divBdr>
                      <w:divsChild>
                        <w:div w:id="15359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47054">
      <w:bodyDiv w:val="1"/>
      <w:marLeft w:val="0"/>
      <w:marRight w:val="0"/>
      <w:marTop w:val="0"/>
      <w:marBottom w:val="0"/>
      <w:divBdr>
        <w:top w:val="none" w:sz="0" w:space="0" w:color="auto"/>
        <w:left w:val="none" w:sz="0" w:space="0" w:color="auto"/>
        <w:bottom w:val="none" w:sz="0" w:space="0" w:color="auto"/>
        <w:right w:val="none" w:sz="0" w:space="0" w:color="auto"/>
      </w:divBdr>
      <w:divsChild>
        <w:div w:id="1931160082">
          <w:marLeft w:val="0"/>
          <w:marRight w:val="0"/>
          <w:marTop w:val="100"/>
          <w:marBottom w:val="100"/>
          <w:divBdr>
            <w:top w:val="dashed" w:sz="6" w:space="0" w:color="A8A8A8"/>
            <w:left w:val="none" w:sz="0" w:space="0" w:color="auto"/>
            <w:bottom w:val="none" w:sz="0" w:space="0" w:color="auto"/>
            <w:right w:val="none" w:sz="0" w:space="0" w:color="auto"/>
          </w:divBdr>
          <w:divsChild>
            <w:div w:id="1996571632">
              <w:marLeft w:val="0"/>
              <w:marRight w:val="0"/>
              <w:marTop w:val="750"/>
              <w:marBottom w:val="750"/>
              <w:divBdr>
                <w:top w:val="none" w:sz="0" w:space="0" w:color="auto"/>
                <w:left w:val="none" w:sz="0" w:space="0" w:color="auto"/>
                <w:bottom w:val="none" w:sz="0" w:space="0" w:color="auto"/>
                <w:right w:val="none" w:sz="0" w:space="0" w:color="auto"/>
              </w:divBdr>
              <w:divsChild>
                <w:div w:id="1831216694">
                  <w:marLeft w:val="0"/>
                  <w:marRight w:val="0"/>
                  <w:marTop w:val="0"/>
                  <w:marBottom w:val="0"/>
                  <w:divBdr>
                    <w:top w:val="none" w:sz="0" w:space="0" w:color="auto"/>
                    <w:left w:val="none" w:sz="0" w:space="0" w:color="auto"/>
                    <w:bottom w:val="none" w:sz="0" w:space="0" w:color="auto"/>
                    <w:right w:val="none" w:sz="0" w:space="0" w:color="auto"/>
                  </w:divBdr>
                  <w:divsChild>
                    <w:div w:id="743375471">
                      <w:marLeft w:val="0"/>
                      <w:marRight w:val="0"/>
                      <w:marTop w:val="0"/>
                      <w:marBottom w:val="0"/>
                      <w:divBdr>
                        <w:top w:val="none" w:sz="0" w:space="0" w:color="auto"/>
                        <w:left w:val="none" w:sz="0" w:space="0" w:color="auto"/>
                        <w:bottom w:val="none" w:sz="0" w:space="0" w:color="auto"/>
                        <w:right w:val="none" w:sz="0" w:space="0" w:color="auto"/>
                      </w:divBdr>
                      <w:divsChild>
                        <w:div w:id="793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654912">
          <w:marLeft w:val="0"/>
          <w:marRight w:val="0"/>
          <w:marTop w:val="100"/>
          <w:marBottom w:val="100"/>
          <w:divBdr>
            <w:top w:val="none" w:sz="0" w:space="0" w:color="auto"/>
            <w:left w:val="none" w:sz="0" w:space="0" w:color="auto"/>
            <w:bottom w:val="none" w:sz="0" w:space="0" w:color="auto"/>
            <w:right w:val="none" w:sz="0" w:space="0" w:color="auto"/>
          </w:divBdr>
          <w:divsChild>
            <w:div w:id="119151267">
              <w:marLeft w:val="0"/>
              <w:marRight w:val="0"/>
              <w:marTop w:val="750"/>
              <w:marBottom w:val="750"/>
              <w:divBdr>
                <w:top w:val="none" w:sz="0" w:space="0" w:color="auto"/>
                <w:left w:val="none" w:sz="0" w:space="0" w:color="auto"/>
                <w:bottom w:val="none" w:sz="0" w:space="0" w:color="auto"/>
                <w:right w:val="none" w:sz="0" w:space="0" w:color="auto"/>
              </w:divBdr>
              <w:divsChild>
                <w:div w:id="10303482">
                  <w:marLeft w:val="0"/>
                  <w:marRight w:val="0"/>
                  <w:marTop w:val="0"/>
                  <w:marBottom w:val="0"/>
                  <w:divBdr>
                    <w:top w:val="none" w:sz="0" w:space="0" w:color="auto"/>
                    <w:left w:val="none" w:sz="0" w:space="0" w:color="auto"/>
                    <w:bottom w:val="none" w:sz="0" w:space="0" w:color="auto"/>
                    <w:right w:val="none" w:sz="0" w:space="0" w:color="auto"/>
                  </w:divBdr>
                  <w:divsChild>
                    <w:div w:id="1590654137">
                      <w:marLeft w:val="0"/>
                      <w:marRight w:val="0"/>
                      <w:marTop w:val="0"/>
                      <w:marBottom w:val="0"/>
                      <w:divBdr>
                        <w:top w:val="none" w:sz="0" w:space="0" w:color="auto"/>
                        <w:left w:val="none" w:sz="0" w:space="0" w:color="auto"/>
                        <w:bottom w:val="none" w:sz="0" w:space="0" w:color="auto"/>
                        <w:right w:val="none" w:sz="0" w:space="0" w:color="auto"/>
                      </w:divBdr>
                      <w:divsChild>
                        <w:div w:id="3873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5A82D-C8A9-4782-8A95-C6D844E55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13</cp:revision>
  <dcterms:created xsi:type="dcterms:W3CDTF">2024-08-11T01:19:00Z</dcterms:created>
  <dcterms:modified xsi:type="dcterms:W3CDTF">2024-08-11T04:55:00Z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id="pvTAcE0p"/&gt;&lt;style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