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CD6F58">
      <w:pPr>
        <w:tabs>
          <w:tab w:val="left" w:pos="9079"/>
        </w:tabs>
        <w:spacing w:line="240" w:lineRule="auto"/>
        <w:ind w:left="19" w:right="0" w:firstLine="0"/>
        <w:rPr>
          <w:position w:val="15"/>
          <w:sz w:val="20"/>
        </w:rPr>
      </w:pPr>
      <w:r>
        <w:rPr>
          <w:sz w:val="20"/>
        </w:rPr>
        <w:drawing>
          <wp:inline distT="0" distB="0" distL="0" distR="0">
            <wp:extent cx="1353820" cy="57150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3962" cy="57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position w:val="15"/>
          <w:sz w:val="20"/>
        </w:rPr>
        <w:drawing>
          <wp:inline distT="0" distB="0" distL="0" distR="0">
            <wp:extent cx="885825" cy="404495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6314" cy="40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DCC1C">
      <w:pPr>
        <w:pStyle w:val="2"/>
      </w:pPr>
      <w:r>
        <w:t>Project</w:t>
      </w:r>
      <w:r>
        <w:rPr>
          <w:spacing w:val="-4"/>
        </w:rPr>
        <w:t xml:space="preserve"> </w:t>
      </w:r>
      <w:r>
        <w:t>Initialization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Planning</w:t>
      </w:r>
      <w:r>
        <w:rPr>
          <w:spacing w:val="-3"/>
        </w:rPr>
        <w:t xml:space="preserve"> </w:t>
      </w:r>
      <w:r>
        <w:rPr>
          <w:spacing w:val="-2"/>
        </w:rPr>
        <w:t>Phase</w:t>
      </w:r>
    </w:p>
    <w:p w14:paraId="0ADF0DB9">
      <w:pPr>
        <w:pStyle w:val="6"/>
        <w:spacing w:before="88"/>
        <w:rPr>
          <w:b/>
          <w:sz w:val="20"/>
        </w:rPr>
      </w:pPr>
    </w:p>
    <w:tbl>
      <w:tblPr>
        <w:tblStyle w:val="5"/>
        <w:tblW w:w="0" w:type="auto"/>
        <w:tblInd w:w="89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0"/>
        <w:gridCol w:w="4520"/>
      </w:tblGrid>
      <w:tr w14:paraId="6F92128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4500" w:type="dxa"/>
          </w:tcPr>
          <w:p w14:paraId="75EE82DB">
            <w:pPr>
              <w:pStyle w:val="10"/>
              <w:spacing w:before="106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520" w:type="dxa"/>
          </w:tcPr>
          <w:p w14:paraId="73C777D7">
            <w:pPr>
              <w:pStyle w:val="10"/>
              <w:spacing w:before="106"/>
              <w:ind w:left="244"/>
              <w:rPr>
                <w:rFonts w:hint="default"/>
                <w:sz w:val="24"/>
                <w:lang w:val="en-US"/>
              </w:rPr>
            </w:pPr>
            <w:r>
              <w:rPr>
                <w:sz w:val="24"/>
              </w:rPr>
              <w:t>1</w:t>
            </w:r>
            <w:r>
              <w:rPr>
                <w:rFonts w:hint="default"/>
                <w:sz w:val="24"/>
                <w:lang w:val="en-US"/>
              </w:rPr>
              <w:t xml:space="preserve"> October 2026</w:t>
            </w:r>
          </w:p>
        </w:tc>
      </w:tr>
      <w:tr w14:paraId="2C5FB48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4500" w:type="dxa"/>
          </w:tcPr>
          <w:p w14:paraId="12B826B1">
            <w:pPr>
              <w:pStyle w:val="10"/>
              <w:spacing w:before="108"/>
              <w:ind w:left="214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520" w:type="dxa"/>
          </w:tcPr>
          <w:p w14:paraId="20F9A1D7">
            <w:pPr>
              <w:pStyle w:val="10"/>
              <w:spacing w:before="108"/>
              <w:ind w:left="244"/>
              <w:rPr>
                <w:sz w:val="24"/>
              </w:rPr>
            </w:pPr>
            <w:r>
              <w:rPr>
                <w:rFonts w:hint="default"/>
                <w:sz w:val="20"/>
                <w:lang w:val="en-US"/>
              </w:rPr>
              <w:t>SWTID-2026-2672</w:t>
            </w:r>
          </w:p>
        </w:tc>
      </w:tr>
      <w:tr w14:paraId="62D20CC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4500" w:type="dxa"/>
          </w:tcPr>
          <w:p w14:paraId="07A40A00">
            <w:pPr>
              <w:pStyle w:val="10"/>
              <w:spacing w:before="110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520" w:type="dxa"/>
          </w:tcPr>
          <w:p w14:paraId="75508D43">
            <w:pPr>
              <w:pStyle w:val="10"/>
              <w:spacing w:before="110"/>
              <w:ind w:left="244"/>
              <w:rPr>
                <w:sz w:val="24"/>
              </w:rPr>
            </w:pPr>
            <w:r>
              <w:t>EduGenie – Google Gemini Powered Learning Assistant</w:t>
            </w:r>
            <w:r>
              <w:rPr>
                <w:rFonts w:hint="default"/>
                <w:lang w:val="en-US"/>
              </w:rPr>
              <w:t>]</w:t>
            </w:r>
          </w:p>
        </w:tc>
      </w:tr>
      <w:tr w14:paraId="5E7A639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4500" w:type="dxa"/>
          </w:tcPr>
          <w:p w14:paraId="7228C9BB">
            <w:pPr>
              <w:pStyle w:val="10"/>
              <w:spacing w:before="112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520" w:type="dxa"/>
          </w:tcPr>
          <w:p w14:paraId="3DC16879">
            <w:pPr>
              <w:pStyle w:val="10"/>
              <w:spacing w:before="112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2"/>
                <w:sz w:val="24"/>
              </w:rPr>
              <w:t xml:space="preserve"> Marks</w:t>
            </w:r>
          </w:p>
        </w:tc>
      </w:tr>
    </w:tbl>
    <w:p w14:paraId="046EF0CB">
      <w:pPr>
        <w:pStyle w:val="3"/>
        <w:spacing w:before="301"/>
      </w:pPr>
      <w:r>
        <w:t>Define</w:t>
      </w:r>
      <w:r>
        <w:rPr>
          <w:spacing w:val="-2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Statements</w:t>
      </w:r>
      <w:r>
        <w:rPr>
          <w:spacing w:val="-1"/>
        </w:rPr>
        <w:t xml:space="preserve"> </w:t>
      </w:r>
      <w:r>
        <w:t>(Customer</w:t>
      </w:r>
      <w:r>
        <w:rPr>
          <w:spacing w:val="-2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Statement</w:t>
      </w:r>
      <w:r>
        <w:rPr>
          <w:spacing w:val="-1"/>
        </w:rPr>
        <w:t xml:space="preserve"> </w:t>
      </w:r>
      <w:r>
        <w:rPr>
          <w:spacing w:val="-2"/>
        </w:rPr>
        <w:t>Template):</w:t>
      </w:r>
    </w:p>
    <w:p w14:paraId="18DEDBE2">
      <w:pPr>
        <w:pStyle w:val="6"/>
        <w:spacing w:before="138"/>
        <w:ind w:left="889"/>
      </w:pPr>
      <w:r>
        <w:t>Create a problem statement to understand your customer's point of view. The Customer</w:t>
      </w:r>
      <w:r>
        <w:rPr>
          <w:spacing w:val="40"/>
        </w:rPr>
        <w:t xml:space="preserve"> </w:t>
      </w:r>
      <w:r>
        <w:t>Problem Statement template helps you focus on what matters to create experiences people will love. A well-articulated customer problem</w:t>
      </w:r>
      <w:r>
        <w:rPr>
          <w:spacing w:val="-3"/>
        </w:rPr>
        <w:t xml:space="preserve"> </w:t>
      </w:r>
      <w:r>
        <w:t>statement</w:t>
      </w:r>
      <w:r>
        <w:rPr>
          <w:spacing w:val="-3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ideal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customers'</w:t>
      </w:r>
      <w:r>
        <w:rPr>
          <w:spacing w:val="-3"/>
        </w:rPr>
        <w:t xml:space="preserve"> </w:t>
      </w:r>
      <w:r>
        <w:t>challenges.</w:t>
      </w:r>
      <w:r>
        <w:rPr>
          <w:spacing w:val="-3"/>
        </w:rPr>
        <w:t xml:space="preserve"> </w:t>
      </w:r>
      <w:r>
        <w:t>Throughout the process, you’ll also be able to empathize with your customers, which helps you better understand how they perceive your product or service.</w:t>
      </w:r>
    </w:p>
    <w:p w14:paraId="1AA32C45">
      <w:pPr>
        <w:pStyle w:val="6"/>
        <w:spacing w:before="91"/>
      </w:pPr>
    </w:p>
    <w:p w14:paraId="0594D964">
      <w:pPr>
        <w:pStyle w:val="3"/>
      </w:pPr>
      <w:r>
        <w:rPr>
          <w:spacing w:val="-2"/>
        </w:rPr>
        <w:t>Example:</w:t>
      </w:r>
    </w:p>
    <w:p w14:paraId="6B90A95F">
      <w:pPr>
        <w:pStyle w:val="6"/>
        <w:spacing w:before="6"/>
        <w:rPr>
          <w:b/>
          <w:sz w:val="18"/>
        </w:rPr>
      </w:pPr>
      <w:r>
        <w:rPr>
          <w:b/>
          <w:sz w:val="18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150495</wp:posOffset>
            </wp:positionV>
            <wp:extent cx="5822315" cy="1179195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2045" cy="1179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r:id="rId5" w:type="default"/>
      <w:footerReference r:id="rId6" w:type="default"/>
      <w:type w:val="continuous"/>
      <w:pgSz w:w="11920" w:h="16840"/>
      <w:pgMar w:top="180" w:right="283" w:bottom="7780" w:left="566" w:header="0" w:footer="755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A2268E">
    <w:pPr>
      <w:pStyle w:val="6"/>
      <w:spacing w:line="200" w:lineRule="exact"/>
      <w:rPr>
        <w:sz w:val="20"/>
      </w:rPr>
    </w:pPr>
    <w:bookmarkStart w:id="0" w:name="_GoBack"/>
    <w:bookmarkEnd w:id="0"/>
    <w:r>
      <w:rPr>
        <w:sz w:val="20"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page">
                <wp:posOffset>937895</wp:posOffset>
              </wp:positionH>
              <wp:positionV relativeFrom="page">
                <wp:posOffset>6097270</wp:posOffset>
              </wp:positionV>
              <wp:extent cx="6032500" cy="388175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32500" cy="38817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5"/>
                            <w:tblW w:w="0" w:type="auto"/>
                            <w:tblInd w:w="70" w:type="dxa"/>
                            <w:tbl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  <w:insideH w:val="single" w:color="000000" w:sz="8" w:space="0"/>
                              <w:insideV w:val="single" w:color="000000" w:sz="8" w:space="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>
                          <w:tblGrid>
                            <w:gridCol w:w="1280"/>
                            <w:gridCol w:w="1720"/>
                            <w:gridCol w:w="1500"/>
                            <w:gridCol w:w="1600"/>
                            <w:gridCol w:w="1480"/>
                            <w:gridCol w:w="1780"/>
                          </w:tblGrid>
                          <w:tr w14:paraId="1A44BB64">
                            <w:tblPrEx>
                              <w:tblBorders>
                                <w:top w:val="single" w:color="000000" w:sz="8" w:space="0"/>
                                <w:left w:val="single" w:color="000000" w:sz="8" w:space="0"/>
                                <w:bottom w:val="single" w:color="000000" w:sz="8" w:space="0"/>
                                <w:right w:val="single" w:color="000000" w:sz="8" w:space="0"/>
                                <w:insideH w:val="single" w:color="000000" w:sz="8" w:space="0"/>
                                <w:insideV w:val="single" w:color="000000" w:sz="8" w:space="0"/>
                              </w:tblBorders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trHeight w:val="960" w:hRule="atLeast"/>
                            </w:trPr>
                            <w:tc>
                              <w:tcPr>
                                <w:tcW w:w="1280" w:type="dxa"/>
                              </w:tcPr>
                              <w:p w14:paraId="650D8C0A">
                                <w:pPr>
                                  <w:pStyle w:val="10"/>
                                  <w:spacing w:line="247" w:lineRule="auto"/>
                                  <w:ind w:left="218" w:right="86" w:firstLine="15"/>
                                  <w:jc w:val="center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2"/>
                                  </w:rPr>
                                  <w:t xml:space="preserve">Problem Statement </w:t>
                                </w:r>
                                <w:r>
                                  <w:rPr>
                                    <w:b/>
                                    <w:spacing w:val="-4"/>
                                    <w:sz w:val="22"/>
                                  </w:rPr>
                                  <w:t>(PS)</w:t>
                                </w:r>
                              </w:p>
                            </w:tc>
                            <w:tc>
                              <w:tcPr>
                                <w:tcW w:w="1720" w:type="dxa"/>
                              </w:tcPr>
                              <w:p w14:paraId="3C542357">
                                <w:pPr>
                                  <w:pStyle w:val="10"/>
                                  <w:spacing w:line="252" w:lineRule="auto"/>
                                  <w:ind w:left="325" w:firstLine="387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</w:rPr>
                                  <w:t xml:space="preserve">I am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2"/>
                                  </w:rPr>
                                  <w:t>(Customer)</w:t>
                                </w:r>
                              </w:p>
                            </w:tc>
                            <w:tc>
                              <w:tcPr>
                                <w:tcW w:w="1500" w:type="dxa"/>
                              </w:tcPr>
                              <w:p w14:paraId="0259CE66">
                                <w:pPr>
                                  <w:pStyle w:val="10"/>
                                  <w:ind w:left="723" w:right="177" w:hanging="394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</w:rPr>
                                  <w:t>I’m</w:t>
                                </w:r>
                                <w:r>
                                  <w:rPr>
                                    <w:b/>
                                    <w:spacing w:val="-14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 xml:space="preserve">trying </w:t>
                                </w:r>
                                <w:r>
                                  <w:rPr>
                                    <w:b/>
                                    <w:spacing w:val="-6"/>
                                    <w:sz w:val="22"/>
                                  </w:rPr>
                                  <w:t>to</w:t>
                                </w:r>
                              </w:p>
                            </w:tc>
                            <w:tc>
                              <w:tcPr>
                                <w:tcW w:w="1600" w:type="dxa"/>
                              </w:tcPr>
                              <w:p w14:paraId="6A36DFA6">
                                <w:pPr>
                                  <w:pStyle w:val="10"/>
                                  <w:ind w:left="140"/>
                                  <w:jc w:val="center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pacing w:val="-5"/>
                                    <w:sz w:val="22"/>
                                  </w:rPr>
                                  <w:t>But</w:t>
                                </w:r>
                              </w:p>
                            </w:tc>
                            <w:tc>
                              <w:tcPr>
                                <w:tcW w:w="1480" w:type="dxa"/>
                              </w:tcPr>
                              <w:p w14:paraId="2C39A7CE">
                                <w:pPr>
                                  <w:pStyle w:val="10"/>
                                  <w:ind w:left="426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2"/>
                                  </w:rPr>
                                  <w:t>Because</w:t>
                                </w:r>
                              </w:p>
                            </w:tc>
                            <w:tc>
                              <w:tcPr>
                                <w:tcW w:w="1780" w:type="dxa"/>
                              </w:tcPr>
                              <w:p w14:paraId="3CEB6558">
                                <w:pPr>
                                  <w:pStyle w:val="10"/>
                                  <w:ind w:left="612" w:right="170" w:hanging="306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</w:rPr>
                                  <w:t>Which</w:t>
                                </w:r>
                                <w:r>
                                  <w:rPr>
                                    <w:b/>
                                    <w:spacing w:val="-14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makes me feel</w:t>
                                </w:r>
                              </w:p>
                            </w:tc>
                          </w:tr>
                          <w:tr w14:paraId="728F450F">
                            <w:tblPrEx>
                              <w:tblBorders>
                                <w:top w:val="single" w:color="000000" w:sz="8" w:space="0"/>
                                <w:left w:val="single" w:color="000000" w:sz="8" w:space="0"/>
                                <w:bottom w:val="single" w:color="000000" w:sz="8" w:space="0"/>
                                <w:right w:val="single" w:color="000000" w:sz="8" w:space="0"/>
                                <w:insideH w:val="single" w:color="000000" w:sz="8" w:space="0"/>
                                <w:insideV w:val="single" w:color="000000" w:sz="8" w:space="0"/>
                              </w:tblBorders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trHeight w:val="1079" w:hRule="atLeast"/>
                            </w:trPr>
                            <w:tc>
                              <w:tcPr>
                                <w:tcW w:w="1280" w:type="dxa"/>
                              </w:tcPr>
                              <w:p w14:paraId="1A388E53">
                                <w:pPr>
                                  <w:pStyle w:val="10"/>
                                  <w:spacing w:before="119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PS-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1720" w:type="dxa"/>
                              </w:tcPr>
                              <w:p w14:paraId="6CB801D3">
                                <w:pPr>
                                  <w:pStyle w:val="10"/>
                                  <w:spacing w:before="119" w:line="276" w:lineRule="auto"/>
                                  <w:rPr>
                                    <w:rFonts w:hint="default"/>
                                    <w:sz w:val="22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SimSun" w:hAnsi="SimSun" w:eastAsia="SimSun" w:cs="SimSun"/>
                                    <w:sz w:val="24"/>
                                    <w:szCs w:val="24"/>
                                  </w:rPr>
                                  <w:t>A college student</w:t>
                                </w:r>
                              </w:p>
                            </w:tc>
                            <w:tc>
                              <w:tcPr>
                                <w:tcW w:w="1500" w:type="dxa"/>
                              </w:tcPr>
                              <w:p w14:paraId="50412398">
                                <w:pPr>
                                  <w:pStyle w:val="10"/>
                                  <w:spacing w:before="119" w:line="276" w:lineRule="auto"/>
                                  <w:ind w:left="109" w:right="183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rFonts w:ascii="SimSun" w:hAnsi="SimSun" w:eastAsia="SimSun" w:cs="SimSun"/>
                                    <w:sz w:val="24"/>
                                    <w:szCs w:val="24"/>
                                  </w:rPr>
                                  <w:t>Learn academic subjects effectively</w:t>
                                </w:r>
                              </w:p>
                            </w:tc>
                            <w:tc>
                              <w:tcPr>
                                <w:tcW w:w="1600" w:type="dxa"/>
                              </w:tcPr>
                              <w:p w14:paraId="1AB5D9FE">
                                <w:pPr>
                                  <w:pStyle w:val="10"/>
                                  <w:spacing w:before="119" w:line="276" w:lineRule="auto"/>
                                  <w:ind w:left="94" w:right="117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rFonts w:ascii="SimSun" w:hAnsi="SimSun" w:eastAsia="SimSun" w:cs="SimSun"/>
                                    <w:sz w:val="24"/>
                                    <w:szCs w:val="24"/>
                                  </w:rPr>
                                  <w:t>I find it difficult to understand complex concepts and get immediate help</w:t>
                                </w:r>
                              </w:p>
                            </w:tc>
                            <w:tc>
                              <w:tcPr>
                                <w:tcW w:w="1480" w:type="dxa"/>
                              </w:tcPr>
                              <w:p w14:paraId="0000581D">
                                <w:pPr>
                                  <w:pStyle w:val="10"/>
                                  <w:spacing w:before="119" w:line="276" w:lineRule="auto"/>
                                  <w:ind w:left="99" w:right="151"/>
                                  <w:jc w:val="bot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rFonts w:ascii="SimSun" w:hAnsi="SimSun" w:eastAsia="SimSun" w:cs="SimSun"/>
                                    <w:sz w:val="24"/>
                                    <w:szCs w:val="24"/>
                                  </w:rPr>
                                  <w:t>Learning resources are scattered across different sources and personalized guidance is not always available</w:t>
                                </w:r>
                              </w:p>
                            </w:tc>
                            <w:tc>
                              <w:tcPr>
                                <w:tcW w:w="1780" w:type="dxa"/>
                              </w:tcPr>
                              <w:p w14:paraId="27A3208E">
                                <w:pPr>
                                  <w:pStyle w:val="10"/>
                                  <w:spacing w:before="119" w:line="276" w:lineRule="auto"/>
                                  <w:ind w:left="104" w:right="177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rFonts w:ascii="SimSun" w:hAnsi="SimSun" w:eastAsia="SimSun" w:cs="SimSun"/>
                                    <w:sz w:val="24"/>
                                    <w:szCs w:val="24"/>
                                  </w:rPr>
                                  <w:t>Confused and less confident about my learning</w:t>
                                </w:r>
                              </w:p>
                            </w:tc>
                          </w:tr>
                          <w:tr w14:paraId="1C779DFC">
                            <w:tblPrEx>
                              <w:tblBorders>
                                <w:top w:val="single" w:color="000000" w:sz="8" w:space="0"/>
                                <w:left w:val="single" w:color="000000" w:sz="8" w:space="0"/>
                                <w:bottom w:val="single" w:color="000000" w:sz="8" w:space="0"/>
                                <w:right w:val="single" w:color="000000" w:sz="8" w:space="0"/>
                                <w:insideH w:val="single" w:color="000000" w:sz="8" w:space="0"/>
                                <w:insideV w:val="single" w:color="000000" w:sz="8" w:space="0"/>
                              </w:tblBorders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trHeight w:val="1079" w:hRule="atLeast"/>
                            </w:trPr>
                            <w:tc>
                              <w:tcPr>
                                <w:tcW w:w="1280" w:type="dxa"/>
                              </w:tcPr>
                              <w:p w14:paraId="1180DB9D">
                                <w:pPr>
                                  <w:pStyle w:val="10"/>
                                  <w:spacing w:before="119"/>
                                  <w:rPr>
                                    <w:spacing w:val="-2"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720" w:type="dxa"/>
                              </w:tcPr>
                              <w:p w14:paraId="20820480">
                                <w:pPr>
                                  <w:pStyle w:val="10"/>
                                  <w:spacing w:before="119" w:line="276" w:lineRule="auto"/>
                                  <w:rPr>
                                    <w:rFonts w:ascii="SimSun" w:hAnsi="SimSun" w:eastAsia="SimSun" w:cs="SimSun"/>
                                    <w:sz w:val="24"/>
                                    <w:szCs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500" w:type="dxa"/>
                              </w:tcPr>
                              <w:p w14:paraId="34B994A8">
                                <w:pPr>
                                  <w:pStyle w:val="10"/>
                                  <w:spacing w:before="119" w:line="276" w:lineRule="auto"/>
                                  <w:ind w:left="109" w:right="183"/>
                                  <w:rPr>
                                    <w:rFonts w:ascii="SimSun" w:hAnsi="SimSun" w:eastAsia="SimSun" w:cs="SimSun"/>
                                    <w:sz w:val="24"/>
                                    <w:szCs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00" w:type="dxa"/>
                              </w:tcPr>
                              <w:p w14:paraId="697106A8">
                                <w:pPr>
                                  <w:pStyle w:val="10"/>
                                  <w:spacing w:before="119" w:line="276" w:lineRule="auto"/>
                                  <w:ind w:left="94" w:right="117"/>
                                  <w:rPr>
                                    <w:rFonts w:ascii="SimSun" w:hAnsi="SimSun" w:eastAsia="SimSun" w:cs="SimSun"/>
                                    <w:sz w:val="24"/>
                                    <w:szCs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80" w:type="dxa"/>
                              </w:tcPr>
                              <w:p w14:paraId="432F4BA2">
                                <w:pPr>
                                  <w:pStyle w:val="10"/>
                                  <w:spacing w:before="119" w:line="276" w:lineRule="auto"/>
                                  <w:ind w:left="99" w:right="151"/>
                                  <w:jc w:val="both"/>
                                  <w:rPr>
                                    <w:spacing w:val="-2"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780" w:type="dxa"/>
                              </w:tcPr>
                              <w:p w14:paraId="182DB98C">
                                <w:pPr>
                                  <w:pStyle w:val="10"/>
                                  <w:spacing w:before="119" w:line="276" w:lineRule="auto"/>
                                  <w:ind w:left="104" w:right="177"/>
                                  <w:rPr>
                                    <w:sz w:val="22"/>
                                  </w:rPr>
                                </w:pPr>
                              </w:p>
                            </w:tc>
                          </w:tr>
                        </w:tbl>
                        <w:p w14:paraId="1F305D8B">
                          <w:pPr>
                            <w:pStyle w:val="6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73.85pt;margin-top:480.1pt;height:305.65pt;width:475pt;mso-position-horizontal-relative:page;mso-position-vertical-relative:page;z-index:251659264;mso-width-relative:page;mso-height-relative:page;" filled="f" stroked="f" coordsize="21600,21600" o:gfxdata="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IiB8MraAAAADQEAAA8AAAAAAAAAAQAgAAAAIgAAAGRycy9kb3ducmV2LnhtbFBLAQIUABQAAAAI&#10;AIdO4kDu+YPvsgEAAHUDAAAOAAAAAAAAAAEAIAAAACk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tbl>
                    <w:tblPr>
                      <w:tblStyle w:val="5"/>
                      <w:tblW w:w="0" w:type="auto"/>
                      <w:tblInd w:w="70" w:type="dxa"/>
                      <w:tblBorders>
                        <w:top w:val="single" w:color="000000" w:sz="8" w:space="0"/>
                        <w:left w:val="single" w:color="000000" w:sz="8" w:space="0"/>
                        <w:bottom w:val="single" w:color="000000" w:sz="8" w:space="0"/>
                        <w:right w:val="single" w:color="000000" w:sz="8" w:space="0"/>
                        <w:insideH w:val="single" w:color="000000" w:sz="8" w:space="0"/>
                        <w:insideV w:val="single" w:color="000000" w:sz="8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1280"/>
                      <w:gridCol w:w="1720"/>
                      <w:gridCol w:w="1500"/>
                      <w:gridCol w:w="1600"/>
                      <w:gridCol w:w="1480"/>
                      <w:gridCol w:w="1780"/>
                    </w:tblGrid>
                    <w:tr w14:paraId="1A44BB64">
                      <w:tblPrEx>
                        <w:tblBorders>
                          <w:top w:val="single" w:color="000000" w:sz="8" w:space="0"/>
                          <w:left w:val="single" w:color="000000" w:sz="8" w:space="0"/>
                          <w:bottom w:val="single" w:color="000000" w:sz="8" w:space="0"/>
                          <w:right w:val="single" w:color="000000" w:sz="8" w:space="0"/>
                          <w:insideH w:val="single" w:color="000000" w:sz="8" w:space="0"/>
                          <w:insideV w:val="single" w:color="000000" w:sz="8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960" w:hRule="atLeast"/>
                      </w:trPr>
                      <w:tc>
                        <w:tcPr>
                          <w:tcW w:w="1280" w:type="dxa"/>
                        </w:tcPr>
                        <w:p w14:paraId="650D8C0A">
                          <w:pPr>
                            <w:pStyle w:val="10"/>
                            <w:spacing w:line="247" w:lineRule="auto"/>
                            <w:ind w:left="218" w:right="86" w:firstLine="15"/>
                            <w:jc w:val="center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 xml:space="preserve">Problem Statement </w: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(PS)</w:t>
                          </w:r>
                        </w:p>
                      </w:tc>
                      <w:tc>
                        <w:tcPr>
                          <w:tcW w:w="1720" w:type="dxa"/>
                        </w:tcPr>
                        <w:p w14:paraId="3C542357">
                          <w:pPr>
                            <w:pStyle w:val="10"/>
                            <w:spacing w:line="252" w:lineRule="auto"/>
                            <w:ind w:left="325" w:firstLine="387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 xml:space="preserve">I am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(Customer)</w:t>
                          </w:r>
                        </w:p>
                      </w:tc>
                      <w:tc>
                        <w:tcPr>
                          <w:tcW w:w="1500" w:type="dxa"/>
                        </w:tcPr>
                        <w:p w14:paraId="0259CE66">
                          <w:pPr>
                            <w:pStyle w:val="10"/>
                            <w:ind w:left="723" w:right="177" w:hanging="394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I’m</w:t>
                          </w:r>
                          <w:r>
                            <w:rPr>
                              <w:b/>
                              <w:spacing w:val="-1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2"/>
                            </w:rPr>
                            <w:t xml:space="preserve">trying </w:t>
                          </w:r>
                          <w:r>
                            <w:rPr>
                              <w:b/>
                              <w:spacing w:val="-6"/>
                              <w:sz w:val="22"/>
                            </w:rPr>
                            <w:t>to</w:t>
                          </w:r>
                        </w:p>
                      </w:tc>
                      <w:tc>
                        <w:tcPr>
                          <w:tcW w:w="1600" w:type="dxa"/>
                        </w:tcPr>
                        <w:p w14:paraId="6A36DFA6">
                          <w:pPr>
                            <w:pStyle w:val="10"/>
                            <w:ind w:left="140"/>
                            <w:jc w:val="center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pacing w:val="-5"/>
                              <w:sz w:val="22"/>
                            </w:rPr>
                            <w:t>But</w:t>
                          </w:r>
                        </w:p>
                      </w:tc>
                      <w:tc>
                        <w:tcPr>
                          <w:tcW w:w="1480" w:type="dxa"/>
                        </w:tcPr>
                        <w:p w14:paraId="2C39A7CE">
                          <w:pPr>
                            <w:pStyle w:val="10"/>
                            <w:ind w:left="426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Because</w:t>
                          </w:r>
                        </w:p>
                      </w:tc>
                      <w:tc>
                        <w:tcPr>
                          <w:tcW w:w="1780" w:type="dxa"/>
                        </w:tcPr>
                        <w:p w14:paraId="3CEB6558">
                          <w:pPr>
                            <w:pStyle w:val="10"/>
                            <w:ind w:left="612" w:right="170" w:hanging="306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Which</w:t>
                          </w:r>
                          <w:r>
                            <w:rPr>
                              <w:b/>
                              <w:spacing w:val="-1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2"/>
                            </w:rPr>
                            <w:t>makes me feel</w:t>
                          </w:r>
                        </w:p>
                      </w:tc>
                    </w:tr>
                    <w:tr w14:paraId="728F450F">
                      <w:tblPrEx>
                        <w:tblBorders>
                          <w:top w:val="single" w:color="000000" w:sz="8" w:space="0"/>
                          <w:left w:val="single" w:color="000000" w:sz="8" w:space="0"/>
                          <w:bottom w:val="single" w:color="000000" w:sz="8" w:space="0"/>
                          <w:right w:val="single" w:color="000000" w:sz="8" w:space="0"/>
                          <w:insideH w:val="single" w:color="000000" w:sz="8" w:space="0"/>
                          <w:insideV w:val="single" w:color="000000" w:sz="8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1079" w:hRule="atLeast"/>
                      </w:trPr>
                      <w:tc>
                        <w:tcPr>
                          <w:tcW w:w="1280" w:type="dxa"/>
                        </w:tcPr>
                        <w:p w14:paraId="1A388E53">
                          <w:pPr>
                            <w:pStyle w:val="10"/>
                            <w:spacing w:before="119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PS-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c>
                      <w:tc>
                        <w:tcPr>
                          <w:tcW w:w="1720" w:type="dxa"/>
                        </w:tcPr>
                        <w:p w14:paraId="6CB801D3">
                          <w:pPr>
                            <w:pStyle w:val="10"/>
                            <w:spacing w:before="119" w:line="276" w:lineRule="auto"/>
                            <w:rPr>
                              <w:rFonts w:hint="default"/>
                              <w:sz w:val="22"/>
                              <w:lang w:val="en-US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24"/>
                              <w:szCs w:val="24"/>
                            </w:rPr>
                            <w:t>A college student</w:t>
                          </w:r>
                        </w:p>
                      </w:tc>
                      <w:tc>
                        <w:tcPr>
                          <w:tcW w:w="1500" w:type="dxa"/>
                        </w:tcPr>
                        <w:p w14:paraId="50412398">
                          <w:pPr>
                            <w:pStyle w:val="10"/>
                            <w:spacing w:before="119" w:line="276" w:lineRule="auto"/>
                            <w:ind w:left="109" w:right="183"/>
                            <w:rPr>
                              <w:sz w:val="22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24"/>
                              <w:szCs w:val="24"/>
                            </w:rPr>
                            <w:t>Learn academic subjects effectively</w:t>
                          </w:r>
                        </w:p>
                      </w:tc>
                      <w:tc>
                        <w:tcPr>
                          <w:tcW w:w="1600" w:type="dxa"/>
                        </w:tcPr>
                        <w:p w14:paraId="1AB5D9FE">
                          <w:pPr>
                            <w:pStyle w:val="10"/>
                            <w:spacing w:before="119" w:line="276" w:lineRule="auto"/>
                            <w:ind w:left="94" w:right="117"/>
                            <w:rPr>
                              <w:sz w:val="22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24"/>
                              <w:szCs w:val="24"/>
                            </w:rPr>
                            <w:t>I find it difficult to understand complex concepts and get immediate help</w:t>
                          </w:r>
                        </w:p>
                      </w:tc>
                      <w:tc>
                        <w:tcPr>
                          <w:tcW w:w="1480" w:type="dxa"/>
                        </w:tcPr>
                        <w:p w14:paraId="0000581D">
                          <w:pPr>
                            <w:pStyle w:val="10"/>
                            <w:spacing w:before="119" w:line="276" w:lineRule="auto"/>
                            <w:ind w:left="99" w:right="151"/>
                            <w:jc w:val="both"/>
                            <w:rPr>
                              <w:sz w:val="22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24"/>
                              <w:szCs w:val="24"/>
                            </w:rPr>
                            <w:t>Learning resources are scattered across different sources and personalized guidance is not always available</w:t>
                          </w:r>
                        </w:p>
                      </w:tc>
                      <w:tc>
                        <w:tcPr>
                          <w:tcW w:w="1780" w:type="dxa"/>
                        </w:tcPr>
                        <w:p w14:paraId="27A3208E">
                          <w:pPr>
                            <w:pStyle w:val="10"/>
                            <w:spacing w:before="119" w:line="276" w:lineRule="auto"/>
                            <w:ind w:left="104" w:right="177"/>
                            <w:rPr>
                              <w:sz w:val="22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24"/>
                              <w:szCs w:val="24"/>
                            </w:rPr>
                            <w:t>Confused and less confident about my learning</w:t>
                          </w:r>
                        </w:p>
                      </w:tc>
                    </w:tr>
                    <w:tr w14:paraId="1C779DFC">
                      <w:tblPrEx>
                        <w:tblBorders>
                          <w:top w:val="single" w:color="000000" w:sz="8" w:space="0"/>
                          <w:left w:val="single" w:color="000000" w:sz="8" w:space="0"/>
                          <w:bottom w:val="single" w:color="000000" w:sz="8" w:space="0"/>
                          <w:right w:val="single" w:color="000000" w:sz="8" w:space="0"/>
                          <w:insideH w:val="single" w:color="000000" w:sz="8" w:space="0"/>
                          <w:insideV w:val="single" w:color="000000" w:sz="8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1079" w:hRule="atLeast"/>
                      </w:trPr>
                      <w:tc>
                        <w:tcPr>
                          <w:tcW w:w="1280" w:type="dxa"/>
                        </w:tcPr>
                        <w:p w14:paraId="1180DB9D">
                          <w:pPr>
                            <w:pStyle w:val="10"/>
                            <w:spacing w:before="119"/>
                            <w:rPr>
                              <w:spacing w:val="-2"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1720" w:type="dxa"/>
                        </w:tcPr>
                        <w:p w14:paraId="20820480">
                          <w:pPr>
                            <w:pStyle w:val="10"/>
                            <w:spacing w:before="119" w:line="276" w:lineRule="auto"/>
                            <w:rPr>
                              <w:rFonts w:ascii="SimSun" w:hAnsi="SimSun" w:eastAsia="SimSun" w:cs="SimSun"/>
                              <w:sz w:val="24"/>
                              <w:szCs w:val="24"/>
                            </w:rPr>
                          </w:pPr>
                        </w:p>
                      </w:tc>
                      <w:tc>
                        <w:tcPr>
                          <w:tcW w:w="1500" w:type="dxa"/>
                        </w:tcPr>
                        <w:p w14:paraId="34B994A8">
                          <w:pPr>
                            <w:pStyle w:val="10"/>
                            <w:spacing w:before="119" w:line="276" w:lineRule="auto"/>
                            <w:ind w:left="109" w:right="183"/>
                            <w:rPr>
                              <w:rFonts w:ascii="SimSun" w:hAnsi="SimSun" w:eastAsia="SimSun" w:cs="SimSun"/>
                              <w:sz w:val="24"/>
                              <w:szCs w:val="24"/>
                            </w:rPr>
                          </w:pPr>
                        </w:p>
                      </w:tc>
                      <w:tc>
                        <w:tcPr>
                          <w:tcW w:w="1600" w:type="dxa"/>
                        </w:tcPr>
                        <w:p w14:paraId="697106A8">
                          <w:pPr>
                            <w:pStyle w:val="10"/>
                            <w:spacing w:before="119" w:line="276" w:lineRule="auto"/>
                            <w:ind w:left="94" w:right="117"/>
                            <w:rPr>
                              <w:rFonts w:ascii="SimSun" w:hAnsi="SimSun" w:eastAsia="SimSun" w:cs="SimSun"/>
                              <w:sz w:val="24"/>
                              <w:szCs w:val="24"/>
                            </w:rPr>
                          </w:pPr>
                        </w:p>
                      </w:tc>
                      <w:tc>
                        <w:tcPr>
                          <w:tcW w:w="1480" w:type="dxa"/>
                        </w:tcPr>
                        <w:p w14:paraId="432F4BA2">
                          <w:pPr>
                            <w:pStyle w:val="10"/>
                            <w:spacing w:before="119" w:line="276" w:lineRule="auto"/>
                            <w:ind w:left="99" w:right="151"/>
                            <w:jc w:val="both"/>
                            <w:rPr>
                              <w:spacing w:val="-2"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1780" w:type="dxa"/>
                        </w:tcPr>
                        <w:p w14:paraId="182DB98C">
                          <w:pPr>
                            <w:pStyle w:val="10"/>
                            <w:spacing w:before="119" w:line="276" w:lineRule="auto"/>
                            <w:ind w:left="104" w:right="177"/>
                            <w:rPr>
                              <w:sz w:val="22"/>
                            </w:rPr>
                          </w:pPr>
                        </w:p>
                      </w:tc>
                    </w:tr>
                  </w:tbl>
                  <w:p w14:paraId="1F305D8B">
                    <w:pPr>
                      <w:pStyle w:val="6"/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532592">
    <w:pPr>
      <w:pStyle w:val="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9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29833517"/>
    <w:rsid w:val="3152277A"/>
    <w:rsid w:val="5603001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79"/>
      <w:ind w:left="2464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ind w:left="889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rPr>
      <w:lang w:val="en-US" w:eastAsia="en-US" w:bidi="ar-SA"/>
    </w:rPr>
  </w:style>
  <w:style w:type="paragraph" w:customStyle="1" w:styleId="10">
    <w:name w:val="Table Paragraph"/>
    <w:basedOn w:val="1"/>
    <w:qFormat/>
    <w:uiPriority w:val="1"/>
    <w:pPr>
      <w:spacing w:before="103"/>
      <w:ind w:left="22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98</Words>
  <Characters>563</Characters>
  <TotalTime>0</TotalTime>
  <ScaleCrop>false</ScaleCrop>
  <LinksUpToDate>false</LinksUpToDate>
  <CharactersWithSpaces>650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2026-09-30T04:42:00Z</dcterms:created>
  <dc:creator>M.YAKESHRAM</dc:creator>
  <cp:lastModifiedBy>M.YAKESHRAM</cp:lastModifiedBy>
  <dcterms:modified xsi:type="dcterms:W3CDTF">2026-10-03T08:58:33Z</dcterms:modified>
  <dc:title>Define Problem Statements Template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  <property fmtid="{D5CDD505-2E9C-101B-9397-08002B2CF9AE}" pid="6" name="KSOTemplateDocerSaveRecord">
    <vt:lpwstr>eyJoZGlkIjoiYmFmZTdhZjhjZTA0MDNmNTI0ZWYzODlkM2Q1NzcyNDAifQ==</vt:lpwstr>
  </property>
  <property fmtid="{D5CDD505-2E9C-101B-9397-08002B2CF9AE}" pid="7" name="KSOProductBuildVer">
    <vt:lpwstr>1033-12.1.0.28485</vt:lpwstr>
  </property>
  <property fmtid="{D5CDD505-2E9C-101B-9397-08002B2CF9AE}" pid="8" name="ICV">
    <vt:lpwstr>EA965EE2D4B14C42874E736DC06E162C_13</vt:lpwstr>
  </property>
</Properties>
</file>