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5141D">
      <w:pPr>
        <w:tabs>
          <w:tab w:val="left" w:pos="840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25" cy="6540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distT="0" distB="0" distL="0" distR="0">
            <wp:extent cx="1072515" cy="4940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04C9">
      <w:pPr>
        <w:pStyle w:val="2"/>
        <w:rPr>
          <w:spacing w:val="-2"/>
        </w:rPr>
      </w:pPr>
      <w:bookmarkStart w:id="0" w:name="Demonstration_of_Proposed_Features_"/>
      <w:bookmarkEnd w:id="0"/>
      <w:r>
        <w:t xml:space="preserve">Demonstration of Proposed </w:t>
      </w:r>
      <w:r>
        <w:rPr>
          <w:spacing w:val="-2"/>
        </w:rPr>
        <w:t>Features</w:t>
      </w:r>
    </w:p>
    <w:p w14:paraId="263E6DB8">
      <w:pPr>
        <w:pStyle w:val="2"/>
      </w:pPr>
    </w:p>
    <w:p w14:paraId="4A51947C">
      <w:pPr>
        <w:pStyle w:val="7"/>
        <w:spacing w:before="48"/>
        <w:rPr>
          <w:rFonts w:ascii="Arial"/>
          <w:b/>
        </w:rPr>
      </w:pPr>
    </w:p>
    <w:tbl>
      <w:tblPr>
        <w:tblStyle w:val="5"/>
        <w:tblW w:w="0" w:type="auto"/>
        <w:tblInd w:w="4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 w14:paraId="4270344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820" w:type="dxa"/>
          </w:tcPr>
          <w:p w14:paraId="7A71DD9E">
            <w:pPr>
              <w:pStyle w:val="10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0F45C65E">
            <w:pPr>
              <w:pStyle w:val="10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sz w:val="24"/>
              </w:rPr>
              <w:t>1 October 2026</w:t>
            </w:r>
          </w:p>
        </w:tc>
      </w:tr>
      <w:tr w14:paraId="199D81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1083C651">
            <w:pPr>
              <w:pStyle w:val="10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Team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76202545">
            <w:pPr>
              <w:pStyle w:val="10"/>
              <w:spacing w:before="106"/>
              <w:ind w:left="143"/>
              <w:rPr>
                <w:rFonts w:hint="default" w:ascii="Arial MT"/>
                <w:sz w:val="20"/>
                <w:lang w:val="en-US"/>
              </w:rPr>
            </w:pPr>
            <w:r>
              <w:rPr>
                <w:spacing w:val="-2"/>
                <w:sz w:val="24"/>
              </w:rPr>
              <w:t>SWTID-2026-</w:t>
            </w:r>
            <w:r>
              <w:rPr>
                <w:rFonts w:hint="default"/>
                <w:spacing w:val="-2"/>
                <w:sz w:val="24"/>
                <w:lang w:val="en-US"/>
              </w:rPr>
              <w:t>2672</w:t>
            </w:r>
            <w:bookmarkStart w:id="3" w:name="_GoBack"/>
            <w:bookmarkEnd w:id="3"/>
          </w:p>
        </w:tc>
      </w:tr>
      <w:tr w14:paraId="6C22BD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820" w:type="dxa"/>
          </w:tcPr>
          <w:p w14:paraId="55F8EE65">
            <w:pPr>
              <w:pStyle w:val="10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Project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72DD5630">
            <w:pPr>
              <w:pStyle w:val="10"/>
              <w:spacing w:before="101"/>
              <w:ind w:left="143"/>
              <w:rPr>
                <w:rFonts w:ascii="Arial MT"/>
                <w:sz w:val="20"/>
              </w:rPr>
            </w:pPr>
            <w:r>
              <w:t>EduGenie – Google Gemini Powered Learning Assistant</w:t>
            </w:r>
          </w:p>
        </w:tc>
      </w:tr>
      <w:tr w14:paraId="1EBAEC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6A599A04">
            <w:pPr>
              <w:pStyle w:val="10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Maximum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37368322">
            <w:pPr>
              <w:pStyle w:val="10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1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329D5354">
      <w:pPr>
        <w:pStyle w:val="7"/>
        <w:spacing w:before="210"/>
        <w:rPr>
          <w:rFonts w:ascii="Arial"/>
          <w:b/>
          <w:sz w:val="28"/>
        </w:rPr>
      </w:pPr>
    </w:p>
    <w:p w14:paraId="0509D803">
      <w:pPr>
        <w:pStyle w:val="3"/>
        <w:rPr>
          <w:spacing w:val="-2"/>
        </w:rPr>
      </w:pPr>
      <w:bookmarkStart w:id="1" w:name="Demonstration_of_Proposed_Features:_"/>
      <w:bookmarkEnd w:id="1"/>
      <w:r>
        <w:t xml:space="preserve">Demonstration of Proposed </w:t>
      </w:r>
      <w:r>
        <w:rPr>
          <w:spacing w:val="-2"/>
        </w:rPr>
        <w:t>Features:</w:t>
      </w:r>
    </w:p>
    <w:p w14:paraId="757B09A7">
      <w:pPr>
        <w:pStyle w:val="7"/>
        <w:spacing w:before="66" w:line="292" w:lineRule="auto"/>
        <w:ind w:right="563"/>
      </w:pPr>
    </w:p>
    <w:p w14:paraId="1D552FA1">
      <w:pPr>
        <w:pStyle w:val="7"/>
        <w:spacing w:before="19"/>
      </w:pP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1980"/>
        <w:gridCol w:w="2840"/>
        <w:gridCol w:w="1980"/>
        <w:gridCol w:w="1400"/>
        <w:gridCol w:w="1540"/>
      </w:tblGrid>
      <w:tr w14:paraId="0B4239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 w:hRule="atLeast"/>
        </w:trPr>
        <w:tc>
          <w:tcPr>
            <w:tcW w:w="580" w:type="dxa"/>
          </w:tcPr>
          <w:p w14:paraId="39D964D8">
            <w:pPr>
              <w:pStyle w:val="10"/>
              <w:spacing w:before="155"/>
              <w:rPr>
                <w:rFonts w:ascii="Arial MT"/>
                <w:sz w:val="18"/>
              </w:rPr>
            </w:pPr>
          </w:p>
          <w:p w14:paraId="3D9A22E5">
            <w:pPr>
              <w:pStyle w:val="10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 No</w:t>
            </w:r>
          </w:p>
        </w:tc>
        <w:tc>
          <w:tcPr>
            <w:tcW w:w="1980" w:type="dxa"/>
          </w:tcPr>
          <w:p w14:paraId="252AA9A1">
            <w:pPr>
              <w:pStyle w:val="10"/>
              <w:spacing w:before="155"/>
              <w:rPr>
                <w:rFonts w:ascii="Arial MT"/>
                <w:sz w:val="18"/>
              </w:rPr>
            </w:pPr>
          </w:p>
          <w:p w14:paraId="4121BDDC">
            <w:pPr>
              <w:pStyle w:val="10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Feature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 w14:paraId="0856A2F4">
            <w:pPr>
              <w:pStyle w:val="10"/>
              <w:spacing w:before="155"/>
              <w:rPr>
                <w:rFonts w:ascii="Arial MT"/>
                <w:sz w:val="18"/>
              </w:rPr>
            </w:pPr>
          </w:p>
          <w:p w14:paraId="07F3268D">
            <w:pPr>
              <w:pStyle w:val="10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 w14:paraId="0F9398D0">
            <w:pPr>
              <w:pStyle w:val="10"/>
              <w:spacing w:before="89" w:line="240" w:lineRule="atLeast"/>
              <w:ind w:left="113" w:right="5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Status </w:t>
            </w:r>
            <w:r>
              <w:rPr>
                <w:b/>
                <w:sz w:val="18"/>
              </w:rPr>
              <w:t xml:space="preserve">(Implemented/ Partial / </w:t>
            </w:r>
            <w:r>
              <w:rPr>
                <w:b/>
                <w:spacing w:val="-2"/>
                <w:sz w:val="18"/>
              </w:rPr>
              <w:t>Pending)</w:t>
            </w:r>
          </w:p>
        </w:tc>
        <w:tc>
          <w:tcPr>
            <w:tcW w:w="1400" w:type="dxa"/>
          </w:tcPr>
          <w:p w14:paraId="70DFFDE9">
            <w:pPr>
              <w:pStyle w:val="10"/>
              <w:spacing w:before="35"/>
              <w:rPr>
                <w:rFonts w:ascii="Arial MT"/>
                <w:sz w:val="18"/>
              </w:rPr>
            </w:pPr>
          </w:p>
          <w:p w14:paraId="59B696B2">
            <w:pPr>
              <w:pStyle w:val="10"/>
              <w:spacing w:line="278" w:lineRule="auto"/>
              <w:ind w:left="113" w:right="1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Demonstrate </w:t>
            </w:r>
            <w:r>
              <w:rPr>
                <w:b/>
                <w:sz w:val="18"/>
              </w:rPr>
              <w:t>d (Yes / No)</w:t>
            </w:r>
          </w:p>
        </w:tc>
        <w:tc>
          <w:tcPr>
            <w:tcW w:w="1540" w:type="dxa"/>
          </w:tcPr>
          <w:p w14:paraId="02FDF50D">
            <w:pPr>
              <w:pStyle w:val="10"/>
              <w:spacing w:before="155"/>
              <w:rPr>
                <w:rFonts w:ascii="Arial MT"/>
                <w:sz w:val="18"/>
              </w:rPr>
            </w:pPr>
          </w:p>
          <w:p w14:paraId="01BCD0E0">
            <w:pPr>
              <w:pStyle w:val="10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 w14:paraId="2031A1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</w:tcPr>
          <w:p w14:paraId="77BE725F">
            <w:pPr>
              <w:pStyle w:val="10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06FB6B20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  <w:szCs w:val="18"/>
              </w:rPr>
              <w:t>Question &amp; Answer</w:t>
            </w:r>
          </w:p>
        </w:tc>
        <w:tc>
          <w:tcPr>
            <w:tcW w:w="2840" w:type="dxa"/>
          </w:tcPr>
          <w:p w14:paraId="2E4FE4FE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  <w:szCs w:val="18"/>
              </w:rPr>
              <w:t>Allows students to ask academic and general knowledge questions and receive AI-generated answers using Gemini.</w:t>
            </w:r>
          </w:p>
        </w:tc>
        <w:tc>
          <w:tcPr>
            <w:tcW w:w="1980" w:type="dxa"/>
          </w:tcPr>
          <w:p w14:paraId="0D169E2D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  <w:tc>
          <w:tcPr>
            <w:tcW w:w="1400" w:type="dxa"/>
          </w:tcPr>
          <w:p w14:paraId="57D87BAB">
            <w:pPr>
              <w:pStyle w:val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Yes</w:t>
            </w:r>
          </w:p>
        </w:tc>
        <w:tc>
          <w:tcPr>
            <w:tcW w:w="1540" w:type="dxa"/>
          </w:tcPr>
          <w:p w14:paraId="7BBFFBF3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Successfully demonstrated with user questions.</w:t>
            </w:r>
          </w:p>
        </w:tc>
      </w:tr>
      <w:tr w14:paraId="5AA620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568CA075">
            <w:pPr>
              <w:pStyle w:val="10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7AA28A69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  <w:szCs w:val="18"/>
              </w:rPr>
              <w:t>Concept Explanation</w:t>
            </w:r>
          </w:p>
        </w:tc>
        <w:tc>
          <w:tcPr>
            <w:tcW w:w="2840" w:type="dxa"/>
          </w:tcPr>
          <w:p w14:paraId="2F3F6BAF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  <w:szCs w:val="18"/>
              </w:rPr>
              <w:t>Explains complex topics in simple and easy-to-understand language using the LaMini-Flan-T5 model.</w:t>
            </w:r>
          </w:p>
        </w:tc>
        <w:tc>
          <w:tcPr>
            <w:tcW w:w="1980" w:type="dxa"/>
          </w:tcPr>
          <w:p w14:paraId="545A0897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  <w:tc>
          <w:tcPr>
            <w:tcW w:w="1400" w:type="dxa"/>
          </w:tcPr>
          <w:p w14:paraId="44FA3A3F">
            <w:pPr>
              <w:pStyle w:val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Yes</w:t>
            </w:r>
          </w:p>
        </w:tc>
        <w:tc>
          <w:tcPr>
            <w:tcW w:w="1540" w:type="dxa"/>
          </w:tcPr>
          <w:p w14:paraId="004449B1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Provides simplified explanations suitable for learners.</w:t>
            </w:r>
          </w:p>
        </w:tc>
      </w:tr>
      <w:tr w14:paraId="6B8D9C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</w:tcPr>
          <w:p w14:paraId="1C548A3A">
            <w:pPr>
              <w:pStyle w:val="10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44C8C255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  <w:szCs w:val="18"/>
              </w:rPr>
              <w:t>Quiz Generation</w:t>
            </w:r>
          </w:p>
        </w:tc>
        <w:tc>
          <w:tcPr>
            <w:tcW w:w="2840" w:type="dxa"/>
          </w:tcPr>
          <w:p w14:paraId="59DFF78F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Generates 3 multiple-choice questions with 4 options from a given topic or passage.</w:t>
            </w:r>
          </w:p>
        </w:tc>
        <w:tc>
          <w:tcPr>
            <w:tcW w:w="1980" w:type="dxa"/>
          </w:tcPr>
          <w:p w14:paraId="48D3BC80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  <w:tc>
          <w:tcPr>
            <w:tcW w:w="1400" w:type="dxa"/>
          </w:tcPr>
          <w:p w14:paraId="06F42A7A">
            <w:pPr>
              <w:pStyle w:val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Yes</w:t>
            </w:r>
          </w:p>
        </w:tc>
        <w:tc>
          <w:tcPr>
            <w:tcW w:w="1540" w:type="dxa"/>
          </w:tcPr>
          <w:p w14:paraId="2847B570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Quiz generation and answer correction were demonstrated.</w:t>
            </w:r>
          </w:p>
        </w:tc>
      </w:tr>
      <w:tr w14:paraId="06E98F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4DBF99F9">
            <w:pPr>
              <w:pStyle w:val="10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4CAF43ED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  <w:szCs w:val="18"/>
              </w:rPr>
              <w:t>Text Summarization</w:t>
            </w:r>
          </w:p>
        </w:tc>
        <w:tc>
          <w:tcPr>
            <w:tcW w:w="2840" w:type="dxa"/>
          </w:tcPr>
          <w:p w14:paraId="5B133F67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Summarizes lengthy educational content into concise and easy-to-understand points for quick revision.</w:t>
            </w:r>
          </w:p>
        </w:tc>
        <w:tc>
          <w:tcPr>
            <w:tcW w:w="1980" w:type="dxa"/>
          </w:tcPr>
          <w:p w14:paraId="669A5397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  <w:tc>
          <w:tcPr>
            <w:tcW w:w="1400" w:type="dxa"/>
          </w:tcPr>
          <w:p w14:paraId="3D3C9FEA">
            <w:pPr>
              <w:pStyle w:val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Yes</w:t>
            </w:r>
          </w:p>
        </w:tc>
        <w:tc>
          <w:tcPr>
            <w:tcW w:w="1540" w:type="dxa"/>
          </w:tcPr>
          <w:p w14:paraId="641078B0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Long educational passages can be summarized.</w:t>
            </w:r>
          </w:p>
        </w:tc>
      </w:tr>
      <w:tr w14:paraId="7AFC5C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</w:tcPr>
          <w:p w14:paraId="2E22092D">
            <w:pPr>
              <w:pStyle w:val="10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3F36EE96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  <w:szCs w:val="18"/>
              </w:rPr>
              <w:t>Personalized Learning Path</w:t>
            </w:r>
          </w:p>
        </w:tc>
        <w:tc>
          <w:tcPr>
            <w:tcW w:w="2840" w:type="dxa"/>
          </w:tcPr>
          <w:p w14:paraId="75644B0E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Generates a structured learning path from beginner to advanced level with suggested learning resources.</w:t>
            </w:r>
          </w:p>
        </w:tc>
        <w:tc>
          <w:tcPr>
            <w:tcW w:w="1980" w:type="dxa"/>
          </w:tcPr>
          <w:p w14:paraId="144E8D2F">
            <w:pPr>
              <w:pStyle w:val="10"/>
              <w:jc w:val="center"/>
              <w:rPr>
                <w:rFonts w:ascii="Times New Roman"/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  <w:tc>
          <w:tcPr>
            <w:tcW w:w="1400" w:type="dxa"/>
          </w:tcPr>
          <w:p w14:paraId="6E857000">
            <w:pPr>
              <w:pStyle w:val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Yes</w:t>
            </w:r>
          </w:p>
        </w:tc>
        <w:tc>
          <w:tcPr>
            <w:tcW w:w="1540" w:type="dxa"/>
          </w:tcPr>
          <w:p w14:paraId="57A27989">
            <w:pPr>
              <w:pStyle w:val="10"/>
              <w:rPr>
                <w:rFonts w:ascii="Times New Roman"/>
                <w:b/>
                <w:bCs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Provides step-by-step learning recommendations.</w:t>
            </w:r>
          </w:p>
        </w:tc>
      </w:tr>
      <w:tr w14:paraId="7660BED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580" w:type="dxa"/>
          </w:tcPr>
          <w:p w14:paraId="1733856F">
            <w:pPr>
              <w:pStyle w:val="10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76BDD985">
            <w:pPr>
              <w:pStyle w:val="1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t>I</w:t>
            </w:r>
            <w:r>
              <w:rPr>
                <w:sz w:val="18"/>
                <w:szCs w:val="18"/>
              </w:rPr>
              <w:t>nteractive Web Interface</w:t>
            </w:r>
          </w:p>
        </w:tc>
        <w:tc>
          <w:tcPr>
            <w:tcW w:w="2840" w:type="dxa"/>
          </w:tcPr>
          <w:p w14:paraId="1596A6E2">
            <w:pPr>
              <w:pStyle w:val="10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Provides a simple web interface with task selection, text input and real-time display of results through the FastAPI backend.</w:t>
            </w:r>
          </w:p>
        </w:tc>
        <w:tc>
          <w:tcPr>
            <w:tcW w:w="1980" w:type="dxa"/>
          </w:tcPr>
          <w:p w14:paraId="442F8C54">
            <w:pPr>
              <w:pStyle w:val="10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Implemented</w:t>
            </w:r>
          </w:p>
        </w:tc>
        <w:tc>
          <w:tcPr>
            <w:tcW w:w="1400" w:type="dxa"/>
          </w:tcPr>
          <w:p w14:paraId="4CD50568">
            <w:pPr>
              <w:pStyle w:val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Yes</w:t>
            </w:r>
          </w:p>
        </w:tc>
        <w:tc>
          <w:tcPr>
            <w:tcW w:w="1540" w:type="dxa"/>
          </w:tcPr>
          <w:p w14:paraId="4432869E">
            <w:pPr>
              <w:pStyle w:val="10"/>
              <w:rPr>
                <w:rFonts w:ascii="Times New Roman"/>
                <w:b/>
                <w:bCs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Frontend and backend integration successfully demonstrated.</w:t>
            </w:r>
          </w:p>
        </w:tc>
      </w:tr>
    </w:tbl>
    <w:p w14:paraId="36348A7B">
      <w:pPr>
        <w:pStyle w:val="7"/>
      </w:pPr>
    </w:p>
    <w:p w14:paraId="0442AEFD">
      <w:pPr>
        <w:pStyle w:val="7"/>
        <w:spacing w:before="77"/>
      </w:pPr>
    </w:p>
    <w:p w14:paraId="7CC622B3">
      <w:pPr>
        <w:pStyle w:val="3"/>
        <w:spacing w:after="34"/>
      </w:pPr>
      <w:bookmarkStart w:id="2" w:name="Feature_Implementation_Summary:_"/>
      <w:bookmarkEnd w:id="2"/>
    </w:p>
    <w:p w14:paraId="626BE996">
      <w:pPr>
        <w:pStyle w:val="3"/>
        <w:spacing w:after="34"/>
      </w:pPr>
    </w:p>
    <w:p w14:paraId="74C71625">
      <w:pPr>
        <w:pStyle w:val="3"/>
        <w:spacing w:after="34"/>
      </w:pPr>
    </w:p>
    <w:p w14:paraId="2CEEA34C">
      <w:pPr>
        <w:pStyle w:val="3"/>
        <w:spacing w:after="34"/>
      </w:pPr>
    </w:p>
    <w:p w14:paraId="5C292F34">
      <w:pPr>
        <w:pStyle w:val="3"/>
        <w:spacing w:after="34"/>
      </w:pPr>
    </w:p>
    <w:p w14:paraId="3D5C45B5">
      <w:pPr>
        <w:pStyle w:val="3"/>
        <w:spacing w:after="34"/>
      </w:pPr>
    </w:p>
    <w:p w14:paraId="78CCE7DA">
      <w:pPr>
        <w:pStyle w:val="3"/>
        <w:spacing w:after="34"/>
      </w:pPr>
    </w:p>
    <w:p w14:paraId="7DCDF6FD">
      <w:pPr>
        <w:pStyle w:val="3"/>
        <w:spacing w:after="34"/>
      </w:pPr>
    </w:p>
    <w:p w14:paraId="5FB9B2F0">
      <w:pPr>
        <w:pStyle w:val="3"/>
        <w:spacing w:after="34"/>
      </w:pPr>
    </w:p>
    <w:p w14:paraId="057A7877">
      <w:pPr>
        <w:pStyle w:val="3"/>
        <w:spacing w:after="34"/>
      </w:pPr>
    </w:p>
    <w:p w14:paraId="7A51D9D3">
      <w:pPr>
        <w:pStyle w:val="3"/>
        <w:spacing w:after="34"/>
        <w:rPr>
          <w:spacing w:val="-2"/>
        </w:rPr>
      </w:pPr>
      <w:r>
        <w:t xml:space="preserve">Feature Implementation </w:t>
      </w:r>
      <w:r>
        <w:rPr>
          <w:spacing w:val="-2"/>
        </w:rPr>
        <w:t>Summary:</w:t>
      </w:r>
    </w:p>
    <w:p w14:paraId="780FBCE7">
      <w:pPr>
        <w:pStyle w:val="3"/>
        <w:spacing w:after="34"/>
      </w:pP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40"/>
        <w:gridCol w:w="5780"/>
      </w:tblGrid>
      <w:tr w14:paraId="618C8F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4540" w:type="dxa"/>
          </w:tcPr>
          <w:p w14:paraId="05FC9A30">
            <w:pPr>
              <w:pStyle w:val="10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Total Features </w:t>
            </w:r>
            <w:r>
              <w:rPr>
                <w:b/>
                <w:spacing w:val="-2"/>
                <w:sz w:val="18"/>
              </w:rPr>
              <w:t>Proposed</w:t>
            </w:r>
          </w:p>
        </w:tc>
        <w:tc>
          <w:tcPr>
            <w:tcW w:w="5780" w:type="dxa"/>
          </w:tcPr>
          <w:p w14:paraId="3BFEA76A">
            <w:pPr>
              <w:pStyle w:val="10"/>
              <w:rPr>
                <w:rFonts w:ascii="Times New Roman"/>
                <w:sz w:val="18"/>
              </w:rPr>
            </w:pPr>
          </w:p>
        </w:tc>
      </w:tr>
      <w:tr w14:paraId="237F969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4540" w:type="dxa"/>
            <w:vAlign w:val="center"/>
          </w:tcPr>
          <w:p w14:paraId="6F5C5481">
            <w:pPr>
              <w:rPr>
                <w:b/>
                <w:bCs/>
                <w:sz w:val="18"/>
                <w:szCs w:val="18"/>
              </w:rPr>
            </w:pPr>
            <w:r>
              <w:rPr>
                <w:rStyle w:val="8"/>
                <w:b w:val="0"/>
                <w:bCs w:val="0"/>
                <w:sz w:val="18"/>
                <w:szCs w:val="18"/>
              </w:rPr>
              <w:t>Total Features Proposed</w:t>
            </w:r>
          </w:p>
        </w:tc>
        <w:tc>
          <w:tcPr>
            <w:tcW w:w="5780" w:type="dxa"/>
            <w:vAlign w:val="center"/>
          </w:tcPr>
          <w:p w14:paraId="175BED27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Style w:val="8"/>
                <w:rFonts w:asciiTheme="minorBidi" w:hAnsiTheme="minorBidi" w:cstheme="minorBidi"/>
              </w:rPr>
              <w:t>5</w:t>
            </w:r>
          </w:p>
        </w:tc>
      </w:tr>
      <w:tr w14:paraId="0B92724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4540" w:type="dxa"/>
            <w:vAlign w:val="center"/>
          </w:tcPr>
          <w:p w14:paraId="678C882D">
            <w:pPr>
              <w:rPr>
                <w:b/>
                <w:bCs/>
                <w:sz w:val="18"/>
                <w:szCs w:val="18"/>
              </w:rPr>
            </w:pPr>
            <w:r>
              <w:rPr>
                <w:rStyle w:val="8"/>
                <w:b w:val="0"/>
                <w:bCs w:val="0"/>
                <w:sz w:val="18"/>
                <w:szCs w:val="18"/>
              </w:rPr>
              <w:t>Total Features Implemented</w:t>
            </w:r>
          </w:p>
        </w:tc>
        <w:tc>
          <w:tcPr>
            <w:tcW w:w="5780" w:type="dxa"/>
            <w:vAlign w:val="center"/>
          </w:tcPr>
          <w:p w14:paraId="4BA02DB2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Style w:val="8"/>
                <w:rFonts w:asciiTheme="minorBidi" w:hAnsiTheme="minorBidi" w:cstheme="minorBidi"/>
              </w:rPr>
              <w:t>5</w:t>
            </w:r>
          </w:p>
        </w:tc>
      </w:tr>
      <w:tr w14:paraId="4CAB18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4540" w:type="dxa"/>
            <w:vAlign w:val="center"/>
          </w:tcPr>
          <w:p w14:paraId="158C6E70">
            <w:pPr>
              <w:rPr>
                <w:b/>
                <w:bCs/>
                <w:sz w:val="18"/>
                <w:szCs w:val="18"/>
              </w:rPr>
            </w:pPr>
            <w:r>
              <w:rPr>
                <w:rStyle w:val="8"/>
                <w:b w:val="0"/>
                <w:bCs w:val="0"/>
                <w:sz w:val="18"/>
                <w:szCs w:val="18"/>
              </w:rPr>
              <w:t>Total Features Demonstrated</w:t>
            </w:r>
          </w:p>
        </w:tc>
        <w:tc>
          <w:tcPr>
            <w:tcW w:w="5780" w:type="dxa"/>
            <w:vAlign w:val="center"/>
          </w:tcPr>
          <w:p w14:paraId="453A6B4C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Style w:val="8"/>
                <w:rFonts w:asciiTheme="minorBidi" w:hAnsiTheme="minorBidi" w:cstheme="minorBidi"/>
              </w:rPr>
              <w:t>5</w:t>
            </w:r>
          </w:p>
        </w:tc>
      </w:tr>
    </w:tbl>
    <w:p w14:paraId="26E469D1"/>
    <w:sectPr>
      <w:type w:val="continuous"/>
      <w:pgSz w:w="11920" w:h="16840"/>
      <w:pgMar w:top="960" w:right="708" w:bottom="280" w:left="70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39EF"/>
    <w:rsid w:val="001C0D3C"/>
    <w:rsid w:val="006F29B3"/>
    <w:rsid w:val="007C2AD6"/>
    <w:rsid w:val="00974188"/>
    <w:rsid w:val="00AA3D23"/>
    <w:rsid w:val="00C24151"/>
    <w:rsid w:val="00D039EF"/>
    <w:rsid w:val="00D47144"/>
    <w:rsid w:val="00EE068E"/>
    <w:rsid w:val="392B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19"/>
      <w:ind w:right="12"/>
      <w:jc w:val="center"/>
      <w:outlineLvl w:val="0"/>
    </w:pPr>
    <w:rPr>
      <w:rFonts w:ascii="Arial" w:hAnsi="Arial" w:eastAsia="Arial" w:cs="Arial"/>
      <w:b/>
      <w:bCs/>
      <w:sz w:val="28"/>
      <w:szCs w:val="28"/>
    </w:rPr>
  </w:style>
  <w:style w:type="paragraph" w:styleId="3">
    <w:name w:val="heading 2"/>
    <w:basedOn w:val="1"/>
    <w:qFormat/>
    <w:uiPriority w:val="1"/>
    <w:pPr>
      <w:ind w:left="540"/>
      <w:outlineLvl w:val="1"/>
    </w:pPr>
    <w:rPr>
      <w:rFonts w:ascii="Arial" w:hAnsi="Arial" w:eastAsia="Arial" w:cs="Arial"/>
      <w:b/>
      <w:bCs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7">
    <w:name w:val="Body Text"/>
    <w:basedOn w:val="1"/>
    <w:qFormat/>
    <w:uiPriority w:val="1"/>
    <w:rPr>
      <w:sz w:val="20"/>
      <w:szCs w:val="20"/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  <w:rPr>
      <w:rFonts w:ascii="Arial" w:hAnsi="Arial" w:eastAsia="Arial" w:cs="Arial"/>
    </w:rPr>
  </w:style>
  <w:style w:type="character" w:customStyle="1" w:styleId="11">
    <w:name w:val="Balloon Text Char"/>
    <w:basedOn w:val="4"/>
    <w:link w:val="6"/>
    <w:semiHidden/>
    <w:qFormat/>
    <w:uiPriority w:val="99"/>
    <w:rPr>
      <w:rFonts w:ascii="Tahoma" w:hAnsi="Tahoma" w:eastAsia="Arial MT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214</Words>
  <Characters>1404</Characters>
  <Lines>11</Lines>
  <Paragraphs>3</Paragraphs>
  <TotalTime>1</TotalTime>
  <ScaleCrop>false</ScaleCrop>
  <LinksUpToDate>false</LinksUpToDate>
  <CharactersWithSpaces>1583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2026-10-02T17:05:00Z</dcterms:created>
  <dc:creator>user</dc:creator>
  <cp:lastModifiedBy>M.YAKESHRAM</cp:lastModifiedBy>
  <dcterms:modified xsi:type="dcterms:W3CDTF">2026-10-03T09:20:45Z</dcterms:modified>
  <dc:title>Demonstration of Proposed Features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  <property fmtid="{D5CDD505-2E9C-101B-9397-08002B2CF9AE}" pid="6" name="KSOTemplateDocerSaveRecord">
    <vt:lpwstr>eyJoZGlkIjoiYmFmZTdhZjhjZTA0MDNmNTI0ZWYzODlkM2Q1NzcyNDAifQ==</vt:lpwstr>
  </property>
  <property fmtid="{D5CDD505-2E9C-101B-9397-08002B2CF9AE}" pid="7" name="KSOProductBuildVer">
    <vt:lpwstr>1033-12.1.0.28485</vt:lpwstr>
  </property>
  <property fmtid="{D5CDD505-2E9C-101B-9397-08002B2CF9AE}" pid="8" name="ICV">
    <vt:lpwstr>757657FB37F1400C94631208D558F2DE_13</vt:lpwstr>
  </property>
</Properties>
</file>