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120" w:after="60"/>
        <w:jc w:val="center"/>
      </w:pPr>
      <w:r>
        <w:rPr>
          <w:b/>
          <w:i w:val="0"/>
          <w:color w:val="1A365D"/>
          <w:sz w:val="34"/>
          <w:rtl/>
          <w:rFonts w:ascii="Arial" w:hAnsi="Arial" w:cs="Arial"/>
          <w:lang w:bidi="he-IL"/>
        </w:rPr>
        <w:t>מערכת מחקר ILT - הגדרת דרישות ומפרט פונקציונלי (FRS v3.4 - עברית RTL)</w:t>
      </w:r>
    </w:p>
    <w:p>
      <w:pPr>
        <w:bidi/>
        <w:spacing w:before="0" w:after="160"/>
        <w:jc w:val="center"/>
      </w:pPr>
      <w:r>
        <w:rPr>
          <w:b w:val="0"/>
          <w:i/>
          <w:color w:val="4A5568"/>
          <w:sz w:val="20"/>
          <w:rtl/>
          <w:rFonts w:ascii="Arial" w:hAnsi="Arial" w:cs="Arial"/>
          <w:lang w:bidi="he-IL"/>
        </w:rPr>
        <w:t>מפרט דרישות פונקציונליות מעודכן: התאמת חומרה ל-Wacom DTH-A116 (קצב 240Hz), קוד PIN בן 6 ספרות, וידאו כבוי כברירת מחדל, וחוקי אימון מקדים (Consolidated Status)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37"/>
        <w:gridCol w:w="2437"/>
        <w:gridCol w:w="2437"/>
        <w:gridCol w:w="2437"/>
      </w:tblGrid>
      <w:tr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  <w:tc>
          <w:tcPr>
            <w:tcW w:type="dxa" w:w="2160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פרמטר מסמך</w:t>
            </w:r>
          </w:p>
        </w:tc>
        <w:tc>
          <w:tcPr>
            <w:tcW w:type="dxa" w:w="2736"/>
            <w:shd w:val="clear" w:color="auto" w:fill="2b6cb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bidi/>
              <w:spacing w:before="40" w:after="40"/>
              <w:jc w:val="right"/>
            </w:pPr>
            <w:r>
              <w:rPr>
                <w:b/>
                <w:i w:val="0"/>
                <w:color w:val="FFFFFF"/>
                <w:sz w:val="19"/>
                <w:rtl/>
                <w:rFonts w:ascii="Arial" w:hAnsi="Arial" w:cs="Arial"/>
                <w:lang w:bidi="he-IL"/>
              </w:rPr>
              <w:t>ערך והגדרה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מזהה מסמך: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ILT-FRS-V3.4-HEB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תאריך עדכון: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22 אוקטובר 2026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גרסה קודמת: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FRS v3.3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חומרה מאושרת: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Wacom MovinkPad 11 (DTH-A116)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קוד צימוד PIN: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6 ספרות (יישור מלא מול ה-DDD)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ברירת מחדל וידאו:</w:t>
            </w:r>
          </w:p>
        </w:tc>
        <w:tc>
          <w:tcPr>
            <w:tcW w:type="dxa" w:w="2736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כבוי (DEFAULT FALSE, נדרש אישור הורים)</w:t>
            </w:r>
          </w:p>
        </w:tc>
      </w:tr>
      <w:tr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חוק אימון מקדים: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3 אותיות היכרות + שורה תקינה של 5 בתים</w:t>
            </w:r>
          </w:p>
        </w:tc>
        <w:tc>
          <w:tcPr>
            <w:tcW w:type="dxa" w:w="2160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טיימרים:</w:t>
            </w:r>
          </w:p>
        </w:tc>
        <w:tc>
          <w:tcPr>
            <w:tcW w:type="dxa" w:w="2736"/>
            <w:shd w:val="clear" w:color="auto"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bidi/>
              <w:spacing w:before="30" w:after="30"/>
              <w:jc w:val="right"/>
            </w:pPr>
            <w:r>
              <w:rPr>
                <w:b w:val="0"/>
                <w:i w:val="0"/>
                <w:color w:val="2D3748"/>
                <w:sz w:val="17"/>
                <w:rtl/>
                <w:rFonts w:ascii="Arial" w:hAnsi="Arial" w:cs="Arial"/>
                <w:lang w:bidi="he-IL"/>
              </w:rPr>
              <w:t>20 שנ' ברירת מחדל (שינוי באישור מנהל בלבד)</w:t>
            </w:r>
          </w:p>
        </w:tc>
      </w:tr>
    </w:tbl>
    <w:p>
      <w:pPr>
        <w:spacing w:before="40" w:after="80"/>
      </w:pPr>
    </w:p>
    <w:p>
      <w:pPr>
        <w:bidi/>
        <w:spacing w:before="280" w:after="80"/>
        <w:jc w:val="right"/>
      </w:pPr>
      <w:r>
        <w:rPr>
          <w:b/>
          <w:i w:val="0"/>
          <w:color w:val="1A365D"/>
          <w:sz w:val="28"/>
          <w:rtl/>
          <w:rFonts w:ascii="Arial" w:hAnsi="Arial" w:cs="Arial"/>
          <w:lang w:bidi="he-IL"/>
        </w:rPr>
        <w:t>1. עדכוני דרישות מרכזיים בגרסה v3.4 (מענה ל-O6 ודוח הפערים)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אורך קוד צימוד PIN (O4, O6):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קוד הצימוד בין הטאבלט לקוקפיט הבוחן הוגדר כ-6 ספרות באופן אחיד ומחייב.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הגנת פרטיות והקלטת וידאו (P1, O6):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הקלטת וידאו של הידיים מוגדרת כברירת מחדל ככבויה לחלוטין (DEFAULT FALSE) ומופעלת רק באם סומנה הסכמת הורים מפורשת.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חוק המעבר באימון המקדים (C6, O6):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האימון המקדים (Warm-up) כולל 3 אותיות אימון להיכרות מוטורית עם העט, ובנוסף השלמה תקינה של שורה בת 5 בתים ללא חריגת זמן לפני מעבר לבלוק 1.</w:t>
      </w:r>
    </w:p>
    <w:p>
      <w:pPr>
        <w:bidi/>
        <w:spacing w:before="30" w:after="50"/>
        <w:ind w:right="360" w:left="0"/>
        <w:jc w:val="right"/>
      </w:pPr>
      <w:r>
        <w:rPr>
          <w:b/>
          <w:i w:val="0"/>
          <w:color w:val="2B6CB0"/>
          <w:sz w:val="20"/>
          <w:rtl/>
          <w:rFonts w:ascii="Arial" w:hAnsi="Arial" w:cs="Arial"/>
          <w:lang w:bidi="he-IL"/>
        </w:rPr>
        <w:t xml:space="preserve">• </w:t>
      </w:r>
      <w:r>
        <w:rPr>
          <w:b/>
          <w:i w:val="0"/>
          <w:color w:val="1A365D"/>
          <w:sz w:val="20"/>
          <w:rtl/>
          <w:rFonts w:ascii="Arial" w:hAnsi="Arial" w:cs="Arial"/>
          <w:lang w:bidi="he-IL"/>
        </w:rPr>
        <w:t xml:space="preserve">חומרה וקצב דגימה (D1, D3): </w:t>
      </w:r>
      <w:r>
        <w:rPr>
          <w:b w:val="0"/>
          <w:i w:val="0"/>
          <w:color w:val="2D3748"/>
          <w:sz w:val="20"/>
          <w:rtl/>
          <w:rFonts w:ascii="Arial" w:hAnsi="Arial" w:cs="Arial"/>
          <w:lang w:bidi="he-IL"/>
        </w:rPr>
        <w:t>מפרט החומרה הותאם למדידות DTH-A116 בקצב דגימה של 240Hz ובכיול של 5.195 פיקסל למ"מ.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69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_workflow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0" w:after="160"/>
        <w:jc w:val="center"/>
      </w:pPr>
      <w:r>
        <w:rPr>
          <w:b w:val="0"/>
          <w:i/>
          <w:color w:val="4A5568"/>
          <w:sz w:val="18"/>
          <w:rtl/>
          <w:rFonts w:ascii="Arial" w:hAnsi="Arial" w:cs="Arial"/>
          <w:lang w:bidi="he-IL"/>
        </w:rPr>
        <w:t>איור 1: מחזור חיים קליני ומערכתי מעודכן</w:t>
      </w:r>
    </w:p>
    <w:sectPr w:rsidR="00FC693F" w:rsidRPr="0006063C" w:rsidSect="00034616">
      <w:pgSz w:w="11909" w:h="16834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tl/>
      <w:lang w:bidi="he-IL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