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920B74" w14:paraId="2246520A" w14:textId="77777777" w:rsidTr="00A45BB0">
        <w:trPr>
          <w:trHeight w:val="10763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A45BB0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34CA6FFE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96C3D">
              <w:rPr>
                <w:b/>
                <w:bCs/>
                <w:sz w:val="28"/>
                <w:szCs w:val="28"/>
                <w:lang w:val="uk-UA"/>
              </w:rPr>
              <w:t>Економіка ІТ компаній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56B50234" w:rsidR="00BB0B57" w:rsidRPr="00B122AA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920B74">
              <w:rPr>
                <w:b/>
                <w:bCs/>
                <w:sz w:val="28"/>
                <w:szCs w:val="28"/>
                <w:lang w:val="uk-UA"/>
              </w:rPr>
              <w:t>Практичне заняття №1</w:t>
            </w:r>
          </w:p>
          <w:p w14:paraId="6DBB0975" w14:textId="122AAAF1" w:rsid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Pr="00A45BB0">
              <w:rPr>
                <w:b/>
                <w:bCs/>
                <w:sz w:val="28"/>
                <w:szCs w:val="28"/>
                <w:lang w:val="uk-UA"/>
              </w:rPr>
              <w:t>Знаходження точки споживчої рівноваги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0D8CEC65" w14:textId="77777777" w:rsidR="00A45BB0" w:rsidRP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B4A7B19" w14:textId="7275E27E" w:rsidR="00A45BB0" w:rsidRDefault="00B57FEC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Варіант №</w:t>
            </w:r>
            <w:r w:rsidR="00A45BB0">
              <w:rPr>
                <w:b/>
                <w:bCs/>
                <w:sz w:val="28"/>
                <w:szCs w:val="28"/>
                <w:lang w:val="uk-UA"/>
              </w:rPr>
              <w:t>2</w:t>
            </w:r>
          </w:p>
          <w:p w14:paraId="005D59C8" w14:textId="2A0F1D15" w:rsid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Pr="00A45BB0">
              <w:rPr>
                <w:b/>
                <w:bCs/>
                <w:sz w:val="28"/>
                <w:szCs w:val="28"/>
                <w:lang w:val="uk-UA"/>
              </w:rPr>
              <w:t xml:space="preserve">Бюджет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України по відношенню до ВВП: ЗСУ, </w:t>
            </w:r>
            <w:r w:rsidRPr="00A45BB0">
              <w:rPr>
                <w:b/>
                <w:bCs/>
                <w:sz w:val="28"/>
                <w:szCs w:val="28"/>
                <w:lang w:val="uk-UA"/>
              </w:rPr>
              <w:t>МОЗ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53FF9AD1" w14:textId="1D0F09D5" w:rsidR="00920B74" w:rsidRPr="003D4C39" w:rsidRDefault="00920B74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2FB052C9" w:rsidR="00137324" w:rsidRPr="003D4C39" w:rsidRDefault="00137324" w:rsidP="00A45BB0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A45BB0" w:rsidRPr="003D4C39" w14:paraId="48D8EA9A" w14:textId="77777777" w:rsidTr="00F73670">
        <w:trPr>
          <w:trHeight w:val="250"/>
        </w:trPr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6C1EDA38" w:rsidR="00A45BB0" w:rsidRPr="003D4C39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Виконали</w:t>
            </w:r>
            <w:r w:rsidRPr="003D4C39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7C499" w14:textId="77777777" w:rsidR="00A45BB0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Кирилко</w:t>
            </w:r>
          </w:p>
          <w:p w14:paraId="0D4C842F" w14:textId="58290961" w:rsidR="00A45BB0" w:rsidRPr="003D4C39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Богдан Вадимович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29A109F" w:rsidR="00A45BB0" w:rsidRPr="003D4C39" w:rsidRDefault="00A45BB0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Перевірив</w:t>
            </w:r>
            <w:r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3D470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Федоренко </w:t>
            </w:r>
          </w:p>
          <w:p w14:paraId="4B77AA9B" w14:textId="0FF40942" w:rsidR="00A45BB0" w:rsidRPr="003D4C39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Руслан Миколайович</w:t>
            </w:r>
          </w:p>
        </w:tc>
      </w:tr>
      <w:tr w:rsidR="00A45BB0" w:rsidRPr="003D4C39" w14:paraId="36AA7E7A" w14:textId="77777777" w:rsidTr="003F1F21">
        <w:trPr>
          <w:trHeight w:val="250"/>
        </w:trPr>
        <w:tc>
          <w:tcPr>
            <w:tcW w:w="2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DA4AC" w14:textId="77777777" w:rsidR="00A45BB0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305A" w14:textId="252D5953" w:rsidR="00A45BB0" w:rsidRPr="003D4C39" w:rsidRDefault="00A45BB0" w:rsidP="006E5275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>
              <w:rPr>
                <w:noProof/>
                <w:sz w:val="28"/>
                <w:szCs w:val="28"/>
                <w:lang w:val="uk-UA" w:eastAsia="en-US"/>
              </w:rPr>
              <w:t>Таюрський Ілля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2CCAF" w14:textId="77777777" w:rsidR="00A45BB0" w:rsidRDefault="00A45BB0" w:rsidP="008671F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2FCD6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A45BB0" w:rsidRPr="003D4C39" w14:paraId="4A042157" w14:textId="77777777" w:rsidTr="00056311">
        <w:trPr>
          <w:trHeight w:val="250"/>
        </w:trPr>
        <w:tc>
          <w:tcPr>
            <w:tcW w:w="2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D4E7" w14:textId="77777777" w:rsidR="00A45BB0" w:rsidRDefault="00A45BB0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B4ED" w14:textId="77777777" w:rsidR="00A45BB0" w:rsidRDefault="00A45BB0" w:rsidP="00A45BB0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 xml:space="preserve">Якімечко </w:t>
            </w:r>
          </w:p>
          <w:p w14:paraId="5E6E7FCD" w14:textId="247D9BA6" w:rsidR="00A45BB0" w:rsidRPr="003D4C39" w:rsidRDefault="00A45BB0" w:rsidP="00A45BB0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CC2A" w14:textId="77777777" w:rsidR="00A45BB0" w:rsidRDefault="00A45BB0" w:rsidP="008671F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484A" w14:textId="77777777" w:rsidR="00A45BB0" w:rsidRDefault="00A45BB0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474F0484" w14:textId="32312835" w:rsidR="00A45BB0" w:rsidRPr="00A45BB0" w:rsidRDefault="00990D95" w:rsidP="00A45BB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3D6D1EEF" w14:textId="4B3622E1" w:rsidR="00A45BB0" w:rsidRPr="003049A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14:paraId="343898E4" w14:textId="73B75C3B" w:rsidR="00A45BB0" w:rsidRP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 w:rsidRPr="00A45BB0">
        <w:rPr>
          <w:sz w:val="28"/>
          <w:lang w:val="uk-UA"/>
        </w:rPr>
        <w:t xml:space="preserve">1. Обрати величину бюджету, для якого побудувати бюджетну лінію </w:t>
      </w:r>
      <w:r>
        <w:rPr>
          <w:sz w:val="28"/>
          <w:lang w:val="uk-UA"/>
        </w:rPr>
        <w:t>(криву виробничих можливостей).</w:t>
      </w:r>
    </w:p>
    <w:p w14:paraId="230D853D" w14:textId="28F94644" w:rsidR="00A45BB0" w:rsidRP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 w:rsidRPr="00A45BB0">
        <w:rPr>
          <w:sz w:val="28"/>
          <w:lang w:val="uk-UA"/>
        </w:rPr>
        <w:t>2. Шляхом попарного порівняння привабливості різних споживацьких кошиків з означеними товарами, побудува</w:t>
      </w:r>
      <w:r>
        <w:rPr>
          <w:sz w:val="28"/>
          <w:lang w:val="uk-UA"/>
        </w:rPr>
        <w:t>ти сімейство кривих байдужості.</w:t>
      </w:r>
    </w:p>
    <w:p w14:paraId="702254F7" w14:textId="286F3CA6" w:rsidR="00A45BB0" w:rsidRP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 w:rsidRPr="00A45BB0">
        <w:rPr>
          <w:sz w:val="28"/>
          <w:lang w:val="uk-UA"/>
        </w:rPr>
        <w:t>3. Знайт</w:t>
      </w:r>
      <w:r>
        <w:rPr>
          <w:sz w:val="28"/>
          <w:lang w:val="uk-UA"/>
        </w:rPr>
        <w:t>и точку споживацької рівноваги.</w:t>
      </w:r>
    </w:p>
    <w:p w14:paraId="5A2CF489" w14:textId="24439929" w:rsidR="003049A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4. Зробити висновки.</w:t>
      </w:r>
    </w:p>
    <w:p w14:paraId="52B1ABB0" w14:textId="77777777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1414057A" w14:textId="66795CF0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Розподіл обов’язків</w:t>
      </w:r>
    </w:p>
    <w:p w14:paraId="5F210597" w14:textId="5D5D69C8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 xml:space="preserve">Кирилко Богдан – </w:t>
      </w:r>
      <w:r w:rsidRPr="00A45BB0">
        <w:rPr>
          <w:noProof/>
          <w:sz w:val="28"/>
          <w:lang w:val="uk-UA"/>
        </w:rPr>
        <w:t>складання</w:t>
      </w:r>
      <w:r>
        <w:rPr>
          <w:b/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>алгоритму обчислень;</w:t>
      </w:r>
    </w:p>
    <w:p w14:paraId="6F39DEA2" w14:textId="1FD0E2E1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Таюрський Ілля –</w:t>
      </w:r>
      <w:r>
        <w:rPr>
          <w:noProof/>
          <w:sz w:val="28"/>
          <w:lang w:val="uk-UA"/>
        </w:rPr>
        <w:t xml:space="preserve"> збір вхідних даних;</w:t>
      </w:r>
    </w:p>
    <w:p w14:paraId="0F553487" w14:textId="1BFAE82E" w:rsidR="00A45BB0" w:rsidRPr="00A45BB0" w:rsidRDefault="00A45BB0" w:rsidP="00A45BB0">
      <w:pPr>
        <w:pStyle w:val="a5"/>
        <w:numPr>
          <w:ilvl w:val="1"/>
          <w:numId w:val="39"/>
        </w:numPr>
        <w:spacing w:line="372" w:lineRule="auto"/>
        <w:jc w:val="both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Якімечко Артем –</w:t>
      </w:r>
      <w:r>
        <w:rPr>
          <w:noProof/>
          <w:sz w:val="28"/>
          <w:lang w:val="uk-UA"/>
        </w:rPr>
        <w:t xml:space="preserve"> програмна реалізація та оформлення звіту.</w:t>
      </w:r>
    </w:p>
    <w:p w14:paraId="0D4F9925" w14:textId="18420149" w:rsidR="00A45BB0" w:rsidRDefault="00A45BB0" w:rsidP="00A45BB0">
      <w:pPr>
        <w:spacing w:line="372" w:lineRule="auto"/>
        <w:ind w:left="1080"/>
        <w:jc w:val="both"/>
        <w:rPr>
          <w:noProof/>
          <w:sz w:val="28"/>
          <w:lang w:val="uk-UA"/>
        </w:rPr>
      </w:pPr>
      <w:r w:rsidRPr="00A45BB0">
        <w:rPr>
          <w:noProof/>
          <w:sz w:val="28"/>
          <w:lang w:val="uk-UA"/>
        </w:rPr>
        <w:t>Командир групи</w:t>
      </w:r>
      <w:r w:rsidRPr="00A45BB0">
        <w:rPr>
          <w:b/>
          <w:noProof/>
          <w:sz w:val="28"/>
          <w:lang w:val="uk-UA"/>
        </w:rPr>
        <w:t xml:space="preserve"> –</w:t>
      </w:r>
      <w:r w:rsidRPr="00A45BB0">
        <w:rPr>
          <w:noProof/>
          <w:sz w:val="28"/>
          <w:lang w:val="uk-UA"/>
        </w:rPr>
        <w:t xml:space="preserve"> Якімечко А</w:t>
      </w:r>
      <w:r>
        <w:rPr>
          <w:noProof/>
          <w:sz w:val="28"/>
          <w:lang w:val="uk-UA"/>
        </w:rPr>
        <w:t>ртем.</w:t>
      </w:r>
    </w:p>
    <w:p w14:paraId="5D2C9F65" w14:textId="01412317" w:rsidR="00A45BB0" w:rsidRPr="00A45BB0" w:rsidRDefault="00A45BB0" w:rsidP="00A45BB0">
      <w:pPr>
        <w:spacing w:line="372" w:lineRule="auto"/>
        <w:ind w:left="1080"/>
        <w:jc w:val="both"/>
        <w:rPr>
          <w:sz w:val="28"/>
        </w:rPr>
      </w:pPr>
    </w:p>
    <w:p w14:paraId="5339C69F" w14:textId="0E7D864C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A45BB0">
        <w:rPr>
          <w:b/>
          <w:sz w:val="28"/>
          <w:lang w:val="uk-UA"/>
        </w:rPr>
        <w:t>Крива виробничих можливостей</w:t>
      </w:r>
    </w:p>
    <w:p w14:paraId="73E384E6" w14:textId="6172CCED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  <w:r w:rsidRPr="00A45BB0">
        <w:rPr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7214BFD" wp14:editId="51D8FB02">
            <wp:simplePos x="0" y="0"/>
            <wp:positionH relativeFrom="page">
              <wp:align>center</wp:align>
            </wp:positionH>
            <wp:positionV relativeFrom="paragraph">
              <wp:posOffset>1534795</wp:posOffset>
            </wp:positionV>
            <wp:extent cx="4514850" cy="349275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92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uk-UA"/>
        </w:rPr>
        <w:t xml:space="preserve">За даними Держстату внутрішньо-валовий продукт (ВВП) України за 2019 рік становить </w:t>
      </w:r>
      <w:r w:rsidRPr="00A45BB0">
        <w:rPr>
          <w:sz w:val="28"/>
          <w:lang w:val="uk-UA"/>
        </w:rPr>
        <w:t>3974,6</w:t>
      </w:r>
      <w:r>
        <w:rPr>
          <w:sz w:val="28"/>
          <w:lang w:val="uk-UA"/>
        </w:rPr>
        <w:t xml:space="preserve"> мільярдів гривень. За рахунок даних коштів був сформований бюджет на наступний рік, де на фінансування </w:t>
      </w:r>
      <w:r w:rsidRPr="00A45BB0">
        <w:rPr>
          <w:b/>
          <w:sz w:val="28"/>
          <w:lang w:val="uk-UA"/>
        </w:rPr>
        <w:t>Збройних сил України</w:t>
      </w:r>
      <w:r>
        <w:rPr>
          <w:sz w:val="28"/>
          <w:lang w:val="uk-UA"/>
        </w:rPr>
        <w:t xml:space="preserve"> було виділено </w:t>
      </w:r>
      <w:r w:rsidRPr="00A45BB0">
        <w:rPr>
          <w:b/>
          <w:sz w:val="28"/>
          <w:lang w:val="uk-UA"/>
        </w:rPr>
        <w:t>245 мільярдів</w:t>
      </w:r>
      <w:r>
        <w:rPr>
          <w:sz w:val="28"/>
          <w:lang w:val="uk-UA"/>
        </w:rPr>
        <w:t xml:space="preserve">, на потреби </w:t>
      </w:r>
      <w:r w:rsidRPr="00A45BB0">
        <w:rPr>
          <w:b/>
          <w:sz w:val="28"/>
          <w:lang w:val="uk-UA"/>
        </w:rPr>
        <w:t>Міністерства охорони здоров’я</w:t>
      </w:r>
      <w:r>
        <w:rPr>
          <w:sz w:val="28"/>
          <w:lang w:val="uk-UA"/>
        </w:rPr>
        <w:t xml:space="preserve"> – </w:t>
      </w:r>
      <w:r w:rsidRPr="00A45BB0">
        <w:rPr>
          <w:b/>
          <w:sz w:val="28"/>
          <w:lang w:val="uk-UA"/>
        </w:rPr>
        <w:t>113 мільярдів</w:t>
      </w:r>
      <w:r>
        <w:rPr>
          <w:sz w:val="28"/>
          <w:lang w:val="uk-UA"/>
        </w:rPr>
        <w:t>.</w:t>
      </w:r>
    </w:p>
    <w:p w14:paraId="1F92156A" w14:textId="2A890678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76937899" w14:textId="2A337D02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36AE66E0" w14:textId="26A292DF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226B9B4" w14:textId="51B22DA3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652CF2F0" w14:textId="20ABC951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7956D9E0" w14:textId="4A769B04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CAA7CD5" w14:textId="555BF337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438E6F9B" w14:textId="3F31024D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0E88DE3D" w14:textId="44AD60CA" w:rsidR="00A45BB0" w:rsidRDefault="00A45BB0" w:rsidP="00A45BB0">
      <w:pPr>
        <w:spacing w:line="372" w:lineRule="auto"/>
        <w:ind w:firstLine="720"/>
        <w:jc w:val="both"/>
        <w:rPr>
          <w:sz w:val="28"/>
          <w:lang w:val="uk-UA"/>
        </w:rPr>
      </w:pPr>
    </w:p>
    <w:p w14:paraId="492E6627" w14:textId="336CE1B7" w:rsidR="00A45BB0" w:rsidRPr="008A7C5F" w:rsidRDefault="00A45BB0" w:rsidP="00A45BB0">
      <w:pPr>
        <w:spacing w:line="372" w:lineRule="auto"/>
        <w:ind w:firstLine="720"/>
        <w:jc w:val="both"/>
        <w:rPr>
          <w:sz w:val="28"/>
        </w:rPr>
      </w:pPr>
    </w:p>
    <w:p w14:paraId="6D87E179" w14:textId="61FA6EC8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С</w:t>
      </w:r>
      <w:r w:rsidRPr="00A45BB0">
        <w:rPr>
          <w:b/>
          <w:sz w:val="28"/>
          <w:lang w:val="uk-UA"/>
        </w:rPr>
        <w:t>імейство кривих байдужості</w:t>
      </w:r>
    </w:p>
    <w:p w14:paraId="7C3F02A8" w14:textId="28627BFD" w:rsidR="00A45BB0" w:rsidRDefault="00A45BB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Надану формулу в завданні лабораторної роботи команда вважає невідповідною до запитуваного результату. </w:t>
      </w:r>
    </w:p>
    <w:p w14:paraId="7F5AC93A" w14:textId="283C8A52" w:rsidR="00A45BB0" w:rsidRDefault="00A45BB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побудови кривих задана функція </w:t>
      </w:r>
      <w:r w:rsidRPr="00A45BB0">
        <w:rPr>
          <w:b/>
          <w:sz w:val="28"/>
          <w:lang w:val="en-US"/>
        </w:rPr>
        <w:t>Q</w:t>
      </w:r>
      <w:r w:rsidRPr="00A45BB0">
        <w:rPr>
          <w:b/>
          <w:sz w:val="28"/>
          <w:lang w:val="uk-UA"/>
        </w:rPr>
        <w:t xml:space="preserve"> = </w:t>
      </w:r>
      <w:r w:rsidRPr="00A45BB0">
        <w:rPr>
          <w:b/>
          <w:sz w:val="28"/>
          <w:lang w:val="en-US"/>
        </w:rPr>
        <w:t>X</w:t>
      </w:r>
      <w:r w:rsidRPr="00A45BB0">
        <w:rPr>
          <w:b/>
          <w:sz w:val="28"/>
          <w:lang w:val="uk-UA"/>
        </w:rPr>
        <w:t xml:space="preserve"> </w:t>
      </w:r>
      <w:r w:rsidRPr="00A45BB0">
        <w:rPr>
          <w:sz w:val="28"/>
          <w:lang w:val="en-US"/>
        </w:rPr>
        <w:t>x</w:t>
      </w:r>
      <w:r w:rsidRPr="00A45BB0">
        <w:rPr>
          <w:b/>
          <w:sz w:val="28"/>
          <w:lang w:val="uk-UA"/>
        </w:rPr>
        <w:t xml:space="preserve"> </w:t>
      </w:r>
      <w:r w:rsidRPr="00A45BB0">
        <w:rPr>
          <w:b/>
          <w:sz w:val="28"/>
          <w:lang w:val="en-US"/>
        </w:rPr>
        <w:t>Y</w:t>
      </w:r>
      <w:r>
        <w:rPr>
          <w:sz w:val="28"/>
          <w:lang w:val="uk-UA"/>
        </w:rPr>
        <w:t xml:space="preserve">, де </w:t>
      </w:r>
      <w:r>
        <w:rPr>
          <w:sz w:val="28"/>
          <w:lang w:val="en-US"/>
        </w:rPr>
        <w:t>Q</w:t>
      </w:r>
      <w:r w:rsidRPr="00A45BB0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критерій якості, </w:t>
      </w:r>
      <w:r w:rsidRPr="00A45BB0">
        <w:rPr>
          <w:b/>
          <w:sz w:val="28"/>
          <w:lang w:val="en-US"/>
        </w:rPr>
        <w:t>X</w:t>
      </w:r>
      <w:r w:rsidRPr="00A45B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 w:rsidRPr="00A45BB0">
        <w:rPr>
          <w:b/>
          <w:sz w:val="28"/>
          <w:lang w:val="en-US"/>
        </w:rPr>
        <w:t>Y</w:t>
      </w:r>
      <w:r w:rsidRPr="00A45BB0">
        <w:rPr>
          <w:sz w:val="28"/>
          <w:lang w:val="uk-UA"/>
        </w:rPr>
        <w:t xml:space="preserve"> – комбінація </w:t>
      </w:r>
      <w:r>
        <w:rPr>
          <w:sz w:val="28"/>
          <w:lang w:val="uk-UA"/>
        </w:rPr>
        <w:t>необхідних ресурсів для його досягнення.</w:t>
      </w:r>
    </w:p>
    <w:p w14:paraId="393873E5" w14:textId="5051DC0D" w:rsidR="00A45BB0" w:rsidRPr="00B57FEC" w:rsidRDefault="00A45BB0" w:rsidP="00A45BB0">
      <w:pPr>
        <w:pStyle w:val="a5"/>
        <w:spacing w:line="372" w:lineRule="auto"/>
        <w:ind w:left="0" w:firstLine="708"/>
        <w:jc w:val="both"/>
        <w:rPr>
          <w:b/>
          <w:sz w:val="28"/>
          <w:lang w:val="uk-UA"/>
        </w:rPr>
      </w:pPr>
      <w:r w:rsidRPr="00B57FEC">
        <w:rPr>
          <w:b/>
          <w:sz w:val="28"/>
          <w:lang w:val="en-US"/>
        </w:rPr>
        <w:t>Q</w:t>
      </w:r>
      <w:r w:rsidRPr="00B57FEC">
        <w:rPr>
          <w:b/>
          <w:sz w:val="28"/>
          <w:vertAlign w:val="subscript"/>
          <w:lang w:val="uk-UA"/>
        </w:rPr>
        <w:t xml:space="preserve">0 </w:t>
      </w:r>
      <w:r w:rsidRPr="00B57FEC">
        <w:rPr>
          <w:b/>
          <w:sz w:val="28"/>
          <w:lang w:val="uk-UA"/>
        </w:rPr>
        <w:t xml:space="preserve"> =  250</w:t>
      </w:r>
      <w:r w:rsidR="00B57FEC">
        <w:rPr>
          <w:b/>
          <w:sz w:val="28"/>
          <w:lang w:val="uk-UA"/>
        </w:rPr>
        <w:t>,</w:t>
      </w:r>
      <w:r w:rsidRPr="00B57FEC">
        <w:rPr>
          <w:b/>
          <w:sz w:val="28"/>
          <w:lang w:val="uk-UA"/>
        </w:rPr>
        <w:t xml:space="preserve"> </w:t>
      </w:r>
    </w:p>
    <w:p w14:paraId="32DE4CC2" w14:textId="1F3BB68E" w:rsidR="00A45BB0" w:rsidRDefault="00A45BB0" w:rsidP="00A45BB0">
      <w:pPr>
        <w:pStyle w:val="a5"/>
        <w:spacing w:line="372" w:lineRule="auto"/>
        <w:ind w:left="0" w:firstLine="708"/>
        <w:jc w:val="both"/>
        <w:rPr>
          <w:sz w:val="28"/>
          <w:lang w:val="uk-UA"/>
        </w:rPr>
      </w:pPr>
      <w:r w:rsidRPr="00B57FEC">
        <w:rPr>
          <w:b/>
          <w:sz w:val="28"/>
          <w:lang w:val="en-US"/>
        </w:rPr>
        <w:t>Q</w:t>
      </w:r>
      <w:r w:rsidRPr="00B57FEC">
        <w:rPr>
          <w:b/>
          <w:sz w:val="28"/>
          <w:vertAlign w:val="subscript"/>
          <w:lang w:val="uk-UA"/>
        </w:rPr>
        <w:t>3</w:t>
      </w:r>
      <w:r w:rsidRPr="00B57FEC">
        <w:rPr>
          <w:b/>
          <w:sz w:val="28"/>
          <w:lang w:val="uk-UA"/>
        </w:rPr>
        <w:t xml:space="preserve"> = 7000</w:t>
      </w:r>
      <w:r w:rsidRPr="00A45BB0">
        <w:rPr>
          <w:sz w:val="28"/>
          <w:lang w:val="uk-UA"/>
        </w:rPr>
        <w:t xml:space="preserve"> – </w:t>
      </w:r>
      <w:r>
        <w:rPr>
          <w:sz w:val="28"/>
          <w:lang w:val="uk-UA"/>
        </w:rPr>
        <w:t>коефіцієнт критерію якості при якому</w:t>
      </w:r>
      <w:bookmarkStart w:id="0" w:name="_GoBack"/>
      <w:bookmarkEnd w:id="0"/>
      <w:r>
        <w:rPr>
          <w:sz w:val="28"/>
          <w:lang w:val="uk-UA"/>
        </w:rPr>
        <w:t xml:space="preserve"> виникає перетин кривої бюджету та кривої байдужості (</w:t>
      </w:r>
      <w:r w:rsidRPr="00B57FEC">
        <w:rPr>
          <w:b/>
          <w:sz w:val="28"/>
          <w:lang w:val="uk-UA"/>
        </w:rPr>
        <w:t>точка споживацької рівноваги</w:t>
      </w:r>
      <w:r>
        <w:rPr>
          <w:sz w:val="28"/>
          <w:lang w:val="uk-UA"/>
        </w:rPr>
        <w:t xml:space="preserve">). </w:t>
      </w:r>
    </w:p>
    <w:p w14:paraId="50D738C1" w14:textId="13B37C90" w:rsidR="00A45BB0" w:rsidRPr="00A45BB0" w:rsidRDefault="00A45BB0" w:rsidP="00A45BB0">
      <w:pPr>
        <w:pStyle w:val="a5"/>
        <w:spacing w:line="372" w:lineRule="auto"/>
        <w:ind w:left="0" w:firstLine="708"/>
        <w:jc w:val="both"/>
        <w:rPr>
          <w:sz w:val="28"/>
        </w:rPr>
      </w:pPr>
      <w:r>
        <w:rPr>
          <w:sz w:val="28"/>
          <w:lang w:val="uk-UA"/>
        </w:rPr>
        <w:t xml:space="preserve">Оптимальними значенням є </w:t>
      </w:r>
      <w:r w:rsidR="008A7C5F">
        <w:rPr>
          <w:b/>
          <w:sz w:val="28"/>
          <w:lang w:val="uk-UA"/>
        </w:rPr>
        <w:t>124 мільярди</w:t>
      </w:r>
      <w:r>
        <w:rPr>
          <w:b/>
          <w:sz w:val="28"/>
          <w:lang w:val="uk-UA"/>
        </w:rPr>
        <w:t xml:space="preserve"> гривень для </w:t>
      </w:r>
      <w:r w:rsidR="008A7C5F">
        <w:rPr>
          <w:b/>
          <w:sz w:val="28"/>
          <w:lang w:val="uk-UA"/>
        </w:rPr>
        <w:t>ЗСУ</w:t>
      </w:r>
      <w:r w:rsidR="008A7C5F" w:rsidRPr="008A7C5F">
        <w:rPr>
          <w:b/>
          <w:sz w:val="28"/>
        </w:rPr>
        <w:t xml:space="preserve"> </w:t>
      </w:r>
      <w:r>
        <w:rPr>
          <w:b/>
          <w:sz w:val="28"/>
          <w:lang w:val="uk-UA"/>
        </w:rPr>
        <w:t xml:space="preserve">та </w:t>
      </w:r>
      <w:r w:rsidR="008A7C5F">
        <w:rPr>
          <w:b/>
          <w:sz w:val="28"/>
          <w:lang w:val="uk-UA"/>
        </w:rPr>
        <w:t>56 мільярдів</w:t>
      </w:r>
      <w:r>
        <w:rPr>
          <w:b/>
          <w:sz w:val="28"/>
          <w:lang w:val="uk-UA"/>
        </w:rPr>
        <w:t xml:space="preserve"> для </w:t>
      </w:r>
      <w:r w:rsidR="008A7C5F">
        <w:rPr>
          <w:b/>
          <w:sz w:val="28"/>
          <w:lang w:val="uk-UA"/>
        </w:rPr>
        <w:t>МОЗ</w:t>
      </w:r>
      <w:r>
        <w:rPr>
          <w:b/>
          <w:sz w:val="28"/>
          <w:lang w:val="uk-UA"/>
        </w:rPr>
        <w:t xml:space="preserve"> </w:t>
      </w:r>
      <w:r w:rsidRPr="00A45BB0">
        <w:rPr>
          <w:sz w:val="28"/>
        </w:rPr>
        <w:t>(</w:t>
      </w:r>
      <w:r>
        <w:rPr>
          <w:sz w:val="28"/>
          <w:lang w:val="en-US"/>
        </w:rPr>
        <w:t>X</w:t>
      </w:r>
      <w:r w:rsidRPr="00A45BB0">
        <w:rPr>
          <w:sz w:val="28"/>
        </w:rPr>
        <w:t xml:space="preserve"> = 56, </w:t>
      </w:r>
      <w:r>
        <w:rPr>
          <w:sz w:val="28"/>
          <w:lang w:val="en-US"/>
        </w:rPr>
        <w:t>Y</w:t>
      </w:r>
      <w:r w:rsidRPr="00A45BB0">
        <w:rPr>
          <w:sz w:val="28"/>
        </w:rPr>
        <w:t xml:space="preserve"> = 124).</w:t>
      </w:r>
    </w:p>
    <w:p w14:paraId="290821AA" w14:textId="4259882A" w:rsidR="00A45BB0" w:rsidRPr="00A45BB0" w:rsidRDefault="008A7C5F" w:rsidP="00A45BB0">
      <w:pPr>
        <w:pStyle w:val="a5"/>
        <w:spacing w:line="372" w:lineRule="auto"/>
        <w:jc w:val="both"/>
        <w:rPr>
          <w:sz w:val="28"/>
        </w:rPr>
      </w:pPr>
      <w:r>
        <w:rPr>
          <w:sz w:val="28"/>
          <w:lang w:val="uk-UA"/>
        </w:rPr>
        <w:t>Вибір</w:t>
      </w:r>
      <w:r w:rsidR="00A45BB0">
        <w:rPr>
          <w:sz w:val="28"/>
          <w:lang w:val="uk-UA"/>
        </w:rPr>
        <w:t xml:space="preserve"> значень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Q</w:t>
      </w:r>
      <w:r w:rsidR="00A45BB0">
        <w:rPr>
          <w:sz w:val="28"/>
          <w:lang w:val="uk-UA"/>
        </w:rPr>
        <w:t xml:space="preserve"> здійснювався емпіричним шляхом.</w:t>
      </w:r>
    </w:p>
    <w:p w14:paraId="0F613C50" w14:textId="5F78D648" w:rsidR="00A45BB0" w:rsidRDefault="00A45BB0" w:rsidP="00A45BB0">
      <w:pPr>
        <w:pStyle w:val="a5"/>
        <w:spacing w:line="372" w:lineRule="auto"/>
        <w:jc w:val="both"/>
        <w:rPr>
          <w:sz w:val="28"/>
        </w:rPr>
      </w:pPr>
      <w:r w:rsidRPr="00A45BB0">
        <w:rPr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9A95523" wp14:editId="6D34DAAE">
            <wp:simplePos x="0" y="0"/>
            <wp:positionH relativeFrom="margin">
              <wp:posOffset>883920</wp:posOffset>
            </wp:positionH>
            <wp:positionV relativeFrom="paragraph">
              <wp:posOffset>13970</wp:posOffset>
            </wp:positionV>
            <wp:extent cx="4191000" cy="3235960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3A3BC" w14:textId="1658F99B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6E6C6362" w14:textId="6F575C6E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0581DD61" w14:textId="1B1D248E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48102863" w14:textId="1910DFF5" w:rsidR="00A45BB0" w:rsidRDefault="00A45BB0" w:rsidP="00A45BB0">
      <w:pPr>
        <w:pStyle w:val="a5"/>
        <w:spacing w:line="372" w:lineRule="auto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C8575" wp14:editId="4FB3CB42">
                <wp:simplePos x="0" y="0"/>
                <wp:positionH relativeFrom="column">
                  <wp:posOffset>2976245</wp:posOffset>
                </wp:positionH>
                <wp:positionV relativeFrom="paragraph">
                  <wp:posOffset>260985</wp:posOffset>
                </wp:positionV>
                <wp:extent cx="171450" cy="1714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1D154" id="Овал 5" o:spid="_x0000_s1026" style="position:absolute;margin-left:234.35pt;margin-top:20.55pt;width:13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</w:p>
    <w:p w14:paraId="32A2A597" w14:textId="2EB4D05C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69AA2925" w14:textId="1C420F1F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2D4ADC73" w14:textId="40ED3E98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68872F4C" w14:textId="584598CF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0104267A" w14:textId="1CFC39C9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13419B0E" w14:textId="0E7F7C60" w:rsidR="00A45BB0" w:rsidRDefault="00A45BB0" w:rsidP="00A45BB0">
      <w:pPr>
        <w:pStyle w:val="a5"/>
        <w:spacing w:line="372" w:lineRule="auto"/>
        <w:jc w:val="both"/>
        <w:rPr>
          <w:sz w:val="28"/>
        </w:rPr>
      </w:pPr>
    </w:p>
    <w:p w14:paraId="66515AE2" w14:textId="4CC0C117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Програмна реалізація</w:t>
      </w:r>
    </w:p>
    <w:p w14:paraId="503400C1" w14:textId="59568986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Побудова графіків здійснена із використанням бібліотека </w:t>
      </w:r>
      <w:r>
        <w:rPr>
          <w:sz w:val="28"/>
          <w:lang w:val="en-US"/>
        </w:rPr>
        <w:t>matplotlib</w:t>
      </w:r>
      <w:r w:rsidRPr="00A45B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мови програмування </w:t>
      </w:r>
      <w:r>
        <w:rPr>
          <w:sz w:val="28"/>
          <w:lang w:val="en-US"/>
        </w:rPr>
        <w:t>Python</w:t>
      </w:r>
      <w:r w:rsidRPr="00A45BB0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Для побудови кривих байдужості генерувалися значення для вісі абсцис від 0 до 113 та значення ординат згідно вище зазначеної функції.    </w:t>
      </w:r>
    </w:p>
    <w:p w14:paraId="67E6B46A" w14:textId="7D8C518A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0B211A71" w14:textId="065AB018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602233BA" w14:textId="60E250F3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1C8E0B3C" w14:textId="77777777" w:rsidR="00A45BB0" w:rsidRPr="00A45BB0" w:rsidRDefault="00A45BB0" w:rsidP="00A45B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uk-UA" w:eastAsia="en-US"/>
        </w:rPr>
      </w:pP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lastRenderedPageBreak/>
        <w:t>import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matplotlib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pyplot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as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import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numpy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as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"""Побудова кривої бюджету"""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budget</w:t>
      </w:r>
      <w:r w:rsidRPr="00A45BB0">
        <w:rPr>
          <w:rFonts w:ascii="Courier New" w:hAnsi="Courier New" w:cs="Courier New"/>
          <w:color w:val="A6E22E"/>
          <w:sz w:val="20"/>
          <w:szCs w:val="20"/>
          <w:lang w:val="uk-UA" w:eastAsia="en-US"/>
        </w:rPr>
        <w:t>_</w:t>
      </w:r>
      <w:r w:rsidRPr="00A45BB0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curve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>: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title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"Крива бюджету ВВП України на 2019 рік (млрд)"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xlabel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"Міністерсто охорони здоров`я"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ylabel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"Збройні сили України"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grid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plot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], 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245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])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show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"""Побудова кривих байдужості"""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rest</w:t>
      </w:r>
      <w:r w:rsidRPr="00A45BB0">
        <w:rPr>
          <w:rFonts w:ascii="Courier New" w:hAnsi="Courier New" w:cs="Courier New"/>
          <w:color w:val="A6E22E"/>
          <w:sz w:val="20"/>
          <w:szCs w:val="20"/>
          <w:lang w:val="uk-UA" w:eastAsia="en-US"/>
        </w:rPr>
        <w:t>_</w:t>
      </w:r>
      <w:r w:rsidRPr="00A45BB0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curve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0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arange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0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 xml:space="preserve">250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/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for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in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0]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1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arange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1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 xml:space="preserve">2000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/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for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in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1]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2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arange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2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= 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 xml:space="preserve">7000 </w:t>
      </w:r>
      <w:r w:rsidRPr="00A45BB0">
        <w:rPr>
          <w:rFonts w:ascii="Courier New" w:hAnsi="Courier New" w:cs="Courier New"/>
          <w:color w:val="F92672"/>
          <w:sz w:val="20"/>
          <w:szCs w:val="20"/>
          <w:lang w:val="uk-UA" w:eastAsia="en-US"/>
        </w:rPr>
        <w:t xml:space="preserve">/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for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i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in</w:t>
      </w:r>
      <w:r w:rsidRPr="00A45BB0">
        <w:rPr>
          <w:rFonts w:ascii="Courier New" w:hAnsi="Courier New" w:cs="Courier New"/>
          <w:i/>
          <w:iCs/>
          <w:color w:val="66D9EF"/>
          <w:sz w:val="20"/>
          <w:szCs w:val="20"/>
          <w:lang w:val="uk-UA" w:eastAsia="en-US"/>
        </w:rPr>
        <w:t xml:space="preserve">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2]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title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"Криві байдужості"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xlabel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"Міністерсто охорони здоров`я"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ylabel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E6DB74"/>
          <w:sz w:val="20"/>
          <w:szCs w:val="20"/>
          <w:lang w:val="uk-UA" w:eastAsia="en-US"/>
        </w:rPr>
        <w:t>"Збройні сили України"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grid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axis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245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])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plot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113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], [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245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, </w:t>
      </w:r>
      <w:r w:rsidRPr="00A45BB0">
        <w:rPr>
          <w:rFonts w:ascii="Courier New" w:hAnsi="Courier New" w:cs="Courier New"/>
          <w:color w:val="AE81FF"/>
          <w:sz w:val="20"/>
          <w:szCs w:val="20"/>
          <w:lang w:val="uk-UA" w:eastAsia="en-US"/>
        </w:rPr>
        <w:t>0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])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plot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0,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0,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1,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1,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x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 xml:space="preserve">2,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y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2)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br/>
        <w:t xml:space="preserve">    </w:t>
      </w:r>
      <w:r w:rsidRPr="00A45BB0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plt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.</w:t>
      </w:r>
      <w:r w:rsidRPr="00A45BB0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show</w:t>
      </w:r>
      <w:r w:rsidRPr="00A45BB0">
        <w:rPr>
          <w:rFonts w:ascii="Courier New" w:hAnsi="Courier New" w:cs="Courier New"/>
          <w:color w:val="F8F8F2"/>
          <w:sz w:val="20"/>
          <w:szCs w:val="20"/>
          <w:lang w:val="uk-UA" w:eastAsia="en-US"/>
        </w:rPr>
        <w:t>()</w:t>
      </w:r>
    </w:p>
    <w:p w14:paraId="65485756" w14:textId="73360407" w:rsidR="00A45BB0" w:rsidRP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3199DED9" w14:textId="61262255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Висновки</w:t>
      </w:r>
    </w:p>
    <w:p w14:paraId="7A456C96" w14:textId="7E614226" w:rsidR="00A45BB0" w:rsidRDefault="00B57FEC" w:rsidP="00B57FEC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лабораторної роботи були закріплені навички командної роботи та вимушено досліджені різноманітні функції корисності для побудови ізоквант (кривих байдужості). Бібліотека </w:t>
      </w:r>
      <w:r>
        <w:rPr>
          <w:sz w:val="28"/>
          <w:lang w:val="en-US"/>
        </w:rPr>
        <w:t>matlotlib</w:t>
      </w:r>
      <w:r w:rsidRPr="00B57FE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задовольнила потреби ефективності команди при написанні коду. </w:t>
      </w:r>
    </w:p>
    <w:p w14:paraId="6587DD33" w14:textId="38698B7F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419519E" w14:textId="14BDC6A2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F79E242" w14:textId="77777777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6EDC6316" w14:textId="77777777" w:rsidR="00A45BB0" w:rsidRDefault="00A45BB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0C544682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6D7022F8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12A6DD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0422152D" w:rsidR="003049A0" w:rsidRDefault="003049A0" w:rsidP="00B57FEC">
      <w:pPr>
        <w:spacing w:line="372" w:lineRule="auto"/>
        <w:jc w:val="both"/>
        <w:rPr>
          <w:sz w:val="28"/>
          <w:lang w:val="uk-UA"/>
        </w:rPr>
      </w:pPr>
    </w:p>
    <w:sectPr w:rsidR="003049A0" w:rsidSect="006E5275">
      <w:footerReference w:type="default" r:id="rId10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5555A" w14:textId="77777777" w:rsidR="00A535DA" w:rsidRDefault="00A535DA" w:rsidP="00C936EE">
      <w:r>
        <w:separator/>
      </w:r>
    </w:p>
  </w:endnote>
  <w:endnote w:type="continuationSeparator" w:id="0">
    <w:p w14:paraId="40AC8D67" w14:textId="77777777" w:rsidR="00A535DA" w:rsidRDefault="00A535DA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E8CA526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C5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E0FB3" w14:textId="77777777" w:rsidR="00A535DA" w:rsidRDefault="00A535DA" w:rsidP="00C936EE">
      <w:r>
        <w:separator/>
      </w:r>
    </w:p>
  </w:footnote>
  <w:footnote w:type="continuationSeparator" w:id="0">
    <w:p w14:paraId="59EC3A1C" w14:textId="77777777" w:rsidR="00A535DA" w:rsidRDefault="00A535DA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152E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FD6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40077"/>
    <w:rsid w:val="00042370"/>
    <w:rsid w:val="000532BF"/>
    <w:rsid w:val="00096967"/>
    <w:rsid w:val="000A28A1"/>
    <w:rsid w:val="0010227F"/>
    <w:rsid w:val="00137324"/>
    <w:rsid w:val="00175FF5"/>
    <w:rsid w:val="00194979"/>
    <w:rsid w:val="001A384A"/>
    <w:rsid w:val="001C2D51"/>
    <w:rsid w:val="001E1AEF"/>
    <w:rsid w:val="001E612C"/>
    <w:rsid w:val="001F00F6"/>
    <w:rsid w:val="002133A2"/>
    <w:rsid w:val="00235CB6"/>
    <w:rsid w:val="002516A7"/>
    <w:rsid w:val="00292C46"/>
    <w:rsid w:val="002A3C6C"/>
    <w:rsid w:val="002D1CF8"/>
    <w:rsid w:val="002F049B"/>
    <w:rsid w:val="003049A0"/>
    <w:rsid w:val="0034751D"/>
    <w:rsid w:val="00371E57"/>
    <w:rsid w:val="00372D4F"/>
    <w:rsid w:val="00396C3D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629ED"/>
    <w:rsid w:val="0056340E"/>
    <w:rsid w:val="005A33A2"/>
    <w:rsid w:val="005B3725"/>
    <w:rsid w:val="005C5EF2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7039C7"/>
    <w:rsid w:val="00753DC0"/>
    <w:rsid w:val="00777B2E"/>
    <w:rsid w:val="007B1994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83BA9"/>
    <w:rsid w:val="00891A17"/>
    <w:rsid w:val="008A7C5F"/>
    <w:rsid w:val="008B3E7A"/>
    <w:rsid w:val="008D3998"/>
    <w:rsid w:val="008E0F30"/>
    <w:rsid w:val="008E68CB"/>
    <w:rsid w:val="008F06C4"/>
    <w:rsid w:val="0090626B"/>
    <w:rsid w:val="00920B74"/>
    <w:rsid w:val="00942D0C"/>
    <w:rsid w:val="00950A23"/>
    <w:rsid w:val="00964582"/>
    <w:rsid w:val="009740AC"/>
    <w:rsid w:val="00990D95"/>
    <w:rsid w:val="00993D81"/>
    <w:rsid w:val="009C3193"/>
    <w:rsid w:val="009E38A0"/>
    <w:rsid w:val="00A12A66"/>
    <w:rsid w:val="00A154DB"/>
    <w:rsid w:val="00A226D5"/>
    <w:rsid w:val="00A23C0C"/>
    <w:rsid w:val="00A34888"/>
    <w:rsid w:val="00A40147"/>
    <w:rsid w:val="00A45BB0"/>
    <w:rsid w:val="00A46385"/>
    <w:rsid w:val="00A535DA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52DDF"/>
    <w:rsid w:val="00B57FEC"/>
    <w:rsid w:val="00B9374C"/>
    <w:rsid w:val="00BB09FD"/>
    <w:rsid w:val="00BB0B57"/>
    <w:rsid w:val="00BD1497"/>
    <w:rsid w:val="00BD2868"/>
    <w:rsid w:val="00C27D23"/>
    <w:rsid w:val="00C355BB"/>
    <w:rsid w:val="00C462CA"/>
    <w:rsid w:val="00C90DB6"/>
    <w:rsid w:val="00C936EE"/>
    <w:rsid w:val="00C93F18"/>
    <w:rsid w:val="00CA6359"/>
    <w:rsid w:val="00CC5229"/>
    <w:rsid w:val="00CC60F9"/>
    <w:rsid w:val="00CD22DE"/>
    <w:rsid w:val="00CD4F35"/>
    <w:rsid w:val="00D125B2"/>
    <w:rsid w:val="00D2488C"/>
    <w:rsid w:val="00D45592"/>
    <w:rsid w:val="00D46CC2"/>
    <w:rsid w:val="00D73140"/>
    <w:rsid w:val="00D73653"/>
    <w:rsid w:val="00D84A27"/>
    <w:rsid w:val="00DD4DF2"/>
    <w:rsid w:val="00DF11E9"/>
    <w:rsid w:val="00E26F6E"/>
    <w:rsid w:val="00E319CD"/>
    <w:rsid w:val="00E33271"/>
    <w:rsid w:val="00E82066"/>
    <w:rsid w:val="00EA1513"/>
    <w:rsid w:val="00EC1725"/>
    <w:rsid w:val="00EC630F"/>
    <w:rsid w:val="00EF29B4"/>
    <w:rsid w:val="00EF3402"/>
    <w:rsid w:val="00F239AC"/>
    <w:rsid w:val="00F709B0"/>
    <w:rsid w:val="00F722E1"/>
    <w:rsid w:val="00F920CE"/>
    <w:rsid w:val="00FA5F82"/>
    <w:rsid w:val="00FB6BA7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B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E682F-1F5E-4304-9974-D09BFAE7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15</cp:revision>
  <cp:lastPrinted>2021-02-01T01:41:00Z</cp:lastPrinted>
  <dcterms:created xsi:type="dcterms:W3CDTF">2020-01-28T09:36:00Z</dcterms:created>
  <dcterms:modified xsi:type="dcterms:W3CDTF">2021-02-01T01:46:00Z</dcterms:modified>
</cp:coreProperties>
</file>