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20883" w14:textId="7121CC28" w:rsidR="00852D52" w:rsidRDefault="00424333" w:rsidP="00424333">
      <w:pPr>
        <w:jc w:val="right"/>
      </w:pPr>
      <w:r>
        <w:t>Таблиця 1.1</w:t>
      </w:r>
    </w:p>
    <w:p w14:paraId="38A20920" w14:textId="26AECD0B" w:rsidR="00424333" w:rsidRDefault="00424333" w:rsidP="00424333">
      <w:pPr>
        <w:jc w:val="center"/>
      </w:pPr>
      <w:r>
        <w:t>Гарна таблиця</w:t>
      </w:r>
      <w:r w:rsidR="00AE5FFF">
        <w:t>, але без посилання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24333" w14:paraId="483E1887" w14:textId="77777777" w:rsidTr="00424333">
        <w:tc>
          <w:tcPr>
            <w:tcW w:w="962" w:type="dxa"/>
          </w:tcPr>
          <w:p w14:paraId="186AF504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5A4659B1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57EBC0D4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0A516394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6F65E115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3278C4F0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5E27EAA6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3C61DCBD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115E10DC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60B9855D" w14:textId="77777777" w:rsidR="00424333" w:rsidRDefault="00424333" w:rsidP="00424333">
            <w:pPr>
              <w:jc w:val="both"/>
            </w:pPr>
          </w:p>
        </w:tc>
      </w:tr>
      <w:tr w:rsidR="00424333" w14:paraId="38AAEDE0" w14:textId="77777777" w:rsidTr="00424333">
        <w:tc>
          <w:tcPr>
            <w:tcW w:w="962" w:type="dxa"/>
          </w:tcPr>
          <w:p w14:paraId="113FC16C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55EBFF8F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59B7FB0C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0226DCFF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27F8C9C0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0E609D8D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2B88E9B0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3E79D902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6386F3EC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4B48888A" w14:textId="77777777" w:rsidR="00424333" w:rsidRDefault="00424333" w:rsidP="00424333">
            <w:pPr>
              <w:jc w:val="both"/>
            </w:pPr>
          </w:p>
        </w:tc>
      </w:tr>
    </w:tbl>
    <w:p w14:paraId="7CF8C411" w14:textId="193CC525" w:rsidR="00424333" w:rsidRDefault="00424333" w:rsidP="00424333">
      <w:pPr>
        <w:jc w:val="both"/>
      </w:pPr>
    </w:p>
    <w:p w14:paraId="4B63EBCA" w14:textId="094FF2C0" w:rsidR="00424333" w:rsidRDefault="00424333" w:rsidP="00424333">
      <w:pPr>
        <w:jc w:val="both"/>
      </w:pPr>
      <w:r>
        <w:t>Під текстом невидима таблиця – вона не повинна аналізуватися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424333" w14:paraId="392C1FA4" w14:textId="77777777" w:rsidTr="00424333">
        <w:tc>
          <w:tcPr>
            <w:tcW w:w="962" w:type="dxa"/>
          </w:tcPr>
          <w:p w14:paraId="54D3FC65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638689E1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3B6458C0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13AD99B1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05EDC9E9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0E67A260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38CCEF3A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2902604F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5B35812D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2EA98A51" w14:textId="77777777" w:rsidR="00424333" w:rsidRDefault="00424333" w:rsidP="00424333">
            <w:pPr>
              <w:jc w:val="both"/>
            </w:pPr>
          </w:p>
        </w:tc>
      </w:tr>
      <w:tr w:rsidR="00424333" w14:paraId="2446459D" w14:textId="77777777" w:rsidTr="00424333">
        <w:tc>
          <w:tcPr>
            <w:tcW w:w="962" w:type="dxa"/>
          </w:tcPr>
          <w:p w14:paraId="6CC6A4BA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1BAA5EB8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72008917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199825CD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7CEEF96B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76E376CD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0F519D46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490B3137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4D6BD9F4" w14:textId="77777777" w:rsidR="00424333" w:rsidRDefault="00424333" w:rsidP="00424333">
            <w:pPr>
              <w:jc w:val="both"/>
            </w:pPr>
          </w:p>
        </w:tc>
        <w:tc>
          <w:tcPr>
            <w:tcW w:w="963" w:type="dxa"/>
          </w:tcPr>
          <w:p w14:paraId="3D9550B7" w14:textId="77777777" w:rsidR="00424333" w:rsidRDefault="00424333" w:rsidP="00424333">
            <w:pPr>
              <w:jc w:val="both"/>
            </w:pPr>
          </w:p>
        </w:tc>
      </w:tr>
    </w:tbl>
    <w:p w14:paraId="5B2063D3" w14:textId="1D191DFD" w:rsidR="00424333" w:rsidRDefault="00424333" w:rsidP="00424333">
      <w:pPr>
        <w:jc w:val="both"/>
      </w:pPr>
    </w:p>
    <w:p w14:paraId="67A02A5B" w14:textId="46ACAB23" w:rsidR="00424333" w:rsidRDefault="00B04EB1" w:rsidP="00424333">
      <w:pPr>
        <w:jc w:val="both"/>
      </w:pPr>
      <w:r>
        <w:t>Таблиця з неправильним підписом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B04EB1" w14:paraId="4E96DBC1" w14:textId="77777777" w:rsidTr="00B04EB1">
        <w:tc>
          <w:tcPr>
            <w:tcW w:w="1925" w:type="dxa"/>
          </w:tcPr>
          <w:p w14:paraId="1E9E7046" w14:textId="77777777" w:rsidR="00B04EB1" w:rsidRDefault="00B04EB1" w:rsidP="00424333">
            <w:pPr>
              <w:jc w:val="both"/>
            </w:pPr>
          </w:p>
        </w:tc>
        <w:tc>
          <w:tcPr>
            <w:tcW w:w="1926" w:type="dxa"/>
          </w:tcPr>
          <w:p w14:paraId="3F45F117" w14:textId="77777777" w:rsidR="00B04EB1" w:rsidRDefault="00B04EB1" w:rsidP="00424333">
            <w:pPr>
              <w:jc w:val="both"/>
            </w:pPr>
          </w:p>
        </w:tc>
        <w:tc>
          <w:tcPr>
            <w:tcW w:w="1926" w:type="dxa"/>
          </w:tcPr>
          <w:p w14:paraId="793EDA04" w14:textId="77777777" w:rsidR="00B04EB1" w:rsidRDefault="00B04EB1" w:rsidP="00424333">
            <w:pPr>
              <w:jc w:val="both"/>
            </w:pPr>
          </w:p>
        </w:tc>
        <w:tc>
          <w:tcPr>
            <w:tcW w:w="1926" w:type="dxa"/>
          </w:tcPr>
          <w:p w14:paraId="7B3EC369" w14:textId="77777777" w:rsidR="00B04EB1" w:rsidRDefault="00B04EB1" w:rsidP="00424333">
            <w:pPr>
              <w:jc w:val="both"/>
            </w:pPr>
          </w:p>
        </w:tc>
        <w:tc>
          <w:tcPr>
            <w:tcW w:w="1926" w:type="dxa"/>
          </w:tcPr>
          <w:p w14:paraId="31DB8C01" w14:textId="77777777" w:rsidR="00B04EB1" w:rsidRDefault="00B04EB1" w:rsidP="00424333">
            <w:pPr>
              <w:jc w:val="both"/>
            </w:pPr>
          </w:p>
        </w:tc>
      </w:tr>
    </w:tbl>
    <w:p w14:paraId="692E390D" w14:textId="0C794958" w:rsidR="00B04EB1" w:rsidRDefault="00B04EB1" w:rsidP="00424333">
      <w:pPr>
        <w:jc w:val="both"/>
      </w:pPr>
    </w:p>
    <w:p w14:paraId="23FF5A5C" w14:textId="621D0923" w:rsidR="00B04EB1" w:rsidRDefault="00AE5FFF" w:rsidP="00AE5FFF">
      <w:pPr>
        <w:jc w:val="right"/>
      </w:pPr>
      <w:r>
        <w:t>Таблиця 1.3</w:t>
      </w:r>
    </w:p>
    <w:p w14:paraId="0EF468A6" w14:textId="09383A37" w:rsidR="00AE5FFF" w:rsidRDefault="00AE5FFF" w:rsidP="00AE5FFF">
      <w:pPr>
        <w:jc w:val="center"/>
      </w:pPr>
      <w:r>
        <w:t>А де була 1.2? І без посилання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AE5FFF" w14:paraId="2A86307C" w14:textId="77777777" w:rsidTr="00AE5FFF">
        <w:tc>
          <w:tcPr>
            <w:tcW w:w="962" w:type="dxa"/>
          </w:tcPr>
          <w:p w14:paraId="34919879" w14:textId="77777777" w:rsidR="00AE5FFF" w:rsidRDefault="00AE5FFF" w:rsidP="00AE5FFF">
            <w:pPr>
              <w:jc w:val="both"/>
            </w:pPr>
          </w:p>
        </w:tc>
        <w:tc>
          <w:tcPr>
            <w:tcW w:w="963" w:type="dxa"/>
          </w:tcPr>
          <w:p w14:paraId="5093257C" w14:textId="77777777" w:rsidR="00AE5FFF" w:rsidRDefault="00AE5FFF" w:rsidP="00AE5FFF">
            <w:pPr>
              <w:jc w:val="both"/>
            </w:pPr>
          </w:p>
        </w:tc>
        <w:tc>
          <w:tcPr>
            <w:tcW w:w="963" w:type="dxa"/>
          </w:tcPr>
          <w:p w14:paraId="3811E37C" w14:textId="77777777" w:rsidR="00AE5FFF" w:rsidRDefault="00AE5FFF" w:rsidP="00AE5FFF">
            <w:pPr>
              <w:jc w:val="both"/>
            </w:pPr>
          </w:p>
        </w:tc>
        <w:tc>
          <w:tcPr>
            <w:tcW w:w="963" w:type="dxa"/>
          </w:tcPr>
          <w:p w14:paraId="2150D2EE" w14:textId="77777777" w:rsidR="00AE5FFF" w:rsidRDefault="00AE5FFF" w:rsidP="00AE5FFF">
            <w:pPr>
              <w:jc w:val="both"/>
            </w:pPr>
          </w:p>
        </w:tc>
        <w:tc>
          <w:tcPr>
            <w:tcW w:w="963" w:type="dxa"/>
          </w:tcPr>
          <w:p w14:paraId="34B8C7DB" w14:textId="77777777" w:rsidR="00AE5FFF" w:rsidRDefault="00AE5FFF" w:rsidP="00AE5FFF">
            <w:pPr>
              <w:jc w:val="both"/>
            </w:pPr>
          </w:p>
        </w:tc>
        <w:tc>
          <w:tcPr>
            <w:tcW w:w="963" w:type="dxa"/>
          </w:tcPr>
          <w:p w14:paraId="2FD7FCC5" w14:textId="77777777" w:rsidR="00AE5FFF" w:rsidRDefault="00AE5FFF" w:rsidP="00AE5FFF">
            <w:pPr>
              <w:jc w:val="both"/>
            </w:pPr>
          </w:p>
        </w:tc>
        <w:tc>
          <w:tcPr>
            <w:tcW w:w="963" w:type="dxa"/>
          </w:tcPr>
          <w:p w14:paraId="0C08CDBD" w14:textId="77777777" w:rsidR="00AE5FFF" w:rsidRDefault="00AE5FFF" w:rsidP="00AE5FFF">
            <w:pPr>
              <w:jc w:val="both"/>
            </w:pPr>
          </w:p>
        </w:tc>
        <w:tc>
          <w:tcPr>
            <w:tcW w:w="963" w:type="dxa"/>
          </w:tcPr>
          <w:p w14:paraId="48C979AA" w14:textId="77777777" w:rsidR="00AE5FFF" w:rsidRDefault="00AE5FFF" w:rsidP="00AE5FFF">
            <w:pPr>
              <w:jc w:val="both"/>
            </w:pPr>
          </w:p>
        </w:tc>
        <w:tc>
          <w:tcPr>
            <w:tcW w:w="963" w:type="dxa"/>
          </w:tcPr>
          <w:p w14:paraId="744D5CD3" w14:textId="77777777" w:rsidR="00AE5FFF" w:rsidRDefault="00AE5FFF" w:rsidP="00AE5FFF">
            <w:pPr>
              <w:jc w:val="both"/>
            </w:pPr>
          </w:p>
        </w:tc>
        <w:tc>
          <w:tcPr>
            <w:tcW w:w="963" w:type="dxa"/>
          </w:tcPr>
          <w:p w14:paraId="56EF0456" w14:textId="77777777" w:rsidR="00AE5FFF" w:rsidRDefault="00AE5FFF" w:rsidP="00AE5FFF">
            <w:pPr>
              <w:jc w:val="both"/>
            </w:pPr>
          </w:p>
        </w:tc>
      </w:tr>
    </w:tbl>
    <w:p w14:paraId="703E3025" w14:textId="30937887" w:rsidR="00AE5FFF" w:rsidRDefault="00AE5FFF" w:rsidP="00AE5FFF">
      <w:pPr>
        <w:jc w:val="both"/>
      </w:pPr>
    </w:p>
    <w:p w14:paraId="248397C1" w14:textId="20E8C821" w:rsidR="000E162B" w:rsidRDefault="000E162B" w:rsidP="00AE5FFF">
      <w:pPr>
        <w:jc w:val="both"/>
      </w:pPr>
      <w:r>
        <w:t>Дивись у таблиці 1.4 неправильні розміри.</w:t>
      </w:r>
    </w:p>
    <w:p w14:paraId="329947CF" w14:textId="3BAC87CE" w:rsidR="000E162B" w:rsidRDefault="000E162B" w:rsidP="000E162B">
      <w:pPr>
        <w:jc w:val="right"/>
      </w:pPr>
      <w:r>
        <w:t>Таблиця 1.4</w:t>
      </w:r>
    </w:p>
    <w:p w14:paraId="0466506E" w14:textId="691A26DB" w:rsidR="000E162B" w:rsidRDefault="000E162B" w:rsidP="000E162B">
      <w:pPr>
        <w:jc w:val="center"/>
      </w:pPr>
      <w:r>
        <w:t>Більша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203"/>
        <w:gridCol w:w="1203"/>
        <w:gridCol w:w="1203"/>
        <w:gridCol w:w="1204"/>
        <w:gridCol w:w="1204"/>
        <w:gridCol w:w="1204"/>
        <w:gridCol w:w="1204"/>
        <w:gridCol w:w="1493"/>
      </w:tblGrid>
      <w:tr w:rsidR="000E162B" w14:paraId="54B5F044" w14:textId="77777777" w:rsidTr="000E162B">
        <w:tc>
          <w:tcPr>
            <w:tcW w:w="1203" w:type="dxa"/>
          </w:tcPr>
          <w:p w14:paraId="331E92B2" w14:textId="77777777" w:rsidR="000E162B" w:rsidRDefault="000E162B" w:rsidP="000E162B">
            <w:pPr>
              <w:jc w:val="both"/>
            </w:pPr>
          </w:p>
        </w:tc>
        <w:tc>
          <w:tcPr>
            <w:tcW w:w="1203" w:type="dxa"/>
          </w:tcPr>
          <w:p w14:paraId="36EE7382" w14:textId="77777777" w:rsidR="000E162B" w:rsidRDefault="000E162B" w:rsidP="000E162B">
            <w:pPr>
              <w:jc w:val="both"/>
            </w:pPr>
          </w:p>
        </w:tc>
        <w:tc>
          <w:tcPr>
            <w:tcW w:w="1203" w:type="dxa"/>
          </w:tcPr>
          <w:p w14:paraId="74D20895" w14:textId="77777777" w:rsidR="000E162B" w:rsidRDefault="000E162B" w:rsidP="000E162B">
            <w:pPr>
              <w:jc w:val="both"/>
            </w:pPr>
          </w:p>
        </w:tc>
        <w:tc>
          <w:tcPr>
            <w:tcW w:w="1204" w:type="dxa"/>
          </w:tcPr>
          <w:p w14:paraId="38A02B79" w14:textId="77777777" w:rsidR="000E162B" w:rsidRDefault="000E162B" w:rsidP="000E162B">
            <w:pPr>
              <w:jc w:val="both"/>
            </w:pPr>
          </w:p>
        </w:tc>
        <w:tc>
          <w:tcPr>
            <w:tcW w:w="1204" w:type="dxa"/>
          </w:tcPr>
          <w:p w14:paraId="73B097CC" w14:textId="77777777" w:rsidR="000E162B" w:rsidRDefault="000E162B" w:rsidP="000E162B">
            <w:pPr>
              <w:jc w:val="both"/>
            </w:pPr>
          </w:p>
        </w:tc>
        <w:tc>
          <w:tcPr>
            <w:tcW w:w="1204" w:type="dxa"/>
          </w:tcPr>
          <w:p w14:paraId="58BC5AF4" w14:textId="77777777" w:rsidR="000E162B" w:rsidRDefault="000E162B" w:rsidP="000E162B">
            <w:pPr>
              <w:jc w:val="both"/>
            </w:pPr>
          </w:p>
        </w:tc>
        <w:tc>
          <w:tcPr>
            <w:tcW w:w="1204" w:type="dxa"/>
          </w:tcPr>
          <w:p w14:paraId="4CFA2792" w14:textId="77777777" w:rsidR="000E162B" w:rsidRDefault="000E162B" w:rsidP="000E162B">
            <w:pPr>
              <w:jc w:val="both"/>
            </w:pPr>
          </w:p>
        </w:tc>
        <w:tc>
          <w:tcPr>
            <w:tcW w:w="1493" w:type="dxa"/>
          </w:tcPr>
          <w:p w14:paraId="33CCD937" w14:textId="77777777" w:rsidR="000E162B" w:rsidRDefault="000E162B" w:rsidP="000E162B">
            <w:pPr>
              <w:jc w:val="both"/>
            </w:pPr>
          </w:p>
        </w:tc>
      </w:tr>
    </w:tbl>
    <w:p w14:paraId="2B51907A" w14:textId="77777777" w:rsidR="000E162B" w:rsidRPr="00424333" w:rsidRDefault="000E162B" w:rsidP="000E162B">
      <w:pPr>
        <w:jc w:val="both"/>
      </w:pPr>
      <w:bookmarkStart w:id="0" w:name="_GoBack"/>
      <w:bookmarkEnd w:id="0"/>
    </w:p>
    <w:sectPr w:rsidR="000E162B" w:rsidRPr="004243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93"/>
    <w:rsid w:val="0004356C"/>
    <w:rsid w:val="00070B65"/>
    <w:rsid w:val="000A6E00"/>
    <w:rsid w:val="000E162B"/>
    <w:rsid w:val="000E42A2"/>
    <w:rsid w:val="0033098B"/>
    <w:rsid w:val="00424333"/>
    <w:rsid w:val="007F6AF8"/>
    <w:rsid w:val="00852D52"/>
    <w:rsid w:val="00962A0C"/>
    <w:rsid w:val="00AC4FA0"/>
    <w:rsid w:val="00AE5FFF"/>
    <w:rsid w:val="00B04EB1"/>
    <w:rsid w:val="00BD3093"/>
    <w:rsid w:val="00F8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134E3"/>
  <w15:chartTrackingRefBased/>
  <w15:docId w15:val="{F6FE65C4-FFCC-45A9-BDB1-92EC3536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Yakiv Yusin</dc:creator>
  <cp:keywords/>
  <dc:description/>
  <cp:lastModifiedBy>Yakiv Yusin</cp:lastModifiedBy>
  <cp:revision>9</cp:revision>
  <dcterms:created xsi:type="dcterms:W3CDTF">2024-08-17T10:41:00Z</dcterms:created>
  <dcterms:modified xsi:type="dcterms:W3CDTF">2024-08-17T12:35:00Z</dcterms:modified>
</cp:coreProperties>
</file>