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5D7CD" w14:textId="77777777" w:rsidR="00590CB4" w:rsidRDefault="00590CB4"/>
    <w:p w14:paraId="4265D7CE" w14:textId="77777777" w:rsidR="00590CB4" w:rsidRDefault="00590CB4"/>
    <w:p w14:paraId="4265D7CF" w14:textId="77777777" w:rsidR="00590CB4" w:rsidRDefault="00590CB4"/>
    <w:p w14:paraId="4265D7D0" w14:textId="77777777" w:rsidR="00590CB4" w:rsidRDefault="00590CB4"/>
    <w:p w14:paraId="4265D7D1" w14:textId="77777777" w:rsidR="00590CB4" w:rsidRDefault="00590CB4"/>
    <w:p w14:paraId="4265D7D2" w14:textId="77777777" w:rsidR="00590CB4" w:rsidRDefault="00590CB4"/>
    <w:p w14:paraId="4265D7D3" w14:textId="77777777" w:rsidR="00590CB4" w:rsidRDefault="00590CB4">
      <w:pPr>
        <w:pStyle w:val="TitreDoc"/>
      </w:pPr>
    </w:p>
    <w:p w14:paraId="4265D7D4" w14:textId="77777777" w:rsidR="00590CB4" w:rsidRDefault="00282E22">
      <w:pPr>
        <w:pStyle w:val="TitreDoc"/>
      </w:pPr>
      <w:r>
        <w:fldChar w:fldCharType="begin"/>
      </w:r>
      <w:r>
        <w:instrText xml:space="preserve"> TITLE   \* MERGEFORMAT </w:instrText>
      </w:r>
      <w:r>
        <w:fldChar w:fldCharType="separate"/>
      </w:r>
      <w:r w:rsidR="00C545AD">
        <w:t>DATAHUB-SOCLE</w:t>
      </w:r>
      <w:r>
        <w:fldChar w:fldCharType="end"/>
      </w:r>
    </w:p>
    <w:p w14:paraId="4265D7D5" w14:textId="77777777" w:rsidR="006703AE" w:rsidRDefault="006703AE">
      <w:pPr>
        <w:pStyle w:val="TitreDoc"/>
      </w:pPr>
    </w:p>
    <w:p w14:paraId="4265D7D6" w14:textId="77777777" w:rsidR="00A60B2C" w:rsidRPr="002701DB" w:rsidRDefault="00A60B2C" w:rsidP="00A60B2C">
      <w:pPr>
        <w:pStyle w:val="TitreDoc"/>
        <w:jc w:val="right"/>
        <w:rPr>
          <w:sz w:val="40"/>
          <w:szCs w:val="40"/>
        </w:rPr>
      </w:pPr>
      <w:r w:rsidRPr="002701DB">
        <w:rPr>
          <w:sz w:val="40"/>
          <w:szCs w:val="40"/>
        </w:rPr>
        <w:t>Fiche Cas d’Utilisation</w:t>
      </w:r>
    </w:p>
    <w:p w14:paraId="4265D7D7" w14:textId="77777777" w:rsidR="00590CB4" w:rsidRDefault="00282E22" w:rsidP="006703AE">
      <w:pPr>
        <w:pStyle w:val="TitreDoc"/>
        <w:jc w:val="right"/>
      </w:pPr>
      <w:r>
        <w:fldChar w:fldCharType="begin"/>
      </w:r>
      <w:r>
        <w:instrText xml:space="preserve"> SUBJECT   \* MERGEFORMAT </w:instrText>
      </w:r>
      <w:r>
        <w:fldChar w:fldCharType="separate"/>
      </w:r>
      <w:r w:rsidR="0035415F">
        <w:t>CU-SOC-</w:t>
      </w:r>
      <w:r w:rsidR="003311FF">
        <w:t>6000-3</w:t>
      </w:r>
      <w:r w:rsidR="0035415F">
        <w:t>_</w:t>
      </w:r>
      <w:r w:rsidR="003311FF">
        <w:t>MAD-</w:t>
      </w:r>
      <w:r>
        <w:fldChar w:fldCharType="end"/>
      </w:r>
      <w:r w:rsidR="003311FF">
        <w:t>Fournir des Datasets</w:t>
      </w:r>
    </w:p>
    <w:p w14:paraId="4265D7D8" w14:textId="77777777" w:rsidR="006703AE" w:rsidRDefault="006703AE" w:rsidP="006703AE">
      <w:pPr>
        <w:pStyle w:val="TitreDoc"/>
        <w:jc w:val="left"/>
      </w:pPr>
    </w:p>
    <w:p w14:paraId="4265D7D9" w14:textId="77777777" w:rsidR="00590CB4" w:rsidRDefault="00590CB4"/>
    <w:p w14:paraId="4265D7DA" w14:textId="77777777" w:rsidR="009F3221" w:rsidRDefault="009F3221"/>
    <w:p w14:paraId="4265D7DB" w14:textId="77777777" w:rsidR="009F3221" w:rsidRDefault="009F3221"/>
    <w:p w14:paraId="4265D7DC" w14:textId="77777777" w:rsidR="009F3221" w:rsidRDefault="009F3221"/>
    <w:p w14:paraId="4265D7DD" w14:textId="77777777" w:rsidR="009F3221" w:rsidRDefault="009F3221"/>
    <w:p w14:paraId="4265D7DE" w14:textId="77777777" w:rsidR="009F3221" w:rsidRDefault="009F3221"/>
    <w:p w14:paraId="4265D7DF" w14:textId="77777777" w:rsidR="009F3221" w:rsidRDefault="009F3221"/>
    <w:p w14:paraId="4265D7E0" w14:textId="77777777" w:rsidR="009F3221" w:rsidRDefault="009F3221"/>
    <w:p w14:paraId="4265D7E1" w14:textId="77777777" w:rsidR="009F3221" w:rsidRDefault="009F3221"/>
    <w:p w14:paraId="4265D7E2" w14:textId="77777777" w:rsidR="009F3221" w:rsidRDefault="009F3221"/>
    <w:p w14:paraId="4265D7E3" w14:textId="77777777" w:rsidR="009F3221" w:rsidRDefault="009F3221"/>
    <w:p w14:paraId="4265D7E4" w14:textId="77777777" w:rsidR="009F3221" w:rsidRDefault="009F3221"/>
    <w:p w14:paraId="4265D7E5" w14:textId="77777777" w:rsidR="009F3221" w:rsidRDefault="009F3221"/>
    <w:p w14:paraId="4265D7E6" w14:textId="77777777" w:rsidR="009F3221" w:rsidRDefault="009F3221"/>
    <w:p w14:paraId="4265D7E7" w14:textId="77777777" w:rsidR="009F3221" w:rsidRDefault="009F3221"/>
    <w:p w14:paraId="4265D7E8" w14:textId="77777777" w:rsidR="009F3221" w:rsidRDefault="009F3221"/>
    <w:p w14:paraId="4265D7E9" w14:textId="77777777" w:rsidR="009F3221" w:rsidRDefault="009F3221"/>
    <w:p w14:paraId="4265D7EA" w14:textId="77777777" w:rsidR="009F3221" w:rsidRDefault="009F3221"/>
    <w:p w14:paraId="4265D7EB" w14:textId="77777777" w:rsidR="009F3221" w:rsidRDefault="009F3221"/>
    <w:p w14:paraId="4265D7EC" w14:textId="77777777" w:rsidR="009F3221" w:rsidRDefault="009F3221"/>
    <w:p w14:paraId="4265D7ED" w14:textId="77777777" w:rsidR="009F3221" w:rsidRDefault="009F3221"/>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2303"/>
        <w:gridCol w:w="7487"/>
      </w:tblGrid>
      <w:tr w:rsidR="00590CB4" w14:paraId="4265D7F0" w14:textId="77777777">
        <w:tc>
          <w:tcPr>
            <w:tcW w:w="2303" w:type="dxa"/>
          </w:tcPr>
          <w:p w14:paraId="4265D7EE" w14:textId="77777777" w:rsidR="00590CB4" w:rsidRDefault="00590CB4">
            <w:pPr>
              <w:pStyle w:val="Paragraphe1"/>
              <w:rPr>
                <w:rFonts w:ascii="Arial" w:hAnsi="Arial"/>
                <w:shadow/>
              </w:rPr>
            </w:pPr>
            <w:r>
              <w:rPr>
                <w:rFonts w:ascii="Arial" w:hAnsi="Arial"/>
                <w:shadow/>
              </w:rPr>
              <w:t>Auteurs</w:t>
            </w:r>
          </w:p>
        </w:tc>
        <w:tc>
          <w:tcPr>
            <w:tcW w:w="7487" w:type="dxa"/>
          </w:tcPr>
          <w:p w14:paraId="4265D7EF" w14:textId="77777777" w:rsidR="00590CB4" w:rsidRDefault="00B823F8">
            <w:pPr>
              <w:pStyle w:val="Paragraphe1"/>
              <w:rPr>
                <w:rFonts w:ascii="Arial" w:hAnsi="Arial"/>
                <w:shadow/>
              </w:rPr>
            </w:pPr>
            <w:r>
              <w:rPr>
                <w:rFonts w:ascii="Arial" w:hAnsi="Arial"/>
                <w:shadow/>
              </w:rPr>
              <w:fldChar w:fldCharType="begin"/>
            </w:r>
            <w:r>
              <w:rPr>
                <w:rFonts w:ascii="Arial" w:hAnsi="Arial"/>
                <w:shadow/>
              </w:rPr>
              <w:instrText xml:space="preserve"> AUTHOR  \* FirstCap  \* MERGEFORMAT </w:instrText>
            </w:r>
            <w:r>
              <w:rPr>
                <w:rFonts w:ascii="Arial" w:hAnsi="Arial"/>
                <w:shadow/>
              </w:rPr>
              <w:fldChar w:fldCharType="separate"/>
            </w:r>
            <w:r w:rsidR="007474B4">
              <w:rPr>
                <w:rFonts w:ascii="Arial" w:hAnsi="Arial"/>
                <w:shadow/>
                <w:noProof/>
              </w:rPr>
              <w:t>Cyril.legouet-camus@bnpparibas.com</w:t>
            </w:r>
            <w:r>
              <w:rPr>
                <w:rFonts w:ascii="Arial" w:hAnsi="Arial"/>
                <w:shadow/>
              </w:rPr>
              <w:fldChar w:fldCharType="end"/>
            </w:r>
          </w:p>
        </w:tc>
      </w:tr>
      <w:tr w:rsidR="00590CB4" w14:paraId="4265D7F3" w14:textId="77777777">
        <w:tc>
          <w:tcPr>
            <w:tcW w:w="2303" w:type="dxa"/>
          </w:tcPr>
          <w:p w14:paraId="4265D7F1" w14:textId="77777777" w:rsidR="00590CB4" w:rsidRDefault="00590CB4">
            <w:pPr>
              <w:pStyle w:val="Paragraphe1"/>
              <w:rPr>
                <w:rFonts w:ascii="Arial" w:hAnsi="Arial"/>
                <w:shadow/>
              </w:rPr>
            </w:pPr>
            <w:r>
              <w:rPr>
                <w:rFonts w:ascii="Arial" w:hAnsi="Arial"/>
                <w:shadow/>
              </w:rPr>
              <w:t>Entité propriétaire</w:t>
            </w:r>
          </w:p>
        </w:tc>
        <w:tc>
          <w:tcPr>
            <w:tcW w:w="7487" w:type="dxa"/>
          </w:tcPr>
          <w:p w14:paraId="4265D7F2" w14:textId="77777777" w:rsidR="00590CB4" w:rsidRDefault="0035415F">
            <w:pPr>
              <w:pStyle w:val="Paragraphe1"/>
              <w:rPr>
                <w:rFonts w:ascii="Arial" w:hAnsi="Arial"/>
                <w:shadow/>
              </w:rPr>
            </w:pPr>
            <w:r>
              <w:rPr>
                <w:rFonts w:ascii="Arial" w:hAnsi="Arial"/>
                <w:shadow/>
              </w:rPr>
              <w:t>BNPP CARDIF</w:t>
            </w:r>
          </w:p>
        </w:tc>
      </w:tr>
    </w:tbl>
    <w:p w14:paraId="4265D7F4" w14:textId="77777777" w:rsidR="009F3221" w:rsidRDefault="009F3221">
      <w:pPr>
        <w:pStyle w:val="Paragraphe1"/>
        <w:rPr>
          <w:rFonts w:ascii="Arial" w:hAnsi="Arial"/>
          <w:b/>
          <w:shadow/>
        </w:rPr>
      </w:pPr>
    </w:p>
    <w:p w14:paraId="4265D7F5" w14:textId="77777777" w:rsidR="009F3221" w:rsidRDefault="009F3221">
      <w:pPr>
        <w:pStyle w:val="Paragraphe1"/>
        <w:rPr>
          <w:rFonts w:ascii="Arial" w:hAnsi="Arial"/>
          <w:b/>
          <w:shadow/>
        </w:rPr>
      </w:pPr>
    </w:p>
    <w:p w14:paraId="4265D7F6" w14:textId="77777777" w:rsidR="009F3221" w:rsidRDefault="009F3221">
      <w:pPr>
        <w:pStyle w:val="Paragraphe1"/>
        <w:rPr>
          <w:rFonts w:ascii="Arial" w:hAnsi="Arial"/>
          <w:b/>
          <w:shadow/>
        </w:rPr>
      </w:pPr>
    </w:p>
    <w:p w14:paraId="4265D7F7" w14:textId="77777777" w:rsidR="00590CB4" w:rsidRDefault="00590CB4">
      <w:pPr>
        <w:pStyle w:val="Paragraphe1"/>
        <w:rPr>
          <w:rFonts w:ascii="Arial" w:hAnsi="Arial"/>
          <w:b/>
          <w:shadow/>
        </w:rPr>
      </w:pPr>
      <w:r>
        <w:rPr>
          <w:rFonts w:ascii="Arial" w:hAnsi="Arial"/>
          <w:b/>
          <w:shadow/>
        </w:rPr>
        <w:t>Informations sur le document</w:t>
      </w:r>
    </w:p>
    <w:p w14:paraId="4265D7F8" w14:textId="77777777" w:rsidR="00590CB4" w:rsidRDefault="00590CB4">
      <w:pPr>
        <w:pStyle w:val="Paragraphe1"/>
        <w:rPr>
          <w:rFonts w:ascii="Arial" w:hAnsi="Arial"/>
          <w:b/>
          <w:shad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051"/>
        <w:gridCol w:w="7380"/>
      </w:tblGrid>
      <w:tr w:rsidR="00590CB4" w:rsidRPr="00C47F6B" w14:paraId="4265D7FB" w14:textId="77777777">
        <w:trPr>
          <w:cantSplit/>
          <w:trHeight w:val="463"/>
        </w:trPr>
        <w:tc>
          <w:tcPr>
            <w:tcW w:w="2051" w:type="dxa"/>
            <w:shd w:val="pct15" w:color="000000" w:fill="FFFFFF"/>
            <w:vAlign w:val="center"/>
          </w:tcPr>
          <w:p w14:paraId="4265D7F9" w14:textId="77777777" w:rsidR="00590CB4" w:rsidRDefault="00590CB4">
            <w:pPr>
              <w:pStyle w:val="Paragraphe1"/>
              <w:rPr>
                <w:rFonts w:ascii="Arial" w:hAnsi="Arial"/>
              </w:rPr>
            </w:pPr>
            <w:r>
              <w:rPr>
                <w:rFonts w:ascii="Arial" w:hAnsi="Arial"/>
              </w:rPr>
              <w:t xml:space="preserve">Nom Harmonie </w:t>
            </w:r>
          </w:p>
        </w:tc>
        <w:tc>
          <w:tcPr>
            <w:tcW w:w="7380" w:type="dxa"/>
            <w:vAlign w:val="center"/>
          </w:tcPr>
          <w:p w14:paraId="4265D7FA" w14:textId="77777777" w:rsidR="00C47F6B" w:rsidRPr="00C47F6B" w:rsidRDefault="00C47F6B" w:rsidP="00C35E93">
            <w:pPr>
              <w:pStyle w:val="Paragraphe1"/>
              <w:rPr>
                <w:rFonts w:ascii="Arial" w:hAnsi="Arial"/>
              </w:rPr>
            </w:pPr>
          </w:p>
        </w:tc>
      </w:tr>
    </w:tbl>
    <w:p w14:paraId="4265D7FC" w14:textId="77777777" w:rsidR="00590CB4" w:rsidRPr="00C47F6B" w:rsidRDefault="00590CB4">
      <w:pPr>
        <w:pStyle w:val="Paragraphe1"/>
        <w:rPr>
          <w:rFonts w:ascii="Arial" w:hAnsi="Arial"/>
          <w:b/>
          <w:shadow/>
        </w:rPr>
      </w:pPr>
    </w:p>
    <w:p w14:paraId="4265D7FD" w14:textId="77777777" w:rsidR="005C6D30" w:rsidRDefault="00590CB4">
      <w:pPr>
        <w:pStyle w:val="Paragraphe1"/>
        <w:rPr>
          <w:rFonts w:ascii="Arial" w:hAnsi="Arial"/>
          <w:b/>
          <w:shadow/>
        </w:rPr>
      </w:pPr>
      <w:r>
        <w:rPr>
          <w:rFonts w:ascii="Arial" w:hAnsi="Arial"/>
          <w:b/>
          <w:shadow/>
        </w:rPr>
        <w:t>Revue du présent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3600"/>
        <w:gridCol w:w="2520"/>
      </w:tblGrid>
      <w:tr w:rsidR="00590CB4" w14:paraId="4265D801" w14:textId="77777777" w:rsidTr="009C2C52">
        <w:trPr>
          <w:trHeight w:val="311"/>
          <w:tblHeader/>
        </w:trPr>
        <w:tc>
          <w:tcPr>
            <w:tcW w:w="3310" w:type="dxa"/>
            <w:shd w:val="pct10" w:color="auto" w:fill="auto"/>
          </w:tcPr>
          <w:p w14:paraId="4265D7FE" w14:textId="77777777" w:rsidR="00590CB4" w:rsidRDefault="00590CB4">
            <w:pPr>
              <w:pStyle w:val="Paragraphe1"/>
              <w:jc w:val="center"/>
              <w:rPr>
                <w:rFonts w:ascii="Arial" w:hAnsi="Arial"/>
                <w:shadow/>
              </w:rPr>
            </w:pPr>
            <w:r>
              <w:rPr>
                <w:rFonts w:ascii="Arial" w:hAnsi="Arial"/>
                <w:shadow/>
              </w:rPr>
              <w:t>Nom</w:t>
            </w:r>
          </w:p>
        </w:tc>
        <w:tc>
          <w:tcPr>
            <w:tcW w:w="3600" w:type="dxa"/>
            <w:shd w:val="pct10" w:color="auto" w:fill="auto"/>
          </w:tcPr>
          <w:p w14:paraId="4265D7FF" w14:textId="77777777" w:rsidR="00590CB4" w:rsidRDefault="00590CB4">
            <w:pPr>
              <w:pStyle w:val="Paragraphe1"/>
              <w:jc w:val="center"/>
              <w:rPr>
                <w:rFonts w:ascii="Arial" w:hAnsi="Arial"/>
                <w:shadow/>
              </w:rPr>
            </w:pPr>
            <w:r>
              <w:rPr>
                <w:rFonts w:ascii="Arial" w:hAnsi="Arial"/>
                <w:shadow/>
              </w:rPr>
              <w:t>Fonction</w:t>
            </w:r>
          </w:p>
        </w:tc>
        <w:tc>
          <w:tcPr>
            <w:tcW w:w="2520" w:type="dxa"/>
            <w:shd w:val="pct10" w:color="auto" w:fill="auto"/>
          </w:tcPr>
          <w:p w14:paraId="4265D800" w14:textId="77777777" w:rsidR="00590CB4" w:rsidRDefault="00590CB4">
            <w:pPr>
              <w:pStyle w:val="Paragraphe1"/>
              <w:jc w:val="center"/>
              <w:rPr>
                <w:rFonts w:ascii="Arial" w:hAnsi="Arial"/>
                <w:shadow/>
              </w:rPr>
            </w:pPr>
            <w:r>
              <w:rPr>
                <w:rFonts w:ascii="Arial" w:hAnsi="Arial"/>
                <w:shadow/>
              </w:rPr>
              <w:t>Date</w:t>
            </w:r>
          </w:p>
        </w:tc>
      </w:tr>
      <w:tr w:rsidR="00590CB4" w14:paraId="4265D805" w14:textId="77777777" w:rsidTr="005C6D30">
        <w:trPr>
          <w:trHeight w:val="80"/>
        </w:trPr>
        <w:tc>
          <w:tcPr>
            <w:tcW w:w="3310" w:type="dxa"/>
          </w:tcPr>
          <w:p w14:paraId="4265D802" w14:textId="77777777" w:rsidR="00590CB4" w:rsidRPr="005C6D30" w:rsidRDefault="00AF58D1" w:rsidP="005C6D30">
            <w:pPr>
              <w:pStyle w:val="NormalWeb"/>
              <w:rPr>
                <w:rFonts w:ascii="Arial" w:hAnsi="Arial" w:cs="Arial"/>
                <w:sz w:val="20"/>
                <w:szCs w:val="20"/>
              </w:rPr>
            </w:pPr>
            <w:r>
              <w:rPr>
                <w:rFonts w:ascii="Arial" w:hAnsi="Arial" w:cs="Arial"/>
                <w:sz w:val="20"/>
                <w:szCs w:val="20"/>
              </w:rPr>
              <w:t>BENDAOUD Mohamed</w:t>
            </w:r>
          </w:p>
        </w:tc>
        <w:tc>
          <w:tcPr>
            <w:tcW w:w="3600" w:type="dxa"/>
          </w:tcPr>
          <w:p w14:paraId="4265D803" w14:textId="77777777" w:rsidR="00590CB4" w:rsidRPr="005C6D30" w:rsidRDefault="005C6D30" w:rsidP="00A67C5A">
            <w:pPr>
              <w:pStyle w:val="TableText"/>
              <w:rPr>
                <w:rFonts w:cs="Arial"/>
                <w:shadow/>
                <w:lang w:val="fr-FR"/>
              </w:rPr>
            </w:pPr>
            <w:r>
              <w:rPr>
                <w:rFonts w:cs="Arial"/>
                <w:shadow/>
                <w:lang w:val="fr-FR"/>
              </w:rPr>
              <w:t>Chef de projet</w:t>
            </w:r>
          </w:p>
        </w:tc>
        <w:tc>
          <w:tcPr>
            <w:tcW w:w="2520" w:type="dxa"/>
          </w:tcPr>
          <w:p w14:paraId="4265D804" w14:textId="77777777" w:rsidR="00590CB4" w:rsidRPr="005C6D30" w:rsidRDefault="00590CB4" w:rsidP="00EC586E">
            <w:pPr>
              <w:pStyle w:val="TableText"/>
              <w:jc w:val="center"/>
              <w:rPr>
                <w:rFonts w:cs="Arial"/>
                <w:shadow/>
                <w:lang w:val="fr-FR"/>
              </w:rPr>
            </w:pPr>
          </w:p>
        </w:tc>
      </w:tr>
      <w:tr w:rsidR="009F3221" w14:paraId="4265D809" w14:textId="77777777">
        <w:tc>
          <w:tcPr>
            <w:tcW w:w="3310" w:type="dxa"/>
          </w:tcPr>
          <w:p w14:paraId="4265D806" w14:textId="77777777" w:rsidR="009F3221" w:rsidRPr="005C6D30" w:rsidRDefault="00AF58D1" w:rsidP="00A67C5A">
            <w:pPr>
              <w:pStyle w:val="TableText"/>
              <w:rPr>
                <w:shadow/>
                <w:lang w:val="fr-FR"/>
              </w:rPr>
            </w:pPr>
            <w:r>
              <w:rPr>
                <w:shadow/>
                <w:lang w:val="fr-FR"/>
              </w:rPr>
              <w:t xml:space="preserve">BESSE Hervé </w:t>
            </w:r>
          </w:p>
        </w:tc>
        <w:tc>
          <w:tcPr>
            <w:tcW w:w="3600" w:type="dxa"/>
          </w:tcPr>
          <w:p w14:paraId="4265D807" w14:textId="77777777" w:rsidR="009F3221" w:rsidRPr="005C6D30" w:rsidRDefault="005C6D30" w:rsidP="00A67C5A">
            <w:pPr>
              <w:pStyle w:val="TableText"/>
              <w:rPr>
                <w:shadow/>
                <w:lang w:val="fr-FR"/>
              </w:rPr>
            </w:pPr>
            <w:r>
              <w:rPr>
                <w:shadow/>
                <w:lang w:val="fr-FR"/>
              </w:rPr>
              <w:t>Responsable de domaine</w:t>
            </w:r>
          </w:p>
        </w:tc>
        <w:tc>
          <w:tcPr>
            <w:tcW w:w="2520" w:type="dxa"/>
          </w:tcPr>
          <w:p w14:paraId="4265D808" w14:textId="77777777" w:rsidR="009F3221" w:rsidRPr="005C6D30" w:rsidRDefault="009F3221" w:rsidP="00EC586E">
            <w:pPr>
              <w:pStyle w:val="TableText"/>
              <w:jc w:val="center"/>
              <w:rPr>
                <w:shadow/>
                <w:lang w:val="fr-FR"/>
              </w:rPr>
            </w:pPr>
          </w:p>
        </w:tc>
      </w:tr>
      <w:tr w:rsidR="005C6D30" w14:paraId="4265D80D" w14:textId="77777777">
        <w:tc>
          <w:tcPr>
            <w:tcW w:w="3310" w:type="dxa"/>
          </w:tcPr>
          <w:p w14:paraId="4265D80A" w14:textId="77777777" w:rsidR="005C6D30" w:rsidRPr="005C6D30" w:rsidRDefault="00AF58D1" w:rsidP="00A67C5A">
            <w:pPr>
              <w:pStyle w:val="TableText"/>
              <w:rPr>
                <w:shadow/>
                <w:lang w:val="fr-FR"/>
              </w:rPr>
            </w:pPr>
            <w:r>
              <w:rPr>
                <w:shadow/>
                <w:lang w:val="fr-FR"/>
              </w:rPr>
              <w:t>LEGOUET-CAMUS Cyril</w:t>
            </w:r>
          </w:p>
        </w:tc>
        <w:tc>
          <w:tcPr>
            <w:tcW w:w="3600" w:type="dxa"/>
          </w:tcPr>
          <w:p w14:paraId="4265D80B" w14:textId="77777777" w:rsidR="005C6D30" w:rsidRPr="005C6D30" w:rsidRDefault="005C6D30" w:rsidP="00A67C5A">
            <w:pPr>
              <w:pStyle w:val="TableText"/>
              <w:rPr>
                <w:shadow/>
                <w:lang w:val="fr-FR"/>
              </w:rPr>
            </w:pPr>
            <w:r>
              <w:rPr>
                <w:shadow/>
                <w:lang w:val="fr-FR"/>
              </w:rPr>
              <w:t>Architecte</w:t>
            </w:r>
          </w:p>
        </w:tc>
        <w:tc>
          <w:tcPr>
            <w:tcW w:w="2520" w:type="dxa"/>
          </w:tcPr>
          <w:p w14:paraId="4265D80C" w14:textId="77777777" w:rsidR="005C6D30" w:rsidRPr="005C6D30" w:rsidRDefault="005C6D30" w:rsidP="00EC586E">
            <w:pPr>
              <w:pStyle w:val="TableText"/>
              <w:jc w:val="center"/>
              <w:rPr>
                <w:shadow/>
                <w:lang w:val="fr-FR"/>
              </w:rPr>
            </w:pPr>
          </w:p>
        </w:tc>
      </w:tr>
      <w:tr w:rsidR="005C6D30" w14:paraId="4265D811" w14:textId="77777777">
        <w:tc>
          <w:tcPr>
            <w:tcW w:w="3310" w:type="dxa"/>
          </w:tcPr>
          <w:p w14:paraId="4265D80E" w14:textId="77777777" w:rsidR="005C6D30" w:rsidRPr="005C6D30" w:rsidRDefault="005C6D30" w:rsidP="00A67C5A">
            <w:pPr>
              <w:pStyle w:val="TableText"/>
              <w:rPr>
                <w:shadow/>
                <w:lang w:val="fr-FR"/>
              </w:rPr>
            </w:pPr>
            <w:r w:rsidRPr="005C6D30">
              <w:rPr>
                <w:shadow/>
                <w:lang w:val="fr-FR"/>
              </w:rPr>
              <w:t>RODRIGUEZ AYUSO Corinne</w:t>
            </w:r>
          </w:p>
        </w:tc>
        <w:tc>
          <w:tcPr>
            <w:tcW w:w="3600" w:type="dxa"/>
          </w:tcPr>
          <w:p w14:paraId="4265D80F" w14:textId="77777777" w:rsidR="005C6D30" w:rsidRPr="005C6D30" w:rsidRDefault="005C6D30" w:rsidP="00A67C5A">
            <w:pPr>
              <w:pStyle w:val="TableText"/>
              <w:rPr>
                <w:shadow/>
                <w:lang w:val="fr-FR"/>
              </w:rPr>
            </w:pPr>
            <w:r>
              <w:rPr>
                <w:shadow/>
                <w:lang w:val="fr-FR"/>
              </w:rPr>
              <w:t>BA</w:t>
            </w:r>
          </w:p>
        </w:tc>
        <w:tc>
          <w:tcPr>
            <w:tcW w:w="2520" w:type="dxa"/>
          </w:tcPr>
          <w:p w14:paraId="4265D810" w14:textId="77777777" w:rsidR="005C6D30" w:rsidRPr="005C6D30" w:rsidRDefault="005C6D30" w:rsidP="00EC586E">
            <w:pPr>
              <w:pStyle w:val="TableText"/>
              <w:jc w:val="center"/>
              <w:rPr>
                <w:shadow/>
                <w:lang w:val="fr-FR"/>
              </w:rPr>
            </w:pPr>
          </w:p>
        </w:tc>
      </w:tr>
      <w:tr w:rsidR="005C6D30" w14:paraId="4265D815" w14:textId="77777777">
        <w:tc>
          <w:tcPr>
            <w:tcW w:w="3310" w:type="dxa"/>
          </w:tcPr>
          <w:p w14:paraId="4265D812" w14:textId="77777777" w:rsidR="005C6D30" w:rsidRPr="005C6D30" w:rsidRDefault="005C6D30" w:rsidP="005C6D30">
            <w:pPr>
              <w:pStyle w:val="TableText"/>
              <w:rPr>
                <w:shadow/>
                <w:lang w:val="fr-FR"/>
              </w:rPr>
            </w:pPr>
            <w:r>
              <w:rPr>
                <w:shadow/>
                <w:lang w:val="fr-FR"/>
              </w:rPr>
              <w:t>EBANA Jacques</w:t>
            </w:r>
          </w:p>
        </w:tc>
        <w:tc>
          <w:tcPr>
            <w:tcW w:w="3600" w:type="dxa"/>
          </w:tcPr>
          <w:p w14:paraId="4265D813" w14:textId="77777777" w:rsidR="005C6D30" w:rsidRPr="005C6D30" w:rsidRDefault="005C6D30" w:rsidP="00A67C5A">
            <w:pPr>
              <w:pStyle w:val="TableText"/>
              <w:rPr>
                <w:shadow/>
                <w:lang w:val="fr-FR"/>
              </w:rPr>
            </w:pPr>
            <w:r w:rsidRPr="005C6D30">
              <w:rPr>
                <w:shadow/>
                <w:lang w:val="fr-FR"/>
              </w:rPr>
              <w:t>Concepteur</w:t>
            </w:r>
          </w:p>
        </w:tc>
        <w:tc>
          <w:tcPr>
            <w:tcW w:w="2520" w:type="dxa"/>
          </w:tcPr>
          <w:p w14:paraId="4265D814" w14:textId="77777777" w:rsidR="005C6D30" w:rsidRPr="005C6D30" w:rsidRDefault="005C6D30" w:rsidP="00EC586E">
            <w:pPr>
              <w:pStyle w:val="TableText"/>
              <w:jc w:val="center"/>
              <w:rPr>
                <w:shadow/>
                <w:lang w:val="fr-FR"/>
              </w:rPr>
            </w:pPr>
          </w:p>
        </w:tc>
      </w:tr>
      <w:tr w:rsidR="005C6D30" w14:paraId="4265D819" w14:textId="77777777">
        <w:tc>
          <w:tcPr>
            <w:tcW w:w="3310" w:type="dxa"/>
          </w:tcPr>
          <w:p w14:paraId="4265D816" w14:textId="77777777" w:rsidR="005C6D30" w:rsidRPr="005C6D30" w:rsidRDefault="005C6D30" w:rsidP="00A67C5A">
            <w:pPr>
              <w:pStyle w:val="TableText"/>
              <w:rPr>
                <w:shadow/>
                <w:lang w:val="fr-FR"/>
              </w:rPr>
            </w:pPr>
            <w:r w:rsidRPr="005C6D30">
              <w:rPr>
                <w:shadow/>
                <w:lang w:val="fr-FR"/>
              </w:rPr>
              <w:t>LOISEAU Patrice</w:t>
            </w:r>
          </w:p>
        </w:tc>
        <w:tc>
          <w:tcPr>
            <w:tcW w:w="3600" w:type="dxa"/>
          </w:tcPr>
          <w:p w14:paraId="4265D817" w14:textId="77777777" w:rsidR="005C6D30" w:rsidRPr="005C6D30" w:rsidRDefault="005C6D30" w:rsidP="00A67C5A">
            <w:pPr>
              <w:pStyle w:val="TableText"/>
              <w:rPr>
                <w:shadow/>
                <w:lang w:val="fr-FR"/>
              </w:rPr>
            </w:pPr>
            <w:r>
              <w:rPr>
                <w:shadow/>
                <w:lang w:val="fr-FR"/>
              </w:rPr>
              <w:t>Concepteur</w:t>
            </w:r>
          </w:p>
        </w:tc>
        <w:tc>
          <w:tcPr>
            <w:tcW w:w="2520" w:type="dxa"/>
          </w:tcPr>
          <w:p w14:paraId="4265D818" w14:textId="77777777" w:rsidR="005C6D30" w:rsidRPr="005C6D30" w:rsidRDefault="005C6D30" w:rsidP="00EC586E">
            <w:pPr>
              <w:pStyle w:val="TableText"/>
              <w:jc w:val="center"/>
              <w:rPr>
                <w:shadow/>
                <w:lang w:val="fr-FR"/>
              </w:rPr>
            </w:pPr>
          </w:p>
        </w:tc>
      </w:tr>
      <w:tr w:rsidR="005C6D30" w14:paraId="4265D81D" w14:textId="77777777">
        <w:tc>
          <w:tcPr>
            <w:tcW w:w="3310" w:type="dxa"/>
          </w:tcPr>
          <w:p w14:paraId="4265D81A" w14:textId="77777777" w:rsidR="005C6D30" w:rsidRPr="005C6D30" w:rsidRDefault="005C6D30" w:rsidP="00A67C5A">
            <w:pPr>
              <w:pStyle w:val="TableText"/>
              <w:rPr>
                <w:shadow/>
                <w:lang w:val="fr-FR"/>
              </w:rPr>
            </w:pPr>
            <w:r w:rsidRPr="005C6D30">
              <w:rPr>
                <w:shadow/>
                <w:lang w:val="fr-FR"/>
              </w:rPr>
              <w:t>RAVENET Cindy</w:t>
            </w:r>
          </w:p>
        </w:tc>
        <w:tc>
          <w:tcPr>
            <w:tcW w:w="3600" w:type="dxa"/>
          </w:tcPr>
          <w:p w14:paraId="4265D81B" w14:textId="77777777" w:rsidR="005C6D30" w:rsidRPr="005C6D30" w:rsidRDefault="005C6D30" w:rsidP="00A67C5A">
            <w:pPr>
              <w:pStyle w:val="TableText"/>
              <w:rPr>
                <w:shadow/>
                <w:lang w:val="fr-FR"/>
              </w:rPr>
            </w:pPr>
            <w:r>
              <w:rPr>
                <w:shadow/>
                <w:lang w:val="fr-FR"/>
              </w:rPr>
              <w:t>BA</w:t>
            </w:r>
          </w:p>
        </w:tc>
        <w:tc>
          <w:tcPr>
            <w:tcW w:w="2520" w:type="dxa"/>
          </w:tcPr>
          <w:p w14:paraId="4265D81C" w14:textId="77777777" w:rsidR="005C6D30" w:rsidRPr="005C6D30" w:rsidRDefault="005C6D30" w:rsidP="00EC586E">
            <w:pPr>
              <w:pStyle w:val="TableText"/>
              <w:jc w:val="center"/>
              <w:rPr>
                <w:shadow/>
                <w:lang w:val="fr-FR"/>
              </w:rPr>
            </w:pPr>
          </w:p>
        </w:tc>
      </w:tr>
      <w:tr w:rsidR="005C6D30" w14:paraId="4265D821" w14:textId="77777777">
        <w:tc>
          <w:tcPr>
            <w:tcW w:w="3310" w:type="dxa"/>
          </w:tcPr>
          <w:p w14:paraId="4265D81E" w14:textId="77777777" w:rsidR="005C6D30" w:rsidRPr="005C6D30" w:rsidRDefault="005C6D30" w:rsidP="00A67C5A">
            <w:pPr>
              <w:pStyle w:val="TableText"/>
              <w:rPr>
                <w:shadow/>
                <w:lang w:val="fr-FR"/>
              </w:rPr>
            </w:pPr>
          </w:p>
        </w:tc>
        <w:tc>
          <w:tcPr>
            <w:tcW w:w="3600" w:type="dxa"/>
          </w:tcPr>
          <w:p w14:paraId="4265D81F" w14:textId="77777777" w:rsidR="005C6D30" w:rsidRPr="005C6D30" w:rsidRDefault="005C6D30" w:rsidP="00A67C5A">
            <w:pPr>
              <w:pStyle w:val="TableText"/>
              <w:rPr>
                <w:shadow/>
                <w:lang w:val="fr-FR"/>
              </w:rPr>
            </w:pPr>
          </w:p>
        </w:tc>
        <w:tc>
          <w:tcPr>
            <w:tcW w:w="2520" w:type="dxa"/>
          </w:tcPr>
          <w:p w14:paraId="4265D820" w14:textId="77777777" w:rsidR="005C6D30" w:rsidRPr="005C6D30" w:rsidRDefault="005C6D30" w:rsidP="00EC586E">
            <w:pPr>
              <w:pStyle w:val="TableText"/>
              <w:jc w:val="center"/>
              <w:rPr>
                <w:shadow/>
                <w:lang w:val="fr-FR"/>
              </w:rPr>
            </w:pPr>
          </w:p>
        </w:tc>
      </w:tr>
    </w:tbl>
    <w:p w14:paraId="4265D822" w14:textId="77777777" w:rsidR="00590CB4" w:rsidRDefault="00590CB4">
      <w:pPr>
        <w:pStyle w:val="Paragraphe1"/>
        <w:rPr>
          <w:rFonts w:ascii="Arial" w:hAnsi="Arial"/>
          <w:shadow/>
        </w:rPr>
      </w:pPr>
    </w:p>
    <w:p w14:paraId="4265D823" w14:textId="77777777" w:rsidR="00590CB4" w:rsidRDefault="00590CB4">
      <w:pPr>
        <w:pStyle w:val="Paragraphe1"/>
        <w:rPr>
          <w:rFonts w:ascii="Arial" w:hAnsi="Arial"/>
          <w:b/>
          <w:shadow/>
        </w:rPr>
      </w:pPr>
      <w:r>
        <w:rPr>
          <w:rFonts w:ascii="Arial" w:hAnsi="Arial"/>
          <w:b/>
          <w:shadow/>
        </w:rPr>
        <w:t>Validation du présent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3600"/>
        <w:gridCol w:w="2520"/>
      </w:tblGrid>
      <w:tr w:rsidR="00590CB4" w14:paraId="4265D827" w14:textId="77777777">
        <w:trPr>
          <w:tblHeader/>
        </w:trPr>
        <w:tc>
          <w:tcPr>
            <w:tcW w:w="3310" w:type="dxa"/>
            <w:shd w:val="pct10" w:color="auto" w:fill="auto"/>
          </w:tcPr>
          <w:p w14:paraId="4265D824" w14:textId="77777777" w:rsidR="00590CB4" w:rsidRDefault="00590CB4">
            <w:pPr>
              <w:pStyle w:val="Paragraphe1"/>
              <w:jc w:val="center"/>
              <w:rPr>
                <w:rFonts w:ascii="Arial" w:hAnsi="Arial"/>
                <w:shadow/>
              </w:rPr>
            </w:pPr>
            <w:r>
              <w:rPr>
                <w:rFonts w:ascii="Arial" w:hAnsi="Arial"/>
                <w:shadow/>
              </w:rPr>
              <w:t>Nom</w:t>
            </w:r>
          </w:p>
        </w:tc>
        <w:tc>
          <w:tcPr>
            <w:tcW w:w="3600" w:type="dxa"/>
            <w:shd w:val="pct10" w:color="auto" w:fill="auto"/>
          </w:tcPr>
          <w:p w14:paraId="4265D825" w14:textId="77777777" w:rsidR="00590CB4" w:rsidRDefault="00590CB4">
            <w:pPr>
              <w:pStyle w:val="Paragraphe1"/>
              <w:jc w:val="center"/>
              <w:rPr>
                <w:rFonts w:ascii="Arial" w:hAnsi="Arial"/>
                <w:shadow/>
              </w:rPr>
            </w:pPr>
            <w:r>
              <w:rPr>
                <w:rFonts w:ascii="Arial" w:hAnsi="Arial"/>
                <w:shadow/>
              </w:rPr>
              <w:t>Fonction</w:t>
            </w:r>
          </w:p>
        </w:tc>
        <w:tc>
          <w:tcPr>
            <w:tcW w:w="2520" w:type="dxa"/>
            <w:shd w:val="pct10" w:color="auto" w:fill="auto"/>
          </w:tcPr>
          <w:p w14:paraId="4265D826" w14:textId="77777777" w:rsidR="00590CB4" w:rsidRDefault="00590CB4">
            <w:pPr>
              <w:pStyle w:val="Paragraphe1"/>
              <w:jc w:val="center"/>
              <w:rPr>
                <w:rFonts w:ascii="Arial" w:hAnsi="Arial"/>
                <w:shadow/>
              </w:rPr>
            </w:pPr>
            <w:r>
              <w:rPr>
                <w:rFonts w:ascii="Arial" w:hAnsi="Arial"/>
                <w:shadow/>
              </w:rPr>
              <w:t>Date</w:t>
            </w:r>
          </w:p>
        </w:tc>
      </w:tr>
      <w:tr w:rsidR="00811379" w14:paraId="4265D82B" w14:textId="77777777" w:rsidTr="009C2C52">
        <w:trPr>
          <w:trHeight w:val="293"/>
        </w:trPr>
        <w:tc>
          <w:tcPr>
            <w:tcW w:w="3310" w:type="dxa"/>
          </w:tcPr>
          <w:p w14:paraId="4265D828" w14:textId="77777777" w:rsidR="00811379" w:rsidRPr="002C5D7B" w:rsidRDefault="00811379" w:rsidP="00811379">
            <w:pPr>
              <w:pStyle w:val="TableText"/>
              <w:rPr>
                <w:lang w:val="fr-FR"/>
              </w:rPr>
            </w:pPr>
          </w:p>
        </w:tc>
        <w:tc>
          <w:tcPr>
            <w:tcW w:w="3600" w:type="dxa"/>
          </w:tcPr>
          <w:p w14:paraId="4265D829" w14:textId="77777777" w:rsidR="00811379" w:rsidRPr="00C93607" w:rsidRDefault="00811379" w:rsidP="00811379">
            <w:pPr>
              <w:pStyle w:val="TableText"/>
              <w:rPr>
                <w:shadow/>
                <w:lang w:val="fr-FR"/>
              </w:rPr>
            </w:pPr>
          </w:p>
        </w:tc>
        <w:tc>
          <w:tcPr>
            <w:tcW w:w="2520" w:type="dxa"/>
          </w:tcPr>
          <w:p w14:paraId="4265D82A" w14:textId="77777777" w:rsidR="00811379" w:rsidRDefault="00811379" w:rsidP="00A67C5A">
            <w:pPr>
              <w:pStyle w:val="TableText"/>
            </w:pPr>
          </w:p>
        </w:tc>
      </w:tr>
      <w:tr w:rsidR="00811379" w14:paraId="4265D82F" w14:textId="77777777">
        <w:tc>
          <w:tcPr>
            <w:tcW w:w="3310" w:type="dxa"/>
          </w:tcPr>
          <w:p w14:paraId="4265D82C" w14:textId="77777777" w:rsidR="00811379" w:rsidRDefault="00811379" w:rsidP="00811379">
            <w:pPr>
              <w:pStyle w:val="TableText"/>
              <w:rPr>
                <w:shadow/>
              </w:rPr>
            </w:pPr>
          </w:p>
        </w:tc>
        <w:tc>
          <w:tcPr>
            <w:tcW w:w="3600" w:type="dxa"/>
          </w:tcPr>
          <w:p w14:paraId="4265D82D" w14:textId="77777777" w:rsidR="00811379" w:rsidRPr="00EC586E" w:rsidRDefault="00811379" w:rsidP="00811379">
            <w:pPr>
              <w:pStyle w:val="TableText"/>
              <w:rPr>
                <w:shadow/>
              </w:rPr>
            </w:pPr>
          </w:p>
        </w:tc>
        <w:tc>
          <w:tcPr>
            <w:tcW w:w="2520" w:type="dxa"/>
          </w:tcPr>
          <w:p w14:paraId="4265D82E" w14:textId="77777777" w:rsidR="00811379" w:rsidRDefault="00811379" w:rsidP="00A67C5A">
            <w:pPr>
              <w:pStyle w:val="TableText"/>
              <w:rPr>
                <w:shadow/>
              </w:rPr>
            </w:pPr>
          </w:p>
        </w:tc>
      </w:tr>
    </w:tbl>
    <w:p w14:paraId="4265D830" w14:textId="77777777" w:rsidR="00590CB4" w:rsidRDefault="00590CB4">
      <w:pPr>
        <w:pStyle w:val="Paragraphe1"/>
        <w:rPr>
          <w:rFonts w:ascii="Arial" w:hAnsi="Arial"/>
          <w:shadow/>
        </w:rPr>
      </w:pPr>
    </w:p>
    <w:p w14:paraId="4265D831" w14:textId="77777777" w:rsidR="0079028D" w:rsidRDefault="0079028D">
      <w:pPr>
        <w:pStyle w:val="Paragraphe1"/>
        <w:rPr>
          <w:rFonts w:ascii="Arial" w:hAnsi="Arial"/>
          <w:shadow/>
        </w:rPr>
      </w:pPr>
    </w:p>
    <w:p w14:paraId="4265D832" w14:textId="77777777" w:rsidR="00590CB4" w:rsidRDefault="00590CB4">
      <w:pPr>
        <w:pStyle w:val="Paragraphe1"/>
        <w:rPr>
          <w:rFonts w:ascii="Arial" w:hAnsi="Arial"/>
          <w:b/>
          <w:shadow/>
        </w:rPr>
      </w:pPr>
      <w:r>
        <w:rPr>
          <w:rFonts w:ascii="Arial" w:hAnsi="Arial"/>
          <w:b/>
          <w:shadow/>
        </w:rPr>
        <w:t>Liste de Diffusion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6120"/>
      </w:tblGrid>
      <w:tr w:rsidR="00590CB4" w14:paraId="4265D835" w14:textId="77777777">
        <w:trPr>
          <w:tblHeader/>
        </w:trPr>
        <w:tc>
          <w:tcPr>
            <w:tcW w:w="3310" w:type="dxa"/>
            <w:shd w:val="pct10" w:color="auto" w:fill="auto"/>
          </w:tcPr>
          <w:p w14:paraId="4265D833" w14:textId="77777777" w:rsidR="00590CB4" w:rsidRDefault="00590CB4">
            <w:pPr>
              <w:pStyle w:val="Paragraphe1"/>
              <w:jc w:val="center"/>
              <w:rPr>
                <w:rFonts w:ascii="Arial" w:hAnsi="Arial"/>
                <w:shadow/>
              </w:rPr>
            </w:pPr>
            <w:r>
              <w:rPr>
                <w:rFonts w:ascii="Arial" w:hAnsi="Arial"/>
                <w:shadow/>
              </w:rPr>
              <w:t>Nom</w:t>
            </w:r>
          </w:p>
        </w:tc>
        <w:tc>
          <w:tcPr>
            <w:tcW w:w="6120" w:type="dxa"/>
            <w:shd w:val="pct10" w:color="auto" w:fill="auto"/>
          </w:tcPr>
          <w:p w14:paraId="4265D834" w14:textId="77777777" w:rsidR="00590CB4" w:rsidRDefault="00590CB4">
            <w:pPr>
              <w:pStyle w:val="Paragraphe1"/>
              <w:jc w:val="center"/>
              <w:rPr>
                <w:rFonts w:ascii="Arial" w:hAnsi="Arial"/>
                <w:shadow/>
              </w:rPr>
            </w:pPr>
            <w:r>
              <w:rPr>
                <w:rFonts w:ascii="Arial" w:hAnsi="Arial"/>
                <w:shadow/>
              </w:rPr>
              <w:t>Fonction</w:t>
            </w:r>
          </w:p>
        </w:tc>
      </w:tr>
      <w:tr w:rsidR="00811379" w14:paraId="4265D838" w14:textId="77777777">
        <w:trPr>
          <w:trHeight w:val="285"/>
        </w:trPr>
        <w:tc>
          <w:tcPr>
            <w:tcW w:w="3310" w:type="dxa"/>
            <w:vAlign w:val="center"/>
          </w:tcPr>
          <w:p w14:paraId="4265D836" w14:textId="77777777" w:rsidR="00811379" w:rsidRPr="00C93607" w:rsidRDefault="00811379" w:rsidP="00811379">
            <w:pPr>
              <w:pStyle w:val="TableText"/>
              <w:rPr>
                <w:shadow/>
                <w:lang w:val="fr-FR"/>
              </w:rPr>
            </w:pPr>
          </w:p>
        </w:tc>
        <w:tc>
          <w:tcPr>
            <w:tcW w:w="6120" w:type="dxa"/>
            <w:vAlign w:val="center"/>
          </w:tcPr>
          <w:p w14:paraId="4265D837" w14:textId="77777777" w:rsidR="00811379" w:rsidRPr="00C93607" w:rsidRDefault="00811379" w:rsidP="00811379">
            <w:pPr>
              <w:pStyle w:val="TableText"/>
              <w:rPr>
                <w:shadow/>
                <w:lang w:val="fr-FR"/>
              </w:rPr>
            </w:pPr>
          </w:p>
        </w:tc>
      </w:tr>
      <w:tr w:rsidR="00811379" w14:paraId="4265D83B" w14:textId="77777777">
        <w:trPr>
          <w:trHeight w:val="285"/>
        </w:trPr>
        <w:tc>
          <w:tcPr>
            <w:tcW w:w="3310" w:type="dxa"/>
            <w:vAlign w:val="center"/>
          </w:tcPr>
          <w:p w14:paraId="4265D839" w14:textId="77777777" w:rsidR="00811379" w:rsidRDefault="00811379" w:rsidP="006B395C">
            <w:pPr>
              <w:pStyle w:val="TableText"/>
            </w:pPr>
          </w:p>
        </w:tc>
        <w:tc>
          <w:tcPr>
            <w:tcW w:w="6120" w:type="dxa"/>
            <w:vAlign w:val="center"/>
          </w:tcPr>
          <w:p w14:paraId="4265D83A" w14:textId="77777777" w:rsidR="00811379" w:rsidRDefault="00811379" w:rsidP="006B395C">
            <w:pPr>
              <w:pStyle w:val="TableText"/>
            </w:pPr>
          </w:p>
        </w:tc>
      </w:tr>
    </w:tbl>
    <w:p w14:paraId="4265D83C" w14:textId="77777777" w:rsidR="00590CB4" w:rsidRDefault="00590CB4">
      <w:pPr>
        <w:pStyle w:val="Paragraphe1"/>
        <w:rPr>
          <w:rFonts w:ascii="Arial" w:hAnsi="Arial"/>
          <w:b/>
          <w:shadow/>
        </w:rPr>
      </w:pPr>
    </w:p>
    <w:p w14:paraId="4265D83D" w14:textId="77777777" w:rsidR="00590CB4" w:rsidRDefault="00590CB4">
      <w:pPr>
        <w:pStyle w:val="Paragraphe1"/>
        <w:rPr>
          <w:rFonts w:ascii="Arial" w:hAnsi="Arial"/>
          <w:b/>
          <w:shadow/>
        </w:rPr>
      </w:pPr>
      <w:r>
        <w:rPr>
          <w:rFonts w:ascii="Arial" w:hAnsi="Arial"/>
          <w:b/>
          <w:shadow/>
        </w:rPr>
        <w:t>Versions</w:t>
      </w:r>
    </w:p>
    <w:p w14:paraId="4265D83E" w14:textId="77777777" w:rsidR="005834D7" w:rsidRDefault="005834D7">
      <w:pPr>
        <w:pStyle w:val="Paragraphe1"/>
        <w:rPr>
          <w:rFonts w:ascii="Arial" w:hAnsi="Arial"/>
          <w:b/>
          <w:shadow/>
        </w:rPr>
      </w:pPr>
    </w:p>
    <w:tbl>
      <w:tblPr>
        <w:tblW w:w="9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2"/>
        <w:gridCol w:w="1843"/>
        <w:gridCol w:w="1417"/>
        <w:gridCol w:w="5609"/>
      </w:tblGrid>
      <w:tr w:rsidR="00590CB4" w14:paraId="4265D843" w14:textId="77777777">
        <w:tc>
          <w:tcPr>
            <w:tcW w:w="922" w:type="dxa"/>
            <w:shd w:val="pct10" w:color="auto" w:fill="auto"/>
          </w:tcPr>
          <w:p w14:paraId="4265D83F" w14:textId="77777777" w:rsidR="00590CB4" w:rsidRDefault="00590CB4" w:rsidP="007557C5">
            <w:pPr>
              <w:pStyle w:val="Paragraphe1"/>
              <w:jc w:val="center"/>
              <w:rPr>
                <w:rFonts w:ascii="Arial" w:hAnsi="Arial"/>
                <w:shadow/>
              </w:rPr>
            </w:pPr>
            <w:r>
              <w:rPr>
                <w:rFonts w:ascii="Arial" w:hAnsi="Arial"/>
                <w:shadow/>
              </w:rPr>
              <w:t>Version</w:t>
            </w:r>
          </w:p>
        </w:tc>
        <w:tc>
          <w:tcPr>
            <w:tcW w:w="1843" w:type="dxa"/>
            <w:shd w:val="pct10" w:color="auto" w:fill="auto"/>
          </w:tcPr>
          <w:p w14:paraId="4265D840" w14:textId="77777777" w:rsidR="00590CB4" w:rsidRDefault="00590CB4" w:rsidP="007557C5">
            <w:pPr>
              <w:pStyle w:val="Paragraphe1"/>
              <w:jc w:val="center"/>
              <w:rPr>
                <w:rFonts w:ascii="Arial" w:hAnsi="Arial"/>
                <w:shadow/>
              </w:rPr>
            </w:pPr>
            <w:r>
              <w:rPr>
                <w:rFonts w:ascii="Arial" w:hAnsi="Arial"/>
                <w:shadow/>
              </w:rPr>
              <w:t>Date</w:t>
            </w:r>
          </w:p>
        </w:tc>
        <w:tc>
          <w:tcPr>
            <w:tcW w:w="1417" w:type="dxa"/>
            <w:shd w:val="pct10" w:color="auto" w:fill="auto"/>
          </w:tcPr>
          <w:p w14:paraId="4265D841" w14:textId="77777777" w:rsidR="00590CB4" w:rsidRDefault="00590CB4" w:rsidP="007557C5">
            <w:pPr>
              <w:pStyle w:val="Paragraphe1"/>
              <w:jc w:val="center"/>
              <w:rPr>
                <w:rFonts w:ascii="Arial" w:hAnsi="Arial"/>
                <w:shadow/>
              </w:rPr>
            </w:pPr>
            <w:r>
              <w:rPr>
                <w:rFonts w:ascii="Arial" w:hAnsi="Arial"/>
                <w:shadow/>
              </w:rPr>
              <w:t>Responsable</w:t>
            </w:r>
          </w:p>
        </w:tc>
        <w:tc>
          <w:tcPr>
            <w:tcW w:w="5609" w:type="dxa"/>
            <w:shd w:val="pct10" w:color="auto" w:fill="auto"/>
          </w:tcPr>
          <w:p w14:paraId="4265D842" w14:textId="77777777" w:rsidR="00590CB4" w:rsidRDefault="00590CB4">
            <w:pPr>
              <w:pStyle w:val="Paragraphe1"/>
              <w:jc w:val="center"/>
              <w:rPr>
                <w:rFonts w:ascii="Arial" w:hAnsi="Arial"/>
                <w:shadow/>
              </w:rPr>
            </w:pPr>
            <w:r>
              <w:rPr>
                <w:rFonts w:ascii="Arial" w:hAnsi="Arial"/>
                <w:shadow/>
              </w:rPr>
              <w:t>Nature des modifications</w:t>
            </w:r>
          </w:p>
        </w:tc>
      </w:tr>
      <w:tr w:rsidR="00590CB4" w:rsidRPr="00AF49BA" w14:paraId="4265D848" w14:textId="77777777">
        <w:tc>
          <w:tcPr>
            <w:tcW w:w="922" w:type="dxa"/>
          </w:tcPr>
          <w:p w14:paraId="4265D844" w14:textId="77777777" w:rsidR="00590CB4" w:rsidRPr="00AF49BA" w:rsidRDefault="003C1D1D" w:rsidP="00AF49BA">
            <w:pPr>
              <w:pStyle w:val="Paragraphe1"/>
              <w:jc w:val="center"/>
              <w:rPr>
                <w:rFonts w:ascii="Arial" w:hAnsi="Arial"/>
                <w:shadow/>
              </w:rPr>
            </w:pPr>
            <w:r>
              <w:rPr>
                <w:rFonts w:ascii="Arial" w:hAnsi="Arial"/>
                <w:shadow/>
              </w:rPr>
              <w:t>0.1</w:t>
            </w:r>
          </w:p>
        </w:tc>
        <w:tc>
          <w:tcPr>
            <w:tcW w:w="1843" w:type="dxa"/>
          </w:tcPr>
          <w:p w14:paraId="4265D845" w14:textId="77777777" w:rsidR="00590CB4" w:rsidRPr="00AF49BA" w:rsidRDefault="007474B4" w:rsidP="007474B4">
            <w:pPr>
              <w:pStyle w:val="Paragraphe1"/>
              <w:jc w:val="center"/>
              <w:rPr>
                <w:rFonts w:ascii="Arial" w:hAnsi="Arial"/>
                <w:shadow/>
              </w:rPr>
            </w:pPr>
            <w:r>
              <w:rPr>
                <w:rFonts w:ascii="Arial" w:hAnsi="Arial"/>
                <w:shadow/>
              </w:rPr>
              <w:t>17</w:t>
            </w:r>
            <w:r w:rsidR="003C1D1D">
              <w:rPr>
                <w:rFonts w:ascii="Arial" w:hAnsi="Arial"/>
                <w:shadow/>
              </w:rPr>
              <w:t>/0</w:t>
            </w:r>
            <w:r>
              <w:rPr>
                <w:rFonts w:ascii="Arial" w:hAnsi="Arial"/>
                <w:shadow/>
              </w:rPr>
              <w:t>8</w:t>
            </w:r>
            <w:r w:rsidR="003C1D1D">
              <w:rPr>
                <w:rFonts w:ascii="Arial" w:hAnsi="Arial"/>
                <w:shadow/>
              </w:rPr>
              <w:t>/2018</w:t>
            </w:r>
          </w:p>
        </w:tc>
        <w:tc>
          <w:tcPr>
            <w:tcW w:w="1417" w:type="dxa"/>
          </w:tcPr>
          <w:p w14:paraId="4265D846" w14:textId="77777777" w:rsidR="00590CB4" w:rsidRPr="00AF49BA" w:rsidRDefault="007474B4" w:rsidP="00404C5D">
            <w:pPr>
              <w:pStyle w:val="Paragraphe1"/>
              <w:jc w:val="center"/>
              <w:rPr>
                <w:rFonts w:ascii="Arial" w:hAnsi="Arial"/>
                <w:shadow/>
              </w:rPr>
            </w:pPr>
            <w:r>
              <w:rPr>
                <w:rFonts w:ascii="Arial" w:hAnsi="Arial"/>
                <w:shadow/>
              </w:rPr>
              <w:t>CLC</w:t>
            </w:r>
          </w:p>
        </w:tc>
        <w:tc>
          <w:tcPr>
            <w:tcW w:w="5609" w:type="dxa"/>
          </w:tcPr>
          <w:p w14:paraId="4265D847" w14:textId="77777777" w:rsidR="00590CB4" w:rsidRPr="00AF49BA" w:rsidRDefault="003C1D1D" w:rsidP="00AF49BA">
            <w:pPr>
              <w:pStyle w:val="Paragraphe1"/>
              <w:jc w:val="left"/>
              <w:rPr>
                <w:rFonts w:ascii="Arial" w:hAnsi="Arial"/>
                <w:shadow/>
              </w:rPr>
            </w:pPr>
            <w:r>
              <w:rPr>
                <w:rFonts w:ascii="Arial" w:hAnsi="Arial"/>
                <w:shadow/>
              </w:rPr>
              <w:t>Initialisation du document</w:t>
            </w:r>
          </w:p>
        </w:tc>
      </w:tr>
      <w:tr w:rsidR="00B0599F" w14:paraId="4265D84D" w14:textId="77777777">
        <w:tc>
          <w:tcPr>
            <w:tcW w:w="922" w:type="dxa"/>
          </w:tcPr>
          <w:p w14:paraId="4265D849" w14:textId="77777777" w:rsidR="00B0599F" w:rsidRPr="00C35E93" w:rsidRDefault="00B0599F" w:rsidP="00B366B5">
            <w:pPr>
              <w:pStyle w:val="Paragraphe1"/>
              <w:jc w:val="center"/>
              <w:rPr>
                <w:rFonts w:ascii="Arial" w:hAnsi="Arial"/>
                <w:shadow/>
              </w:rPr>
            </w:pPr>
          </w:p>
        </w:tc>
        <w:tc>
          <w:tcPr>
            <w:tcW w:w="1843" w:type="dxa"/>
          </w:tcPr>
          <w:p w14:paraId="4265D84A" w14:textId="77777777" w:rsidR="00B0599F" w:rsidRPr="00C35E93" w:rsidRDefault="00B0599F" w:rsidP="00B366B5">
            <w:pPr>
              <w:pStyle w:val="Paragraphe1"/>
              <w:jc w:val="center"/>
              <w:rPr>
                <w:rFonts w:ascii="Arial" w:hAnsi="Arial"/>
                <w:shadow/>
              </w:rPr>
            </w:pPr>
          </w:p>
        </w:tc>
        <w:tc>
          <w:tcPr>
            <w:tcW w:w="1417" w:type="dxa"/>
          </w:tcPr>
          <w:p w14:paraId="4265D84B" w14:textId="77777777" w:rsidR="00B0599F" w:rsidRPr="00C35E93" w:rsidRDefault="00B0599F" w:rsidP="00B366B5">
            <w:pPr>
              <w:pStyle w:val="Paragraphe1"/>
              <w:jc w:val="center"/>
              <w:rPr>
                <w:rFonts w:ascii="Arial" w:hAnsi="Arial"/>
                <w:shadow/>
              </w:rPr>
            </w:pPr>
          </w:p>
        </w:tc>
        <w:tc>
          <w:tcPr>
            <w:tcW w:w="5609" w:type="dxa"/>
          </w:tcPr>
          <w:p w14:paraId="4265D84C" w14:textId="77777777" w:rsidR="00E628E2" w:rsidRPr="00C35E93" w:rsidRDefault="00E628E2" w:rsidP="00B366B5">
            <w:pPr>
              <w:pStyle w:val="Paragraphe1"/>
              <w:jc w:val="left"/>
              <w:rPr>
                <w:rFonts w:ascii="Arial" w:hAnsi="Arial"/>
                <w:shadow/>
              </w:rPr>
            </w:pPr>
          </w:p>
        </w:tc>
      </w:tr>
      <w:tr w:rsidR="00506ACB" w14:paraId="4265D852" w14:textId="77777777">
        <w:tc>
          <w:tcPr>
            <w:tcW w:w="922" w:type="dxa"/>
          </w:tcPr>
          <w:p w14:paraId="4265D84E" w14:textId="77777777" w:rsidR="00506ACB" w:rsidRPr="00C35E93" w:rsidRDefault="00506ACB" w:rsidP="00AE68AB">
            <w:pPr>
              <w:pStyle w:val="Paragraphe1"/>
              <w:jc w:val="center"/>
              <w:rPr>
                <w:rFonts w:ascii="Arial" w:hAnsi="Arial"/>
                <w:shadow/>
              </w:rPr>
            </w:pPr>
          </w:p>
        </w:tc>
        <w:tc>
          <w:tcPr>
            <w:tcW w:w="1843" w:type="dxa"/>
          </w:tcPr>
          <w:p w14:paraId="4265D84F" w14:textId="77777777" w:rsidR="00506ACB" w:rsidRPr="00C35E93" w:rsidRDefault="00506ACB" w:rsidP="00AE68AB">
            <w:pPr>
              <w:pStyle w:val="Paragraphe1"/>
              <w:jc w:val="center"/>
              <w:rPr>
                <w:rFonts w:ascii="Arial" w:hAnsi="Arial"/>
                <w:shadow/>
              </w:rPr>
            </w:pPr>
          </w:p>
        </w:tc>
        <w:tc>
          <w:tcPr>
            <w:tcW w:w="1417" w:type="dxa"/>
          </w:tcPr>
          <w:p w14:paraId="4265D850" w14:textId="77777777" w:rsidR="00506ACB" w:rsidRPr="00C35E93" w:rsidRDefault="00506ACB" w:rsidP="00AE68AB">
            <w:pPr>
              <w:pStyle w:val="Paragraphe1"/>
              <w:jc w:val="center"/>
              <w:rPr>
                <w:rFonts w:ascii="Arial" w:hAnsi="Arial"/>
                <w:shadow/>
              </w:rPr>
            </w:pPr>
          </w:p>
        </w:tc>
        <w:tc>
          <w:tcPr>
            <w:tcW w:w="5609" w:type="dxa"/>
          </w:tcPr>
          <w:p w14:paraId="4265D851" w14:textId="77777777" w:rsidR="00506ACB" w:rsidRPr="00C35E93" w:rsidRDefault="00506ACB" w:rsidP="00701A52">
            <w:pPr>
              <w:pStyle w:val="Paragraphe1"/>
              <w:jc w:val="left"/>
              <w:rPr>
                <w:rFonts w:ascii="Arial" w:hAnsi="Arial"/>
                <w:shadow/>
              </w:rPr>
            </w:pPr>
          </w:p>
        </w:tc>
      </w:tr>
      <w:tr w:rsidR="00A851D5" w:rsidRPr="00AF49BA" w14:paraId="4265D857" w14:textId="77777777">
        <w:tc>
          <w:tcPr>
            <w:tcW w:w="922" w:type="dxa"/>
          </w:tcPr>
          <w:p w14:paraId="4265D853" w14:textId="77777777" w:rsidR="00A851D5" w:rsidRPr="00AF49BA" w:rsidRDefault="00A851D5" w:rsidP="00AF49BA">
            <w:pPr>
              <w:pStyle w:val="Paragraphe1"/>
              <w:jc w:val="center"/>
              <w:rPr>
                <w:rFonts w:ascii="Arial" w:hAnsi="Arial"/>
                <w:shadow/>
              </w:rPr>
            </w:pPr>
          </w:p>
        </w:tc>
        <w:tc>
          <w:tcPr>
            <w:tcW w:w="1843" w:type="dxa"/>
          </w:tcPr>
          <w:p w14:paraId="4265D854" w14:textId="77777777" w:rsidR="00A851D5" w:rsidRPr="004A1F2C" w:rsidRDefault="00A851D5" w:rsidP="00AF49BA">
            <w:pPr>
              <w:pStyle w:val="Paragraphe1"/>
              <w:jc w:val="center"/>
              <w:rPr>
                <w:rFonts w:ascii="Arial" w:hAnsi="Arial"/>
                <w:shadow/>
              </w:rPr>
            </w:pPr>
          </w:p>
        </w:tc>
        <w:tc>
          <w:tcPr>
            <w:tcW w:w="1417" w:type="dxa"/>
          </w:tcPr>
          <w:p w14:paraId="4265D855" w14:textId="77777777" w:rsidR="00A851D5" w:rsidRPr="004A1F2C" w:rsidRDefault="00A851D5" w:rsidP="00AF49BA">
            <w:pPr>
              <w:pStyle w:val="Paragraphe1"/>
              <w:jc w:val="center"/>
              <w:rPr>
                <w:rFonts w:ascii="Arial" w:hAnsi="Arial"/>
                <w:shadow/>
              </w:rPr>
            </w:pPr>
          </w:p>
        </w:tc>
        <w:tc>
          <w:tcPr>
            <w:tcW w:w="5609" w:type="dxa"/>
          </w:tcPr>
          <w:p w14:paraId="4265D856" w14:textId="77777777" w:rsidR="006E01CD" w:rsidRPr="004A1F2C" w:rsidRDefault="006E01CD" w:rsidP="006E01CD">
            <w:pPr>
              <w:pStyle w:val="Paragraphe1"/>
              <w:jc w:val="left"/>
              <w:rPr>
                <w:rFonts w:ascii="Arial" w:hAnsi="Arial"/>
                <w:shadow/>
              </w:rPr>
            </w:pPr>
          </w:p>
        </w:tc>
      </w:tr>
      <w:tr w:rsidR="006E01CD" w:rsidRPr="00AF49BA" w14:paraId="4265D85C" w14:textId="77777777">
        <w:tc>
          <w:tcPr>
            <w:tcW w:w="922" w:type="dxa"/>
          </w:tcPr>
          <w:p w14:paraId="4265D858" w14:textId="77777777" w:rsidR="006E01CD" w:rsidRDefault="006E01CD" w:rsidP="00AF49BA">
            <w:pPr>
              <w:pStyle w:val="Paragraphe1"/>
              <w:jc w:val="center"/>
              <w:rPr>
                <w:rFonts w:ascii="Arial" w:hAnsi="Arial"/>
                <w:shadow/>
              </w:rPr>
            </w:pPr>
          </w:p>
        </w:tc>
        <w:tc>
          <w:tcPr>
            <w:tcW w:w="1843" w:type="dxa"/>
          </w:tcPr>
          <w:p w14:paraId="4265D859" w14:textId="77777777" w:rsidR="006E01CD" w:rsidRPr="004A1F2C" w:rsidRDefault="006E01CD" w:rsidP="00AF49BA">
            <w:pPr>
              <w:pStyle w:val="Paragraphe1"/>
              <w:jc w:val="center"/>
              <w:rPr>
                <w:rFonts w:ascii="Arial" w:hAnsi="Arial"/>
                <w:shadow/>
              </w:rPr>
            </w:pPr>
          </w:p>
        </w:tc>
        <w:tc>
          <w:tcPr>
            <w:tcW w:w="1417" w:type="dxa"/>
          </w:tcPr>
          <w:p w14:paraId="4265D85A" w14:textId="77777777" w:rsidR="006E01CD" w:rsidRPr="004A1F2C" w:rsidRDefault="006E01CD" w:rsidP="00AF49BA">
            <w:pPr>
              <w:pStyle w:val="Paragraphe1"/>
              <w:jc w:val="center"/>
              <w:rPr>
                <w:rFonts w:ascii="Arial" w:hAnsi="Arial"/>
                <w:shadow/>
              </w:rPr>
            </w:pPr>
          </w:p>
        </w:tc>
        <w:tc>
          <w:tcPr>
            <w:tcW w:w="5609" w:type="dxa"/>
          </w:tcPr>
          <w:p w14:paraId="4265D85B" w14:textId="77777777" w:rsidR="00B2723A" w:rsidRPr="004A1F2C" w:rsidRDefault="00B2723A" w:rsidP="00AF49BA">
            <w:pPr>
              <w:pStyle w:val="Paragraphe1"/>
              <w:jc w:val="left"/>
              <w:rPr>
                <w:rFonts w:ascii="Arial" w:hAnsi="Arial"/>
                <w:shadow/>
              </w:rPr>
            </w:pPr>
          </w:p>
        </w:tc>
      </w:tr>
      <w:tr w:rsidR="00AD67CE" w:rsidRPr="00AF49BA" w14:paraId="4265D861" w14:textId="77777777">
        <w:tc>
          <w:tcPr>
            <w:tcW w:w="922" w:type="dxa"/>
          </w:tcPr>
          <w:p w14:paraId="4265D85D" w14:textId="77777777" w:rsidR="00AD67CE" w:rsidRDefault="00AD67CE" w:rsidP="00AF49BA">
            <w:pPr>
              <w:pStyle w:val="Paragraphe1"/>
              <w:jc w:val="center"/>
              <w:rPr>
                <w:rFonts w:ascii="Arial" w:hAnsi="Arial"/>
                <w:shadow/>
              </w:rPr>
            </w:pPr>
          </w:p>
        </w:tc>
        <w:tc>
          <w:tcPr>
            <w:tcW w:w="1843" w:type="dxa"/>
          </w:tcPr>
          <w:p w14:paraId="4265D85E" w14:textId="77777777" w:rsidR="00AD67CE" w:rsidRPr="00000322" w:rsidRDefault="00AD67CE" w:rsidP="00AF49BA">
            <w:pPr>
              <w:pStyle w:val="Paragraphe1"/>
              <w:jc w:val="center"/>
              <w:rPr>
                <w:rFonts w:ascii="Arial" w:hAnsi="Arial"/>
                <w:shadow/>
              </w:rPr>
            </w:pPr>
          </w:p>
        </w:tc>
        <w:tc>
          <w:tcPr>
            <w:tcW w:w="1417" w:type="dxa"/>
          </w:tcPr>
          <w:p w14:paraId="4265D85F" w14:textId="77777777" w:rsidR="00AD67CE" w:rsidRPr="00000322" w:rsidRDefault="00AD67CE" w:rsidP="00AF49BA">
            <w:pPr>
              <w:pStyle w:val="Paragraphe1"/>
              <w:jc w:val="center"/>
              <w:rPr>
                <w:rFonts w:ascii="Arial" w:hAnsi="Arial"/>
                <w:shadow/>
              </w:rPr>
            </w:pPr>
          </w:p>
        </w:tc>
        <w:tc>
          <w:tcPr>
            <w:tcW w:w="5609" w:type="dxa"/>
          </w:tcPr>
          <w:p w14:paraId="4265D860" w14:textId="77777777" w:rsidR="00AD67CE" w:rsidRDefault="00AD67CE" w:rsidP="00AF49BA">
            <w:pPr>
              <w:pStyle w:val="Paragraphe1"/>
              <w:jc w:val="left"/>
              <w:rPr>
                <w:rFonts w:ascii="Arial" w:hAnsi="Arial"/>
                <w:shadow/>
              </w:rPr>
            </w:pPr>
          </w:p>
        </w:tc>
      </w:tr>
    </w:tbl>
    <w:p w14:paraId="4265D862" w14:textId="77777777" w:rsidR="00590CB4" w:rsidRDefault="00590CB4">
      <w:pPr>
        <w:pStyle w:val="Paragraphe1"/>
        <w:rPr>
          <w:i/>
        </w:rPr>
      </w:pPr>
    </w:p>
    <w:p w14:paraId="4265D863" w14:textId="77777777" w:rsidR="00590CB4" w:rsidRDefault="00590CB4" w:rsidP="00276F4C">
      <w:pPr>
        <w:pStyle w:val="Corpsdetexte"/>
      </w:pPr>
      <w:r>
        <w:br w:type="page"/>
      </w:r>
    </w:p>
    <w:p w14:paraId="4265D864" w14:textId="77777777" w:rsidR="00590CB4" w:rsidRDefault="00590CB4">
      <w:pPr>
        <w:pStyle w:val="Tabmat"/>
      </w:pPr>
      <w:r>
        <w:t>Sommaire</w:t>
      </w:r>
    </w:p>
    <w:p w14:paraId="4265D865" w14:textId="77777777" w:rsidR="00590CB4" w:rsidRDefault="00590CB4" w:rsidP="00276F4C">
      <w:pPr>
        <w:pStyle w:val="Corpsdetexte"/>
      </w:pPr>
    </w:p>
    <w:p w14:paraId="4265D866" w14:textId="77777777" w:rsidR="00590CB4" w:rsidRDefault="00590CB4" w:rsidP="00276F4C">
      <w:pPr>
        <w:pStyle w:val="Corpsdetexte"/>
      </w:pPr>
    </w:p>
    <w:p w14:paraId="4265D867" w14:textId="77777777" w:rsidR="00590CB4" w:rsidRDefault="00590CB4" w:rsidP="00276F4C">
      <w:pPr>
        <w:pStyle w:val="Corpsdetexte"/>
      </w:pPr>
    </w:p>
    <w:p w14:paraId="4265D868" w14:textId="77777777" w:rsidR="000436CE" w:rsidRPr="00282E22" w:rsidRDefault="00590CB4">
      <w:pPr>
        <w:pStyle w:val="TM1"/>
        <w:tabs>
          <w:tab w:val="left" w:pos="400"/>
          <w:tab w:val="right" w:leader="dot" w:pos="9628"/>
        </w:tabs>
        <w:rPr>
          <w:rFonts w:ascii="Calibri" w:hAnsi="Calibri"/>
          <w:b w:val="0"/>
          <w:caps w:val="0"/>
          <w:noProof/>
          <w:sz w:val="22"/>
          <w:szCs w:val="22"/>
          <w:lang w:eastAsia="fr-FR"/>
        </w:rPr>
      </w:pPr>
      <w:r>
        <w:rPr>
          <w:caps w:val="0"/>
        </w:rPr>
        <w:fldChar w:fldCharType="begin"/>
      </w:r>
      <w:r>
        <w:rPr>
          <w:caps w:val="0"/>
        </w:rPr>
        <w:instrText xml:space="preserve"> TOC \o "1-3" </w:instrText>
      </w:r>
      <w:r>
        <w:rPr>
          <w:caps w:val="0"/>
        </w:rPr>
        <w:fldChar w:fldCharType="separate"/>
      </w:r>
      <w:r w:rsidR="000436CE">
        <w:rPr>
          <w:noProof/>
        </w:rPr>
        <w:t>1</w:t>
      </w:r>
      <w:r w:rsidR="000436CE" w:rsidRPr="00282E22">
        <w:rPr>
          <w:rFonts w:ascii="Calibri" w:hAnsi="Calibri"/>
          <w:b w:val="0"/>
          <w:caps w:val="0"/>
          <w:noProof/>
          <w:sz w:val="22"/>
          <w:szCs w:val="22"/>
          <w:lang w:eastAsia="fr-FR"/>
        </w:rPr>
        <w:tab/>
      </w:r>
      <w:r w:rsidR="000436CE">
        <w:rPr>
          <w:noProof/>
        </w:rPr>
        <w:t>Introduction</w:t>
      </w:r>
      <w:r w:rsidR="000436CE">
        <w:rPr>
          <w:noProof/>
        </w:rPr>
        <w:tab/>
      </w:r>
      <w:r w:rsidR="000436CE">
        <w:rPr>
          <w:noProof/>
        </w:rPr>
        <w:fldChar w:fldCharType="begin"/>
      </w:r>
      <w:r w:rsidR="000436CE">
        <w:rPr>
          <w:noProof/>
        </w:rPr>
        <w:instrText xml:space="preserve"> PAGEREF _Toc522719981 \h </w:instrText>
      </w:r>
      <w:r w:rsidR="000436CE">
        <w:rPr>
          <w:noProof/>
        </w:rPr>
      </w:r>
      <w:r w:rsidR="000436CE">
        <w:rPr>
          <w:noProof/>
        </w:rPr>
        <w:fldChar w:fldCharType="separate"/>
      </w:r>
      <w:r w:rsidR="000436CE">
        <w:rPr>
          <w:noProof/>
        </w:rPr>
        <w:t>4</w:t>
      </w:r>
      <w:r w:rsidR="000436CE">
        <w:rPr>
          <w:noProof/>
        </w:rPr>
        <w:fldChar w:fldCharType="end"/>
      </w:r>
    </w:p>
    <w:p w14:paraId="4265D869"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1.1</w:t>
      </w:r>
      <w:r w:rsidRPr="00282E22">
        <w:rPr>
          <w:rFonts w:ascii="Calibri" w:hAnsi="Calibri"/>
          <w:smallCaps w:val="0"/>
          <w:noProof/>
          <w:sz w:val="22"/>
          <w:szCs w:val="22"/>
          <w:lang w:eastAsia="fr-FR"/>
        </w:rPr>
        <w:tab/>
      </w:r>
      <w:r>
        <w:rPr>
          <w:noProof/>
        </w:rPr>
        <w:t>Résumé</w:t>
      </w:r>
      <w:r>
        <w:rPr>
          <w:noProof/>
        </w:rPr>
        <w:tab/>
      </w:r>
      <w:r>
        <w:rPr>
          <w:noProof/>
        </w:rPr>
        <w:fldChar w:fldCharType="begin"/>
      </w:r>
      <w:r>
        <w:rPr>
          <w:noProof/>
        </w:rPr>
        <w:instrText xml:space="preserve"> PAGEREF _Toc522719982 \h </w:instrText>
      </w:r>
      <w:r>
        <w:rPr>
          <w:noProof/>
        </w:rPr>
      </w:r>
      <w:r>
        <w:rPr>
          <w:noProof/>
        </w:rPr>
        <w:fldChar w:fldCharType="separate"/>
      </w:r>
      <w:r>
        <w:rPr>
          <w:noProof/>
        </w:rPr>
        <w:t>4</w:t>
      </w:r>
      <w:r>
        <w:rPr>
          <w:noProof/>
        </w:rPr>
        <w:fldChar w:fldCharType="end"/>
      </w:r>
    </w:p>
    <w:p w14:paraId="4265D86A"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1.2</w:t>
      </w:r>
      <w:r w:rsidRPr="00282E22">
        <w:rPr>
          <w:rFonts w:ascii="Calibri" w:hAnsi="Calibri"/>
          <w:smallCaps w:val="0"/>
          <w:noProof/>
          <w:sz w:val="22"/>
          <w:szCs w:val="22"/>
          <w:lang w:eastAsia="fr-FR"/>
        </w:rPr>
        <w:tab/>
      </w:r>
      <w:r>
        <w:rPr>
          <w:noProof/>
        </w:rPr>
        <w:t>Documents rattachés</w:t>
      </w:r>
      <w:r>
        <w:rPr>
          <w:noProof/>
        </w:rPr>
        <w:tab/>
      </w:r>
      <w:r>
        <w:rPr>
          <w:noProof/>
        </w:rPr>
        <w:fldChar w:fldCharType="begin"/>
      </w:r>
      <w:r>
        <w:rPr>
          <w:noProof/>
        </w:rPr>
        <w:instrText xml:space="preserve"> PAGEREF _Toc522719983 \h </w:instrText>
      </w:r>
      <w:r>
        <w:rPr>
          <w:noProof/>
        </w:rPr>
      </w:r>
      <w:r>
        <w:rPr>
          <w:noProof/>
        </w:rPr>
        <w:fldChar w:fldCharType="separate"/>
      </w:r>
      <w:r>
        <w:rPr>
          <w:noProof/>
        </w:rPr>
        <w:t>5</w:t>
      </w:r>
      <w:r>
        <w:rPr>
          <w:noProof/>
        </w:rPr>
        <w:fldChar w:fldCharType="end"/>
      </w:r>
    </w:p>
    <w:p w14:paraId="4265D86B" w14:textId="77777777" w:rsidR="000436CE" w:rsidRPr="00282E22" w:rsidRDefault="000436CE">
      <w:pPr>
        <w:pStyle w:val="TM1"/>
        <w:tabs>
          <w:tab w:val="right" w:leader="dot" w:pos="9628"/>
        </w:tabs>
        <w:rPr>
          <w:rFonts w:ascii="Calibri" w:hAnsi="Calibri"/>
          <w:b w:val="0"/>
          <w:caps w:val="0"/>
          <w:noProof/>
          <w:sz w:val="22"/>
          <w:szCs w:val="22"/>
          <w:lang w:eastAsia="fr-FR"/>
        </w:rPr>
      </w:pPr>
      <w:r>
        <w:rPr>
          <w:noProof/>
        </w:rPr>
        <w:t>Description</w:t>
      </w:r>
      <w:r>
        <w:rPr>
          <w:noProof/>
        </w:rPr>
        <w:tab/>
      </w:r>
      <w:r>
        <w:rPr>
          <w:noProof/>
        </w:rPr>
        <w:fldChar w:fldCharType="begin"/>
      </w:r>
      <w:r>
        <w:rPr>
          <w:noProof/>
        </w:rPr>
        <w:instrText xml:space="preserve"> PAGEREF _Toc522719984 \h </w:instrText>
      </w:r>
      <w:r>
        <w:rPr>
          <w:noProof/>
        </w:rPr>
      </w:r>
      <w:r>
        <w:rPr>
          <w:noProof/>
        </w:rPr>
        <w:fldChar w:fldCharType="separate"/>
      </w:r>
      <w:r>
        <w:rPr>
          <w:noProof/>
        </w:rPr>
        <w:t>6</w:t>
      </w:r>
      <w:r>
        <w:rPr>
          <w:noProof/>
        </w:rPr>
        <w:fldChar w:fldCharType="end"/>
      </w:r>
    </w:p>
    <w:p w14:paraId="4265D86C"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1.3</w:t>
      </w:r>
      <w:r w:rsidRPr="00282E22">
        <w:rPr>
          <w:rFonts w:ascii="Calibri" w:hAnsi="Calibri"/>
          <w:smallCaps w:val="0"/>
          <w:noProof/>
          <w:sz w:val="22"/>
          <w:szCs w:val="22"/>
          <w:lang w:eastAsia="fr-FR"/>
        </w:rPr>
        <w:tab/>
      </w:r>
      <w:r>
        <w:rPr>
          <w:noProof/>
        </w:rPr>
        <w:t>Acteurs</w:t>
      </w:r>
      <w:r>
        <w:rPr>
          <w:noProof/>
        </w:rPr>
        <w:tab/>
      </w:r>
      <w:r>
        <w:rPr>
          <w:noProof/>
        </w:rPr>
        <w:fldChar w:fldCharType="begin"/>
      </w:r>
      <w:r>
        <w:rPr>
          <w:noProof/>
        </w:rPr>
        <w:instrText xml:space="preserve"> PAGEREF _Toc522719985 \h </w:instrText>
      </w:r>
      <w:r>
        <w:rPr>
          <w:noProof/>
        </w:rPr>
      </w:r>
      <w:r>
        <w:rPr>
          <w:noProof/>
        </w:rPr>
        <w:fldChar w:fldCharType="separate"/>
      </w:r>
      <w:r>
        <w:rPr>
          <w:noProof/>
        </w:rPr>
        <w:t>6</w:t>
      </w:r>
      <w:r>
        <w:rPr>
          <w:noProof/>
        </w:rPr>
        <w:fldChar w:fldCharType="end"/>
      </w:r>
    </w:p>
    <w:p w14:paraId="4265D86D" w14:textId="77777777" w:rsidR="000436CE" w:rsidRPr="00282E22" w:rsidRDefault="000436CE">
      <w:pPr>
        <w:pStyle w:val="TM3"/>
        <w:tabs>
          <w:tab w:val="left" w:pos="1000"/>
          <w:tab w:val="right" w:leader="dot" w:pos="9628"/>
        </w:tabs>
        <w:rPr>
          <w:rFonts w:ascii="Calibri" w:hAnsi="Calibri"/>
          <w:i w:val="0"/>
          <w:noProof/>
          <w:sz w:val="22"/>
          <w:szCs w:val="22"/>
          <w:lang w:eastAsia="fr-FR"/>
        </w:rPr>
      </w:pPr>
      <w:r w:rsidRPr="002E3164">
        <w:rPr>
          <w:b/>
          <w:noProof/>
          <w:spacing w:val="-8"/>
        </w:rPr>
        <w:t>1.3.1</w:t>
      </w:r>
      <w:r w:rsidRPr="00282E22">
        <w:rPr>
          <w:rFonts w:ascii="Calibri" w:hAnsi="Calibri"/>
          <w:i w:val="0"/>
          <w:noProof/>
          <w:sz w:val="22"/>
          <w:szCs w:val="22"/>
          <w:lang w:eastAsia="fr-FR"/>
        </w:rPr>
        <w:tab/>
      </w:r>
      <w:r>
        <w:rPr>
          <w:noProof/>
        </w:rPr>
        <w:t>Acteurs déclencheurs</w:t>
      </w:r>
      <w:r>
        <w:rPr>
          <w:noProof/>
        </w:rPr>
        <w:tab/>
      </w:r>
      <w:r>
        <w:rPr>
          <w:noProof/>
        </w:rPr>
        <w:fldChar w:fldCharType="begin"/>
      </w:r>
      <w:r>
        <w:rPr>
          <w:noProof/>
        </w:rPr>
        <w:instrText xml:space="preserve"> PAGEREF _Toc522719986 \h </w:instrText>
      </w:r>
      <w:r>
        <w:rPr>
          <w:noProof/>
        </w:rPr>
      </w:r>
      <w:r>
        <w:rPr>
          <w:noProof/>
        </w:rPr>
        <w:fldChar w:fldCharType="separate"/>
      </w:r>
      <w:r>
        <w:rPr>
          <w:noProof/>
        </w:rPr>
        <w:t>6</w:t>
      </w:r>
      <w:r>
        <w:rPr>
          <w:noProof/>
        </w:rPr>
        <w:fldChar w:fldCharType="end"/>
      </w:r>
    </w:p>
    <w:p w14:paraId="4265D86E" w14:textId="77777777" w:rsidR="000436CE" w:rsidRPr="00282E22" w:rsidRDefault="000436CE">
      <w:pPr>
        <w:pStyle w:val="TM3"/>
        <w:tabs>
          <w:tab w:val="left" w:pos="1000"/>
          <w:tab w:val="right" w:leader="dot" w:pos="9628"/>
        </w:tabs>
        <w:rPr>
          <w:rFonts w:ascii="Calibri" w:hAnsi="Calibri"/>
          <w:i w:val="0"/>
          <w:noProof/>
          <w:sz w:val="22"/>
          <w:szCs w:val="22"/>
          <w:lang w:eastAsia="fr-FR"/>
        </w:rPr>
      </w:pPr>
      <w:r w:rsidRPr="002E3164">
        <w:rPr>
          <w:b/>
          <w:noProof/>
          <w:spacing w:val="-8"/>
        </w:rPr>
        <w:t>1.3.2</w:t>
      </w:r>
      <w:r w:rsidRPr="00282E22">
        <w:rPr>
          <w:rFonts w:ascii="Calibri" w:hAnsi="Calibri"/>
          <w:i w:val="0"/>
          <w:noProof/>
          <w:sz w:val="22"/>
          <w:szCs w:val="22"/>
          <w:lang w:eastAsia="fr-FR"/>
        </w:rPr>
        <w:tab/>
      </w:r>
      <w:r>
        <w:rPr>
          <w:noProof/>
        </w:rPr>
        <w:t>Acteurs récepteurs</w:t>
      </w:r>
      <w:r>
        <w:rPr>
          <w:noProof/>
        </w:rPr>
        <w:tab/>
      </w:r>
      <w:r>
        <w:rPr>
          <w:noProof/>
        </w:rPr>
        <w:fldChar w:fldCharType="begin"/>
      </w:r>
      <w:r>
        <w:rPr>
          <w:noProof/>
        </w:rPr>
        <w:instrText xml:space="preserve"> PAGEREF _Toc522719987 \h </w:instrText>
      </w:r>
      <w:r>
        <w:rPr>
          <w:noProof/>
        </w:rPr>
      </w:r>
      <w:r>
        <w:rPr>
          <w:noProof/>
        </w:rPr>
        <w:fldChar w:fldCharType="separate"/>
      </w:r>
      <w:r>
        <w:rPr>
          <w:noProof/>
        </w:rPr>
        <w:t>6</w:t>
      </w:r>
      <w:r>
        <w:rPr>
          <w:noProof/>
        </w:rPr>
        <w:fldChar w:fldCharType="end"/>
      </w:r>
    </w:p>
    <w:p w14:paraId="4265D86F"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1.4</w:t>
      </w:r>
      <w:r w:rsidRPr="00282E22">
        <w:rPr>
          <w:rFonts w:ascii="Calibri" w:hAnsi="Calibri"/>
          <w:smallCaps w:val="0"/>
          <w:noProof/>
          <w:sz w:val="22"/>
          <w:szCs w:val="22"/>
          <w:lang w:eastAsia="fr-FR"/>
        </w:rPr>
        <w:tab/>
      </w:r>
      <w:r>
        <w:rPr>
          <w:noProof/>
        </w:rPr>
        <w:t>Pré-conditions</w:t>
      </w:r>
      <w:r>
        <w:rPr>
          <w:noProof/>
        </w:rPr>
        <w:tab/>
      </w:r>
      <w:r>
        <w:rPr>
          <w:noProof/>
        </w:rPr>
        <w:fldChar w:fldCharType="begin"/>
      </w:r>
      <w:r>
        <w:rPr>
          <w:noProof/>
        </w:rPr>
        <w:instrText xml:space="preserve"> PAGEREF _Toc522719988 \h </w:instrText>
      </w:r>
      <w:r>
        <w:rPr>
          <w:noProof/>
        </w:rPr>
      </w:r>
      <w:r>
        <w:rPr>
          <w:noProof/>
        </w:rPr>
        <w:fldChar w:fldCharType="separate"/>
      </w:r>
      <w:r>
        <w:rPr>
          <w:noProof/>
        </w:rPr>
        <w:t>6</w:t>
      </w:r>
      <w:r>
        <w:rPr>
          <w:noProof/>
        </w:rPr>
        <w:fldChar w:fldCharType="end"/>
      </w:r>
    </w:p>
    <w:p w14:paraId="4265D870"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1.5</w:t>
      </w:r>
      <w:r w:rsidRPr="00282E22">
        <w:rPr>
          <w:rFonts w:ascii="Calibri" w:hAnsi="Calibri"/>
          <w:smallCaps w:val="0"/>
          <w:noProof/>
          <w:sz w:val="22"/>
          <w:szCs w:val="22"/>
          <w:lang w:eastAsia="fr-FR"/>
        </w:rPr>
        <w:tab/>
      </w:r>
      <w:r>
        <w:rPr>
          <w:noProof/>
        </w:rPr>
        <w:t>Scénarii</w:t>
      </w:r>
      <w:r>
        <w:rPr>
          <w:noProof/>
        </w:rPr>
        <w:tab/>
      </w:r>
      <w:r>
        <w:rPr>
          <w:noProof/>
        </w:rPr>
        <w:fldChar w:fldCharType="begin"/>
      </w:r>
      <w:r>
        <w:rPr>
          <w:noProof/>
        </w:rPr>
        <w:instrText xml:space="preserve"> PAGEREF _Toc522719989 \h </w:instrText>
      </w:r>
      <w:r>
        <w:rPr>
          <w:noProof/>
        </w:rPr>
      </w:r>
      <w:r>
        <w:rPr>
          <w:noProof/>
        </w:rPr>
        <w:fldChar w:fldCharType="separate"/>
      </w:r>
      <w:r>
        <w:rPr>
          <w:noProof/>
        </w:rPr>
        <w:t>6</w:t>
      </w:r>
      <w:r>
        <w:rPr>
          <w:noProof/>
        </w:rPr>
        <w:fldChar w:fldCharType="end"/>
      </w:r>
    </w:p>
    <w:p w14:paraId="4265D871" w14:textId="77777777" w:rsidR="000436CE" w:rsidRPr="00282E22" w:rsidRDefault="000436CE">
      <w:pPr>
        <w:pStyle w:val="TM3"/>
        <w:tabs>
          <w:tab w:val="left" w:pos="1000"/>
          <w:tab w:val="right" w:leader="dot" w:pos="9628"/>
        </w:tabs>
        <w:rPr>
          <w:rFonts w:ascii="Calibri" w:hAnsi="Calibri"/>
          <w:i w:val="0"/>
          <w:noProof/>
          <w:sz w:val="22"/>
          <w:szCs w:val="22"/>
          <w:lang w:eastAsia="fr-FR"/>
        </w:rPr>
      </w:pPr>
      <w:r w:rsidRPr="002E3164">
        <w:rPr>
          <w:b/>
          <w:noProof/>
          <w:spacing w:val="-8"/>
        </w:rPr>
        <w:t>1.5.1</w:t>
      </w:r>
      <w:r w:rsidRPr="00282E22">
        <w:rPr>
          <w:rFonts w:ascii="Calibri" w:hAnsi="Calibri"/>
          <w:i w:val="0"/>
          <w:noProof/>
          <w:sz w:val="22"/>
          <w:szCs w:val="22"/>
          <w:lang w:eastAsia="fr-FR"/>
        </w:rPr>
        <w:tab/>
      </w:r>
      <w:r>
        <w:rPr>
          <w:noProof/>
        </w:rPr>
        <w:t>Scénario nominal : fournir des datasets</w:t>
      </w:r>
      <w:r>
        <w:rPr>
          <w:noProof/>
        </w:rPr>
        <w:tab/>
      </w:r>
      <w:r>
        <w:rPr>
          <w:noProof/>
        </w:rPr>
        <w:fldChar w:fldCharType="begin"/>
      </w:r>
      <w:r>
        <w:rPr>
          <w:noProof/>
        </w:rPr>
        <w:instrText xml:space="preserve"> PAGEREF _Toc522719990 \h </w:instrText>
      </w:r>
      <w:r>
        <w:rPr>
          <w:noProof/>
        </w:rPr>
      </w:r>
      <w:r>
        <w:rPr>
          <w:noProof/>
        </w:rPr>
        <w:fldChar w:fldCharType="separate"/>
      </w:r>
      <w:r>
        <w:rPr>
          <w:noProof/>
        </w:rPr>
        <w:t>6</w:t>
      </w:r>
      <w:r>
        <w:rPr>
          <w:noProof/>
        </w:rPr>
        <w:fldChar w:fldCharType="end"/>
      </w:r>
    </w:p>
    <w:p w14:paraId="4265D872"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1.6</w:t>
      </w:r>
      <w:r w:rsidRPr="00282E22">
        <w:rPr>
          <w:rFonts w:ascii="Calibri" w:hAnsi="Calibri"/>
          <w:smallCaps w:val="0"/>
          <w:noProof/>
          <w:sz w:val="22"/>
          <w:szCs w:val="22"/>
          <w:lang w:eastAsia="fr-FR"/>
        </w:rPr>
        <w:tab/>
      </w:r>
      <w:r>
        <w:rPr>
          <w:noProof/>
        </w:rPr>
        <w:t>Post-conditions</w:t>
      </w:r>
      <w:r>
        <w:rPr>
          <w:noProof/>
        </w:rPr>
        <w:tab/>
      </w:r>
      <w:r>
        <w:rPr>
          <w:noProof/>
        </w:rPr>
        <w:fldChar w:fldCharType="begin"/>
      </w:r>
      <w:r>
        <w:rPr>
          <w:noProof/>
        </w:rPr>
        <w:instrText xml:space="preserve"> PAGEREF _Toc522719991 \h </w:instrText>
      </w:r>
      <w:r>
        <w:rPr>
          <w:noProof/>
        </w:rPr>
      </w:r>
      <w:r>
        <w:rPr>
          <w:noProof/>
        </w:rPr>
        <w:fldChar w:fldCharType="separate"/>
      </w:r>
      <w:r>
        <w:rPr>
          <w:noProof/>
        </w:rPr>
        <w:t>7</w:t>
      </w:r>
      <w:r>
        <w:rPr>
          <w:noProof/>
        </w:rPr>
        <w:fldChar w:fldCharType="end"/>
      </w:r>
    </w:p>
    <w:p w14:paraId="4265D873" w14:textId="77777777" w:rsidR="000436CE" w:rsidRPr="00282E22" w:rsidRDefault="000436CE">
      <w:pPr>
        <w:pStyle w:val="TM3"/>
        <w:tabs>
          <w:tab w:val="left" w:pos="1000"/>
          <w:tab w:val="right" w:leader="dot" w:pos="9628"/>
        </w:tabs>
        <w:rPr>
          <w:rFonts w:ascii="Calibri" w:hAnsi="Calibri"/>
          <w:i w:val="0"/>
          <w:noProof/>
          <w:sz w:val="22"/>
          <w:szCs w:val="22"/>
          <w:lang w:eastAsia="fr-FR"/>
        </w:rPr>
      </w:pPr>
      <w:r w:rsidRPr="002E3164">
        <w:rPr>
          <w:b/>
          <w:noProof/>
          <w:spacing w:val="-8"/>
        </w:rPr>
        <w:t>1.6.1</w:t>
      </w:r>
      <w:r w:rsidRPr="00282E22">
        <w:rPr>
          <w:rFonts w:ascii="Calibri" w:hAnsi="Calibri"/>
          <w:i w:val="0"/>
          <w:noProof/>
          <w:sz w:val="22"/>
          <w:szCs w:val="22"/>
          <w:lang w:eastAsia="fr-FR"/>
        </w:rPr>
        <w:tab/>
      </w:r>
      <w:r>
        <w:rPr>
          <w:noProof/>
        </w:rPr>
        <w:t>Post-conditions</w:t>
      </w:r>
      <w:r>
        <w:rPr>
          <w:noProof/>
        </w:rPr>
        <w:tab/>
      </w:r>
      <w:r>
        <w:rPr>
          <w:noProof/>
        </w:rPr>
        <w:fldChar w:fldCharType="begin"/>
      </w:r>
      <w:r>
        <w:rPr>
          <w:noProof/>
        </w:rPr>
        <w:instrText xml:space="preserve"> PAGEREF _Toc522719992 \h </w:instrText>
      </w:r>
      <w:r>
        <w:rPr>
          <w:noProof/>
        </w:rPr>
      </w:r>
      <w:r>
        <w:rPr>
          <w:noProof/>
        </w:rPr>
        <w:fldChar w:fldCharType="separate"/>
      </w:r>
      <w:r>
        <w:rPr>
          <w:noProof/>
        </w:rPr>
        <w:t>7</w:t>
      </w:r>
      <w:r>
        <w:rPr>
          <w:noProof/>
        </w:rPr>
        <w:fldChar w:fldCharType="end"/>
      </w:r>
    </w:p>
    <w:p w14:paraId="4265D874" w14:textId="77777777" w:rsidR="000436CE" w:rsidRPr="00282E22" w:rsidRDefault="000436CE">
      <w:pPr>
        <w:pStyle w:val="TM1"/>
        <w:tabs>
          <w:tab w:val="left" w:pos="400"/>
          <w:tab w:val="right" w:leader="dot" w:pos="9628"/>
        </w:tabs>
        <w:rPr>
          <w:rFonts w:ascii="Calibri" w:hAnsi="Calibri"/>
          <w:b w:val="0"/>
          <w:caps w:val="0"/>
          <w:noProof/>
          <w:sz w:val="22"/>
          <w:szCs w:val="22"/>
          <w:lang w:eastAsia="fr-FR"/>
        </w:rPr>
      </w:pPr>
      <w:r>
        <w:rPr>
          <w:noProof/>
        </w:rPr>
        <w:t>2</w:t>
      </w:r>
      <w:r w:rsidRPr="00282E22">
        <w:rPr>
          <w:rFonts w:ascii="Calibri" w:hAnsi="Calibri"/>
          <w:b w:val="0"/>
          <w:caps w:val="0"/>
          <w:noProof/>
          <w:sz w:val="22"/>
          <w:szCs w:val="22"/>
          <w:lang w:eastAsia="fr-FR"/>
        </w:rPr>
        <w:tab/>
      </w:r>
      <w:r>
        <w:rPr>
          <w:noProof/>
        </w:rPr>
        <w:t>Règles de gestion</w:t>
      </w:r>
      <w:r>
        <w:rPr>
          <w:noProof/>
        </w:rPr>
        <w:tab/>
      </w:r>
      <w:r>
        <w:rPr>
          <w:noProof/>
        </w:rPr>
        <w:fldChar w:fldCharType="begin"/>
      </w:r>
      <w:r>
        <w:rPr>
          <w:noProof/>
        </w:rPr>
        <w:instrText xml:space="preserve"> PAGEREF _Toc522719993 \h </w:instrText>
      </w:r>
      <w:r>
        <w:rPr>
          <w:noProof/>
        </w:rPr>
      </w:r>
      <w:r>
        <w:rPr>
          <w:noProof/>
        </w:rPr>
        <w:fldChar w:fldCharType="separate"/>
      </w:r>
      <w:r>
        <w:rPr>
          <w:noProof/>
        </w:rPr>
        <w:t>7</w:t>
      </w:r>
      <w:r>
        <w:rPr>
          <w:noProof/>
        </w:rPr>
        <w:fldChar w:fldCharType="end"/>
      </w:r>
    </w:p>
    <w:p w14:paraId="4265D875" w14:textId="77777777" w:rsidR="000436CE" w:rsidRPr="00282E22" w:rsidRDefault="000436CE">
      <w:pPr>
        <w:pStyle w:val="TM1"/>
        <w:tabs>
          <w:tab w:val="left" w:pos="400"/>
          <w:tab w:val="right" w:leader="dot" w:pos="9628"/>
        </w:tabs>
        <w:rPr>
          <w:rFonts w:ascii="Calibri" w:hAnsi="Calibri"/>
          <w:b w:val="0"/>
          <w:caps w:val="0"/>
          <w:noProof/>
          <w:sz w:val="22"/>
          <w:szCs w:val="22"/>
          <w:lang w:eastAsia="fr-FR"/>
        </w:rPr>
      </w:pPr>
      <w:r>
        <w:rPr>
          <w:noProof/>
        </w:rPr>
        <w:t>3</w:t>
      </w:r>
      <w:r w:rsidRPr="00282E22">
        <w:rPr>
          <w:rFonts w:ascii="Calibri" w:hAnsi="Calibri"/>
          <w:b w:val="0"/>
          <w:caps w:val="0"/>
          <w:noProof/>
          <w:sz w:val="22"/>
          <w:szCs w:val="22"/>
          <w:lang w:eastAsia="fr-FR"/>
        </w:rPr>
        <w:tab/>
      </w:r>
      <w:r>
        <w:rPr>
          <w:noProof/>
        </w:rPr>
        <w:t>Contraintes Opérationnelles</w:t>
      </w:r>
      <w:r>
        <w:rPr>
          <w:noProof/>
        </w:rPr>
        <w:tab/>
      </w:r>
      <w:r>
        <w:rPr>
          <w:noProof/>
        </w:rPr>
        <w:fldChar w:fldCharType="begin"/>
      </w:r>
      <w:r>
        <w:rPr>
          <w:noProof/>
        </w:rPr>
        <w:instrText xml:space="preserve"> PAGEREF _Toc522719994 \h </w:instrText>
      </w:r>
      <w:r>
        <w:rPr>
          <w:noProof/>
        </w:rPr>
      </w:r>
      <w:r>
        <w:rPr>
          <w:noProof/>
        </w:rPr>
        <w:fldChar w:fldCharType="separate"/>
      </w:r>
      <w:r>
        <w:rPr>
          <w:noProof/>
        </w:rPr>
        <w:t>9</w:t>
      </w:r>
      <w:r>
        <w:rPr>
          <w:noProof/>
        </w:rPr>
        <w:fldChar w:fldCharType="end"/>
      </w:r>
    </w:p>
    <w:p w14:paraId="4265D876" w14:textId="77777777" w:rsidR="000436CE" w:rsidRPr="00282E22" w:rsidRDefault="000436CE">
      <w:pPr>
        <w:pStyle w:val="TM2"/>
        <w:tabs>
          <w:tab w:val="left" w:pos="800"/>
          <w:tab w:val="right" w:leader="dot" w:pos="9628"/>
        </w:tabs>
        <w:rPr>
          <w:rFonts w:ascii="Calibri" w:hAnsi="Calibri"/>
          <w:smallCaps w:val="0"/>
          <w:noProof/>
          <w:sz w:val="22"/>
          <w:szCs w:val="22"/>
          <w:lang w:eastAsia="fr-FR"/>
        </w:rPr>
      </w:pPr>
      <w:r>
        <w:rPr>
          <w:noProof/>
        </w:rPr>
        <w:t>3.1</w:t>
      </w:r>
      <w:r w:rsidRPr="00282E22">
        <w:rPr>
          <w:rFonts w:ascii="Calibri" w:hAnsi="Calibri"/>
          <w:smallCaps w:val="0"/>
          <w:noProof/>
          <w:sz w:val="22"/>
          <w:szCs w:val="22"/>
          <w:lang w:eastAsia="fr-FR"/>
        </w:rPr>
        <w:tab/>
      </w:r>
      <w:r>
        <w:rPr>
          <w:noProof/>
        </w:rPr>
        <w:t>Concurrence d’accès au cas d’utilisation</w:t>
      </w:r>
      <w:r>
        <w:rPr>
          <w:noProof/>
        </w:rPr>
        <w:tab/>
      </w:r>
      <w:r>
        <w:rPr>
          <w:noProof/>
        </w:rPr>
        <w:fldChar w:fldCharType="begin"/>
      </w:r>
      <w:r>
        <w:rPr>
          <w:noProof/>
        </w:rPr>
        <w:instrText xml:space="preserve"> PAGEREF _Toc522719995 \h </w:instrText>
      </w:r>
      <w:r>
        <w:rPr>
          <w:noProof/>
        </w:rPr>
      </w:r>
      <w:r>
        <w:rPr>
          <w:noProof/>
        </w:rPr>
        <w:fldChar w:fldCharType="separate"/>
      </w:r>
      <w:r>
        <w:rPr>
          <w:noProof/>
        </w:rPr>
        <w:t>9</w:t>
      </w:r>
      <w:r>
        <w:rPr>
          <w:noProof/>
        </w:rPr>
        <w:fldChar w:fldCharType="end"/>
      </w:r>
    </w:p>
    <w:p w14:paraId="4265D877" w14:textId="77777777" w:rsidR="000436CE" w:rsidRPr="00282E22" w:rsidRDefault="000436CE">
      <w:pPr>
        <w:pStyle w:val="TM1"/>
        <w:tabs>
          <w:tab w:val="left" w:pos="400"/>
          <w:tab w:val="right" w:leader="dot" w:pos="9628"/>
        </w:tabs>
        <w:rPr>
          <w:rFonts w:ascii="Calibri" w:hAnsi="Calibri"/>
          <w:b w:val="0"/>
          <w:caps w:val="0"/>
          <w:noProof/>
          <w:sz w:val="22"/>
          <w:szCs w:val="22"/>
          <w:lang w:eastAsia="fr-FR"/>
        </w:rPr>
      </w:pPr>
      <w:r>
        <w:rPr>
          <w:noProof/>
        </w:rPr>
        <w:t>4</w:t>
      </w:r>
      <w:r w:rsidRPr="00282E22">
        <w:rPr>
          <w:rFonts w:ascii="Calibri" w:hAnsi="Calibri"/>
          <w:b w:val="0"/>
          <w:caps w:val="0"/>
          <w:noProof/>
          <w:sz w:val="22"/>
          <w:szCs w:val="22"/>
          <w:lang w:eastAsia="fr-FR"/>
        </w:rPr>
        <w:tab/>
      </w:r>
      <w:r>
        <w:rPr>
          <w:noProof/>
        </w:rPr>
        <w:t>Besoins de restitution</w:t>
      </w:r>
      <w:r>
        <w:rPr>
          <w:noProof/>
        </w:rPr>
        <w:tab/>
      </w:r>
      <w:r>
        <w:rPr>
          <w:noProof/>
        </w:rPr>
        <w:fldChar w:fldCharType="begin"/>
      </w:r>
      <w:r>
        <w:rPr>
          <w:noProof/>
        </w:rPr>
        <w:instrText xml:space="preserve"> PAGEREF _Toc522719996 \h </w:instrText>
      </w:r>
      <w:r>
        <w:rPr>
          <w:noProof/>
        </w:rPr>
      </w:r>
      <w:r>
        <w:rPr>
          <w:noProof/>
        </w:rPr>
        <w:fldChar w:fldCharType="separate"/>
      </w:r>
      <w:r>
        <w:rPr>
          <w:noProof/>
        </w:rPr>
        <w:t>9</w:t>
      </w:r>
      <w:r>
        <w:rPr>
          <w:noProof/>
        </w:rPr>
        <w:fldChar w:fldCharType="end"/>
      </w:r>
    </w:p>
    <w:p w14:paraId="4265D878" w14:textId="77777777" w:rsidR="000436CE" w:rsidRPr="00282E22" w:rsidRDefault="000436CE">
      <w:pPr>
        <w:pStyle w:val="TM1"/>
        <w:tabs>
          <w:tab w:val="left" w:pos="400"/>
          <w:tab w:val="right" w:leader="dot" w:pos="9628"/>
        </w:tabs>
        <w:rPr>
          <w:rFonts w:ascii="Calibri" w:hAnsi="Calibri"/>
          <w:b w:val="0"/>
          <w:caps w:val="0"/>
          <w:noProof/>
          <w:sz w:val="22"/>
          <w:szCs w:val="22"/>
          <w:lang w:eastAsia="fr-FR"/>
        </w:rPr>
      </w:pPr>
      <w:r>
        <w:rPr>
          <w:noProof/>
        </w:rPr>
        <w:t>5</w:t>
      </w:r>
      <w:r w:rsidRPr="00282E22">
        <w:rPr>
          <w:rFonts w:ascii="Calibri" w:hAnsi="Calibri"/>
          <w:b w:val="0"/>
          <w:caps w:val="0"/>
          <w:noProof/>
          <w:sz w:val="22"/>
          <w:szCs w:val="22"/>
          <w:lang w:eastAsia="fr-FR"/>
        </w:rPr>
        <w:tab/>
      </w:r>
      <w:r>
        <w:rPr>
          <w:noProof/>
        </w:rPr>
        <w:t>Questions et Réponses</w:t>
      </w:r>
      <w:r>
        <w:rPr>
          <w:noProof/>
        </w:rPr>
        <w:tab/>
      </w:r>
      <w:r>
        <w:rPr>
          <w:noProof/>
        </w:rPr>
        <w:fldChar w:fldCharType="begin"/>
      </w:r>
      <w:r>
        <w:rPr>
          <w:noProof/>
        </w:rPr>
        <w:instrText xml:space="preserve"> PAGEREF _Toc522719997 \h </w:instrText>
      </w:r>
      <w:r>
        <w:rPr>
          <w:noProof/>
        </w:rPr>
      </w:r>
      <w:r>
        <w:rPr>
          <w:noProof/>
        </w:rPr>
        <w:fldChar w:fldCharType="separate"/>
      </w:r>
      <w:r>
        <w:rPr>
          <w:noProof/>
        </w:rPr>
        <w:t>10</w:t>
      </w:r>
      <w:r>
        <w:rPr>
          <w:noProof/>
        </w:rPr>
        <w:fldChar w:fldCharType="end"/>
      </w:r>
    </w:p>
    <w:p w14:paraId="4265D879" w14:textId="77777777" w:rsidR="000436CE" w:rsidRPr="00282E22" w:rsidRDefault="000436CE">
      <w:pPr>
        <w:pStyle w:val="TM1"/>
        <w:tabs>
          <w:tab w:val="left" w:pos="400"/>
          <w:tab w:val="right" w:leader="dot" w:pos="9628"/>
        </w:tabs>
        <w:rPr>
          <w:rFonts w:ascii="Calibri" w:hAnsi="Calibri"/>
          <w:b w:val="0"/>
          <w:caps w:val="0"/>
          <w:noProof/>
          <w:sz w:val="22"/>
          <w:szCs w:val="22"/>
          <w:lang w:eastAsia="fr-FR"/>
        </w:rPr>
      </w:pPr>
      <w:r>
        <w:rPr>
          <w:noProof/>
        </w:rPr>
        <w:t>6</w:t>
      </w:r>
      <w:r w:rsidRPr="00282E22">
        <w:rPr>
          <w:rFonts w:ascii="Calibri" w:hAnsi="Calibri"/>
          <w:b w:val="0"/>
          <w:caps w:val="0"/>
          <w:noProof/>
          <w:sz w:val="22"/>
          <w:szCs w:val="22"/>
          <w:lang w:eastAsia="fr-FR"/>
        </w:rPr>
        <w:tab/>
      </w:r>
      <w:r>
        <w:rPr>
          <w:noProof/>
        </w:rPr>
        <w:t>Description des fonctions</w:t>
      </w:r>
      <w:r>
        <w:rPr>
          <w:noProof/>
        </w:rPr>
        <w:tab/>
      </w:r>
      <w:r>
        <w:rPr>
          <w:noProof/>
        </w:rPr>
        <w:fldChar w:fldCharType="begin"/>
      </w:r>
      <w:r>
        <w:rPr>
          <w:noProof/>
        </w:rPr>
        <w:instrText xml:space="preserve"> PAGEREF _Toc522719998 \h </w:instrText>
      </w:r>
      <w:r>
        <w:rPr>
          <w:noProof/>
        </w:rPr>
      </w:r>
      <w:r>
        <w:rPr>
          <w:noProof/>
        </w:rPr>
        <w:fldChar w:fldCharType="separate"/>
      </w:r>
      <w:r>
        <w:rPr>
          <w:noProof/>
        </w:rPr>
        <w:t>10</w:t>
      </w:r>
      <w:r>
        <w:rPr>
          <w:noProof/>
        </w:rPr>
        <w:fldChar w:fldCharType="end"/>
      </w:r>
    </w:p>
    <w:p w14:paraId="4265D87A" w14:textId="77777777" w:rsidR="004D1BA7" w:rsidRDefault="00590CB4" w:rsidP="004D1BA7">
      <w:r>
        <w:fldChar w:fldCharType="end"/>
      </w:r>
      <w:r>
        <w:br w:type="page"/>
      </w:r>
    </w:p>
    <w:p w14:paraId="4265D87B" w14:textId="77777777" w:rsidR="004D1BA7" w:rsidRDefault="004D1BA7" w:rsidP="004D1BA7"/>
    <w:p w14:paraId="4265D87C" w14:textId="77777777" w:rsidR="00456473" w:rsidRDefault="00456473" w:rsidP="00884768">
      <w:pPr>
        <w:pStyle w:val="Titre1"/>
      </w:pPr>
      <w:bookmarkStart w:id="0" w:name="_Toc522719981"/>
      <w:r>
        <w:t>Introduction</w:t>
      </w:r>
      <w:bookmarkEnd w:id="0"/>
    </w:p>
    <w:p w14:paraId="4265D87D" w14:textId="77777777" w:rsidR="00590CB4" w:rsidRDefault="00CB5511">
      <w:pPr>
        <w:pStyle w:val="Titre2"/>
      </w:pPr>
      <w:bookmarkStart w:id="1" w:name="_Toc522719982"/>
      <w:r>
        <w:t>Résumé</w:t>
      </w:r>
      <w:bookmarkEnd w:id="1"/>
    </w:p>
    <w:p w14:paraId="4265D87E" w14:textId="77777777" w:rsidR="006B66B0" w:rsidRDefault="006B66B0" w:rsidP="00CE2BD2">
      <w:pPr>
        <w:ind w:left="0"/>
        <w:jc w:val="left"/>
        <w:rPr>
          <w:color w:val="000000"/>
        </w:rPr>
      </w:pPr>
      <w:r>
        <w:rPr>
          <w:color w:val="000000"/>
        </w:rPr>
        <w:t xml:space="preserve">La </w:t>
      </w:r>
      <w:r w:rsidR="00CE2BD2">
        <w:rPr>
          <w:color w:val="000000"/>
        </w:rPr>
        <w:t>Mise à Disposition (MAD) des données des référentiels Data Hub doivent obéir à plusieurs principes fondateurs :</w:t>
      </w:r>
    </w:p>
    <w:p w14:paraId="4265D87F" w14:textId="77777777" w:rsidR="00CE2BD2" w:rsidRDefault="00CE2BD2" w:rsidP="00CE2BD2">
      <w:pPr>
        <w:numPr>
          <w:ilvl w:val="0"/>
          <w:numId w:val="21"/>
        </w:numPr>
        <w:jc w:val="left"/>
        <w:rPr>
          <w:color w:val="000000"/>
        </w:rPr>
      </w:pPr>
      <w:r>
        <w:rPr>
          <w:color w:val="000000"/>
        </w:rPr>
        <w:t>Le modèle physique de stockage des référentiels ne doit jamais être directement exposé à un usage</w:t>
      </w:r>
    </w:p>
    <w:p w14:paraId="4265D880" w14:textId="77777777" w:rsidR="00CE2BD2" w:rsidRDefault="00CE2BD2" w:rsidP="00CE2BD2">
      <w:pPr>
        <w:numPr>
          <w:ilvl w:val="0"/>
          <w:numId w:val="21"/>
        </w:numPr>
        <w:jc w:val="left"/>
        <w:rPr>
          <w:color w:val="000000"/>
        </w:rPr>
      </w:pPr>
      <w:r>
        <w:rPr>
          <w:color w:val="000000"/>
        </w:rPr>
        <w:t xml:space="preserve">Les vues possibles des informations exposées correspondront aux différentes visions métier des Golden Sources, en restant le plus générique possible. </w:t>
      </w:r>
    </w:p>
    <w:p w14:paraId="4265D881" w14:textId="77777777" w:rsidR="00CE2BD2" w:rsidRDefault="00CE2BD2" w:rsidP="00CE2BD2">
      <w:pPr>
        <w:numPr>
          <w:ilvl w:val="0"/>
          <w:numId w:val="21"/>
        </w:numPr>
        <w:jc w:val="left"/>
        <w:rPr>
          <w:color w:val="000000"/>
        </w:rPr>
      </w:pPr>
      <w:r>
        <w:rPr>
          <w:color w:val="000000"/>
        </w:rPr>
        <w:t>Une préparation de données pour générer le dataset doit correspondre à un besoin métier transverse et propre à tous les usages, ou à un besoin d’optimisation de la donnée pour simplifier sa consommation (Dénormalisation des liens par exemple)</w:t>
      </w:r>
    </w:p>
    <w:p w14:paraId="4265D882" w14:textId="77777777" w:rsidR="00CE2BD2" w:rsidRDefault="00CE2BD2" w:rsidP="00CE2BD2">
      <w:pPr>
        <w:numPr>
          <w:ilvl w:val="0"/>
          <w:numId w:val="21"/>
        </w:numPr>
        <w:jc w:val="left"/>
        <w:rPr>
          <w:color w:val="000000"/>
        </w:rPr>
      </w:pPr>
      <w:r>
        <w:rPr>
          <w:color w:val="000000"/>
        </w:rPr>
        <w:t>Les cas particuliers de certains usages seront traités par le consommateur, ou feront l’objet d’une MAD spécifique, après validation du RO (Referential Officer).</w:t>
      </w:r>
    </w:p>
    <w:p w14:paraId="4265D883" w14:textId="77777777" w:rsidR="00CE2BD2" w:rsidRDefault="00CE2BD2" w:rsidP="00CE2BD2">
      <w:pPr>
        <w:numPr>
          <w:ilvl w:val="0"/>
          <w:numId w:val="21"/>
        </w:numPr>
        <w:jc w:val="left"/>
        <w:rPr>
          <w:color w:val="000000"/>
        </w:rPr>
      </w:pPr>
      <w:r>
        <w:rPr>
          <w:color w:val="000000"/>
        </w:rPr>
        <w:t>Concernant la GDPR, la MAD doit respecter le principe de minimisation des données. Des niveaux d’accès en fonction du besoin de l’usage permettront de n’exposer que les données personnelles requises</w:t>
      </w:r>
      <w:r w:rsidR="00BE1CA7">
        <w:rPr>
          <w:color w:val="000000"/>
        </w:rPr>
        <w:t xml:space="preserve"> et justifiées</w:t>
      </w:r>
      <w:r>
        <w:rPr>
          <w:color w:val="000000"/>
        </w:rPr>
        <w:t>.</w:t>
      </w:r>
    </w:p>
    <w:p w14:paraId="4265D884" w14:textId="77777777" w:rsidR="00B24141" w:rsidRDefault="00B24141" w:rsidP="00CE2BD2">
      <w:pPr>
        <w:numPr>
          <w:ilvl w:val="0"/>
          <w:numId w:val="21"/>
        </w:numPr>
        <w:jc w:val="left"/>
        <w:rPr>
          <w:color w:val="000000"/>
        </w:rPr>
      </w:pPr>
      <w:r>
        <w:rPr>
          <w:color w:val="000000"/>
        </w:rPr>
        <w:t xml:space="preserve">Malgré le grand nombre de combinaisons entre les modes de restitution (Détaillés ci-après) et les </w:t>
      </w:r>
      <w:r w:rsidR="00527BDE">
        <w:rPr>
          <w:color w:val="000000"/>
        </w:rPr>
        <w:t xml:space="preserve">différentes </w:t>
      </w:r>
      <w:r>
        <w:rPr>
          <w:color w:val="000000"/>
        </w:rPr>
        <w:t>Business data à restituer, un point d’entrée global au référentiel est demandé.</w:t>
      </w:r>
    </w:p>
    <w:p w14:paraId="4265D885" w14:textId="77777777" w:rsidR="00CE2BD2" w:rsidRDefault="00CE2BD2" w:rsidP="00CE2BD2">
      <w:pPr>
        <w:numPr>
          <w:ilvl w:val="0"/>
          <w:numId w:val="21"/>
        </w:numPr>
        <w:jc w:val="left"/>
        <w:rPr>
          <w:color w:val="000000"/>
        </w:rPr>
      </w:pPr>
      <w:r>
        <w:rPr>
          <w:color w:val="000000"/>
        </w:rPr>
        <w:t xml:space="preserve">Un principe de Sécurité demande au Data Hub de </w:t>
      </w:r>
      <w:r w:rsidR="00527BDE">
        <w:rPr>
          <w:color w:val="000000"/>
        </w:rPr>
        <w:t>gérer la traçabilité et le data lineage</w:t>
      </w:r>
      <w:r>
        <w:rPr>
          <w:color w:val="000000"/>
        </w:rPr>
        <w:t xml:space="preserve"> non seulement </w:t>
      </w:r>
      <w:r w:rsidR="00527BDE">
        <w:rPr>
          <w:color w:val="000000"/>
        </w:rPr>
        <w:t xml:space="preserve">des sources jusqu’au </w:t>
      </w:r>
      <w:r>
        <w:rPr>
          <w:color w:val="000000"/>
        </w:rPr>
        <w:t xml:space="preserve">des </w:t>
      </w:r>
      <w:r w:rsidR="00527BDE">
        <w:rPr>
          <w:color w:val="000000"/>
        </w:rPr>
        <w:t xml:space="preserve">Golden sources </w:t>
      </w:r>
      <w:r>
        <w:rPr>
          <w:color w:val="000000"/>
        </w:rPr>
        <w:t xml:space="preserve">stockées, mais aussi </w:t>
      </w:r>
      <w:r w:rsidR="00527BDE">
        <w:rPr>
          <w:color w:val="000000"/>
        </w:rPr>
        <w:t xml:space="preserve">de tracer </w:t>
      </w:r>
      <w:r>
        <w:rPr>
          <w:color w:val="000000"/>
        </w:rPr>
        <w:t>l’usage effectué sur ces données.</w:t>
      </w:r>
    </w:p>
    <w:p w14:paraId="4265D886" w14:textId="77777777" w:rsidR="00837EA8" w:rsidRDefault="00837EA8" w:rsidP="00CE2BD2">
      <w:pPr>
        <w:numPr>
          <w:ilvl w:val="0"/>
          <w:numId w:val="21"/>
        </w:numPr>
        <w:jc w:val="left"/>
        <w:rPr>
          <w:color w:val="000000"/>
        </w:rPr>
      </w:pPr>
      <w:r>
        <w:rPr>
          <w:color w:val="000000"/>
        </w:rPr>
        <w:t>Un principe GDD demande à n’exposer à un émetteur que les données concernant son propre usage.</w:t>
      </w:r>
    </w:p>
    <w:p w14:paraId="4265D887" w14:textId="77777777" w:rsidR="006B66B0" w:rsidRDefault="006B66B0" w:rsidP="009F1C59">
      <w:pPr>
        <w:ind w:left="0"/>
        <w:jc w:val="left"/>
        <w:rPr>
          <w:color w:val="000000"/>
        </w:rPr>
      </w:pPr>
    </w:p>
    <w:p w14:paraId="4265D888" w14:textId="77777777" w:rsidR="00AB4F8F" w:rsidRDefault="00AB4F8F" w:rsidP="009F1C59">
      <w:pPr>
        <w:ind w:left="0"/>
        <w:jc w:val="left"/>
        <w:rPr>
          <w:color w:val="000000"/>
        </w:rPr>
      </w:pPr>
      <w:r>
        <w:rPr>
          <w:color w:val="000000"/>
        </w:rPr>
        <w:t>Ces différents principes combinés nécessitent donc l’utilisation de fonctions d’interrogation dynamiques, par opposition à un ensemble de tables qui seraient mises à disposition par la base de données Data Hub.</w:t>
      </w:r>
    </w:p>
    <w:p w14:paraId="4265D889" w14:textId="77777777" w:rsidR="00AB4F8F" w:rsidRDefault="00AB4F8F" w:rsidP="009F1C59">
      <w:pPr>
        <w:ind w:left="0"/>
        <w:jc w:val="left"/>
        <w:rPr>
          <w:color w:val="000000"/>
        </w:rPr>
      </w:pPr>
      <w:r>
        <w:rPr>
          <w:color w:val="000000"/>
        </w:rPr>
        <w:t>Ces fonctions dynamiques pourront accepter en entrée les différents paramètres, pour préciser la Golden Source</w:t>
      </w:r>
      <w:r w:rsidR="00D06705">
        <w:rPr>
          <w:color w:val="000000"/>
        </w:rPr>
        <w:t xml:space="preserve"> </w:t>
      </w:r>
      <w:r>
        <w:rPr>
          <w:color w:val="000000"/>
        </w:rPr>
        <w:t xml:space="preserve">et les Business Data à renvoyer, l’éventuel critère temporel, et </w:t>
      </w:r>
      <w:r w:rsidR="00D06705">
        <w:rPr>
          <w:color w:val="000000"/>
        </w:rPr>
        <w:t>l’information sur l’usage pour la traçabilité.</w:t>
      </w:r>
    </w:p>
    <w:p w14:paraId="4265D88A" w14:textId="77777777" w:rsidR="00AB4F8F" w:rsidRDefault="00AB4F8F" w:rsidP="009F1C59">
      <w:pPr>
        <w:ind w:left="0"/>
        <w:jc w:val="left"/>
        <w:rPr>
          <w:color w:val="000000"/>
        </w:rPr>
      </w:pPr>
    </w:p>
    <w:p w14:paraId="4265D88B" w14:textId="77777777" w:rsidR="006B66B0" w:rsidRDefault="00282E22" w:rsidP="009F1C59">
      <w:pPr>
        <w:ind w:left="0"/>
        <w:jc w:val="left"/>
        <w:rPr>
          <w:color w:val="000000"/>
        </w:rPr>
      </w:pPr>
      <w:r>
        <w:lastRenderedPageBreak/>
        <w:pict w14:anchorId="4265D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pt;height:271.7pt;visibility:visible;mso-wrap-style:square">
            <v:imagedata r:id="rId13" o:title=""/>
          </v:shape>
        </w:pict>
      </w:r>
    </w:p>
    <w:p w14:paraId="4265D88C" w14:textId="77777777" w:rsidR="00B24141" w:rsidRDefault="00533E90" w:rsidP="009F1C59">
      <w:pPr>
        <w:ind w:left="0"/>
        <w:jc w:val="left"/>
        <w:rPr>
          <w:color w:val="000000"/>
        </w:rPr>
      </w:pPr>
      <w:r>
        <w:rPr>
          <w:color w:val="000000"/>
        </w:rPr>
        <w:t xml:space="preserve">Ce CU présente uniquement les </w:t>
      </w:r>
      <w:r w:rsidR="00B24141">
        <w:rPr>
          <w:color w:val="000000"/>
        </w:rPr>
        <w:t>mises à disposition faites vers une application consommatrice, à partir de la base de données du Data Hub</w:t>
      </w:r>
      <w:r>
        <w:rPr>
          <w:color w:val="000000"/>
        </w:rPr>
        <w:t>.</w:t>
      </w:r>
    </w:p>
    <w:p w14:paraId="4265D88D" w14:textId="06DBA28B" w:rsidR="006B66B0" w:rsidRDefault="00B24141" w:rsidP="009F1C59">
      <w:pPr>
        <w:ind w:left="0"/>
        <w:jc w:val="left"/>
        <w:rPr>
          <w:color w:val="000000"/>
        </w:rPr>
      </w:pPr>
      <w:r>
        <w:rPr>
          <w:color w:val="000000"/>
        </w:rPr>
        <w:t>D’autres CU traiteront</w:t>
      </w:r>
      <w:r w:rsidR="00533E90">
        <w:rPr>
          <w:color w:val="000000"/>
        </w:rPr>
        <w:t xml:space="preserve"> des </w:t>
      </w:r>
      <w:r>
        <w:rPr>
          <w:color w:val="000000"/>
        </w:rPr>
        <w:t xml:space="preserve">autres modes à venir, notamment par </w:t>
      </w:r>
      <w:r w:rsidR="00282E22">
        <w:rPr>
          <w:color w:val="000000"/>
        </w:rPr>
        <w:t>échanges synchrone (Request/Reply)</w:t>
      </w:r>
      <w:bookmarkStart w:id="2" w:name="_GoBack"/>
      <w:bookmarkEnd w:id="2"/>
      <w:r>
        <w:rPr>
          <w:color w:val="000000"/>
        </w:rPr>
        <w:t>, en mode ressource</w:t>
      </w:r>
      <w:r w:rsidR="00533E90">
        <w:rPr>
          <w:color w:val="000000"/>
        </w:rPr>
        <w:t>.</w:t>
      </w:r>
    </w:p>
    <w:p w14:paraId="4265D88E" w14:textId="77777777" w:rsidR="009F1C59" w:rsidRDefault="009F1C59" w:rsidP="006646C5">
      <w:pPr>
        <w:ind w:left="0"/>
        <w:jc w:val="left"/>
      </w:pPr>
    </w:p>
    <w:p w14:paraId="4265D88F" w14:textId="77777777" w:rsidR="006B395C" w:rsidRDefault="006B395C" w:rsidP="006B395C">
      <w:pPr>
        <w:pStyle w:val="Corpsdetexte"/>
      </w:pPr>
    </w:p>
    <w:p w14:paraId="4265D890" w14:textId="77777777" w:rsidR="006B66B0" w:rsidRDefault="006B66B0" w:rsidP="006B395C">
      <w:pPr>
        <w:pStyle w:val="Corpsdetexte"/>
      </w:pPr>
    </w:p>
    <w:p w14:paraId="4265D891" w14:textId="77777777" w:rsidR="006B66B0" w:rsidRDefault="006B66B0" w:rsidP="006B395C">
      <w:pPr>
        <w:pStyle w:val="Corpsdetexte"/>
      </w:pPr>
    </w:p>
    <w:p w14:paraId="4265D892" w14:textId="77777777" w:rsidR="00CB5511" w:rsidRDefault="00CB5511" w:rsidP="00CB5511">
      <w:pPr>
        <w:pStyle w:val="Titre2"/>
      </w:pPr>
      <w:bookmarkStart w:id="3" w:name="_Toc522719983"/>
      <w:r>
        <w:t>Documents rattachés</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50"/>
      </w:tblGrid>
      <w:tr w:rsidR="008E1516" w:rsidRPr="00B12515" w14:paraId="4265D894" w14:textId="77777777">
        <w:trPr>
          <w:tblHeader/>
        </w:trPr>
        <w:tc>
          <w:tcPr>
            <w:tcW w:w="9250" w:type="dxa"/>
            <w:shd w:val="pct75" w:color="008080" w:fill="008000"/>
          </w:tcPr>
          <w:p w14:paraId="4265D893" w14:textId="77777777" w:rsidR="008E1516" w:rsidRPr="00B12515" w:rsidRDefault="008E1516" w:rsidP="004439F8">
            <w:pPr>
              <w:pStyle w:val="Corpsdetexte"/>
              <w:rPr>
                <w:color w:val="FFFFFF"/>
              </w:rPr>
            </w:pPr>
            <w:r w:rsidRPr="00B12515">
              <w:rPr>
                <w:color w:val="FFFFFF"/>
              </w:rPr>
              <w:t>Nom du document</w:t>
            </w:r>
          </w:p>
        </w:tc>
      </w:tr>
      <w:tr w:rsidR="0060651E" w:rsidRPr="00CB60DA" w14:paraId="4265D896" w14:textId="77777777">
        <w:tc>
          <w:tcPr>
            <w:tcW w:w="9250" w:type="dxa"/>
          </w:tcPr>
          <w:p w14:paraId="4265D895" w14:textId="77777777" w:rsidR="0060651E" w:rsidRPr="00CB60DA" w:rsidRDefault="0060651E" w:rsidP="0060651E">
            <w:pPr>
              <w:pStyle w:val="Corpsdetexte"/>
              <w:rPr>
                <w:lang w:val="en-GB"/>
              </w:rPr>
            </w:pPr>
          </w:p>
        </w:tc>
      </w:tr>
      <w:tr w:rsidR="0060651E" w14:paraId="4265D898" w14:textId="77777777">
        <w:tc>
          <w:tcPr>
            <w:tcW w:w="9250" w:type="dxa"/>
          </w:tcPr>
          <w:p w14:paraId="4265D897" w14:textId="77777777" w:rsidR="0060651E" w:rsidRPr="007A4D49" w:rsidRDefault="0060651E" w:rsidP="0060651E">
            <w:pPr>
              <w:pStyle w:val="Corpsdetexte"/>
            </w:pPr>
          </w:p>
        </w:tc>
      </w:tr>
    </w:tbl>
    <w:p w14:paraId="4265D899" w14:textId="77777777" w:rsidR="00B05E25" w:rsidRDefault="00B05E25" w:rsidP="000C3958">
      <w:pPr>
        <w:pStyle w:val="Corpsdetexte"/>
      </w:pPr>
    </w:p>
    <w:p w14:paraId="4265D89A" w14:textId="77777777" w:rsidR="00590CB4" w:rsidRDefault="0043765B" w:rsidP="009F1C59">
      <w:pPr>
        <w:pStyle w:val="Titre1"/>
        <w:numPr>
          <w:ilvl w:val="0"/>
          <w:numId w:val="0"/>
        </w:numPr>
        <w:ind w:left="432"/>
      </w:pPr>
      <w:r>
        <w:br w:type="page"/>
      </w:r>
      <w:bookmarkStart w:id="4" w:name="_Toc522719984"/>
      <w:r w:rsidR="00CB5511">
        <w:lastRenderedPageBreak/>
        <w:t>Description</w:t>
      </w:r>
      <w:bookmarkEnd w:id="4"/>
    </w:p>
    <w:p w14:paraId="4265D89B" w14:textId="77777777" w:rsidR="00CB5511" w:rsidRDefault="00CB5511" w:rsidP="00CB5511">
      <w:pPr>
        <w:pStyle w:val="Titre2"/>
      </w:pPr>
      <w:bookmarkStart w:id="5" w:name="_Toc522719985"/>
      <w:r>
        <w:t>Acteurs</w:t>
      </w:r>
      <w:bookmarkEnd w:id="5"/>
    </w:p>
    <w:p w14:paraId="4265D89C" w14:textId="77777777" w:rsidR="004439F8" w:rsidRDefault="004439F8" w:rsidP="00B12515">
      <w:pPr>
        <w:pStyle w:val="Titre3"/>
      </w:pPr>
      <w:bookmarkStart w:id="6" w:name="_Toc522719986"/>
      <w:r>
        <w:t>Acteurs déclencheurs</w:t>
      </w:r>
      <w:bookmarkEnd w:id="6"/>
    </w:p>
    <w:p w14:paraId="4265D89D" w14:textId="77777777" w:rsidR="00014C2E" w:rsidRDefault="00AC4F64" w:rsidP="004F6E3B">
      <w:pPr>
        <w:pStyle w:val="Corpsdetexte"/>
        <w:numPr>
          <w:ilvl w:val="0"/>
          <w:numId w:val="12"/>
        </w:numPr>
      </w:pPr>
      <w:r>
        <w:t xml:space="preserve">Application </w:t>
      </w:r>
      <w:r w:rsidR="004240AB">
        <w:t>émettrice</w:t>
      </w:r>
      <w:r w:rsidR="003C4ED9">
        <w:t>, consommatrice des données</w:t>
      </w:r>
      <w:r w:rsidR="00014C2E">
        <w:t>.</w:t>
      </w:r>
    </w:p>
    <w:p w14:paraId="4265D89E" w14:textId="77777777" w:rsidR="004439F8" w:rsidRDefault="004439F8" w:rsidP="00C90978">
      <w:pPr>
        <w:pStyle w:val="Titre3"/>
      </w:pPr>
      <w:bookmarkStart w:id="7" w:name="_Toc522719987"/>
      <w:r>
        <w:t xml:space="preserve">Acteurs </w:t>
      </w:r>
      <w:r w:rsidR="00C90978">
        <w:t>récepteurs</w:t>
      </w:r>
      <w:bookmarkEnd w:id="7"/>
    </w:p>
    <w:p w14:paraId="4265D89F" w14:textId="77777777" w:rsidR="00F6715F" w:rsidRDefault="00B24141" w:rsidP="004F6E3B">
      <w:pPr>
        <w:pStyle w:val="Corpsdetexte"/>
        <w:numPr>
          <w:ilvl w:val="0"/>
          <w:numId w:val="12"/>
        </w:numPr>
      </w:pPr>
      <w:r>
        <w:t>Compte applicatif Data Hub</w:t>
      </w:r>
    </w:p>
    <w:p w14:paraId="4265D8A0" w14:textId="77777777" w:rsidR="00CB5511" w:rsidRDefault="00CB5511" w:rsidP="00CB5511">
      <w:pPr>
        <w:pStyle w:val="Titre2"/>
      </w:pPr>
      <w:bookmarkStart w:id="8" w:name="_Toc522719988"/>
      <w:r>
        <w:t>Pré-conditions</w:t>
      </w:r>
      <w:bookmarkEnd w:id="8"/>
    </w:p>
    <w:p w14:paraId="4265D8A1" w14:textId="77777777" w:rsidR="00FA0BC3" w:rsidRDefault="00F6715F" w:rsidP="004F6E3B">
      <w:pPr>
        <w:pStyle w:val="Corpsdetexte"/>
        <w:numPr>
          <w:ilvl w:val="0"/>
          <w:numId w:val="11"/>
        </w:numPr>
      </w:pPr>
      <w:r>
        <w:t>L</w:t>
      </w:r>
      <w:r w:rsidR="00B24141">
        <w:t xml:space="preserve">es </w:t>
      </w:r>
      <w:r w:rsidR="003C4ED9">
        <w:t>différentes fonctions disponibles, avec leurs paramètres et leurs structures de retour doivent être connues de l’application consommatrice.</w:t>
      </w:r>
    </w:p>
    <w:p w14:paraId="4265D8A2" w14:textId="77777777" w:rsidR="00CB5511" w:rsidRDefault="00CB5511" w:rsidP="00CB5511">
      <w:pPr>
        <w:pStyle w:val="Titre2"/>
      </w:pPr>
      <w:bookmarkStart w:id="9" w:name="_Toc522719989"/>
      <w:r>
        <w:t>Scénari</w:t>
      </w:r>
      <w:r w:rsidR="00D4604D">
        <w:t>i</w:t>
      </w:r>
      <w:bookmarkEnd w:id="9"/>
    </w:p>
    <w:p w14:paraId="4265D8A3" w14:textId="77777777" w:rsidR="0043765B" w:rsidRDefault="00CB5511" w:rsidP="00C64B8D">
      <w:pPr>
        <w:pStyle w:val="Titre3"/>
      </w:pPr>
      <w:bookmarkStart w:id="10" w:name="_Toc522719990"/>
      <w:r w:rsidRPr="00DC11EB">
        <w:t xml:space="preserve">Scénario </w:t>
      </w:r>
      <w:r w:rsidR="00EB6AAE" w:rsidRPr="00DC11EB">
        <w:t>nominal :</w:t>
      </w:r>
      <w:r w:rsidR="00DC11EB" w:rsidRPr="00DC11EB">
        <w:t xml:space="preserve"> </w:t>
      </w:r>
      <w:r w:rsidR="003C4ED9">
        <w:t>fournir des datasets</w:t>
      </w:r>
      <w:bookmarkEnd w:id="10"/>
    </w:p>
    <w:p w14:paraId="4265D8A4" w14:textId="77777777" w:rsidR="000B2139" w:rsidRDefault="002A6D46" w:rsidP="002A6D46">
      <w:r w:rsidRPr="008C08B5">
        <w:t xml:space="preserve">Ce scénario décrit les actions du système à </w:t>
      </w:r>
      <w:r w:rsidR="003C4ED9">
        <w:t>une demande d</w:t>
      </w:r>
      <w:r w:rsidR="000436CE">
        <w:t>e mise à disposition d’un dataset</w:t>
      </w:r>
      <w:r w:rsidR="003C4ED9">
        <w:t xml:space="preserve"> </w:t>
      </w:r>
      <w:r w:rsidR="000B2139">
        <w:t>par une application émettrice</w:t>
      </w:r>
      <w:r w:rsidR="00F30189">
        <w:t>.</w:t>
      </w:r>
    </w:p>
    <w:p w14:paraId="4265D8A5" w14:textId="77777777" w:rsidR="002A6D46" w:rsidRPr="002A6D46" w:rsidRDefault="002A6D46" w:rsidP="002A6D46"/>
    <w:tbl>
      <w:tblPr>
        <w:tblW w:w="97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9"/>
        <w:gridCol w:w="4326"/>
        <w:gridCol w:w="569"/>
        <w:gridCol w:w="4326"/>
      </w:tblGrid>
      <w:tr w:rsidR="007557C5" w:rsidRPr="00FA0BC3" w14:paraId="4265D8AA" w14:textId="77777777">
        <w:tc>
          <w:tcPr>
            <w:tcW w:w="569" w:type="dxa"/>
            <w:shd w:val="pct75" w:color="008080" w:fill="008000"/>
          </w:tcPr>
          <w:p w14:paraId="4265D8A6" w14:textId="77777777" w:rsidR="007557C5" w:rsidRPr="00FA0BC3" w:rsidRDefault="007557C5" w:rsidP="007557C5">
            <w:pPr>
              <w:pStyle w:val="Corpsdetexte"/>
              <w:jc w:val="center"/>
              <w:rPr>
                <w:color w:val="FFFFFF"/>
              </w:rPr>
            </w:pPr>
            <w:r>
              <w:rPr>
                <w:color w:val="FFFFFF"/>
              </w:rPr>
              <w:t>N°</w:t>
            </w:r>
          </w:p>
        </w:tc>
        <w:tc>
          <w:tcPr>
            <w:tcW w:w="4326" w:type="dxa"/>
            <w:shd w:val="pct75" w:color="008080" w:fill="008000"/>
          </w:tcPr>
          <w:p w14:paraId="4265D8A7" w14:textId="77777777" w:rsidR="007557C5" w:rsidRPr="00FA0BC3" w:rsidRDefault="007557C5" w:rsidP="00C64D49">
            <w:pPr>
              <w:pStyle w:val="Corpsdetexte"/>
              <w:rPr>
                <w:color w:val="FFFFFF"/>
              </w:rPr>
            </w:pPr>
            <w:r w:rsidRPr="00FA0BC3">
              <w:rPr>
                <w:color w:val="FFFFFF"/>
              </w:rPr>
              <w:t>Action utilisateur</w:t>
            </w:r>
            <w:r>
              <w:rPr>
                <w:color w:val="FFFFFF"/>
              </w:rPr>
              <w:t xml:space="preserve"> / Evénement déclencheur</w:t>
            </w:r>
          </w:p>
        </w:tc>
        <w:tc>
          <w:tcPr>
            <w:tcW w:w="569" w:type="dxa"/>
            <w:shd w:val="pct75" w:color="008080" w:fill="008000"/>
          </w:tcPr>
          <w:p w14:paraId="4265D8A8" w14:textId="77777777" w:rsidR="007557C5" w:rsidRPr="00FA0BC3" w:rsidRDefault="007557C5" w:rsidP="007557C5">
            <w:pPr>
              <w:pStyle w:val="Corpsdetexte"/>
              <w:jc w:val="center"/>
              <w:rPr>
                <w:color w:val="FFFFFF"/>
              </w:rPr>
            </w:pPr>
            <w:r>
              <w:rPr>
                <w:color w:val="FFFFFF"/>
              </w:rPr>
              <w:t>N°</w:t>
            </w:r>
          </w:p>
        </w:tc>
        <w:tc>
          <w:tcPr>
            <w:tcW w:w="4326" w:type="dxa"/>
            <w:shd w:val="pct75" w:color="008080" w:fill="008000"/>
          </w:tcPr>
          <w:p w14:paraId="4265D8A9" w14:textId="77777777" w:rsidR="007557C5" w:rsidRPr="00FA0BC3" w:rsidRDefault="007557C5" w:rsidP="00C64D49">
            <w:pPr>
              <w:pStyle w:val="Corpsdetexte"/>
              <w:rPr>
                <w:color w:val="FFFFFF"/>
              </w:rPr>
            </w:pPr>
            <w:r w:rsidRPr="00FA0BC3">
              <w:rPr>
                <w:color w:val="FFFFFF"/>
              </w:rPr>
              <w:t>Réaction</w:t>
            </w:r>
            <w:r>
              <w:rPr>
                <w:color w:val="FFFFFF"/>
              </w:rPr>
              <w:t>s</w:t>
            </w:r>
            <w:r w:rsidRPr="00FA0BC3">
              <w:rPr>
                <w:color w:val="FFFFFF"/>
              </w:rPr>
              <w:t xml:space="preserve"> du système</w:t>
            </w:r>
          </w:p>
        </w:tc>
      </w:tr>
      <w:tr w:rsidR="002470E9" w14:paraId="4265D8BD" w14:textId="77777777">
        <w:tc>
          <w:tcPr>
            <w:tcW w:w="569" w:type="dxa"/>
          </w:tcPr>
          <w:p w14:paraId="4265D8AB" w14:textId="77777777" w:rsidR="002470E9" w:rsidRDefault="00FA1098" w:rsidP="007557C5">
            <w:pPr>
              <w:pStyle w:val="Corpsdetexte"/>
              <w:jc w:val="center"/>
            </w:pPr>
            <w:r>
              <w:t>1</w:t>
            </w:r>
            <w:r w:rsidR="001F25FA">
              <w:t>.</w:t>
            </w:r>
          </w:p>
        </w:tc>
        <w:tc>
          <w:tcPr>
            <w:tcW w:w="4326" w:type="dxa"/>
          </w:tcPr>
          <w:p w14:paraId="4265D8AC" w14:textId="77777777" w:rsidR="00AE68AB" w:rsidRDefault="00813DDD" w:rsidP="00482621">
            <w:pPr>
              <w:pStyle w:val="Corpsdetexte"/>
              <w:jc w:val="left"/>
            </w:pPr>
            <w:r w:rsidRPr="008C08B5">
              <w:t xml:space="preserve">Le scénario commence lorsque </w:t>
            </w:r>
            <w:r w:rsidR="00482621">
              <w:t>la fonction de mise à disposition d’un dataset est appelée par l’application consommatrice</w:t>
            </w:r>
          </w:p>
        </w:tc>
        <w:tc>
          <w:tcPr>
            <w:tcW w:w="569" w:type="dxa"/>
          </w:tcPr>
          <w:p w14:paraId="4265D8AD" w14:textId="77777777" w:rsidR="002470E9" w:rsidRDefault="00522226" w:rsidP="005D584E">
            <w:pPr>
              <w:pStyle w:val="Corpsdetexte"/>
              <w:jc w:val="center"/>
            </w:pPr>
            <w:r>
              <w:t>2</w:t>
            </w:r>
            <w:r w:rsidR="00210F90">
              <w:t>.</w:t>
            </w:r>
          </w:p>
        </w:tc>
        <w:tc>
          <w:tcPr>
            <w:tcW w:w="4326" w:type="dxa"/>
          </w:tcPr>
          <w:p w14:paraId="4265D8AE" w14:textId="77777777" w:rsidR="00AC4F64" w:rsidRDefault="00AC4F64" w:rsidP="005D584E">
            <w:pPr>
              <w:pStyle w:val="Corpsdetexte"/>
            </w:pPr>
            <w:r>
              <w:t xml:space="preserve">Le système </w:t>
            </w:r>
            <w:r w:rsidR="00572CEA">
              <w:t xml:space="preserve">traite l’appel à la fonction </w:t>
            </w:r>
            <w:r w:rsidRPr="008C08B5">
              <w:t>et effectue</w:t>
            </w:r>
            <w:r w:rsidR="00E36CED" w:rsidRPr="008C08B5">
              <w:t xml:space="preserve"> les contrôles </w:t>
            </w:r>
            <w:r w:rsidR="009E45BF">
              <w:t xml:space="preserve">suivants </w:t>
            </w:r>
            <w:r w:rsidR="000C72D9" w:rsidRPr="008C08B5">
              <w:t>:</w:t>
            </w:r>
          </w:p>
          <w:p w14:paraId="4265D8AF" w14:textId="77777777" w:rsidR="002B55D1" w:rsidRDefault="002B55D1" w:rsidP="005D584E">
            <w:pPr>
              <w:pStyle w:val="Corpsdetexte"/>
            </w:pPr>
          </w:p>
          <w:p w14:paraId="4265D8B0" w14:textId="77777777" w:rsidR="005C7A71" w:rsidRDefault="006C1E06" w:rsidP="005D584E">
            <w:pPr>
              <w:pStyle w:val="Corpsdetexte"/>
            </w:pPr>
            <w:r>
              <w:t>Contrôle sur la s</w:t>
            </w:r>
            <w:r w:rsidR="005C7A71">
              <w:t>é</w:t>
            </w:r>
            <w:r>
              <w:t>curité</w:t>
            </w:r>
            <w:r w:rsidR="005C7A71">
              <w:t xml:space="preserve"> : </w:t>
            </w:r>
          </w:p>
          <w:p w14:paraId="4265D8B1" w14:textId="77777777" w:rsidR="00482621" w:rsidRPr="00941D22" w:rsidRDefault="00482621" w:rsidP="00482621">
            <w:pPr>
              <w:pStyle w:val="RDG-nondfinie"/>
              <w:numPr>
                <w:ilvl w:val="0"/>
                <w:numId w:val="22"/>
              </w:numPr>
              <w:rPr>
                <w:i w:val="0"/>
              </w:rPr>
            </w:pPr>
            <w:r w:rsidRPr="00C64B8D">
              <w:rPr>
                <w:i w:val="0"/>
                <w:color w:val="auto"/>
              </w:rPr>
              <w:t>RG-</w:t>
            </w:r>
            <w:r>
              <w:rPr>
                <w:i w:val="0"/>
                <w:color w:val="auto"/>
              </w:rPr>
              <w:t>6000-3-01</w:t>
            </w:r>
            <w:r w:rsidRPr="00C64B8D">
              <w:rPr>
                <w:i w:val="0"/>
                <w:color w:val="auto"/>
              </w:rPr>
              <w:t xml:space="preserve"> </w:t>
            </w:r>
            <w:r>
              <w:rPr>
                <w:i w:val="0"/>
                <w:color w:val="auto"/>
              </w:rPr>
              <w:t>(</w:t>
            </w:r>
            <w:r w:rsidRPr="00482621">
              <w:rPr>
                <w:i w:val="0"/>
              </w:rPr>
              <w:t>Gestion de la</w:t>
            </w:r>
            <w:r>
              <w:rPr>
                <w:i w:val="0"/>
                <w:color w:val="auto"/>
              </w:rPr>
              <w:t xml:space="preserve"> </w:t>
            </w:r>
            <w:r>
              <w:rPr>
                <w:i w:val="0"/>
              </w:rPr>
              <w:t>Sécurité)</w:t>
            </w:r>
          </w:p>
          <w:p w14:paraId="4265D8B2" w14:textId="77777777" w:rsidR="00996626" w:rsidRDefault="002B55D1" w:rsidP="006C1E06">
            <w:pPr>
              <w:pStyle w:val="Corpsdetexte"/>
              <w:rPr>
                <w:i/>
              </w:rPr>
            </w:pPr>
            <w:r>
              <w:t xml:space="preserve">Contrôle sur </w:t>
            </w:r>
            <w:r w:rsidR="006C1E06">
              <w:t>les paramètres</w:t>
            </w:r>
            <w:r w:rsidR="00B4638B">
              <w:t> :</w:t>
            </w:r>
          </w:p>
          <w:p w14:paraId="4265D8B3" w14:textId="77777777" w:rsidR="005C7B43" w:rsidRDefault="00482621" w:rsidP="00482621">
            <w:pPr>
              <w:pStyle w:val="RDG-nondfinie"/>
              <w:numPr>
                <w:ilvl w:val="0"/>
                <w:numId w:val="22"/>
              </w:numPr>
              <w:rPr>
                <w:i w:val="0"/>
              </w:rPr>
            </w:pPr>
            <w:r w:rsidRPr="00C64B8D">
              <w:rPr>
                <w:i w:val="0"/>
                <w:color w:val="auto"/>
              </w:rPr>
              <w:t>RG-</w:t>
            </w:r>
            <w:r>
              <w:rPr>
                <w:i w:val="0"/>
                <w:color w:val="auto"/>
              </w:rPr>
              <w:t>6000-3-02</w:t>
            </w:r>
            <w:r w:rsidRPr="00C64B8D">
              <w:rPr>
                <w:i w:val="0"/>
                <w:color w:val="auto"/>
              </w:rPr>
              <w:t xml:space="preserve"> </w:t>
            </w:r>
            <w:r>
              <w:rPr>
                <w:i w:val="0"/>
                <w:color w:val="auto"/>
              </w:rPr>
              <w:t>(</w:t>
            </w:r>
            <w:r>
              <w:rPr>
                <w:i w:val="0"/>
              </w:rPr>
              <w:t>Contrôle des paramètres</w:t>
            </w:r>
            <w:r w:rsidR="00572CEA">
              <w:rPr>
                <w:i w:val="0"/>
              </w:rPr>
              <w:t xml:space="preserve"> de la fonction</w:t>
            </w:r>
            <w:r>
              <w:rPr>
                <w:i w:val="0"/>
              </w:rPr>
              <w:t>)</w:t>
            </w:r>
          </w:p>
          <w:p w14:paraId="4265D8B4" w14:textId="77777777" w:rsidR="00B4638B" w:rsidRDefault="00B4638B" w:rsidP="00B4638B">
            <w:pPr>
              <w:pStyle w:val="Corpsdetexte"/>
            </w:pPr>
          </w:p>
          <w:p w14:paraId="4265D8B5" w14:textId="77777777" w:rsidR="00AC4F64" w:rsidRDefault="00AC4F64" w:rsidP="005E3649">
            <w:pPr>
              <w:pStyle w:val="Corpsdetexte"/>
              <w:jc w:val="left"/>
            </w:pPr>
            <w:r w:rsidRPr="005B378F">
              <w:t xml:space="preserve">Si </w:t>
            </w:r>
            <w:r w:rsidR="005C7A71">
              <w:t>les contrôles ci-dessus sont satisfaits, le dataset est mis à disposition</w:t>
            </w:r>
          </w:p>
          <w:p w14:paraId="4265D8B6" w14:textId="77777777" w:rsidR="00B57ABC" w:rsidRPr="009E45BF" w:rsidRDefault="005C7A71" w:rsidP="00482621">
            <w:pPr>
              <w:pStyle w:val="RDG-nondfinie"/>
              <w:numPr>
                <w:ilvl w:val="0"/>
                <w:numId w:val="22"/>
              </w:numPr>
              <w:rPr>
                <w:i w:val="0"/>
                <w:color w:val="auto"/>
              </w:rPr>
            </w:pPr>
            <w:r w:rsidRPr="005C7A71">
              <w:rPr>
                <w:i w:val="0"/>
                <w:color w:val="auto"/>
              </w:rPr>
              <w:t>RG-6000-3-0</w:t>
            </w:r>
            <w:r w:rsidR="00482621">
              <w:rPr>
                <w:i w:val="0"/>
                <w:color w:val="auto"/>
              </w:rPr>
              <w:t>3</w:t>
            </w:r>
            <w:r>
              <w:t xml:space="preserve"> </w:t>
            </w:r>
            <w:r w:rsidRPr="00B4638B">
              <w:rPr>
                <w:i w:val="0"/>
              </w:rPr>
              <w:t>(Fourniture du dataset)</w:t>
            </w:r>
          </w:p>
          <w:p w14:paraId="4265D8B7" w14:textId="77777777" w:rsidR="002470E9" w:rsidRPr="00C64B8D" w:rsidRDefault="00AC4F64" w:rsidP="005D584E">
            <w:pPr>
              <w:pStyle w:val="Corpsdetexte"/>
            </w:pPr>
            <w:r w:rsidRPr="00C64B8D">
              <w:t xml:space="preserve">Si </w:t>
            </w:r>
            <w:r w:rsidR="0092183F" w:rsidRPr="00C64B8D">
              <w:t>un</w:t>
            </w:r>
            <w:r w:rsidR="005C7A71">
              <w:t xml:space="preserve"> des contrôles ne passe pas</w:t>
            </w:r>
            <w:r w:rsidRPr="00C64B8D">
              <w:t xml:space="preserve">, le système </w:t>
            </w:r>
            <w:r w:rsidR="005C7A71">
              <w:t>renvoie une erreur avec sa description.</w:t>
            </w:r>
          </w:p>
          <w:p w14:paraId="4265D8B8" w14:textId="77777777" w:rsidR="00B57ABC" w:rsidRPr="00941D22" w:rsidRDefault="00B57ABC" w:rsidP="00482621">
            <w:pPr>
              <w:pStyle w:val="RDG-nondfinie"/>
              <w:numPr>
                <w:ilvl w:val="0"/>
                <w:numId w:val="22"/>
              </w:numPr>
              <w:rPr>
                <w:i w:val="0"/>
              </w:rPr>
            </w:pPr>
            <w:r w:rsidRPr="00C64B8D">
              <w:rPr>
                <w:i w:val="0"/>
                <w:color w:val="auto"/>
              </w:rPr>
              <w:t>R</w:t>
            </w:r>
            <w:r w:rsidR="00995040" w:rsidRPr="00C64B8D">
              <w:rPr>
                <w:i w:val="0"/>
                <w:color w:val="auto"/>
              </w:rPr>
              <w:t>G-</w:t>
            </w:r>
            <w:r w:rsidR="005C7A71">
              <w:rPr>
                <w:i w:val="0"/>
                <w:color w:val="auto"/>
              </w:rPr>
              <w:t>6</w:t>
            </w:r>
            <w:r w:rsidR="009E45BF">
              <w:rPr>
                <w:i w:val="0"/>
                <w:color w:val="auto"/>
              </w:rPr>
              <w:t>00</w:t>
            </w:r>
            <w:r w:rsidR="00697ABC">
              <w:rPr>
                <w:i w:val="0"/>
                <w:color w:val="auto"/>
              </w:rPr>
              <w:t>0</w:t>
            </w:r>
            <w:r w:rsidR="00AA56F5">
              <w:rPr>
                <w:i w:val="0"/>
                <w:color w:val="auto"/>
              </w:rPr>
              <w:t>-</w:t>
            </w:r>
            <w:r w:rsidR="005C7A71">
              <w:rPr>
                <w:i w:val="0"/>
                <w:color w:val="auto"/>
              </w:rPr>
              <w:t>3</w:t>
            </w:r>
            <w:r w:rsidR="00697ABC">
              <w:rPr>
                <w:i w:val="0"/>
                <w:color w:val="auto"/>
              </w:rPr>
              <w:t>-0</w:t>
            </w:r>
            <w:r w:rsidR="00482621">
              <w:rPr>
                <w:i w:val="0"/>
                <w:color w:val="auto"/>
              </w:rPr>
              <w:t>4</w:t>
            </w:r>
            <w:r w:rsidR="00C64B8D" w:rsidRPr="00C64B8D">
              <w:rPr>
                <w:i w:val="0"/>
                <w:color w:val="auto"/>
              </w:rPr>
              <w:t xml:space="preserve"> </w:t>
            </w:r>
            <w:r w:rsidR="00941D22">
              <w:rPr>
                <w:i w:val="0"/>
                <w:color w:val="auto"/>
              </w:rPr>
              <w:t>(</w:t>
            </w:r>
            <w:r w:rsidR="005C7A71">
              <w:rPr>
                <w:i w:val="0"/>
              </w:rPr>
              <w:t>Renvoi d’un code d’erreur</w:t>
            </w:r>
            <w:r w:rsidR="00941D22">
              <w:rPr>
                <w:i w:val="0"/>
              </w:rPr>
              <w:t>)</w:t>
            </w:r>
          </w:p>
          <w:p w14:paraId="4265D8B9" w14:textId="77777777" w:rsidR="00B4638B" w:rsidRDefault="00B4638B" w:rsidP="00303A61">
            <w:pPr>
              <w:pStyle w:val="Corpsdetexte"/>
            </w:pPr>
          </w:p>
          <w:p w14:paraId="4265D8BA" w14:textId="77777777" w:rsidR="00303A61" w:rsidRDefault="00482621" w:rsidP="00303A61">
            <w:pPr>
              <w:pStyle w:val="Corpsdetexte"/>
            </w:pPr>
            <w:r>
              <w:t>Dans tous les cas, l</w:t>
            </w:r>
            <w:r w:rsidR="00D4604D">
              <w:t xml:space="preserve">e système </w:t>
            </w:r>
            <w:r>
              <w:t>Data Hub trace l’utilisation de la fonction</w:t>
            </w:r>
            <w:r w:rsidR="0092183F">
              <w:t> :</w:t>
            </w:r>
          </w:p>
          <w:p w14:paraId="4265D8BB" w14:textId="77777777" w:rsidR="00303A61" w:rsidRPr="00B4638B" w:rsidRDefault="00303A61" w:rsidP="00482621">
            <w:pPr>
              <w:pStyle w:val="RDG-nondfinie"/>
              <w:numPr>
                <w:ilvl w:val="0"/>
                <w:numId w:val="22"/>
              </w:numPr>
              <w:rPr>
                <w:i w:val="0"/>
              </w:rPr>
            </w:pPr>
            <w:r w:rsidRPr="00941D22">
              <w:rPr>
                <w:color w:val="auto"/>
              </w:rPr>
              <w:t>RG-</w:t>
            </w:r>
            <w:r w:rsidR="00482621">
              <w:rPr>
                <w:color w:val="auto"/>
              </w:rPr>
              <w:t>6</w:t>
            </w:r>
            <w:r w:rsidR="009E45BF">
              <w:rPr>
                <w:color w:val="auto"/>
              </w:rPr>
              <w:t>00</w:t>
            </w:r>
            <w:r w:rsidR="00697ABC">
              <w:rPr>
                <w:color w:val="auto"/>
              </w:rPr>
              <w:t>0</w:t>
            </w:r>
            <w:r w:rsidR="00AA56F5">
              <w:rPr>
                <w:color w:val="auto"/>
              </w:rPr>
              <w:t>-</w:t>
            </w:r>
            <w:r w:rsidR="00482621">
              <w:rPr>
                <w:color w:val="auto"/>
              </w:rPr>
              <w:t>3</w:t>
            </w:r>
            <w:r w:rsidR="00697ABC">
              <w:rPr>
                <w:color w:val="auto"/>
              </w:rPr>
              <w:t>-0</w:t>
            </w:r>
            <w:r w:rsidR="00482621">
              <w:rPr>
                <w:color w:val="auto"/>
              </w:rPr>
              <w:t>5</w:t>
            </w:r>
            <w:r w:rsidRPr="0024032E">
              <w:t xml:space="preserve"> </w:t>
            </w:r>
            <w:r w:rsidRPr="00B4638B">
              <w:rPr>
                <w:i w:val="0"/>
              </w:rPr>
              <w:t>(</w:t>
            </w:r>
            <w:r w:rsidR="00482621" w:rsidRPr="00B4638B">
              <w:rPr>
                <w:i w:val="0"/>
              </w:rPr>
              <w:t>Trace des usages</w:t>
            </w:r>
            <w:r w:rsidR="00B4638B" w:rsidRPr="00B4638B">
              <w:rPr>
                <w:i w:val="0"/>
              </w:rPr>
              <w:t>)</w:t>
            </w:r>
          </w:p>
          <w:p w14:paraId="4265D8BC" w14:textId="77777777" w:rsidR="006646C5" w:rsidRDefault="006646C5" w:rsidP="00482621">
            <w:pPr>
              <w:pStyle w:val="RDG-nondfinie"/>
              <w:numPr>
                <w:ilvl w:val="0"/>
                <w:numId w:val="0"/>
              </w:numPr>
              <w:ind w:left="720"/>
            </w:pPr>
          </w:p>
        </w:tc>
      </w:tr>
      <w:tr w:rsidR="002470E9" w14:paraId="4265D8C3" w14:textId="77777777">
        <w:tc>
          <w:tcPr>
            <w:tcW w:w="569" w:type="dxa"/>
          </w:tcPr>
          <w:p w14:paraId="4265D8BE" w14:textId="77777777" w:rsidR="002470E9" w:rsidRDefault="00522226" w:rsidP="007557C5">
            <w:pPr>
              <w:pStyle w:val="Corpsdetexte"/>
              <w:jc w:val="center"/>
            </w:pPr>
            <w:r>
              <w:t>3</w:t>
            </w:r>
            <w:r w:rsidR="00210F90">
              <w:t>.</w:t>
            </w:r>
          </w:p>
        </w:tc>
        <w:tc>
          <w:tcPr>
            <w:tcW w:w="4326" w:type="dxa"/>
          </w:tcPr>
          <w:p w14:paraId="4265D8BF" w14:textId="77777777" w:rsidR="00B309FA" w:rsidRDefault="006C1E06" w:rsidP="00C64D49">
            <w:pPr>
              <w:pStyle w:val="Corpsdetexte"/>
            </w:pPr>
            <w:r>
              <w:t>L’application émettrice</w:t>
            </w:r>
            <w:r w:rsidR="00C22729">
              <w:t xml:space="preserve"> peut alors </w:t>
            </w:r>
            <w:r w:rsidR="00B4638B">
              <w:t>importer</w:t>
            </w:r>
            <w:r w:rsidR="00B309FA">
              <w:t xml:space="preserve"> l</w:t>
            </w:r>
            <w:r>
              <w:t xml:space="preserve">e dataset </w:t>
            </w:r>
            <w:r w:rsidR="00572CEA">
              <w:t>transmis</w:t>
            </w:r>
            <w:r w:rsidR="00B4638B">
              <w:t>.</w:t>
            </w:r>
          </w:p>
          <w:p w14:paraId="4265D8C0" w14:textId="77777777" w:rsidR="002470E9" w:rsidRDefault="002470E9" w:rsidP="00C64D49">
            <w:pPr>
              <w:pStyle w:val="Corpsdetexte"/>
            </w:pPr>
          </w:p>
        </w:tc>
        <w:tc>
          <w:tcPr>
            <w:tcW w:w="569" w:type="dxa"/>
          </w:tcPr>
          <w:p w14:paraId="4265D8C1" w14:textId="77777777" w:rsidR="002470E9" w:rsidRDefault="002470E9" w:rsidP="00313BBD">
            <w:pPr>
              <w:pStyle w:val="Corpsdetexte"/>
              <w:jc w:val="center"/>
            </w:pPr>
          </w:p>
        </w:tc>
        <w:tc>
          <w:tcPr>
            <w:tcW w:w="4326" w:type="dxa"/>
          </w:tcPr>
          <w:p w14:paraId="4265D8C2" w14:textId="77777777" w:rsidR="002470E9" w:rsidRDefault="00B4638B" w:rsidP="00313BBD">
            <w:pPr>
              <w:pStyle w:val="Corpsdetexte"/>
            </w:pPr>
            <w:r>
              <w:t>La restitution des données à l’utilisateur final est hors périmètre.</w:t>
            </w:r>
          </w:p>
        </w:tc>
      </w:tr>
    </w:tbl>
    <w:p w14:paraId="4265D8C4" w14:textId="77777777" w:rsidR="005D584E" w:rsidRPr="00DC11EB" w:rsidRDefault="005D584E" w:rsidP="00B366B5">
      <w:pPr>
        <w:ind w:left="0"/>
      </w:pPr>
    </w:p>
    <w:p w14:paraId="4265D8C5" w14:textId="77777777" w:rsidR="00CB5511" w:rsidRDefault="00CB5511" w:rsidP="00CB5511">
      <w:pPr>
        <w:pStyle w:val="Titre2"/>
      </w:pPr>
      <w:bookmarkStart w:id="11" w:name="_Toc522719991"/>
      <w:r>
        <w:t>Post-conditions</w:t>
      </w:r>
      <w:bookmarkEnd w:id="11"/>
    </w:p>
    <w:p w14:paraId="4265D8C6" w14:textId="77777777" w:rsidR="00590CB4" w:rsidRDefault="00590CB4" w:rsidP="00590CB4">
      <w:pPr>
        <w:pStyle w:val="Titre3"/>
      </w:pPr>
      <w:bookmarkStart w:id="12" w:name="_Toc522719992"/>
      <w:r>
        <w:t>Post-conditions</w:t>
      </w:r>
      <w:bookmarkEnd w:id="12"/>
    </w:p>
    <w:p w14:paraId="4265D8C7" w14:textId="77777777" w:rsidR="00C77053" w:rsidRPr="000D457A" w:rsidRDefault="00482621" w:rsidP="004F6E3B">
      <w:pPr>
        <w:pStyle w:val="Corpsdetexte"/>
        <w:numPr>
          <w:ilvl w:val="0"/>
          <w:numId w:val="11"/>
        </w:numPr>
      </w:pPr>
      <w:r>
        <w:t xml:space="preserve">L’usage de la fonction est tracé dans tous les cas de manière </w:t>
      </w:r>
      <w:r w:rsidR="00B4638B">
        <w:t>persistante</w:t>
      </w:r>
      <w:r>
        <w:t xml:space="preserve"> dans le Data Hub (Succès et renvoi du dataset ou Echec</w:t>
      </w:r>
      <w:r w:rsidR="00572CEA">
        <w:t xml:space="preserve">, avec la </w:t>
      </w:r>
      <w:r w:rsidR="007172D0">
        <w:t xml:space="preserve">description </w:t>
      </w:r>
      <w:r w:rsidR="00572CEA">
        <w:t>associée</w:t>
      </w:r>
      <w:r>
        <w:t>)</w:t>
      </w:r>
    </w:p>
    <w:p w14:paraId="4265D8C8" w14:textId="77777777" w:rsidR="00867CF8" w:rsidRDefault="00867CF8" w:rsidP="002470E9"/>
    <w:p w14:paraId="4265D8C9" w14:textId="77777777" w:rsidR="00266D43" w:rsidRDefault="004D1BA7" w:rsidP="00B366B5">
      <w:pPr>
        <w:pStyle w:val="Titre1"/>
      </w:pPr>
      <w:bookmarkStart w:id="13" w:name="_Toc522719993"/>
      <w:r>
        <w:t>R</w:t>
      </w:r>
      <w:r w:rsidR="00CB5511" w:rsidRPr="004D1BA7">
        <w:t xml:space="preserve">ègles de </w:t>
      </w:r>
      <w:r w:rsidR="00CB5511" w:rsidRPr="00266D43">
        <w:t>gestion</w:t>
      </w:r>
      <w:bookmarkEnd w:id="13"/>
    </w:p>
    <w:p w14:paraId="4265D8CA" w14:textId="77777777" w:rsidR="006D57F9" w:rsidRPr="00B4638B" w:rsidRDefault="006D57F9" w:rsidP="00B4638B">
      <w:pPr>
        <w:rPr>
          <w:lang w:eastAsia="fr-FR"/>
        </w:rPr>
      </w:pPr>
    </w:p>
    <w:tbl>
      <w:tblPr>
        <w:tblW w:w="97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0"/>
        <w:gridCol w:w="2940"/>
        <w:gridCol w:w="5220"/>
      </w:tblGrid>
      <w:tr w:rsidR="00131951" w:rsidRPr="00266D43" w14:paraId="4265D8CE" w14:textId="77777777" w:rsidTr="00B4638B">
        <w:tc>
          <w:tcPr>
            <w:tcW w:w="1630" w:type="dxa"/>
            <w:shd w:val="pct75" w:color="008080" w:fill="008000"/>
          </w:tcPr>
          <w:p w14:paraId="4265D8CB" w14:textId="77777777" w:rsidR="00131951" w:rsidRPr="00266D43" w:rsidRDefault="00131951" w:rsidP="00266D43">
            <w:pPr>
              <w:pStyle w:val="Corpsdetexte"/>
              <w:rPr>
                <w:color w:val="FFFFFF"/>
              </w:rPr>
            </w:pPr>
            <w:r w:rsidRPr="00266D43">
              <w:rPr>
                <w:color w:val="FFFFFF"/>
              </w:rPr>
              <w:t>N° règle</w:t>
            </w:r>
          </w:p>
        </w:tc>
        <w:tc>
          <w:tcPr>
            <w:tcW w:w="2940" w:type="dxa"/>
            <w:shd w:val="pct75" w:color="008080" w:fill="008000"/>
          </w:tcPr>
          <w:p w14:paraId="4265D8CC" w14:textId="77777777" w:rsidR="00131951" w:rsidRPr="00266D43" w:rsidRDefault="00131951" w:rsidP="00266D43">
            <w:pPr>
              <w:pStyle w:val="Corpsdetexte"/>
              <w:rPr>
                <w:color w:val="FFFFFF"/>
              </w:rPr>
            </w:pPr>
            <w:r w:rsidRPr="00266D43">
              <w:rPr>
                <w:color w:val="FFFFFF"/>
              </w:rPr>
              <w:t>Libellé de la règle</w:t>
            </w:r>
          </w:p>
        </w:tc>
        <w:tc>
          <w:tcPr>
            <w:tcW w:w="5220" w:type="dxa"/>
            <w:tcBorders>
              <w:top w:val="single" w:sz="12" w:space="0" w:color="auto"/>
              <w:bottom w:val="single" w:sz="6" w:space="0" w:color="auto"/>
            </w:tcBorders>
            <w:shd w:val="pct75" w:color="008080" w:fill="008000"/>
          </w:tcPr>
          <w:p w14:paraId="4265D8CD" w14:textId="77777777" w:rsidR="00131951" w:rsidRPr="00266D43" w:rsidRDefault="00131951" w:rsidP="00266D43">
            <w:pPr>
              <w:pStyle w:val="Corpsdetexte"/>
              <w:rPr>
                <w:color w:val="FFFFFF"/>
              </w:rPr>
            </w:pPr>
            <w:r w:rsidRPr="00266D43">
              <w:rPr>
                <w:color w:val="FFFFFF"/>
              </w:rPr>
              <w:t>Description de la règle</w:t>
            </w:r>
          </w:p>
        </w:tc>
      </w:tr>
      <w:tr w:rsidR="00BE2AF5" w14:paraId="4265D8DC" w14:textId="77777777" w:rsidTr="00B4638B">
        <w:trPr>
          <w:cantSplit/>
          <w:trHeight w:val="267"/>
        </w:trPr>
        <w:tc>
          <w:tcPr>
            <w:tcW w:w="1630" w:type="dxa"/>
            <w:shd w:val="pct25" w:color="00FF00" w:fill="FFFFFF"/>
          </w:tcPr>
          <w:p w14:paraId="4265D8CF" w14:textId="77777777" w:rsidR="00A336BD" w:rsidRPr="00B4638B" w:rsidRDefault="00B4638B" w:rsidP="00B4638B">
            <w:pPr>
              <w:pStyle w:val="Corpsdetexte"/>
              <w:tabs>
                <w:tab w:val="left" w:pos="750"/>
              </w:tabs>
              <w:ind w:right="23"/>
              <w:jc w:val="left"/>
              <w:rPr>
                <w:rFonts w:cs="Arial"/>
                <w:b/>
              </w:rPr>
            </w:pPr>
            <w:r w:rsidRPr="00B4638B">
              <w:t>RG-6000-3-01</w:t>
            </w:r>
          </w:p>
        </w:tc>
        <w:tc>
          <w:tcPr>
            <w:tcW w:w="2940" w:type="dxa"/>
          </w:tcPr>
          <w:p w14:paraId="4265D8D0" w14:textId="77777777" w:rsidR="00BE2AF5" w:rsidRPr="00B4638B" w:rsidRDefault="00B4638B" w:rsidP="00B4638B">
            <w:pPr>
              <w:pStyle w:val="Corpsdetexte"/>
              <w:jc w:val="left"/>
            </w:pPr>
            <w:r w:rsidRPr="00B4638B">
              <w:t>Gestion de la Sécurité</w:t>
            </w:r>
          </w:p>
        </w:tc>
        <w:tc>
          <w:tcPr>
            <w:tcW w:w="5220" w:type="dxa"/>
          </w:tcPr>
          <w:p w14:paraId="4265D8D1" w14:textId="77777777" w:rsidR="007F24AF" w:rsidRDefault="006D57F9" w:rsidP="007F24AF">
            <w:pPr>
              <w:pStyle w:val="Corpsdetexte"/>
              <w:jc w:val="left"/>
            </w:pPr>
            <w:r>
              <w:t>L’application émettrice doit être habilitée à exécuter la fonction demandée.</w:t>
            </w:r>
          </w:p>
          <w:p w14:paraId="4265D8D2" w14:textId="77777777" w:rsidR="006D57F9" w:rsidRDefault="006D57F9" w:rsidP="007F24AF">
            <w:pPr>
              <w:pStyle w:val="Corpsdetexte"/>
              <w:jc w:val="left"/>
            </w:pPr>
            <w:r>
              <w:t>Dans le cas contraire, la sécurité Data Hub doit refuser l’accès et arrêter le traitement.</w:t>
            </w:r>
          </w:p>
          <w:p w14:paraId="4265D8D3" w14:textId="77777777" w:rsidR="00E33EA9" w:rsidRDefault="00E33EA9" w:rsidP="007F24AF">
            <w:pPr>
              <w:pStyle w:val="Corpsdetexte"/>
              <w:jc w:val="left"/>
            </w:pPr>
          </w:p>
          <w:p w14:paraId="4265D8D4" w14:textId="77777777" w:rsidR="00E33EA9" w:rsidRDefault="00E33EA9" w:rsidP="00E33EA9">
            <w:pPr>
              <w:pStyle w:val="Corpsdetexte"/>
              <w:jc w:val="left"/>
            </w:pPr>
            <w:r>
              <w:t>Le projet DH Contrats Prev Wynsure ne comporte qu’une application émettrice, donc l’application sera habilitée à toutes les fonctions exposées</w:t>
            </w:r>
            <w:r w:rsidR="00E51C5C">
              <w:t>. Un mécanisme d’habilitation au-delà de la sécurité de la base de données n’est pas nécessaire</w:t>
            </w:r>
            <w:r>
              <w:t>.</w:t>
            </w:r>
          </w:p>
          <w:p w14:paraId="4265D8D5" w14:textId="77777777" w:rsidR="00E33EA9" w:rsidRDefault="00E33EA9" w:rsidP="00E33EA9">
            <w:pPr>
              <w:pStyle w:val="Corpsdetexte"/>
              <w:jc w:val="left"/>
            </w:pPr>
            <w:r>
              <w:t>Pour les prochains lots, le Data Hub devra gérer les habilitations des émetteurs aux fonctions et à leurs modes d’appel. Toutes les combinaisons ne seront pas habilitées par défaut.</w:t>
            </w:r>
          </w:p>
          <w:p w14:paraId="4265D8D6" w14:textId="77777777" w:rsidR="00E33EA9" w:rsidRDefault="00E33EA9" w:rsidP="00E33EA9">
            <w:pPr>
              <w:pStyle w:val="Corpsdetexte"/>
              <w:jc w:val="left"/>
            </w:pPr>
            <w:r>
              <w:t>Une habilitation devra considérer au moins les éléments suivants :</w:t>
            </w:r>
          </w:p>
          <w:p w14:paraId="4265D8D7" w14:textId="77777777" w:rsidR="00E33EA9" w:rsidRDefault="00E33EA9" w:rsidP="00E33EA9">
            <w:pPr>
              <w:pStyle w:val="Corpsdetexte"/>
              <w:numPr>
                <w:ilvl w:val="0"/>
                <w:numId w:val="11"/>
              </w:numPr>
              <w:jc w:val="left"/>
            </w:pPr>
            <w:r>
              <w:t>Usage ou application émettrice</w:t>
            </w:r>
          </w:p>
          <w:p w14:paraId="4265D8D8" w14:textId="77777777" w:rsidR="00E33EA9" w:rsidRDefault="00E33EA9" w:rsidP="00E33EA9">
            <w:pPr>
              <w:pStyle w:val="Corpsdetexte"/>
              <w:numPr>
                <w:ilvl w:val="0"/>
                <w:numId w:val="11"/>
              </w:numPr>
              <w:jc w:val="left"/>
            </w:pPr>
            <w:r>
              <w:t>Fonction habilitée</w:t>
            </w:r>
          </w:p>
          <w:p w14:paraId="4265D8D9" w14:textId="77777777" w:rsidR="00E33EA9" w:rsidRDefault="00E33EA9" w:rsidP="00E33EA9">
            <w:pPr>
              <w:pStyle w:val="Corpsdetexte"/>
              <w:numPr>
                <w:ilvl w:val="0"/>
                <w:numId w:val="11"/>
              </w:numPr>
              <w:jc w:val="left"/>
            </w:pPr>
            <w:r>
              <w:t>Nature(s) de la restitution</w:t>
            </w:r>
          </w:p>
          <w:p w14:paraId="4265D8DA" w14:textId="77777777" w:rsidR="00E33EA9" w:rsidRDefault="00E33EA9" w:rsidP="00E33EA9">
            <w:pPr>
              <w:pStyle w:val="Corpsdetexte"/>
              <w:numPr>
                <w:ilvl w:val="0"/>
                <w:numId w:val="11"/>
              </w:numPr>
              <w:jc w:val="left"/>
            </w:pPr>
            <w:r>
              <w:t>Combinaison(s) d’objets à renvoyer</w:t>
            </w:r>
          </w:p>
          <w:p w14:paraId="4265D8DB" w14:textId="77777777" w:rsidR="00E33EA9" w:rsidRPr="00867CF8" w:rsidRDefault="00E51C5C" w:rsidP="00E33EA9">
            <w:pPr>
              <w:pStyle w:val="Corpsdetexte"/>
              <w:jc w:val="left"/>
            </w:pPr>
            <w:r>
              <w:t>En cas de non-habilitation, la fonction renverra un code d’erreur avec une description.</w:t>
            </w:r>
          </w:p>
        </w:tc>
      </w:tr>
      <w:tr w:rsidR="00AC4F64" w:rsidRPr="005B378F" w14:paraId="4265D8F4" w14:textId="77777777" w:rsidTr="00B4638B">
        <w:trPr>
          <w:cantSplit/>
          <w:trHeight w:val="267"/>
        </w:trPr>
        <w:tc>
          <w:tcPr>
            <w:tcW w:w="1630" w:type="dxa"/>
            <w:shd w:val="pct25" w:color="00FF00" w:fill="FFFFFF"/>
          </w:tcPr>
          <w:p w14:paraId="4265D8DD" w14:textId="77777777" w:rsidR="00A03AFE" w:rsidRPr="00B4638B" w:rsidRDefault="00B4638B" w:rsidP="00B4638B">
            <w:pPr>
              <w:pStyle w:val="Corpsdetexte"/>
              <w:tabs>
                <w:tab w:val="left" w:pos="750"/>
              </w:tabs>
              <w:ind w:right="23"/>
              <w:jc w:val="left"/>
              <w:rPr>
                <w:rFonts w:cs="Arial"/>
                <w:b/>
              </w:rPr>
            </w:pPr>
            <w:r w:rsidRPr="00B4638B">
              <w:lastRenderedPageBreak/>
              <w:t>RG-6000-3-02</w:t>
            </w:r>
          </w:p>
        </w:tc>
        <w:tc>
          <w:tcPr>
            <w:tcW w:w="2940" w:type="dxa"/>
          </w:tcPr>
          <w:p w14:paraId="4265D8DE" w14:textId="77777777" w:rsidR="00AC4F64" w:rsidRPr="00B4638B" w:rsidRDefault="00B4638B" w:rsidP="00B4638B">
            <w:pPr>
              <w:pStyle w:val="Corpsdetexte"/>
              <w:jc w:val="left"/>
            </w:pPr>
            <w:r w:rsidRPr="00B4638B">
              <w:t>Contrôle des paramètres</w:t>
            </w:r>
            <w:r w:rsidR="00572CEA">
              <w:t xml:space="preserve"> de la fonction</w:t>
            </w:r>
          </w:p>
        </w:tc>
        <w:tc>
          <w:tcPr>
            <w:tcW w:w="5220" w:type="dxa"/>
          </w:tcPr>
          <w:p w14:paraId="4265D8DF" w14:textId="77777777" w:rsidR="00467F12" w:rsidRDefault="006D57F9" w:rsidP="006D57F9">
            <w:pPr>
              <w:pStyle w:val="Corpsdetexte"/>
              <w:tabs>
                <w:tab w:val="left" w:pos="750"/>
              </w:tabs>
              <w:ind w:right="23"/>
              <w:rPr>
                <w:rFonts w:cs="Arial"/>
              </w:rPr>
            </w:pPr>
            <w:r w:rsidRPr="006D57F9">
              <w:rPr>
                <w:rFonts w:cs="Arial"/>
              </w:rPr>
              <w:t xml:space="preserve">Nous </w:t>
            </w:r>
            <w:r>
              <w:rPr>
                <w:rFonts w:cs="Arial"/>
              </w:rPr>
              <w:t>distinguerons deux types de paramètres :</w:t>
            </w:r>
          </w:p>
          <w:p w14:paraId="4265D8E0" w14:textId="77777777" w:rsidR="006D57F9" w:rsidRDefault="006D57F9" w:rsidP="006D57F9">
            <w:pPr>
              <w:pStyle w:val="Corpsdetexte"/>
              <w:numPr>
                <w:ilvl w:val="0"/>
                <w:numId w:val="11"/>
              </w:numPr>
              <w:tabs>
                <w:tab w:val="left" w:pos="750"/>
              </w:tabs>
              <w:ind w:right="23"/>
              <w:rPr>
                <w:rFonts w:cs="Arial"/>
              </w:rPr>
            </w:pPr>
            <w:r>
              <w:rPr>
                <w:rFonts w:cs="Arial"/>
              </w:rPr>
              <w:t>Des paramètres génériques</w:t>
            </w:r>
            <w:r w:rsidR="00E51C5C">
              <w:rPr>
                <w:rFonts w:cs="Arial"/>
              </w:rPr>
              <w:t>,</w:t>
            </w:r>
            <w:r>
              <w:rPr>
                <w:rFonts w:cs="Arial"/>
              </w:rPr>
              <w:t xml:space="preserve"> décrits ci-dessous</w:t>
            </w:r>
            <w:r w:rsidR="009F2015">
              <w:rPr>
                <w:rFonts w:cs="Arial"/>
              </w:rPr>
              <w:t>.</w:t>
            </w:r>
          </w:p>
          <w:p w14:paraId="4265D8E1" w14:textId="77777777" w:rsidR="006D57F9" w:rsidRDefault="006D57F9" w:rsidP="006D57F9">
            <w:pPr>
              <w:pStyle w:val="Corpsdetexte"/>
              <w:numPr>
                <w:ilvl w:val="0"/>
                <w:numId w:val="11"/>
              </w:numPr>
              <w:tabs>
                <w:tab w:val="left" w:pos="750"/>
              </w:tabs>
              <w:ind w:right="23"/>
              <w:rPr>
                <w:rFonts w:cs="Arial"/>
              </w:rPr>
            </w:pPr>
            <w:r>
              <w:rPr>
                <w:rFonts w:cs="Arial"/>
              </w:rPr>
              <w:t>Des paramètres propres à l’usage et au contexte fonctionnel</w:t>
            </w:r>
            <w:r w:rsidR="00E51C5C">
              <w:rPr>
                <w:rFonts w:cs="Arial"/>
              </w:rPr>
              <w:t xml:space="preserve">, décrits </w:t>
            </w:r>
            <w:r w:rsidR="009F2015">
              <w:rPr>
                <w:rFonts w:cs="Arial"/>
              </w:rPr>
              <w:t>dans les CU d’usage.</w:t>
            </w:r>
          </w:p>
          <w:p w14:paraId="4265D8E2" w14:textId="77777777" w:rsidR="006D57F9" w:rsidRDefault="006D57F9" w:rsidP="006D57F9">
            <w:pPr>
              <w:pStyle w:val="Corpsdetexte"/>
              <w:tabs>
                <w:tab w:val="left" w:pos="750"/>
              </w:tabs>
              <w:ind w:right="23"/>
              <w:rPr>
                <w:rFonts w:cs="Arial"/>
              </w:rPr>
            </w:pPr>
          </w:p>
          <w:p w14:paraId="4265D8E3" w14:textId="77777777" w:rsidR="006D57F9" w:rsidRDefault="006D57F9" w:rsidP="006D57F9">
            <w:pPr>
              <w:pStyle w:val="Corpsdetexte"/>
              <w:tabs>
                <w:tab w:val="left" w:pos="750"/>
              </w:tabs>
              <w:ind w:right="23"/>
              <w:rPr>
                <w:rFonts w:cs="Arial"/>
              </w:rPr>
            </w:pPr>
            <w:r>
              <w:rPr>
                <w:rFonts w:cs="Arial"/>
              </w:rPr>
              <w:t>Les paramètres génériques sont les suivants :</w:t>
            </w:r>
          </w:p>
          <w:p w14:paraId="4265D8E4" w14:textId="77777777" w:rsidR="0062589F" w:rsidRPr="0062589F" w:rsidRDefault="00680B46" w:rsidP="006D57F9">
            <w:pPr>
              <w:widowControl/>
              <w:numPr>
                <w:ilvl w:val="0"/>
                <w:numId w:val="11"/>
              </w:numPr>
              <w:autoSpaceDE w:val="0"/>
              <w:autoSpaceDN w:val="0"/>
              <w:adjustRightInd w:val="0"/>
              <w:spacing w:before="0" w:after="0"/>
              <w:jc w:val="left"/>
              <w:rPr>
                <w:rFonts w:ascii="Helv" w:hAnsi="Helv" w:cs="Helv"/>
                <w:color w:val="000000"/>
                <w:lang w:eastAsia="fr-FR"/>
              </w:rPr>
            </w:pPr>
            <w:r>
              <w:rPr>
                <w:rFonts w:ascii="Helv" w:hAnsi="Helv" w:cs="Helv"/>
                <w:color w:val="000000"/>
                <w:u w:val="single"/>
                <w:lang w:eastAsia="fr-FR"/>
              </w:rPr>
              <w:t>Code de l’u</w:t>
            </w:r>
            <w:r w:rsidR="0062589F" w:rsidRPr="00680B46">
              <w:rPr>
                <w:rFonts w:ascii="Helv" w:hAnsi="Helv" w:cs="Helv"/>
                <w:color w:val="000000"/>
                <w:u w:val="single"/>
                <w:lang w:eastAsia="fr-FR"/>
              </w:rPr>
              <w:t>sage</w:t>
            </w:r>
            <w:r>
              <w:rPr>
                <w:rFonts w:ascii="Helv" w:hAnsi="Helv" w:cs="Helv"/>
                <w:color w:val="000000"/>
                <w:lang w:eastAsia="fr-FR"/>
              </w:rPr>
              <w:t> : pour la tracabilité, en plus du compte applicatif utilisé</w:t>
            </w:r>
          </w:p>
          <w:p w14:paraId="4265D8E5" w14:textId="77777777" w:rsidR="006D57F9" w:rsidRDefault="006D57F9" w:rsidP="006D57F9">
            <w:pPr>
              <w:widowControl/>
              <w:numPr>
                <w:ilvl w:val="0"/>
                <w:numId w:val="11"/>
              </w:numPr>
              <w:autoSpaceDE w:val="0"/>
              <w:autoSpaceDN w:val="0"/>
              <w:adjustRightInd w:val="0"/>
              <w:spacing w:before="0" w:after="0"/>
              <w:jc w:val="left"/>
              <w:rPr>
                <w:rFonts w:ascii="Helv" w:hAnsi="Helv" w:cs="Helv"/>
                <w:color w:val="000000"/>
                <w:lang w:eastAsia="fr-FR"/>
              </w:rPr>
            </w:pPr>
            <w:r w:rsidRPr="00071542">
              <w:rPr>
                <w:rFonts w:ascii="Helv" w:hAnsi="Helv" w:cs="Helv"/>
                <w:color w:val="000000"/>
                <w:u w:val="single"/>
                <w:lang w:eastAsia="fr-FR"/>
              </w:rPr>
              <w:t>Nature de la restitution</w:t>
            </w:r>
            <w:r>
              <w:rPr>
                <w:rFonts w:ascii="Helv" w:hAnsi="Helv" w:cs="Helv"/>
                <w:color w:val="000000"/>
                <w:lang w:eastAsia="fr-FR"/>
              </w:rPr>
              <w:t xml:space="preserve"> = { S, D, </w:t>
            </w:r>
            <w:r w:rsidR="007172D0">
              <w:rPr>
                <w:rFonts w:ascii="Helv" w:hAnsi="Helv" w:cs="Helv"/>
                <w:color w:val="000000"/>
                <w:lang w:eastAsia="fr-FR"/>
              </w:rPr>
              <w:t>H</w:t>
            </w:r>
            <w:r>
              <w:rPr>
                <w:rFonts w:ascii="Helv" w:hAnsi="Helv" w:cs="Helv"/>
                <w:color w:val="000000"/>
                <w:lang w:eastAsia="fr-FR"/>
              </w:rPr>
              <w:t xml:space="preserve"> }:</w:t>
            </w:r>
          </w:p>
          <w:p w14:paraId="4265D8E6" w14:textId="77777777" w:rsidR="006D57F9" w:rsidRDefault="006D57F9"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ab/>
              <w:t>S: Stock pour une Date fonctionnelle donnée</w:t>
            </w:r>
          </w:p>
          <w:p w14:paraId="4265D8E7" w14:textId="77777777" w:rsidR="006D57F9" w:rsidRDefault="006D57F9"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ab/>
              <w:t>D: uniquement les changements (Vue Delta) pour une Date fonctionnelle donnée.</w:t>
            </w:r>
          </w:p>
          <w:p w14:paraId="4265D8E8" w14:textId="77777777" w:rsidR="006D57F9" w:rsidRDefault="006D57F9"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Le critère de sélection étant pour chaque information, la date fonctionnelle doit être égale à la Date de début de validité (Cas des insertions et des mises à jour) ou à la Date de fin de validité (Cas des suppressions logiques)</w:t>
            </w:r>
          </w:p>
          <w:p w14:paraId="4265D8E9" w14:textId="77777777" w:rsidR="006D57F9" w:rsidRDefault="006D57F9"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ab/>
            </w:r>
            <w:r w:rsidR="007172D0">
              <w:rPr>
                <w:rFonts w:ascii="Helv" w:hAnsi="Helv" w:cs="Helv"/>
                <w:color w:val="000000"/>
                <w:lang w:eastAsia="fr-FR"/>
              </w:rPr>
              <w:t>H</w:t>
            </w:r>
            <w:r>
              <w:rPr>
                <w:rFonts w:ascii="Helv" w:hAnsi="Helv" w:cs="Helv"/>
                <w:color w:val="000000"/>
                <w:lang w:eastAsia="fr-FR"/>
              </w:rPr>
              <w:t xml:space="preserve">: un </w:t>
            </w:r>
            <w:r w:rsidR="001A4367">
              <w:rPr>
                <w:rFonts w:ascii="Helv" w:hAnsi="Helv" w:cs="Helv"/>
                <w:color w:val="000000"/>
                <w:lang w:eastAsia="fr-FR"/>
              </w:rPr>
              <w:t>obje</w:t>
            </w:r>
            <w:r w:rsidR="007172D0">
              <w:rPr>
                <w:rFonts w:ascii="Helv" w:hAnsi="Helv" w:cs="Helv"/>
                <w:color w:val="000000"/>
                <w:lang w:eastAsia="fr-FR"/>
              </w:rPr>
              <w:t xml:space="preserve">t métier </w:t>
            </w:r>
            <w:r>
              <w:rPr>
                <w:rFonts w:ascii="Helv" w:hAnsi="Helv" w:cs="Helv"/>
                <w:color w:val="000000"/>
                <w:lang w:eastAsia="fr-FR"/>
              </w:rPr>
              <w:t>donné, avec l'ensemble de l'historique connu</w:t>
            </w:r>
            <w:r w:rsidR="001A4367">
              <w:rPr>
                <w:rFonts w:ascii="Helv" w:hAnsi="Helv" w:cs="Helv"/>
                <w:color w:val="000000"/>
                <w:lang w:eastAsia="fr-FR"/>
              </w:rPr>
              <w:t>, c’est-à-dire un enregistrement pour chaque période de validité connue.</w:t>
            </w:r>
          </w:p>
          <w:p w14:paraId="4265D8EA" w14:textId="77777777" w:rsidR="00071542" w:rsidRDefault="00071542" w:rsidP="006D57F9">
            <w:pPr>
              <w:widowControl/>
              <w:autoSpaceDE w:val="0"/>
              <w:autoSpaceDN w:val="0"/>
              <w:adjustRightInd w:val="0"/>
              <w:spacing w:before="0" w:after="0"/>
              <w:ind w:left="0"/>
              <w:jc w:val="left"/>
              <w:rPr>
                <w:rFonts w:ascii="Helv" w:hAnsi="Helv" w:cs="Helv"/>
                <w:color w:val="000000"/>
                <w:lang w:eastAsia="fr-FR"/>
              </w:rPr>
            </w:pPr>
          </w:p>
          <w:p w14:paraId="4265D8EB" w14:textId="77777777" w:rsidR="006D57F9" w:rsidRDefault="006D57F9"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ab/>
            </w:r>
            <w:r w:rsidRPr="00071542">
              <w:rPr>
                <w:rFonts w:ascii="Helv" w:hAnsi="Helv" w:cs="Helv"/>
                <w:color w:val="000000"/>
                <w:u w:val="single"/>
                <w:lang w:eastAsia="fr-FR"/>
              </w:rPr>
              <w:t>Date fonctionnelle</w:t>
            </w:r>
            <w:r w:rsidR="001A4367">
              <w:rPr>
                <w:rFonts w:ascii="Helv" w:hAnsi="Helv" w:cs="Helv"/>
                <w:color w:val="000000"/>
                <w:u w:val="single"/>
                <w:lang w:eastAsia="fr-FR"/>
              </w:rPr>
              <w:t xml:space="preserve"> </w:t>
            </w:r>
            <w:r>
              <w:rPr>
                <w:rFonts w:ascii="Helv" w:hAnsi="Helv" w:cs="Helv"/>
                <w:color w:val="000000"/>
                <w:lang w:eastAsia="fr-FR"/>
              </w:rPr>
              <w:t>: la date de validité d'information à laquelle il faut se placer. Ce sera J-1 par exemple</w:t>
            </w:r>
            <w:r w:rsidR="003F02D7">
              <w:rPr>
                <w:rFonts w:ascii="Helv" w:hAnsi="Helv" w:cs="Helv"/>
                <w:color w:val="000000"/>
                <w:lang w:eastAsia="fr-FR"/>
              </w:rPr>
              <w:t xml:space="preserve">. Ce paramètre est optionnel. Certaines vues </w:t>
            </w:r>
            <w:r w:rsidR="00071542">
              <w:rPr>
                <w:rFonts w:ascii="Helv" w:hAnsi="Helv" w:cs="Helv"/>
                <w:color w:val="000000"/>
                <w:lang w:eastAsia="fr-FR"/>
              </w:rPr>
              <w:t>renvoyant tout l’historique disponible n’auront pas besoin de cette information.</w:t>
            </w:r>
          </w:p>
          <w:p w14:paraId="4265D8EC" w14:textId="77777777" w:rsidR="009D6A24" w:rsidRDefault="009D6A24"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L’utilisation précise de cette date au sein des requêtes est décrite dans la CU MAD – Préparer un dataset.</w:t>
            </w:r>
          </w:p>
          <w:p w14:paraId="4265D8ED" w14:textId="77777777" w:rsidR="00071542" w:rsidRDefault="00071542" w:rsidP="006D57F9">
            <w:pPr>
              <w:widowControl/>
              <w:autoSpaceDE w:val="0"/>
              <w:autoSpaceDN w:val="0"/>
              <w:adjustRightInd w:val="0"/>
              <w:spacing w:before="0" w:after="0"/>
              <w:ind w:left="0"/>
              <w:jc w:val="left"/>
              <w:rPr>
                <w:rFonts w:ascii="Helv" w:hAnsi="Helv" w:cs="Helv"/>
                <w:color w:val="000000"/>
                <w:lang w:eastAsia="fr-FR"/>
              </w:rPr>
            </w:pPr>
          </w:p>
          <w:p w14:paraId="4265D8EE" w14:textId="77777777" w:rsidR="001A4367" w:rsidRDefault="001A4367" w:rsidP="006D57F9">
            <w:pPr>
              <w:widowControl/>
              <w:autoSpaceDE w:val="0"/>
              <w:autoSpaceDN w:val="0"/>
              <w:adjustRightInd w:val="0"/>
              <w:spacing w:before="0" w:after="0"/>
              <w:ind w:left="0"/>
              <w:jc w:val="left"/>
              <w:rPr>
                <w:rFonts w:ascii="Helv" w:hAnsi="Helv" w:cs="Helv"/>
                <w:color w:val="000000"/>
                <w:lang w:eastAsia="fr-FR"/>
              </w:rPr>
            </w:pPr>
            <w:r>
              <w:rPr>
                <w:rFonts w:ascii="Helv" w:hAnsi="Helv" w:cs="Helv"/>
                <w:color w:val="000000"/>
                <w:lang w:eastAsia="fr-FR"/>
              </w:rPr>
              <w:tab/>
            </w:r>
            <w:r w:rsidRPr="001A4367">
              <w:rPr>
                <w:rFonts w:ascii="Helv" w:hAnsi="Helv" w:cs="Helv"/>
                <w:color w:val="000000"/>
                <w:u w:val="single"/>
                <w:lang w:eastAsia="fr-FR"/>
              </w:rPr>
              <w:t>ID Fonctionnel</w:t>
            </w:r>
            <w:r>
              <w:rPr>
                <w:rFonts w:ascii="Helv" w:hAnsi="Helv" w:cs="Helv"/>
                <w:color w:val="000000"/>
                <w:lang w:eastAsia="fr-FR"/>
              </w:rPr>
              <w:t> : lorsque la nature de restitution est H, il faut indiquer l’ID Fonctionnel de l’objet à restituer ; pour les autres natures, ce paramètre n’est pas utilisé.</w:t>
            </w:r>
          </w:p>
          <w:p w14:paraId="4265D8EF" w14:textId="77777777" w:rsidR="001A4367" w:rsidRDefault="001A4367" w:rsidP="006D57F9">
            <w:pPr>
              <w:widowControl/>
              <w:autoSpaceDE w:val="0"/>
              <w:autoSpaceDN w:val="0"/>
              <w:adjustRightInd w:val="0"/>
              <w:spacing w:before="0" w:after="0"/>
              <w:ind w:left="0"/>
              <w:jc w:val="left"/>
              <w:rPr>
                <w:rFonts w:ascii="Helv" w:hAnsi="Helv" w:cs="Helv"/>
                <w:color w:val="000000"/>
                <w:lang w:eastAsia="fr-FR"/>
              </w:rPr>
            </w:pPr>
          </w:p>
          <w:p w14:paraId="4265D8F0" w14:textId="77777777" w:rsidR="006D57F9" w:rsidRDefault="006D57F9" w:rsidP="006D57F9">
            <w:pPr>
              <w:pStyle w:val="Corpsdetexte"/>
              <w:tabs>
                <w:tab w:val="left" w:pos="750"/>
              </w:tabs>
              <w:ind w:right="23"/>
              <w:rPr>
                <w:rFonts w:cs="Arial"/>
              </w:rPr>
            </w:pPr>
            <w:r>
              <w:rPr>
                <w:rFonts w:ascii="Helv" w:hAnsi="Helv" w:cs="Helv"/>
                <w:color w:val="000000"/>
                <w:lang w:eastAsia="fr-FR"/>
              </w:rPr>
              <w:tab/>
            </w:r>
            <w:r w:rsidR="00071542" w:rsidRPr="00071542">
              <w:rPr>
                <w:rFonts w:ascii="Helv" w:hAnsi="Helv" w:cs="Helv"/>
                <w:color w:val="000000"/>
                <w:u w:val="single"/>
                <w:lang w:eastAsia="fr-FR"/>
              </w:rPr>
              <w:t>Combinaison d’o</w:t>
            </w:r>
            <w:r w:rsidR="003F02D7" w:rsidRPr="00071542">
              <w:rPr>
                <w:rFonts w:ascii="Helv" w:hAnsi="Helv" w:cs="Helv"/>
                <w:color w:val="000000"/>
                <w:u w:val="single"/>
                <w:lang w:eastAsia="fr-FR"/>
              </w:rPr>
              <w:t>bje</w:t>
            </w:r>
            <w:r w:rsidRPr="00071542">
              <w:rPr>
                <w:rFonts w:ascii="Helv" w:hAnsi="Helv" w:cs="Helv"/>
                <w:color w:val="000000"/>
                <w:u w:val="single"/>
                <w:lang w:eastAsia="fr-FR"/>
              </w:rPr>
              <w:t>t</w:t>
            </w:r>
            <w:r w:rsidR="003F02D7" w:rsidRPr="00071542">
              <w:rPr>
                <w:rFonts w:ascii="Helv" w:hAnsi="Helv" w:cs="Helv"/>
                <w:color w:val="000000"/>
                <w:u w:val="single"/>
                <w:lang w:eastAsia="fr-FR"/>
              </w:rPr>
              <w:t>s</w:t>
            </w:r>
            <w:r w:rsidRPr="00071542">
              <w:rPr>
                <w:rFonts w:ascii="Helv" w:hAnsi="Helv" w:cs="Helv"/>
                <w:color w:val="000000"/>
                <w:u w:val="single"/>
                <w:lang w:eastAsia="fr-FR"/>
              </w:rPr>
              <w:t xml:space="preserve"> à renvoyer</w:t>
            </w:r>
            <w:r w:rsidR="001A4367" w:rsidRPr="001A4367">
              <w:rPr>
                <w:rFonts w:ascii="Helv" w:hAnsi="Helv" w:cs="Helv"/>
                <w:color w:val="000000"/>
                <w:lang w:eastAsia="fr-FR"/>
              </w:rPr>
              <w:t xml:space="preserve"> </w:t>
            </w:r>
            <w:r>
              <w:rPr>
                <w:rFonts w:ascii="Helv" w:hAnsi="Helv" w:cs="Helv"/>
                <w:color w:val="000000"/>
                <w:lang w:eastAsia="fr-FR"/>
              </w:rPr>
              <w:t>: indique la structure du jeu de données à renvoyer</w:t>
            </w:r>
            <w:r w:rsidR="003F02D7">
              <w:rPr>
                <w:rFonts w:ascii="Helv" w:hAnsi="Helv" w:cs="Helv"/>
                <w:color w:val="000000"/>
                <w:lang w:eastAsia="fr-FR"/>
              </w:rPr>
              <w:t xml:space="preserve">. Pour chaque fonction, </w:t>
            </w:r>
            <w:r w:rsidR="00071542">
              <w:rPr>
                <w:rFonts w:ascii="Helv" w:hAnsi="Helv" w:cs="Helv"/>
                <w:color w:val="000000"/>
                <w:lang w:eastAsia="fr-FR"/>
              </w:rPr>
              <w:t>une liste de combinaison des Business Data est définie. Le détail est publié dans le catalogue des services Data Hub.</w:t>
            </w:r>
          </w:p>
          <w:p w14:paraId="4265D8F1" w14:textId="77777777" w:rsidR="006D57F9" w:rsidRDefault="006D57F9" w:rsidP="006D57F9">
            <w:pPr>
              <w:pStyle w:val="Corpsdetexte"/>
              <w:tabs>
                <w:tab w:val="left" w:pos="750"/>
              </w:tabs>
              <w:ind w:right="23"/>
              <w:rPr>
                <w:rFonts w:cs="Arial"/>
              </w:rPr>
            </w:pPr>
          </w:p>
          <w:p w14:paraId="4265D8F2" w14:textId="77777777" w:rsidR="00071542" w:rsidRDefault="00071542" w:rsidP="006D57F9">
            <w:pPr>
              <w:pStyle w:val="Corpsdetexte"/>
              <w:tabs>
                <w:tab w:val="left" w:pos="750"/>
              </w:tabs>
              <w:ind w:right="23"/>
              <w:rPr>
                <w:rFonts w:cs="Arial"/>
              </w:rPr>
            </w:pPr>
            <w:r>
              <w:rPr>
                <w:rFonts w:cs="Arial"/>
              </w:rPr>
              <w:t xml:space="preserve">Pour chacun des paramètres propres à une fonction, si une valeur fournie n’est pas conforme, une erreur bloquante est renvoyée à l’émetteur, avec </w:t>
            </w:r>
            <w:r w:rsidR="001A4367">
              <w:rPr>
                <w:rFonts w:cs="Arial"/>
              </w:rPr>
              <w:t xml:space="preserve">la </w:t>
            </w:r>
            <w:r>
              <w:rPr>
                <w:rFonts w:cs="Arial"/>
              </w:rPr>
              <w:t xml:space="preserve"> description</w:t>
            </w:r>
            <w:r w:rsidR="001A4367">
              <w:rPr>
                <w:rFonts w:cs="Arial"/>
              </w:rPr>
              <w:t xml:space="preserve"> associée</w:t>
            </w:r>
            <w:r>
              <w:rPr>
                <w:rFonts w:cs="Arial"/>
              </w:rPr>
              <w:t>.</w:t>
            </w:r>
          </w:p>
          <w:p w14:paraId="4265D8F3" w14:textId="77777777" w:rsidR="006D57F9" w:rsidRPr="006D57F9" w:rsidRDefault="006D57F9" w:rsidP="006D57F9">
            <w:pPr>
              <w:pStyle w:val="Corpsdetexte"/>
              <w:tabs>
                <w:tab w:val="left" w:pos="750"/>
              </w:tabs>
              <w:ind w:right="23"/>
              <w:rPr>
                <w:rFonts w:cs="Arial"/>
              </w:rPr>
            </w:pPr>
          </w:p>
        </w:tc>
      </w:tr>
      <w:tr w:rsidR="00AC4F64" w:rsidRPr="0024032E" w14:paraId="4265D902" w14:textId="77777777" w:rsidTr="00B4638B">
        <w:trPr>
          <w:cantSplit/>
          <w:trHeight w:val="267"/>
        </w:trPr>
        <w:tc>
          <w:tcPr>
            <w:tcW w:w="1630" w:type="dxa"/>
            <w:shd w:val="pct25" w:color="00FF00" w:fill="FFFFFF"/>
          </w:tcPr>
          <w:p w14:paraId="4265D8F5" w14:textId="77777777" w:rsidR="00A03AFE" w:rsidRPr="00B4638B" w:rsidRDefault="00B4638B" w:rsidP="00B4638B">
            <w:pPr>
              <w:pStyle w:val="Corpsdetexte"/>
              <w:tabs>
                <w:tab w:val="left" w:pos="750"/>
              </w:tabs>
              <w:ind w:right="23"/>
              <w:jc w:val="left"/>
            </w:pPr>
            <w:r w:rsidRPr="00B4638B">
              <w:lastRenderedPageBreak/>
              <w:t>RG-6000-3-03</w:t>
            </w:r>
          </w:p>
        </w:tc>
        <w:tc>
          <w:tcPr>
            <w:tcW w:w="2940" w:type="dxa"/>
          </w:tcPr>
          <w:p w14:paraId="4265D8F6" w14:textId="77777777" w:rsidR="00AC4F64" w:rsidRPr="00B4638B" w:rsidRDefault="00B4638B" w:rsidP="00B4638B">
            <w:pPr>
              <w:pStyle w:val="Corpsdetexte"/>
              <w:jc w:val="left"/>
            </w:pPr>
            <w:r w:rsidRPr="00B4638B">
              <w:t>Fourniture du dataset</w:t>
            </w:r>
          </w:p>
        </w:tc>
        <w:tc>
          <w:tcPr>
            <w:tcW w:w="5220" w:type="dxa"/>
          </w:tcPr>
          <w:p w14:paraId="4265D8F7" w14:textId="77777777" w:rsidR="00982A32" w:rsidRDefault="00071542" w:rsidP="00071542">
            <w:pPr>
              <w:pStyle w:val="Corpsdetexte"/>
              <w:jc w:val="left"/>
            </w:pPr>
            <w:r>
              <w:t>La fonction est polymorphe : en fonction des paramètres, la structure de la table renvoyée pourra varier. Les différentes possibilités sont décrites dans le catalogue des services Data Hub.</w:t>
            </w:r>
          </w:p>
          <w:p w14:paraId="4265D8F8" w14:textId="77777777" w:rsidR="00071542" w:rsidRDefault="00071542" w:rsidP="00071542">
            <w:pPr>
              <w:pStyle w:val="Corpsdetexte"/>
              <w:jc w:val="left"/>
            </w:pPr>
          </w:p>
          <w:p w14:paraId="4265D8F9" w14:textId="77777777" w:rsidR="00071542" w:rsidRDefault="00071542" w:rsidP="00071542">
            <w:pPr>
              <w:pStyle w:val="Corpsdetexte"/>
              <w:jc w:val="left"/>
            </w:pPr>
            <w:r>
              <w:t xml:space="preserve">Une fois les paramètres analysés, la requête à exécuter sur les données du référentiel Data Hub sera </w:t>
            </w:r>
            <w:r w:rsidR="00837EA8">
              <w:t>identifiée, puis exécutée.</w:t>
            </w:r>
          </w:p>
          <w:p w14:paraId="4265D8FA" w14:textId="77777777" w:rsidR="00837EA8" w:rsidRDefault="00837EA8" w:rsidP="00071542">
            <w:pPr>
              <w:pStyle w:val="Corpsdetexte"/>
              <w:jc w:val="left"/>
            </w:pPr>
            <w:r>
              <w:t>Le résultat de cette requête constitue le résultat de la fonction, sans aucune transformation.</w:t>
            </w:r>
          </w:p>
          <w:p w14:paraId="4265D8FB" w14:textId="77777777" w:rsidR="00837EA8" w:rsidRDefault="00837EA8" w:rsidP="00071542">
            <w:pPr>
              <w:pStyle w:val="Corpsdetexte"/>
              <w:jc w:val="left"/>
            </w:pPr>
          </w:p>
          <w:p w14:paraId="4265D8FC" w14:textId="77777777" w:rsidR="00837EA8" w:rsidRDefault="00837EA8" w:rsidP="00071542">
            <w:pPr>
              <w:pStyle w:val="Corpsdetexte"/>
              <w:jc w:val="left"/>
            </w:pPr>
            <w:r>
              <w:t>Pour le projet Data Hub Contrats Wynsure :</w:t>
            </w:r>
          </w:p>
          <w:p w14:paraId="4265D8FD" w14:textId="77777777" w:rsidR="00837EA8" w:rsidRDefault="00837EA8" w:rsidP="00071542">
            <w:pPr>
              <w:pStyle w:val="Corpsdetexte"/>
              <w:jc w:val="left"/>
            </w:pPr>
            <w:r>
              <w:t>Les requêtes seront écrites dans la fonction, et leur conformité avec le dictionnaire des données sera traité en amont.</w:t>
            </w:r>
          </w:p>
          <w:p w14:paraId="4265D8FE" w14:textId="77777777" w:rsidR="00837EA8" w:rsidRDefault="00837EA8" w:rsidP="00837EA8">
            <w:pPr>
              <w:pStyle w:val="Corpsdetexte"/>
              <w:jc w:val="left"/>
            </w:pPr>
            <w:r>
              <w:t>Aucune introspection ou génération dynamique de requête n’est prévu.</w:t>
            </w:r>
          </w:p>
          <w:p w14:paraId="4265D8FF" w14:textId="77777777" w:rsidR="00837EA8" w:rsidRDefault="00837EA8" w:rsidP="00071542">
            <w:pPr>
              <w:pStyle w:val="Corpsdetexte"/>
              <w:jc w:val="left"/>
            </w:pPr>
          </w:p>
          <w:p w14:paraId="4265D900" w14:textId="77777777" w:rsidR="00837EA8" w:rsidRDefault="00837EA8" w:rsidP="00071542">
            <w:pPr>
              <w:pStyle w:val="Corpsdetexte"/>
              <w:jc w:val="left"/>
            </w:pPr>
            <w:r>
              <w:t xml:space="preserve">Par la suite, une génération dynamique en fonction des structures de la base de données pourra se faire. La structure renvoyée sera réduite au dictionnaire des données </w:t>
            </w:r>
            <w:r w:rsidR="00680B46">
              <w:t>à exposer, défini</w:t>
            </w:r>
            <w:r>
              <w:t xml:space="preserve"> avec GDD et le RO.</w:t>
            </w:r>
          </w:p>
          <w:p w14:paraId="4265D901" w14:textId="77777777" w:rsidR="00837EA8" w:rsidRPr="00867CF8" w:rsidRDefault="00837EA8" w:rsidP="00071542">
            <w:pPr>
              <w:pStyle w:val="Corpsdetexte"/>
              <w:jc w:val="left"/>
            </w:pPr>
          </w:p>
        </w:tc>
      </w:tr>
      <w:tr w:rsidR="00AC4F64" w14:paraId="4265D906" w14:textId="77777777" w:rsidTr="00B4638B">
        <w:trPr>
          <w:cantSplit/>
          <w:trHeight w:val="267"/>
        </w:trPr>
        <w:tc>
          <w:tcPr>
            <w:tcW w:w="1630" w:type="dxa"/>
            <w:shd w:val="pct25" w:color="00FF00" w:fill="FFFFFF"/>
          </w:tcPr>
          <w:p w14:paraId="4265D903" w14:textId="77777777" w:rsidR="006446B1" w:rsidRPr="00B4638B" w:rsidRDefault="00B4638B" w:rsidP="00B4638B">
            <w:pPr>
              <w:pStyle w:val="Corpsdetexte"/>
              <w:tabs>
                <w:tab w:val="left" w:pos="750"/>
              </w:tabs>
              <w:ind w:right="23"/>
              <w:jc w:val="left"/>
            </w:pPr>
            <w:r w:rsidRPr="00B4638B">
              <w:t>RG-6000-3-04</w:t>
            </w:r>
          </w:p>
        </w:tc>
        <w:tc>
          <w:tcPr>
            <w:tcW w:w="2940" w:type="dxa"/>
          </w:tcPr>
          <w:p w14:paraId="4265D904" w14:textId="77777777" w:rsidR="00AC4F64" w:rsidRPr="00B4638B" w:rsidRDefault="00B4638B" w:rsidP="00B4638B">
            <w:pPr>
              <w:pStyle w:val="Corpsdetexte"/>
              <w:jc w:val="left"/>
            </w:pPr>
            <w:r w:rsidRPr="00B4638B">
              <w:t>Renvoi d’un code d’erreur</w:t>
            </w:r>
          </w:p>
        </w:tc>
        <w:tc>
          <w:tcPr>
            <w:tcW w:w="5220" w:type="dxa"/>
          </w:tcPr>
          <w:p w14:paraId="4265D905" w14:textId="77777777" w:rsidR="00576E3C" w:rsidRPr="00867CF8" w:rsidRDefault="00071542" w:rsidP="00071542">
            <w:pPr>
              <w:pStyle w:val="Corpsdetexte"/>
              <w:jc w:val="left"/>
            </w:pPr>
            <w:r>
              <w:t>En cas d’anomalie d’exécution, ou au niveau des valeurs des paramètres fournis, un code d’erreur est renvoyé, avec une description texte associée.</w:t>
            </w:r>
          </w:p>
        </w:tc>
      </w:tr>
      <w:tr w:rsidR="00B4638B" w14:paraId="4265D90A" w14:textId="77777777" w:rsidTr="00B4638B">
        <w:trPr>
          <w:cantSplit/>
          <w:trHeight w:val="267"/>
        </w:trPr>
        <w:tc>
          <w:tcPr>
            <w:tcW w:w="1630" w:type="dxa"/>
            <w:shd w:val="pct25" w:color="00FF00" w:fill="FFFFFF"/>
          </w:tcPr>
          <w:p w14:paraId="4265D907" w14:textId="77777777" w:rsidR="00B4638B" w:rsidRPr="00B4638B" w:rsidRDefault="00B4638B" w:rsidP="00B4638B">
            <w:pPr>
              <w:ind w:left="0"/>
              <w:jc w:val="left"/>
            </w:pPr>
            <w:r w:rsidRPr="00B4638B">
              <w:t>RG-6000-3-05</w:t>
            </w:r>
          </w:p>
        </w:tc>
        <w:tc>
          <w:tcPr>
            <w:tcW w:w="2940" w:type="dxa"/>
          </w:tcPr>
          <w:p w14:paraId="4265D908" w14:textId="77777777" w:rsidR="00B4638B" w:rsidRPr="00B4638B" w:rsidRDefault="00B4638B" w:rsidP="00B4638B">
            <w:pPr>
              <w:pStyle w:val="Corpsdetexte"/>
              <w:jc w:val="left"/>
            </w:pPr>
            <w:r w:rsidRPr="00B4638B">
              <w:t>Trace des usages</w:t>
            </w:r>
          </w:p>
        </w:tc>
        <w:tc>
          <w:tcPr>
            <w:tcW w:w="5220" w:type="dxa"/>
          </w:tcPr>
          <w:p w14:paraId="4265D909" w14:textId="77777777" w:rsidR="00B4638B" w:rsidRPr="00867CF8" w:rsidRDefault="00B4638B" w:rsidP="00B4638B">
            <w:pPr>
              <w:pStyle w:val="Corpsdetexte"/>
              <w:jc w:val="left"/>
            </w:pPr>
          </w:p>
        </w:tc>
      </w:tr>
    </w:tbl>
    <w:p w14:paraId="4265D90B" w14:textId="77777777" w:rsidR="009444BE" w:rsidRPr="009C6B51" w:rsidRDefault="00590CB4" w:rsidP="009C6B51">
      <w:pPr>
        <w:pStyle w:val="Titre1"/>
      </w:pPr>
      <w:bookmarkStart w:id="14" w:name="_Toc522719994"/>
      <w:r>
        <w:t>Contraintes Opérationnelle</w:t>
      </w:r>
      <w:r w:rsidR="00313BBD">
        <w:t>s</w:t>
      </w:r>
      <w:bookmarkEnd w:id="14"/>
    </w:p>
    <w:p w14:paraId="4265D90C" w14:textId="77777777" w:rsidR="00C35E93" w:rsidRDefault="00C35E93" w:rsidP="00313BBD">
      <w:pPr>
        <w:pStyle w:val="Titre2"/>
      </w:pPr>
      <w:bookmarkStart w:id="15" w:name="_Toc522719995"/>
      <w:r>
        <w:t>Concurrence d’accès au cas d’utilisation</w:t>
      </w:r>
      <w:bookmarkEnd w:id="15"/>
    </w:p>
    <w:p w14:paraId="4265D90D" w14:textId="77777777" w:rsidR="00B366B5" w:rsidRDefault="005C7A71" w:rsidP="00C033B5">
      <w:pPr>
        <w:pStyle w:val="Dfinitionducontenu"/>
        <w:rPr>
          <w:color w:val="auto"/>
          <w:sz w:val="20"/>
          <w:szCs w:val="20"/>
        </w:rPr>
      </w:pPr>
      <w:r>
        <w:rPr>
          <w:color w:val="auto"/>
          <w:sz w:val="20"/>
          <w:szCs w:val="20"/>
        </w:rPr>
        <w:t>Les différents consommateurs doivent pouvoir accéder simultanément aux datasets.</w:t>
      </w:r>
    </w:p>
    <w:p w14:paraId="4265D90E" w14:textId="77777777" w:rsidR="005C7A71" w:rsidRDefault="005C7A71" w:rsidP="00C033B5">
      <w:pPr>
        <w:pStyle w:val="Dfinitionducontenu"/>
        <w:rPr>
          <w:color w:val="auto"/>
          <w:sz w:val="20"/>
          <w:szCs w:val="20"/>
        </w:rPr>
      </w:pPr>
      <w:r>
        <w:rPr>
          <w:color w:val="auto"/>
          <w:sz w:val="20"/>
          <w:szCs w:val="20"/>
        </w:rPr>
        <w:t>Les chaines d’alimentation ne doivent pas non plus impacter la mise à disposition des données.</w:t>
      </w:r>
    </w:p>
    <w:p w14:paraId="4265D90F" w14:textId="77777777" w:rsidR="005C7A71" w:rsidRDefault="005C7A71" w:rsidP="00C033B5">
      <w:pPr>
        <w:pStyle w:val="Dfinitionducontenu"/>
        <w:rPr>
          <w:color w:val="auto"/>
          <w:sz w:val="20"/>
          <w:szCs w:val="20"/>
        </w:rPr>
      </w:pPr>
    </w:p>
    <w:p w14:paraId="4265D910" w14:textId="77777777" w:rsidR="005C7A71" w:rsidRDefault="005C7A71" w:rsidP="00C033B5">
      <w:pPr>
        <w:pStyle w:val="Dfinitionducontenu"/>
        <w:rPr>
          <w:color w:val="auto"/>
          <w:sz w:val="20"/>
          <w:szCs w:val="20"/>
        </w:rPr>
      </w:pPr>
      <w:r>
        <w:rPr>
          <w:color w:val="auto"/>
          <w:sz w:val="20"/>
          <w:szCs w:val="20"/>
        </w:rPr>
        <w:t>Seule une période de rafraichissement des données sera définie, qui pourra générer une courte période d’indisponibilité.</w:t>
      </w:r>
    </w:p>
    <w:p w14:paraId="4265D911" w14:textId="77777777" w:rsidR="0024032E" w:rsidRPr="00BD1278" w:rsidRDefault="0024032E" w:rsidP="00C033B5">
      <w:pPr>
        <w:pStyle w:val="Dfinitionducontenu"/>
        <w:rPr>
          <w:color w:val="auto"/>
          <w:sz w:val="20"/>
          <w:szCs w:val="20"/>
        </w:rPr>
      </w:pPr>
    </w:p>
    <w:p w14:paraId="4265D912" w14:textId="77777777" w:rsidR="005E456D" w:rsidRDefault="005E456D" w:rsidP="00884768">
      <w:pPr>
        <w:pStyle w:val="Titre1"/>
      </w:pPr>
      <w:bookmarkStart w:id="16" w:name="_Toc522719996"/>
      <w:r>
        <w:t>Besoins de restitution</w:t>
      </w:r>
      <w:bookmarkEnd w:id="16"/>
    </w:p>
    <w:p w14:paraId="4265D913" w14:textId="77777777" w:rsidR="005C7A71" w:rsidRDefault="005C7A71" w:rsidP="005C7A71">
      <w:r>
        <w:t>Ces fonctions de mise à disposition ne comportent pas d’interface utilisateur. Leur réalisation est à la charge de l’application consommatrice.</w:t>
      </w:r>
    </w:p>
    <w:p w14:paraId="4265D914" w14:textId="77777777" w:rsidR="005C7A71" w:rsidRDefault="005C7A71" w:rsidP="005C7A71">
      <w:r>
        <w:t>D’autres composants applicatifs du Data Hub assureront ces restitutions par la suite, en vue d’analyse, d’exploration et d’investigation sur la qualité des données. Mais ils sont hors périmètre du projet Data Hub – Contrats Prévoyance Wynsure.</w:t>
      </w:r>
    </w:p>
    <w:p w14:paraId="4265D915" w14:textId="77777777" w:rsidR="00590CB4" w:rsidRDefault="00590CB4" w:rsidP="00FD6A5E">
      <w:pPr>
        <w:pStyle w:val="Titre1"/>
      </w:pPr>
      <w:bookmarkStart w:id="17" w:name="_Toc522719997"/>
      <w:r>
        <w:lastRenderedPageBreak/>
        <w:t>Questions et Réponses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0"/>
        <w:gridCol w:w="1080"/>
        <w:gridCol w:w="5400"/>
        <w:gridCol w:w="1620"/>
        <w:gridCol w:w="1179"/>
      </w:tblGrid>
      <w:tr w:rsidR="00240157" w14:paraId="4265D91B" w14:textId="77777777">
        <w:trPr>
          <w:tblHeader/>
        </w:trPr>
        <w:tc>
          <w:tcPr>
            <w:tcW w:w="430" w:type="dxa"/>
            <w:shd w:val="pct75" w:color="008080" w:fill="008000"/>
          </w:tcPr>
          <w:p w14:paraId="4265D916" w14:textId="77777777" w:rsidR="00240157" w:rsidRDefault="00240157" w:rsidP="00FD6A5E">
            <w:pPr>
              <w:pStyle w:val="Tableautitre"/>
              <w:keepNext/>
            </w:pPr>
            <w:r>
              <w:t>Id</w:t>
            </w:r>
          </w:p>
        </w:tc>
        <w:tc>
          <w:tcPr>
            <w:tcW w:w="1080" w:type="dxa"/>
            <w:shd w:val="pct75" w:color="008080" w:fill="008000"/>
          </w:tcPr>
          <w:p w14:paraId="4265D917" w14:textId="77777777" w:rsidR="00240157" w:rsidRDefault="006E1B95" w:rsidP="00FD6A5E">
            <w:pPr>
              <w:pStyle w:val="Tableautitre"/>
              <w:keepNext/>
            </w:pPr>
            <w:r>
              <w:t>Q/R</w:t>
            </w:r>
          </w:p>
        </w:tc>
        <w:tc>
          <w:tcPr>
            <w:tcW w:w="5400" w:type="dxa"/>
            <w:shd w:val="pct75" w:color="008080" w:fill="008000"/>
          </w:tcPr>
          <w:p w14:paraId="4265D918" w14:textId="77777777" w:rsidR="00240157" w:rsidRDefault="006E1B95" w:rsidP="00FD6A5E">
            <w:pPr>
              <w:pStyle w:val="Tableautitre"/>
              <w:keepNext/>
            </w:pPr>
            <w:r>
              <w:t>Texte</w:t>
            </w:r>
          </w:p>
        </w:tc>
        <w:tc>
          <w:tcPr>
            <w:tcW w:w="1620" w:type="dxa"/>
            <w:shd w:val="pct75" w:color="008080" w:fill="008000"/>
          </w:tcPr>
          <w:p w14:paraId="4265D919" w14:textId="77777777" w:rsidR="00240157" w:rsidRDefault="006E1B95" w:rsidP="00FD6A5E">
            <w:pPr>
              <w:pStyle w:val="Tableautitre"/>
              <w:keepNext/>
            </w:pPr>
            <w:r>
              <w:t>Auteur</w:t>
            </w:r>
          </w:p>
        </w:tc>
        <w:tc>
          <w:tcPr>
            <w:tcW w:w="1179" w:type="dxa"/>
            <w:shd w:val="pct75" w:color="008080" w:fill="008000"/>
          </w:tcPr>
          <w:p w14:paraId="4265D91A" w14:textId="77777777" w:rsidR="00240157" w:rsidRDefault="00240157" w:rsidP="00FD6A5E">
            <w:pPr>
              <w:pStyle w:val="Tableautitre"/>
              <w:keepNext/>
            </w:pPr>
            <w:r>
              <w:t>Date</w:t>
            </w:r>
          </w:p>
        </w:tc>
      </w:tr>
      <w:tr w:rsidR="00240157" w14:paraId="4265D921" w14:textId="77777777" w:rsidTr="00242602">
        <w:trPr>
          <w:trHeight w:val="868"/>
        </w:trPr>
        <w:tc>
          <w:tcPr>
            <w:tcW w:w="430" w:type="dxa"/>
            <w:vMerge w:val="restart"/>
            <w:shd w:val="pct25" w:color="00FF00" w:fill="FFFFFF"/>
          </w:tcPr>
          <w:p w14:paraId="4265D91C" w14:textId="77777777" w:rsidR="00240157" w:rsidRDefault="00240157" w:rsidP="00FD6A5E">
            <w:pPr>
              <w:pStyle w:val="Corpsdetexte"/>
              <w:keepNext/>
              <w:jc w:val="center"/>
            </w:pPr>
            <w:r>
              <w:t>1</w:t>
            </w:r>
          </w:p>
        </w:tc>
        <w:tc>
          <w:tcPr>
            <w:tcW w:w="1080" w:type="dxa"/>
            <w:tcBorders>
              <w:top w:val="single" w:sz="6" w:space="0" w:color="auto"/>
              <w:bottom w:val="single" w:sz="6" w:space="0" w:color="auto"/>
            </w:tcBorders>
            <w:shd w:val="pct25" w:color="00FF00" w:fill="FFFFFF"/>
          </w:tcPr>
          <w:p w14:paraId="4265D91D" w14:textId="77777777" w:rsidR="00240157" w:rsidRPr="00634E03" w:rsidRDefault="00240157" w:rsidP="00FD6A5E">
            <w:pPr>
              <w:pStyle w:val="Corpsdetexte"/>
              <w:keepNext/>
              <w:rPr>
                <w:b/>
              </w:rPr>
            </w:pPr>
            <w:r w:rsidRPr="00634E03">
              <w:rPr>
                <w:b/>
              </w:rPr>
              <w:t>Question</w:t>
            </w:r>
          </w:p>
        </w:tc>
        <w:tc>
          <w:tcPr>
            <w:tcW w:w="5400" w:type="dxa"/>
          </w:tcPr>
          <w:p w14:paraId="4265D91E" w14:textId="77777777" w:rsidR="00240157" w:rsidRDefault="00240157" w:rsidP="00FD6A5E">
            <w:pPr>
              <w:pStyle w:val="Corpsdetexte"/>
              <w:keepNext/>
              <w:jc w:val="left"/>
            </w:pPr>
          </w:p>
        </w:tc>
        <w:tc>
          <w:tcPr>
            <w:tcW w:w="1620" w:type="dxa"/>
          </w:tcPr>
          <w:p w14:paraId="4265D91F" w14:textId="77777777" w:rsidR="00240157" w:rsidRDefault="00240157" w:rsidP="00FD6A5E">
            <w:pPr>
              <w:pStyle w:val="Corpsdetexte"/>
              <w:keepNext/>
            </w:pPr>
          </w:p>
        </w:tc>
        <w:tc>
          <w:tcPr>
            <w:tcW w:w="1179" w:type="dxa"/>
            <w:shd w:val="clear" w:color="auto" w:fill="auto"/>
          </w:tcPr>
          <w:p w14:paraId="4265D920" w14:textId="77777777" w:rsidR="00240157" w:rsidRDefault="00240157" w:rsidP="00FD6A5E">
            <w:pPr>
              <w:pStyle w:val="Corpsdetexte"/>
              <w:keepNext/>
              <w:jc w:val="center"/>
            </w:pPr>
          </w:p>
        </w:tc>
      </w:tr>
      <w:tr w:rsidR="00240157" w:rsidRPr="00B366B5" w14:paraId="4265D927" w14:textId="77777777">
        <w:trPr>
          <w:trHeight w:val="120"/>
        </w:trPr>
        <w:tc>
          <w:tcPr>
            <w:tcW w:w="430" w:type="dxa"/>
            <w:vMerge/>
            <w:shd w:val="pct25" w:color="00FF00" w:fill="FFFFFF"/>
          </w:tcPr>
          <w:p w14:paraId="4265D922" w14:textId="77777777" w:rsidR="00240157" w:rsidRDefault="00240157" w:rsidP="004F6E3B">
            <w:pPr>
              <w:pStyle w:val="Corpsdetexte"/>
              <w:keepNext/>
              <w:numPr>
                <w:ilvl w:val="0"/>
                <w:numId w:val="10"/>
              </w:numPr>
              <w:ind w:left="0"/>
              <w:jc w:val="center"/>
            </w:pPr>
          </w:p>
        </w:tc>
        <w:tc>
          <w:tcPr>
            <w:tcW w:w="1080" w:type="dxa"/>
            <w:tcBorders>
              <w:top w:val="single" w:sz="6" w:space="0" w:color="auto"/>
              <w:bottom w:val="single" w:sz="6" w:space="0" w:color="auto"/>
            </w:tcBorders>
            <w:shd w:val="pct25" w:color="00FF00" w:fill="FFFFFF"/>
          </w:tcPr>
          <w:p w14:paraId="4265D923" w14:textId="77777777" w:rsidR="00240157" w:rsidRDefault="00240157" w:rsidP="00FD6A5E">
            <w:pPr>
              <w:pStyle w:val="Corpsdetexte"/>
              <w:keepNext/>
            </w:pPr>
            <w:r>
              <w:t>Réponse</w:t>
            </w:r>
          </w:p>
        </w:tc>
        <w:tc>
          <w:tcPr>
            <w:tcW w:w="5400" w:type="dxa"/>
          </w:tcPr>
          <w:p w14:paraId="4265D924" w14:textId="77777777" w:rsidR="00240157" w:rsidRPr="00B366B5" w:rsidRDefault="00240157" w:rsidP="00FD6A5E">
            <w:pPr>
              <w:pStyle w:val="Corpsdetexte"/>
              <w:keepNext/>
              <w:jc w:val="left"/>
            </w:pPr>
          </w:p>
        </w:tc>
        <w:tc>
          <w:tcPr>
            <w:tcW w:w="1620" w:type="dxa"/>
          </w:tcPr>
          <w:p w14:paraId="4265D925" w14:textId="77777777" w:rsidR="00240157" w:rsidRPr="00B366B5" w:rsidRDefault="00240157" w:rsidP="00FD6A5E">
            <w:pPr>
              <w:pStyle w:val="Corpsdetexte"/>
              <w:keepNext/>
            </w:pPr>
          </w:p>
        </w:tc>
        <w:tc>
          <w:tcPr>
            <w:tcW w:w="1179" w:type="dxa"/>
            <w:shd w:val="clear" w:color="auto" w:fill="auto"/>
          </w:tcPr>
          <w:p w14:paraId="4265D926" w14:textId="77777777" w:rsidR="00240157" w:rsidRPr="00B366B5" w:rsidRDefault="00240157" w:rsidP="00FD6A5E">
            <w:pPr>
              <w:pStyle w:val="Corpsdetexte"/>
              <w:keepNext/>
              <w:jc w:val="center"/>
            </w:pPr>
          </w:p>
        </w:tc>
      </w:tr>
    </w:tbl>
    <w:p w14:paraId="4265D928" w14:textId="77777777" w:rsidR="00031A1E" w:rsidRDefault="00031A1E" w:rsidP="00E5429B">
      <w:pPr>
        <w:ind w:left="0"/>
      </w:pPr>
    </w:p>
    <w:p w14:paraId="4265D929" w14:textId="77777777" w:rsidR="00184B9F" w:rsidRDefault="00184B9F" w:rsidP="00184B9F">
      <w:pPr>
        <w:pStyle w:val="Titre1"/>
      </w:pPr>
      <w:bookmarkStart w:id="18" w:name="_Toc522719998"/>
      <w:r w:rsidRPr="00031A1E">
        <w:t xml:space="preserve">Description </w:t>
      </w:r>
      <w:r w:rsidR="005C7A71">
        <w:t>des fonctions</w:t>
      </w:r>
      <w:bookmarkEnd w:id="18"/>
    </w:p>
    <w:p w14:paraId="4265D92A" w14:textId="77777777" w:rsidR="005C7A71" w:rsidRDefault="00781A4C" w:rsidP="00781A4C">
      <w:pPr>
        <w:rPr>
          <w:lang w:eastAsia="fr-FR"/>
        </w:rPr>
      </w:pPr>
      <w:r>
        <w:rPr>
          <w:lang w:eastAsia="fr-FR"/>
        </w:rPr>
        <w:t xml:space="preserve">A compléter si nous avons des exigences </w:t>
      </w:r>
      <w:r w:rsidR="005C7A71">
        <w:rPr>
          <w:lang w:eastAsia="fr-FR"/>
        </w:rPr>
        <w:t>génériques sur ces fonctions.</w:t>
      </w:r>
    </w:p>
    <w:p w14:paraId="4265D92B" w14:textId="77777777" w:rsidR="00781A4C" w:rsidRDefault="00781A4C" w:rsidP="00781A4C">
      <w:pPr>
        <w:rPr>
          <w:lang w:eastAsia="fr-FR"/>
        </w:rPr>
      </w:pPr>
      <w:r>
        <w:rPr>
          <w:lang w:eastAsia="fr-FR"/>
        </w:rPr>
        <w:t>Sinon cette partie sera dans les exigences d’usages.</w:t>
      </w:r>
    </w:p>
    <w:p w14:paraId="4265D92C" w14:textId="77777777" w:rsidR="00781A4C" w:rsidRPr="00781A4C" w:rsidRDefault="00781A4C" w:rsidP="00781A4C">
      <w:pPr>
        <w:rPr>
          <w:lang w:eastAsia="fr-FR"/>
        </w:rPr>
      </w:pPr>
    </w:p>
    <w:p w14:paraId="4265D92D" w14:textId="77777777" w:rsidR="00031A1E" w:rsidRDefault="00031A1E" w:rsidP="00031A1E">
      <w:pPr>
        <w:pStyle w:val="Findocument"/>
        <w:ind w:left="0"/>
        <w:jc w:val="both"/>
      </w:pPr>
    </w:p>
    <w:p w14:paraId="4265D92E" w14:textId="77777777" w:rsidR="00031A1E" w:rsidRDefault="00031A1E">
      <w:pPr>
        <w:pStyle w:val="Findocument"/>
      </w:pPr>
    </w:p>
    <w:p w14:paraId="4265D92F" w14:textId="77777777" w:rsidR="00031A1E" w:rsidRDefault="00031A1E">
      <w:pPr>
        <w:pStyle w:val="Findocument"/>
      </w:pPr>
    </w:p>
    <w:p w14:paraId="4265D930" w14:textId="77777777" w:rsidR="00590CB4" w:rsidRDefault="00590CB4">
      <w:pPr>
        <w:pStyle w:val="Findocument"/>
      </w:pPr>
      <w:r>
        <w:t>FIN DU DOCUMENT</w:t>
      </w:r>
    </w:p>
    <w:sectPr w:rsidR="00590CB4" w:rsidSect="00D90290">
      <w:headerReference w:type="default" r:id="rId14"/>
      <w:footerReference w:type="default" r:id="rId15"/>
      <w:headerReference w:type="first" r:id="rId16"/>
      <w:footerReference w:type="first" r:id="rId17"/>
      <w:pgSz w:w="11906" w:h="16838" w:code="9"/>
      <w:pgMar w:top="1418" w:right="1134" w:bottom="1418" w:left="1134"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acd wne:acdName="acd0"/>
    </wne:keymap>
  </wne:keymaps>
  <wne:toolbars>
    <wne:acdManifest>
      <wne:acdEntry wne:acdName="acd0"/>
    </wne:acdManifest>
  </wne:toolbars>
  <wne:acds>
    <wne:acd wne:argValue="AgBEAOkAZgBpAG4AaQB0AGkAbwBuACAAZAB1ACAAYwBvAG4AdABlAG4AdQ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5D934" w14:textId="77777777" w:rsidR="00013076" w:rsidRDefault="00013076">
      <w:pPr>
        <w:spacing w:before="0" w:after="0"/>
      </w:pPr>
      <w:r>
        <w:separator/>
      </w:r>
    </w:p>
  </w:endnote>
  <w:endnote w:type="continuationSeparator" w:id="0">
    <w:p w14:paraId="4265D935" w14:textId="77777777" w:rsidR="00013076" w:rsidRDefault="000130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Gras">
    <w:panose1 w:val="00000000000000000000"/>
    <w:charset w:val="00"/>
    <w:family w:val="swiss"/>
    <w:notTrueType/>
    <w:pitch w:val="variable"/>
    <w:sig w:usb0="00000003" w:usb1="00000000" w:usb2="00000000" w:usb3="00000000" w:csb0="00000001"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808080"/>
      </w:tblBorders>
      <w:tblLayout w:type="fixed"/>
      <w:tblCellMar>
        <w:left w:w="70" w:type="dxa"/>
        <w:right w:w="70" w:type="dxa"/>
      </w:tblCellMar>
      <w:tblLook w:val="0000" w:firstRow="0" w:lastRow="0" w:firstColumn="0" w:lastColumn="0" w:noHBand="0" w:noVBand="0"/>
    </w:tblPr>
    <w:tblGrid>
      <w:gridCol w:w="5650"/>
      <w:gridCol w:w="2340"/>
      <w:gridCol w:w="1800"/>
    </w:tblGrid>
    <w:tr w:rsidR="004D5AA0" w14:paraId="4265D93F" w14:textId="77777777">
      <w:trPr>
        <w:cantSplit/>
      </w:trPr>
      <w:tc>
        <w:tcPr>
          <w:tcW w:w="5650" w:type="dxa"/>
        </w:tcPr>
        <w:p w14:paraId="4265D93C" w14:textId="77777777" w:rsidR="004D5AA0" w:rsidRPr="00A67C5A" w:rsidRDefault="004D5AA0">
          <w:pPr>
            <w:pStyle w:val="Pieddepage"/>
            <w:jc w:val="both"/>
            <w:rPr>
              <w:sz w:val="16"/>
            </w:rPr>
          </w:pPr>
          <w:r>
            <w:rPr>
              <w:sz w:val="16"/>
              <w:lang w:eastAsia="fr-FR"/>
            </w:rPr>
            <w:fldChar w:fldCharType="begin"/>
          </w:r>
          <w:r w:rsidRPr="00A67C5A">
            <w:rPr>
              <w:sz w:val="16"/>
              <w:lang w:eastAsia="fr-FR"/>
            </w:rPr>
            <w:instrText xml:space="preserve"> FILENAME  </w:instrText>
          </w:r>
          <w:r>
            <w:rPr>
              <w:sz w:val="16"/>
              <w:lang w:eastAsia="fr-FR"/>
            </w:rPr>
            <w:fldChar w:fldCharType="separate"/>
          </w:r>
          <w:r w:rsidR="00D90290">
            <w:rPr>
              <w:noProof/>
              <w:sz w:val="16"/>
              <w:lang w:eastAsia="fr-FR"/>
            </w:rPr>
            <w:t>CU_SOC-6000-3_MAD-Fournir des datasets.docx</w:t>
          </w:r>
          <w:r>
            <w:rPr>
              <w:sz w:val="16"/>
              <w:lang w:eastAsia="fr-FR"/>
            </w:rPr>
            <w:fldChar w:fldCharType="end"/>
          </w:r>
        </w:p>
      </w:tc>
      <w:tc>
        <w:tcPr>
          <w:tcW w:w="2340" w:type="dxa"/>
        </w:tcPr>
        <w:p w14:paraId="4265D93D" w14:textId="77777777" w:rsidR="004D5AA0" w:rsidRDefault="004D5AA0">
          <w:pPr>
            <w:pStyle w:val="Pieddepage"/>
            <w:jc w:val="right"/>
            <w:rPr>
              <w:sz w:val="16"/>
            </w:rPr>
          </w:pPr>
          <w:r>
            <w:rPr>
              <w:sz w:val="16"/>
            </w:rPr>
            <w:t xml:space="preserve">Dernière Mise à jour : </w:t>
          </w:r>
          <w:r>
            <w:rPr>
              <w:sz w:val="16"/>
            </w:rPr>
            <w:fldChar w:fldCharType="begin"/>
          </w:r>
          <w:r>
            <w:rPr>
              <w:sz w:val="16"/>
            </w:rPr>
            <w:instrText xml:space="preserve"> SAVEDATE \@ "dd/MM/yy" </w:instrText>
          </w:r>
          <w:r>
            <w:rPr>
              <w:sz w:val="16"/>
            </w:rPr>
            <w:fldChar w:fldCharType="separate"/>
          </w:r>
          <w:r w:rsidR="00282E22">
            <w:rPr>
              <w:noProof/>
              <w:sz w:val="16"/>
            </w:rPr>
            <w:t>24/08/18</w:t>
          </w:r>
          <w:r>
            <w:rPr>
              <w:sz w:val="16"/>
            </w:rPr>
            <w:fldChar w:fldCharType="end"/>
          </w:r>
        </w:p>
      </w:tc>
      <w:tc>
        <w:tcPr>
          <w:tcW w:w="1800" w:type="dxa"/>
        </w:tcPr>
        <w:p w14:paraId="4265D93E" w14:textId="77777777" w:rsidR="004D5AA0" w:rsidRDefault="004D5AA0">
          <w:pPr>
            <w:pStyle w:val="Pieddepage"/>
            <w:jc w:val="right"/>
            <w:rPr>
              <w:sz w:val="16"/>
            </w:rPr>
          </w:pPr>
          <w:r>
            <w:rPr>
              <w:rStyle w:val="Numrodepage"/>
              <w:sz w:val="16"/>
            </w:rPr>
            <w:t xml:space="preserve">Page : </w:t>
          </w:r>
          <w:r>
            <w:rPr>
              <w:rStyle w:val="Numrodepage"/>
              <w:sz w:val="16"/>
            </w:rPr>
            <w:fldChar w:fldCharType="begin"/>
          </w:r>
          <w:r>
            <w:rPr>
              <w:rStyle w:val="Numrodepage"/>
              <w:sz w:val="16"/>
            </w:rPr>
            <w:instrText xml:space="preserve"> PAGE </w:instrText>
          </w:r>
          <w:r>
            <w:rPr>
              <w:rStyle w:val="Numrodepage"/>
              <w:sz w:val="16"/>
            </w:rPr>
            <w:fldChar w:fldCharType="separate"/>
          </w:r>
          <w:r w:rsidR="00282E22">
            <w:rPr>
              <w:rStyle w:val="Numrodepage"/>
              <w:noProof/>
              <w:sz w:val="16"/>
            </w:rPr>
            <w:t>5</w:t>
          </w:r>
          <w:r>
            <w:rPr>
              <w:rStyle w:val="Numrodepage"/>
              <w:sz w:val="16"/>
            </w:rPr>
            <w:fldChar w:fldCharType="end"/>
          </w:r>
          <w:r>
            <w:rPr>
              <w:rStyle w:val="Numrodepage"/>
              <w:sz w:val="16"/>
            </w:rPr>
            <w:t xml:space="preserve"> / </w:t>
          </w:r>
          <w:r>
            <w:rPr>
              <w:rStyle w:val="Numrodepage"/>
              <w:sz w:val="16"/>
            </w:rPr>
            <w:fldChar w:fldCharType="begin"/>
          </w:r>
          <w:r>
            <w:rPr>
              <w:rStyle w:val="Numrodepage"/>
              <w:sz w:val="16"/>
            </w:rPr>
            <w:instrText xml:space="preserve"> NUMPAGES </w:instrText>
          </w:r>
          <w:r>
            <w:rPr>
              <w:rStyle w:val="Numrodepage"/>
              <w:sz w:val="16"/>
            </w:rPr>
            <w:fldChar w:fldCharType="separate"/>
          </w:r>
          <w:r w:rsidR="00282E22">
            <w:rPr>
              <w:rStyle w:val="Numrodepage"/>
              <w:noProof/>
              <w:sz w:val="16"/>
            </w:rPr>
            <w:t>10</w:t>
          </w:r>
          <w:r>
            <w:rPr>
              <w:rStyle w:val="Numrodepage"/>
              <w:sz w:val="16"/>
            </w:rPr>
            <w:fldChar w:fldCharType="end"/>
          </w:r>
        </w:p>
      </w:tc>
    </w:tr>
  </w:tbl>
  <w:p w14:paraId="4265D940" w14:textId="77777777" w:rsidR="004D5AA0" w:rsidRDefault="004D5AA0" w:rsidP="00A1611F">
    <w:pPr>
      <w:pStyle w:val="Pieddepage"/>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808080"/>
      </w:tblBorders>
      <w:tblLayout w:type="fixed"/>
      <w:tblCellMar>
        <w:left w:w="70" w:type="dxa"/>
        <w:right w:w="70" w:type="dxa"/>
      </w:tblCellMar>
      <w:tblLook w:val="0000" w:firstRow="0" w:lastRow="0" w:firstColumn="0" w:lastColumn="0" w:noHBand="0" w:noVBand="0"/>
    </w:tblPr>
    <w:tblGrid>
      <w:gridCol w:w="5650"/>
      <w:gridCol w:w="2340"/>
      <w:gridCol w:w="1800"/>
    </w:tblGrid>
    <w:tr w:rsidR="004D5AA0" w14:paraId="4265D949" w14:textId="77777777">
      <w:trPr>
        <w:cantSplit/>
      </w:trPr>
      <w:tc>
        <w:tcPr>
          <w:tcW w:w="5650" w:type="dxa"/>
        </w:tcPr>
        <w:p w14:paraId="4265D946" w14:textId="77777777" w:rsidR="004D5AA0" w:rsidRPr="007557C5" w:rsidRDefault="004D5AA0">
          <w:pPr>
            <w:pStyle w:val="Pieddepage"/>
            <w:jc w:val="both"/>
            <w:rPr>
              <w:sz w:val="16"/>
            </w:rPr>
          </w:pPr>
          <w:r>
            <w:rPr>
              <w:sz w:val="16"/>
              <w:lang w:eastAsia="fr-FR"/>
            </w:rPr>
            <w:fldChar w:fldCharType="begin"/>
          </w:r>
          <w:r w:rsidRPr="007557C5">
            <w:rPr>
              <w:sz w:val="16"/>
              <w:lang w:eastAsia="fr-FR"/>
            </w:rPr>
            <w:instrText xml:space="preserve"> FILENAME </w:instrText>
          </w:r>
          <w:r>
            <w:rPr>
              <w:sz w:val="16"/>
              <w:lang w:eastAsia="fr-FR"/>
            </w:rPr>
            <w:fldChar w:fldCharType="separate"/>
          </w:r>
          <w:r w:rsidR="00D90290">
            <w:rPr>
              <w:noProof/>
              <w:sz w:val="16"/>
              <w:lang w:eastAsia="fr-FR"/>
            </w:rPr>
            <w:t>CU_SOC-6000-3_MAD-Fournir des datasets.docx</w:t>
          </w:r>
          <w:r>
            <w:rPr>
              <w:sz w:val="16"/>
              <w:lang w:eastAsia="fr-FR"/>
            </w:rPr>
            <w:fldChar w:fldCharType="end"/>
          </w:r>
        </w:p>
      </w:tc>
      <w:tc>
        <w:tcPr>
          <w:tcW w:w="2340" w:type="dxa"/>
        </w:tcPr>
        <w:p w14:paraId="4265D947" w14:textId="77777777" w:rsidR="004D5AA0" w:rsidRDefault="004D5AA0">
          <w:pPr>
            <w:pStyle w:val="Pieddepage"/>
            <w:jc w:val="right"/>
            <w:rPr>
              <w:sz w:val="16"/>
            </w:rPr>
          </w:pPr>
          <w:r>
            <w:rPr>
              <w:sz w:val="16"/>
            </w:rPr>
            <w:t xml:space="preserve">Dernière Mise à jour : </w:t>
          </w:r>
          <w:r>
            <w:rPr>
              <w:sz w:val="16"/>
            </w:rPr>
            <w:fldChar w:fldCharType="begin"/>
          </w:r>
          <w:r>
            <w:rPr>
              <w:sz w:val="16"/>
            </w:rPr>
            <w:instrText xml:space="preserve"> SAVEDATE \@ "dd/MM/yy" </w:instrText>
          </w:r>
          <w:r>
            <w:rPr>
              <w:sz w:val="16"/>
            </w:rPr>
            <w:fldChar w:fldCharType="separate"/>
          </w:r>
          <w:r w:rsidR="00282E22">
            <w:rPr>
              <w:noProof/>
              <w:sz w:val="16"/>
            </w:rPr>
            <w:t>24/08/18</w:t>
          </w:r>
          <w:r>
            <w:rPr>
              <w:sz w:val="16"/>
            </w:rPr>
            <w:fldChar w:fldCharType="end"/>
          </w:r>
        </w:p>
      </w:tc>
      <w:tc>
        <w:tcPr>
          <w:tcW w:w="1800" w:type="dxa"/>
        </w:tcPr>
        <w:p w14:paraId="4265D948" w14:textId="77777777" w:rsidR="004D5AA0" w:rsidRDefault="004D5AA0">
          <w:pPr>
            <w:pStyle w:val="Pieddepage"/>
            <w:jc w:val="right"/>
            <w:rPr>
              <w:sz w:val="16"/>
            </w:rPr>
          </w:pPr>
          <w:r>
            <w:rPr>
              <w:rStyle w:val="Numrodepage"/>
              <w:sz w:val="16"/>
            </w:rPr>
            <w:t xml:space="preserve">Page : </w:t>
          </w:r>
          <w:r>
            <w:rPr>
              <w:rStyle w:val="Numrodepage"/>
              <w:sz w:val="16"/>
            </w:rPr>
            <w:fldChar w:fldCharType="begin"/>
          </w:r>
          <w:r>
            <w:rPr>
              <w:rStyle w:val="Numrodepage"/>
              <w:sz w:val="16"/>
            </w:rPr>
            <w:instrText xml:space="preserve"> PAGE </w:instrText>
          </w:r>
          <w:r>
            <w:rPr>
              <w:rStyle w:val="Numrodepage"/>
              <w:sz w:val="16"/>
            </w:rPr>
            <w:fldChar w:fldCharType="separate"/>
          </w:r>
          <w:r w:rsidR="00282E22">
            <w:rPr>
              <w:rStyle w:val="Numrodepage"/>
              <w:noProof/>
              <w:sz w:val="16"/>
            </w:rPr>
            <w:t>1</w:t>
          </w:r>
          <w:r>
            <w:rPr>
              <w:rStyle w:val="Numrodepage"/>
              <w:sz w:val="16"/>
            </w:rPr>
            <w:fldChar w:fldCharType="end"/>
          </w:r>
          <w:r>
            <w:rPr>
              <w:rStyle w:val="Numrodepage"/>
              <w:sz w:val="16"/>
            </w:rPr>
            <w:t xml:space="preserve"> / </w:t>
          </w:r>
          <w:r>
            <w:rPr>
              <w:rStyle w:val="Numrodepage"/>
              <w:sz w:val="16"/>
            </w:rPr>
            <w:fldChar w:fldCharType="begin"/>
          </w:r>
          <w:r>
            <w:rPr>
              <w:rStyle w:val="Numrodepage"/>
              <w:sz w:val="16"/>
            </w:rPr>
            <w:instrText xml:space="preserve"> NUMPAGES </w:instrText>
          </w:r>
          <w:r>
            <w:rPr>
              <w:rStyle w:val="Numrodepage"/>
              <w:sz w:val="16"/>
            </w:rPr>
            <w:fldChar w:fldCharType="separate"/>
          </w:r>
          <w:r w:rsidR="00282E22">
            <w:rPr>
              <w:rStyle w:val="Numrodepage"/>
              <w:noProof/>
              <w:sz w:val="16"/>
            </w:rPr>
            <w:t>10</w:t>
          </w:r>
          <w:r>
            <w:rPr>
              <w:rStyle w:val="Numrodepage"/>
              <w:sz w:val="16"/>
            </w:rPr>
            <w:fldChar w:fldCharType="end"/>
          </w:r>
        </w:p>
      </w:tc>
    </w:tr>
  </w:tbl>
  <w:p w14:paraId="4265D94A" w14:textId="77777777" w:rsidR="004D5AA0" w:rsidRDefault="004D5AA0" w:rsidP="00A1611F">
    <w:pPr>
      <w:pStyle w:val="Pieddepag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5D932" w14:textId="77777777" w:rsidR="00013076" w:rsidRDefault="00013076">
      <w:pPr>
        <w:spacing w:before="0" w:after="0"/>
      </w:pPr>
      <w:r>
        <w:separator/>
      </w:r>
    </w:p>
  </w:footnote>
  <w:footnote w:type="continuationSeparator" w:id="0">
    <w:p w14:paraId="4265D933" w14:textId="77777777" w:rsidR="00013076" w:rsidRDefault="0001307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90"/>
      <w:gridCol w:w="5580"/>
      <w:gridCol w:w="2340"/>
    </w:tblGrid>
    <w:tr w:rsidR="004D5AA0" w14:paraId="4265D93A" w14:textId="77777777">
      <w:trPr>
        <w:cantSplit/>
        <w:trHeight w:val="900"/>
      </w:trPr>
      <w:tc>
        <w:tcPr>
          <w:tcW w:w="1690" w:type="dxa"/>
          <w:vAlign w:val="center"/>
        </w:tcPr>
        <w:p w14:paraId="4265D936" w14:textId="77777777" w:rsidR="004D5AA0" w:rsidRDefault="00282E22">
          <w:pPr>
            <w:pStyle w:val="En-tte"/>
            <w:jc w:val="left"/>
            <w:rPr>
              <w:lang w:val="fr-FR"/>
            </w:rPr>
          </w:pPr>
          <w:r>
            <w:rPr>
              <w:lang w:val="fr-FR"/>
            </w:rPr>
            <w:pict w14:anchorId="4265D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5pt;height:28.15pt" fillcolor="window">
                <v:imagedata r:id="rId1" o:title=""/>
              </v:shape>
            </w:pict>
          </w:r>
        </w:p>
      </w:tc>
      <w:tc>
        <w:tcPr>
          <w:tcW w:w="5580" w:type="dxa"/>
          <w:vAlign w:val="center"/>
        </w:tcPr>
        <w:p w14:paraId="4265D937" w14:textId="77777777" w:rsidR="004D5AA0" w:rsidRDefault="004D5AA0">
          <w:pPr>
            <w:pStyle w:val="En-tte"/>
            <w:rPr>
              <w:lang w:val="fr-FR"/>
            </w:rPr>
          </w:pPr>
          <w:r>
            <w:rPr>
              <w:lang w:val="fr-FR"/>
            </w:rPr>
            <w:fldChar w:fldCharType="begin"/>
          </w:r>
          <w:r>
            <w:rPr>
              <w:lang w:val="fr-FR"/>
            </w:rPr>
            <w:instrText xml:space="preserve"> TITLE   \* MERGEFORMAT </w:instrText>
          </w:r>
          <w:r>
            <w:rPr>
              <w:lang w:val="fr-FR"/>
            </w:rPr>
            <w:fldChar w:fldCharType="separate"/>
          </w:r>
          <w:r w:rsidR="00D90290">
            <w:rPr>
              <w:lang w:val="fr-FR"/>
            </w:rPr>
            <w:t>DATAHUB-SOCLE</w:t>
          </w:r>
          <w:r>
            <w:rPr>
              <w:lang w:val="fr-FR"/>
            </w:rPr>
            <w:fldChar w:fldCharType="end"/>
          </w:r>
        </w:p>
        <w:p w14:paraId="4265D938" w14:textId="77777777" w:rsidR="004D5AA0" w:rsidRDefault="004D5AA0">
          <w:pPr>
            <w:pStyle w:val="En-tte"/>
            <w:rPr>
              <w:lang w:val="fr-FR"/>
            </w:rPr>
          </w:pPr>
          <w:r>
            <w:rPr>
              <w:lang w:val="fr-FR"/>
            </w:rPr>
            <w:fldChar w:fldCharType="begin"/>
          </w:r>
          <w:r>
            <w:rPr>
              <w:lang w:val="fr-FR"/>
            </w:rPr>
            <w:instrText xml:space="preserve"> SUBJECT   \* MERGEFORMAT </w:instrText>
          </w:r>
          <w:r>
            <w:rPr>
              <w:lang w:val="fr-FR"/>
            </w:rPr>
            <w:fldChar w:fldCharType="separate"/>
          </w:r>
          <w:r w:rsidR="00D90290">
            <w:rPr>
              <w:lang w:val="fr-FR"/>
            </w:rPr>
            <w:t>CU-SOC-6000-3-MAD-Fournir des datasets</w:t>
          </w:r>
          <w:r>
            <w:rPr>
              <w:lang w:val="fr-FR"/>
            </w:rPr>
            <w:fldChar w:fldCharType="end"/>
          </w:r>
        </w:p>
      </w:tc>
      <w:tc>
        <w:tcPr>
          <w:tcW w:w="2340" w:type="dxa"/>
          <w:vAlign w:val="center"/>
        </w:tcPr>
        <w:p w14:paraId="4265D939" w14:textId="77777777" w:rsidR="004D5AA0" w:rsidRDefault="004D5AA0">
          <w:pPr>
            <w:pStyle w:val="En-tte"/>
            <w:jc w:val="right"/>
            <w:rPr>
              <w:lang w:val="fr-FR"/>
            </w:rPr>
          </w:pPr>
        </w:p>
      </w:tc>
    </w:tr>
  </w:tbl>
  <w:p w14:paraId="4265D93B" w14:textId="77777777" w:rsidR="004D5AA0" w:rsidRDefault="004D5AA0">
    <w:pPr>
      <w:pStyle w:val="Espace"/>
      <w:rPr>
        <w:noProof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3259"/>
      <w:gridCol w:w="2931"/>
      <w:gridCol w:w="3587"/>
    </w:tblGrid>
    <w:tr w:rsidR="004D5AA0" w14:paraId="4265D944" w14:textId="77777777">
      <w:tc>
        <w:tcPr>
          <w:tcW w:w="3259" w:type="dxa"/>
        </w:tcPr>
        <w:p w14:paraId="4265D941" w14:textId="77777777" w:rsidR="004D5AA0" w:rsidRDefault="00282E22">
          <w:pPr>
            <w:pStyle w:val="En-tte"/>
            <w:jc w:val="left"/>
          </w:pPr>
          <w:r>
            <w:rPr>
              <w:lang w:val="fr-FR"/>
            </w:rPr>
            <w:pict w14:anchorId="4265D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9pt;height:35.05pt" fillcolor="window">
                <v:imagedata r:id="rId1" o:title=""/>
              </v:shape>
            </w:pict>
          </w:r>
        </w:p>
      </w:tc>
      <w:tc>
        <w:tcPr>
          <w:tcW w:w="2931" w:type="dxa"/>
        </w:tcPr>
        <w:p w14:paraId="4265D942" w14:textId="77777777" w:rsidR="004D5AA0" w:rsidRDefault="004D5AA0">
          <w:pPr>
            <w:pStyle w:val="En-tte"/>
          </w:pPr>
        </w:p>
      </w:tc>
      <w:tc>
        <w:tcPr>
          <w:tcW w:w="3587" w:type="dxa"/>
        </w:tcPr>
        <w:p w14:paraId="4265D943" w14:textId="77777777" w:rsidR="004D5AA0" w:rsidRDefault="004D5AA0">
          <w:pPr>
            <w:pStyle w:val="En-tte"/>
            <w:jc w:val="right"/>
          </w:pPr>
        </w:p>
      </w:tc>
    </w:tr>
  </w:tbl>
  <w:p w14:paraId="4265D945" w14:textId="77777777" w:rsidR="004D5AA0" w:rsidRDefault="004D5A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BB8CE50"/>
    <w:lvl w:ilvl="0">
      <w:start w:val="1"/>
      <w:numFmt w:val="bullet"/>
      <w:lvlText w:val=""/>
      <w:lvlJc w:val="left"/>
      <w:pPr>
        <w:tabs>
          <w:tab w:val="num" w:pos="643"/>
        </w:tabs>
        <w:ind w:left="643" w:hanging="360"/>
      </w:pPr>
      <w:rPr>
        <w:rFonts w:ascii="Symbol" w:hAnsi="Symbol" w:hint="default"/>
      </w:rPr>
    </w:lvl>
  </w:abstractNum>
  <w:abstractNum w:abstractNumId="1">
    <w:nsid w:val="0A620620"/>
    <w:multiLevelType w:val="hybridMultilevel"/>
    <w:tmpl w:val="39CCC02C"/>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0C0869"/>
    <w:multiLevelType w:val="multilevel"/>
    <w:tmpl w:val="2CE25DDC"/>
    <w:lvl w:ilvl="0">
      <w:start w:val="1"/>
      <w:numFmt w:val="decimal"/>
      <w:pStyle w:val="Titre1"/>
      <w:lvlText w:val="%1"/>
      <w:lvlJc w:val="left"/>
      <w:pPr>
        <w:tabs>
          <w:tab w:val="num" w:pos="432"/>
        </w:tabs>
        <w:ind w:left="432" w:hanging="432"/>
      </w:pPr>
      <w:rPr>
        <w:rFonts w:hint="default"/>
        <w:b/>
        <w:i w:val="0"/>
        <w:sz w:val="28"/>
      </w:rPr>
    </w:lvl>
    <w:lvl w:ilvl="1">
      <w:start w:val="1"/>
      <w:numFmt w:val="decimal"/>
      <w:pStyle w:val="Titre2"/>
      <w:lvlText w:val="%1.%2"/>
      <w:lvlJc w:val="left"/>
      <w:pPr>
        <w:tabs>
          <w:tab w:val="num" w:pos="576"/>
        </w:tabs>
        <w:ind w:left="576" w:hanging="576"/>
      </w:pPr>
      <w:rPr>
        <w:rFonts w:hint="default"/>
        <w:b/>
        <w:i w:val="0"/>
        <w:sz w:val="22"/>
      </w:rPr>
    </w:lvl>
    <w:lvl w:ilvl="2">
      <w:start w:val="1"/>
      <w:numFmt w:val="decimal"/>
      <w:pStyle w:val="Titre3"/>
      <w:lvlText w:val="%1.%2.%3"/>
      <w:lvlJc w:val="left"/>
      <w:pPr>
        <w:tabs>
          <w:tab w:val="num" w:pos="720"/>
        </w:tabs>
        <w:ind w:left="720" w:hanging="720"/>
      </w:pPr>
      <w:rPr>
        <w:rFonts w:hint="default"/>
        <w:b/>
        <w:i/>
        <w:spacing w:val="-8"/>
        <w:sz w:val="2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E2B0553"/>
    <w:multiLevelType w:val="hybridMultilevel"/>
    <w:tmpl w:val="FACC296A"/>
    <w:lvl w:ilvl="0" w:tplc="E9AAAD2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0BC1232"/>
    <w:multiLevelType w:val="singleLevel"/>
    <w:tmpl w:val="17100860"/>
    <w:lvl w:ilvl="0">
      <w:start w:val="1"/>
      <w:numFmt w:val="bullet"/>
      <w:pStyle w:val="Puce"/>
      <w:lvlText w:val=""/>
      <w:lvlJc w:val="left"/>
      <w:pPr>
        <w:tabs>
          <w:tab w:val="num" w:pos="360"/>
        </w:tabs>
        <w:ind w:left="360" w:hanging="360"/>
      </w:pPr>
      <w:rPr>
        <w:rFonts w:ascii="Wingdings" w:hAnsi="Wingdings" w:hint="default"/>
      </w:rPr>
    </w:lvl>
  </w:abstractNum>
  <w:abstractNum w:abstractNumId="5">
    <w:nsid w:val="222637B8"/>
    <w:multiLevelType w:val="hybridMultilevel"/>
    <w:tmpl w:val="9FE81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2C0C0A"/>
    <w:multiLevelType w:val="singleLevel"/>
    <w:tmpl w:val="3DA65FDA"/>
    <w:lvl w:ilvl="0">
      <w:start w:val="1"/>
      <w:numFmt w:val="bullet"/>
      <w:pStyle w:val="Puceretrait1"/>
      <w:lvlText w:val=""/>
      <w:lvlJc w:val="left"/>
      <w:pPr>
        <w:tabs>
          <w:tab w:val="num" w:pos="360"/>
        </w:tabs>
        <w:ind w:left="360" w:hanging="360"/>
      </w:pPr>
      <w:rPr>
        <w:rFonts w:ascii="Wingdings" w:hAnsi="Wingdings" w:hint="default"/>
        <w:sz w:val="16"/>
      </w:rPr>
    </w:lvl>
  </w:abstractNum>
  <w:abstractNum w:abstractNumId="7">
    <w:nsid w:val="319B34B2"/>
    <w:multiLevelType w:val="singleLevel"/>
    <w:tmpl w:val="32FEB108"/>
    <w:lvl w:ilvl="0">
      <w:start w:val="1"/>
      <w:numFmt w:val="bullet"/>
      <w:pStyle w:val="Pflche"/>
      <w:lvlText w:val=""/>
      <w:lvlJc w:val="left"/>
      <w:pPr>
        <w:tabs>
          <w:tab w:val="num" w:pos="360"/>
        </w:tabs>
        <w:ind w:left="360" w:hanging="360"/>
      </w:pPr>
      <w:rPr>
        <w:rFonts w:ascii="Wingdings" w:hAnsi="Wingdings" w:hint="default"/>
      </w:rPr>
    </w:lvl>
  </w:abstractNum>
  <w:abstractNum w:abstractNumId="8">
    <w:nsid w:val="31BD63F0"/>
    <w:multiLevelType w:val="multilevel"/>
    <w:tmpl w:val="5088EF68"/>
    <w:lvl w:ilvl="0">
      <w:start w:val="1"/>
      <w:numFmt w:val="bullet"/>
      <w:pStyle w:val="Listepuces3"/>
      <w:lvlText w:val=""/>
      <w:lvlJc w:val="left"/>
      <w:pPr>
        <w:tabs>
          <w:tab w:val="num" w:pos="1953"/>
        </w:tabs>
        <w:ind w:left="195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5C45EB7"/>
    <w:multiLevelType w:val="multilevel"/>
    <w:tmpl w:val="9F006282"/>
    <w:lvl w:ilvl="0">
      <w:start w:val="1"/>
      <w:numFmt w:val="bullet"/>
      <w:pStyle w:val="Listepuces2"/>
      <w:lvlText w:val=""/>
      <w:lvlJc w:val="left"/>
      <w:pPr>
        <w:tabs>
          <w:tab w:val="num" w:pos="2419"/>
        </w:tabs>
        <w:ind w:left="2419" w:hanging="360"/>
      </w:pPr>
      <w:rPr>
        <w:rFonts w:ascii="Symbol" w:hAnsi="Symbol" w:hint="default"/>
      </w:rPr>
    </w:lvl>
    <w:lvl w:ilvl="1">
      <w:start w:val="1"/>
      <w:numFmt w:val="bullet"/>
      <w:lvlText w:val="o"/>
      <w:lvlJc w:val="left"/>
      <w:pPr>
        <w:tabs>
          <w:tab w:val="num" w:pos="2648"/>
        </w:tabs>
        <w:ind w:left="2648" w:hanging="360"/>
      </w:pPr>
      <w:rPr>
        <w:rFonts w:ascii="Courier New" w:hAnsi="Courier New" w:hint="default"/>
      </w:rPr>
    </w:lvl>
    <w:lvl w:ilvl="2">
      <w:start w:val="1"/>
      <w:numFmt w:val="bullet"/>
      <w:lvlText w:val=""/>
      <w:lvlJc w:val="left"/>
      <w:pPr>
        <w:tabs>
          <w:tab w:val="num" w:pos="3368"/>
        </w:tabs>
        <w:ind w:left="3368" w:hanging="360"/>
      </w:pPr>
      <w:rPr>
        <w:rFonts w:ascii="Wingdings" w:hAnsi="Wingdings" w:hint="default"/>
      </w:rPr>
    </w:lvl>
    <w:lvl w:ilvl="3">
      <w:start w:val="1"/>
      <w:numFmt w:val="bullet"/>
      <w:lvlText w:val=""/>
      <w:lvlJc w:val="left"/>
      <w:pPr>
        <w:tabs>
          <w:tab w:val="num" w:pos="4088"/>
        </w:tabs>
        <w:ind w:left="4088" w:hanging="360"/>
      </w:pPr>
      <w:rPr>
        <w:rFonts w:ascii="Symbol" w:hAnsi="Symbol" w:hint="default"/>
      </w:rPr>
    </w:lvl>
    <w:lvl w:ilvl="4">
      <w:start w:val="1"/>
      <w:numFmt w:val="bullet"/>
      <w:lvlText w:val="o"/>
      <w:lvlJc w:val="left"/>
      <w:pPr>
        <w:tabs>
          <w:tab w:val="num" w:pos="4808"/>
        </w:tabs>
        <w:ind w:left="4808" w:hanging="360"/>
      </w:pPr>
      <w:rPr>
        <w:rFonts w:ascii="Courier New" w:hAnsi="Courier New" w:hint="default"/>
      </w:rPr>
    </w:lvl>
    <w:lvl w:ilvl="5">
      <w:start w:val="1"/>
      <w:numFmt w:val="bullet"/>
      <w:lvlText w:val=""/>
      <w:lvlJc w:val="left"/>
      <w:pPr>
        <w:tabs>
          <w:tab w:val="num" w:pos="5528"/>
        </w:tabs>
        <w:ind w:left="5528" w:hanging="360"/>
      </w:pPr>
      <w:rPr>
        <w:rFonts w:ascii="Wingdings" w:hAnsi="Wingdings" w:hint="default"/>
      </w:rPr>
    </w:lvl>
    <w:lvl w:ilvl="6">
      <w:start w:val="1"/>
      <w:numFmt w:val="bullet"/>
      <w:lvlText w:val=""/>
      <w:lvlJc w:val="left"/>
      <w:pPr>
        <w:tabs>
          <w:tab w:val="num" w:pos="6248"/>
        </w:tabs>
        <w:ind w:left="6248" w:hanging="360"/>
      </w:pPr>
      <w:rPr>
        <w:rFonts w:ascii="Symbol" w:hAnsi="Symbol" w:hint="default"/>
      </w:rPr>
    </w:lvl>
    <w:lvl w:ilvl="7">
      <w:start w:val="1"/>
      <w:numFmt w:val="bullet"/>
      <w:lvlText w:val="o"/>
      <w:lvlJc w:val="left"/>
      <w:pPr>
        <w:tabs>
          <w:tab w:val="num" w:pos="6968"/>
        </w:tabs>
        <w:ind w:left="6968" w:hanging="360"/>
      </w:pPr>
      <w:rPr>
        <w:rFonts w:ascii="Courier New" w:hAnsi="Courier New" w:hint="default"/>
      </w:rPr>
    </w:lvl>
    <w:lvl w:ilvl="8">
      <w:start w:val="1"/>
      <w:numFmt w:val="bullet"/>
      <w:lvlText w:val=""/>
      <w:lvlJc w:val="left"/>
      <w:pPr>
        <w:tabs>
          <w:tab w:val="num" w:pos="7688"/>
        </w:tabs>
        <w:ind w:left="7688" w:hanging="360"/>
      </w:pPr>
      <w:rPr>
        <w:rFonts w:ascii="Wingdings" w:hAnsi="Wingdings" w:hint="default"/>
      </w:rPr>
    </w:lvl>
  </w:abstractNum>
  <w:abstractNum w:abstractNumId="10">
    <w:nsid w:val="3BCF2D15"/>
    <w:multiLevelType w:val="hybridMultilevel"/>
    <w:tmpl w:val="CF348C44"/>
    <w:lvl w:ilvl="0" w:tplc="74AECAE2">
      <w:start w:val="1"/>
      <w:numFmt w:val="bullet"/>
      <w:pStyle w:val="RDG-nondfinie"/>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41477B7"/>
    <w:multiLevelType w:val="hybridMultilevel"/>
    <w:tmpl w:val="4B207DDC"/>
    <w:lvl w:ilvl="0" w:tplc="9892BC74">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nsid w:val="48982F7E"/>
    <w:multiLevelType w:val="hybridMultilevel"/>
    <w:tmpl w:val="7EECC044"/>
    <w:lvl w:ilvl="0" w:tplc="D68E966E">
      <w:start w:val="1"/>
      <w:numFmt w:val="bullet"/>
      <w:pStyle w:val="LPoint-Enonce"/>
      <w:lvlText w:val=""/>
      <w:lvlJc w:val="left"/>
      <w:pPr>
        <w:tabs>
          <w:tab w:val="num" w:pos="4499"/>
        </w:tabs>
        <w:ind w:left="4499" w:hanging="360"/>
      </w:pPr>
      <w:rPr>
        <w:rFonts w:ascii="Wingdings" w:hAnsi="Wingdings" w:hint="default"/>
        <w:sz w:val="28"/>
        <w:szCs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A8B7D41"/>
    <w:multiLevelType w:val="hybridMultilevel"/>
    <w:tmpl w:val="093A618E"/>
    <w:lvl w:ilvl="0" w:tplc="0BC253CC">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CC67E60"/>
    <w:multiLevelType w:val="hybridMultilevel"/>
    <w:tmpl w:val="7452E312"/>
    <w:lvl w:ilvl="0" w:tplc="F7228DB2">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78C6F80"/>
    <w:multiLevelType w:val="hybridMultilevel"/>
    <w:tmpl w:val="8A20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ADA3043"/>
    <w:multiLevelType w:val="hybridMultilevel"/>
    <w:tmpl w:val="7EC82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9B0713"/>
    <w:multiLevelType w:val="hybridMultilevel"/>
    <w:tmpl w:val="048CC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6753A8"/>
    <w:multiLevelType w:val="singleLevel"/>
    <w:tmpl w:val="391E7BA6"/>
    <w:lvl w:ilvl="0">
      <w:numFmt w:val="bullet"/>
      <w:pStyle w:val="Puceretrait2"/>
      <w:lvlText w:val=""/>
      <w:lvlJc w:val="left"/>
      <w:pPr>
        <w:tabs>
          <w:tab w:val="num" w:pos="360"/>
        </w:tabs>
        <w:ind w:left="360" w:hanging="360"/>
      </w:pPr>
      <w:rPr>
        <w:rFonts w:ascii="Wingdings" w:hAnsi="Wingdings" w:hint="default"/>
        <w:sz w:val="8"/>
      </w:rPr>
    </w:lvl>
  </w:abstractNum>
  <w:abstractNum w:abstractNumId="19">
    <w:nsid w:val="6FAA1EB8"/>
    <w:multiLevelType w:val="singleLevel"/>
    <w:tmpl w:val="7250EDAA"/>
    <w:lvl w:ilvl="0">
      <w:numFmt w:val="bullet"/>
      <w:pStyle w:val="Bullet"/>
      <w:lvlText w:val="·"/>
      <w:lvlJc w:val="left"/>
      <w:pPr>
        <w:tabs>
          <w:tab w:val="num" w:pos="927"/>
        </w:tabs>
        <w:ind w:left="851" w:hanging="284"/>
      </w:pPr>
      <w:rPr>
        <w:rFonts w:ascii="Symbol" w:hAnsi="Symbol" w:hint="default"/>
        <w:sz w:val="22"/>
      </w:rPr>
    </w:lvl>
  </w:abstractNum>
  <w:abstractNum w:abstractNumId="20">
    <w:nsid w:val="787874D5"/>
    <w:multiLevelType w:val="singleLevel"/>
    <w:tmpl w:val="AC06D234"/>
    <w:lvl w:ilvl="0">
      <w:start w:val="1"/>
      <w:numFmt w:val="decimal"/>
      <w:pStyle w:val="Figure"/>
      <w:lvlText w:val="Figure %1."/>
      <w:lvlJc w:val="left"/>
      <w:pPr>
        <w:tabs>
          <w:tab w:val="num" w:pos="1080"/>
        </w:tabs>
        <w:ind w:left="360" w:hanging="360"/>
      </w:pPr>
    </w:lvl>
  </w:abstractNum>
  <w:abstractNum w:abstractNumId="21">
    <w:nsid w:val="7E5D18FF"/>
    <w:multiLevelType w:val="hybridMultilevel"/>
    <w:tmpl w:val="AF06F64E"/>
    <w:lvl w:ilvl="0" w:tplc="7ECA9592">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8"/>
  </w:num>
  <w:num w:numId="4">
    <w:abstractNumId w:val="6"/>
  </w:num>
  <w:num w:numId="5">
    <w:abstractNumId w:val="7"/>
  </w:num>
  <w:num w:numId="6">
    <w:abstractNumId w:val="20"/>
  </w:num>
  <w:num w:numId="7">
    <w:abstractNumId w:val="9"/>
  </w:num>
  <w:num w:numId="8">
    <w:abstractNumId w:val="8"/>
  </w:num>
  <w:num w:numId="9">
    <w:abstractNumId w:val="19"/>
  </w:num>
  <w:num w:numId="10">
    <w:abstractNumId w:val="3"/>
  </w:num>
  <w:num w:numId="11">
    <w:abstractNumId w:val="13"/>
  </w:num>
  <w:num w:numId="12">
    <w:abstractNumId w:val="21"/>
  </w:num>
  <w:num w:numId="13">
    <w:abstractNumId w:val="10"/>
  </w:num>
  <w:num w:numId="14">
    <w:abstractNumId w:val="14"/>
  </w:num>
  <w:num w:numId="15">
    <w:abstractNumId w:val="12"/>
  </w:num>
  <w:num w:numId="16">
    <w:abstractNumId w:val="17"/>
  </w:num>
  <w:num w:numId="17">
    <w:abstractNumId w:val="5"/>
  </w:num>
  <w:num w:numId="18">
    <w:abstractNumId w:val="15"/>
  </w:num>
  <w:num w:numId="19">
    <w:abstractNumId w:val="16"/>
  </w:num>
  <w:num w:numId="20">
    <w:abstractNumId w:val="0"/>
  </w:num>
  <w:num w:numId="21">
    <w:abstractNumId w:val="11"/>
  </w:num>
  <w:num w:numId="22">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fr-FR" w:vendorID="9" w:dllVersion="512" w:checkStyle="1"/>
  <w:activeWritingStyle w:appName="MSWord" w:lang="en-GB" w:vendorID="8" w:dllVersion="513" w:checkStyle="1"/>
  <w:activeWritingStyle w:appName="MSWord" w:lang="en-US" w:vendorID="8" w:dllVersion="513"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doNotShadeFormData/>
  <w:noPunctuationKerning/>
  <w:characterSpacingControl w:val="doNotCompress"/>
  <w:hdrShapeDefaults>
    <o:shapedefaults v:ext="edit" spidmax="1331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993"/>
    <w:rsid w:val="00000322"/>
    <w:rsid w:val="000060D8"/>
    <w:rsid w:val="00007228"/>
    <w:rsid w:val="00011598"/>
    <w:rsid w:val="00013076"/>
    <w:rsid w:val="00014C2E"/>
    <w:rsid w:val="00031A1E"/>
    <w:rsid w:val="000436CE"/>
    <w:rsid w:val="00056C73"/>
    <w:rsid w:val="00061F65"/>
    <w:rsid w:val="00065C15"/>
    <w:rsid w:val="00071542"/>
    <w:rsid w:val="00075DDB"/>
    <w:rsid w:val="000A423C"/>
    <w:rsid w:val="000B2139"/>
    <w:rsid w:val="000C3958"/>
    <w:rsid w:val="000C4337"/>
    <w:rsid w:val="000C72D9"/>
    <w:rsid w:val="000D457A"/>
    <w:rsid w:val="000E6DB7"/>
    <w:rsid w:val="000F6A5D"/>
    <w:rsid w:val="00105714"/>
    <w:rsid w:val="00105FC1"/>
    <w:rsid w:val="001141ED"/>
    <w:rsid w:val="00117B83"/>
    <w:rsid w:val="00131951"/>
    <w:rsid w:val="00132711"/>
    <w:rsid w:val="00140347"/>
    <w:rsid w:val="001466B6"/>
    <w:rsid w:val="00147CFD"/>
    <w:rsid w:val="00157D9D"/>
    <w:rsid w:val="0016392E"/>
    <w:rsid w:val="001666AE"/>
    <w:rsid w:val="00173AA4"/>
    <w:rsid w:val="00184B9F"/>
    <w:rsid w:val="00187DCA"/>
    <w:rsid w:val="0019085C"/>
    <w:rsid w:val="001930F1"/>
    <w:rsid w:val="001A3A70"/>
    <w:rsid w:val="001A4367"/>
    <w:rsid w:val="001A584F"/>
    <w:rsid w:val="001B2204"/>
    <w:rsid w:val="001B3714"/>
    <w:rsid w:val="001B5149"/>
    <w:rsid w:val="001B53DB"/>
    <w:rsid w:val="001C2068"/>
    <w:rsid w:val="001C475A"/>
    <w:rsid w:val="001D262F"/>
    <w:rsid w:val="001E1B74"/>
    <w:rsid w:val="001F25FA"/>
    <w:rsid w:val="00200CD8"/>
    <w:rsid w:val="002029A5"/>
    <w:rsid w:val="00203B2C"/>
    <w:rsid w:val="00210B48"/>
    <w:rsid w:val="00210F90"/>
    <w:rsid w:val="0022097E"/>
    <w:rsid w:val="00223BBB"/>
    <w:rsid w:val="00226831"/>
    <w:rsid w:val="002318B5"/>
    <w:rsid w:val="00232446"/>
    <w:rsid w:val="002333B8"/>
    <w:rsid w:val="0023396D"/>
    <w:rsid w:val="00240157"/>
    <w:rsid w:val="0024032E"/>
    <w:rsid w:val="00242602"/>
    <w:rsid w:val="002470E9"/>
    <w:rsid w:val="002524A1"/>
    <w:rsid w:val="00262241"/>
    <w:rsid w:val="00265F0B"/>
    <w:rsid w:val="00266D43"/>
    <w:rsid w:val="002701DB"/>
    <w:rsid w:val="00274EC2"/>
    <w:rsid w:val="00276F4C"/>
    <w:rsid w:val="00282E22"/>
    <w:rsid w:val="00294ABC"/>
    <w:rsid w:val="002A67ED"/>
    <w:rsid w:val="002A6D46"/>
    <w:rsid w:val="002B01CE"/>
    <w:rsid w:val="002B55D1"/>
    <w:rsid w:val="002C164B"/>
    <w:rsid w:val="002C776A"/>
    <w:rsid w:val="002E7CE0"/>
    <w:rsid w:val="003029BD"/>
    <w:rsid w:val="00303A61"/>
    <w:rsid w:val="003126FD"/>
    <w:rsid w:val="00313BBD"/>
    <w:rsid w:val="00314A3E"/>
    <w:rsid w:val="00315341"/>
    <w:rsid w:val="00326C20"/>
    <w:rsid w:val="00330D22"/>
    <w:rsid w:val="003311FF"/>
    <w:rsid w:val="003436CD"/>
    <w:rsid w:val="0035195E"/>
    <w:rsid w:val="0035415F"/>
    <w:rsid w:val="00370321"/>
    <w:rsid w:val="00372163"/>
    <w:rsid w:val="00374252"/>
    <w:rsid w:val="003A13F3"/>
    <w:rsid w:val="003A4528"/>
    <w:rsid w:val="003C1D1D"/>
    <w:rsid w:val="003C3523"/>
    <w:rsid w:val="003C4ED9"/>
    <w:rsid w:val="003E7A63"/>
    <w:rsid w:val="003F02D7"/>
    <w:rsid w:val="003F687E"/>
    <w:rsid w:val="00403A46"/>
    <w:rsid w:val="00404C5D"/>
    <w:rsid w:val="0042208B"/>
    <w:rsid w:val="004240AB"/>
    <w:rsid w:val="00426B6A"/>
    <w:rsid w:val="0043765B"/>
    <w:rsid w:val="004439F8"/>
    <w:rsid w:val="00452B0F"/>
    <w:rsid w:val="00456473"/>
    <w:rsid w:val="00460386"/>
    <w:rsid w:val="00465B07"/>
    <w:rsid w:val="00467F12"/>
    <w:rsid w:val="00482621"/>
    <w:rsid w:val="004871D1"/>
    <w:rsid w:val="00492DD5"/>
    <w:rsid w:val="00495526"/>
    <w:rsid w:val="004A1F2C"/>
    <w:rsid w:val="004B5BD1"/>
    <w:rsid w:val="004B7519"/>
    <w:rsid w:val="004D1BA7"/>
    <w:rsid w:val="004D3439"/>
    <w:rsid w:val="004D5AA0"/>
    <w:rsid w:val="004F1C45"/>
    <w:rsid w:val="004F6E3B"/>
    <w:rsid w:val="00501B27"/>
    <w:rsid w:val="00506ACB"/>
    <w:rsid w:val="00514030"/>
    <w:rsid w:val="00522226"/>
    <w:rsid w:val="00527BDE"/>
    <w:rsid w:val="00533E90"/>
    <w:rsid w:val="00535297"/>
    <w:rsid w:val="00540EA5"/>
    <w:rsid w:val="00544BF2"/>
    <w:rsid w:val="005465E5"/>
    <w:rsid w:val="00563C2D"/>
    <w:rsid w:val="00565565"/>
    <w:rsid w:val="00567272"/>
    <w:rsid w:val="00572CEA"/>
    <w:rsid w:val="0057621E"/>
    <w:rsid w:val="00576E3C"/>
    <w:rsid w:val="005834D7"/>
    <w:rsid w:val="00590CB4"/>
    <w:rsid w:val="00594F03"/>
    <w:rsid w:val="005B378F"/>
    <w:rsid w:val="005B73AD"/>
    <w:rsid w:val="005C2FCF"/>
    <w:rsid w:val="005C6D30"/>
    <w:rsid w:val="005C7A71"/>
    <w:rsid w:val="005C7B43"/>
    <w:rsid w:val="005D3440"/>
    <w:rsid w:val="005D4AED"/>
    <w:rsid w:val="005D584E"/>
    <w:rsid w:val="005E3649"/>
    <w:rsid w:val="005E3725"/>
    <w:rsid w:val="005E456D"/>
    <w:rsid w:val="005F2D8D"/>
    <w:rsid w:val="00604B88"/>
    <w:rsid w:val="0060651E"/>
    <w:rsid w:val="006075A3"/>
    <w:rsid w:val="006168EF"/>
    <w:rsid w:val="00616D2D"/>
    <w:rsid w:val="006206BF"/>
    <w:rsid w:val="0062589F"/>
    <w:rsid w:val="00631503"/>
    <w:rsid w:val="006332CA"/>
    <w:rsid w:val="00634E03"/>
    <w:rsid w:val="006446B1"/>
    <w:rsid w:val="00653C51"/>
    <w:rsid w:val="00655887"/>
    <w:rsid w:val="006646C5"/>
    <w:rsid w:val="006703AE"/>
    <w:rsid w:val="00673D07"/>
    <w:rsid w:val="006760AC"/>
    <w:rsid w:val="00676C42"/>
    <w:rsid w:val="0067731F"/>
    <w:rsid w:val="00680B46"/>
    <w:rsid w:val="00691B41"/>
    <w:rsid w:val="006935B4"/>
    <w:rsid w:val="00697ABC"/>
    <w:rsid w:val="006A2609"/>
    <w:rsid w:val="006A5C13"/>
    <w:rsid w:val="006A75F0"/>
    <w:rsid w:val="006B051D"/>
    <w:rsid w:val="006B395C"/>
    <w:rsid w:val="006B66B0"/>
    <w:rsid w:val="006C1E06"/>
    <w:rsid w:val="006D16A9"/>
    <w:rsid w:val="006D57F9"/>
    <w:rsid w:val="006D717F"/>
    <w:rsid w:val="006E01CD"/>
    <w:rsid w:val="006E1B95"/>
    <w:rsid w:val="006F189E"/>
    <w:rsid w:val="00700F4B"/>
    <w:rsid w:val="00701A52"/>
    <w:rsid w:val="00711423"/>
    <w:rsid w:val="00712263"/>
    <w:rsid w:val="007147AE"/>
    <w:rsid w:val="00716C04"/>
    <w:rsid w:val="007172D0"/>
    <w:rsid w:val="007232C4"/>
    <w:rsid w:val="007245A2"/>
    <w:rsid w:val="00726F0C"/>
    <w:rsid w:val="007275F9"/>
    <w:rsid w:val="00737289"/>
    <w:rsid w:val="007474B4"/>
    <w:rsid w:val="00752EDD"/>
    <w:rsid w:val="007557C5"/>
    <w:rsid w:val="00764F92"/>
    <w:rsid w:val="00781A4C"/>
    <w:rsid w:val="0079028D"/>
    <w:rsid w:val="00790B98"/>
    <w:rsid w:val="007A5C61"/>
    <w:rsid w:val="007B2CFC"/>
    <w:rsid w:val="007B2ED4"/>
    <w:rsid w:val="007C0D59"/>
    <w:rsid w:val="007D2EAC"/>
    <w:rsid w:val="007F24AF"/>
    <w:rsid w:val="0080345E"/>
    <w:rsid w:val="00804D74"/>
    <w:rsid w:val="00811349"/>
    <w:rsid w:val="00811379"/>
    <w:rsid w:val="00812E0C"/>
    <w:rsid w:val="00813DDD"/>
    <w:rsid w:val="00817621"/>
    <w:rsid w:val="0083179C"/>
    <w:rsid w:val="00835116"/>
    <w:rsid w:val="00837EA8"/>
    <w:rsid w:val="00854107"/>
    <w:rsid w:val="008609CB"/>
    <w:rsid w:val="008656C1"/>
    <w:rsid w:val="00867CF8"/>
    <w:rsid w:val="0088127B"/>
    <w:rsid w:val="008818CF"/>
    <w:rsid w:val="00884768"/>
    <w:rsid w:val="00893305"/>
    <w:rsid w:val="008A5E72"/>
    <w:rsid w:val="008B1AD2"/>
    <w:rsid w:val="008B4279"/>
    <w:rsid w:val="008C08B5"/>
    <w:rsid w:val="008C14A1"/>
    <w:rsid w:val="008C43FA"/>
    <w:rsid w:val="008D1AA7"/>
    <w:rsid w:val="008E14AF"/>
    <w:rsid w:val="008E1516"/>
    <w:rsid w:val="00903C4E"/>
    <w:rsid w:val="0091102D"/>
    <w:rsid w:val="009110E4"/>
    <w:rsid w:val="0091404D"/>
    <w:rsid w:val="00917939"/>
    <w:rsid w:val="0092183F"/>
    <w:rsid w:val="00926EF6"/>
    <w:rsid w:val="00941D22"/>
    <w:rsid w:val="009423E3"/>
    <w:rsid w:val="00942F15"/>
    <w:rsid w:val="00943149"/>
    <w:rsid w:val="009444BE"/>
    <w:rsid w:val="0094790E"/>
    <w:rsid w:val="00964BD9"/>
    <w:rsid w:val="00970D83"/>
    <w:rsid w:val="00976C6D"/>
    <w:rsid w:val="00981A19"/>
    <w:rsid w:val="00982A32"/>
    <w:rsid w:val="00982EFE"/>
    <w:rsid w:val="009913FC"/>
    <w:rsid w:val="00995040"/>
    <w:rsid w:val="00996406"/>
    <w:rsid w:val="00996626"/>
    <w:rsid w:val="009A17C5"/>
    <w:rsid w:val="009B2E8A"/>
    <w:rsid w:val="009C2B3E"/>
    <w:rsid w:val="009C2C52"/>
    <w:rsid w:val="009C541B"/>
    <w:rsid w:val="009C57AC"/>
    <w:rsid w:val="009C6B51"/>
    <w:rsid w:val="009C74C5"/>
    <w:rsid w:val="009D0227"/>
    <w:rsid w:val="009D4ECB"/>
    <w:rsid w:val="009D6A24"/>
    <w:rsid w:val="009E45BF"/>
    <w:rsid w:val="009F1C59"/>
    <w:rsid w:val="009F2015"/>
    <w:rsid w:val="009F3221"/>
    <w:rsid w:val="009F3F21"/>
    <w:rsid w:val="009F7CB7"/>
    <w:rsid w:val="00A01C53"/>
    <w:rsid w:val="00A02D76"/>
    <w:rsid w:val="00A03AFE"/>
    <w:rsid w:val="00A07176"/>
    <w:rsid w:val="00A1611F"/>
    <w:rsid w:val="00A226D4"/>
    <w:rsid w:val="00A23F9C"/>
    <w:rsid w:val="00A26430"/>
    <w:rsid w:val="00A336BD"/>
    <w:rsid w:val="00A342C7"/>
    <w:rsid w:val="00A40E67"/>
    <w:rsid w:val="00A45E5A"/>
    <w:rsid w:val="00A51EEB"/>
    <w:rsid w:val="00A55197"/>
    <w:rsid w:val="00A56963"/>
    <w:rsid w:val="00A577E8"/>
    <w:rsid w:val="00A60B2C"/>
    <w:rsid w:val="00A60EFB"/>
    <w:rsid w:val="00A64057"/>
    <w:rsid w:val="00A64147"/>
    <w:rsid w:val="00A67C5A"/>
    <w:rsid w:val="00A80DEA"/>
    <w:rsid w:val="00A82050"/>
    <w:rsid w:val="00A84490"/>
    <w:rsid w:val="00A851D5"/>
    <w:rsid w:val="00A87993"/>
    <w:rsid w:val="00A87B8B"/>
    <w:rsid w:val="00A953A0"/>
    <w:rsid w:val="00A9763B"/>
    <w:rsid w:val="00A97987"/>
    <w:rsid w:val="00AA56F5"/>
    <w:rsid w:val="00AB4F8F"/>
    <w:rsid w:val="00AC4F64"/>
    <w:rsid w:val="00AC7E37"/>
    <w:rsid w:val="00AD67CE"/>
    <w:rsid w:val="00AD68CD"/>
    <w:rsid w:val="00AE0C6B"/>
    <w:rsid w:val="00AE68AB"/>
    <w:rsid w:val="00AF49BA"/>
    <w:rsid w:val="00AF58D1"/>
    <w:rsid w:val="00B00CE6"/>
    <w:rsid w:val="00B01A84"/>
    <w:rsid w:val="00B0599F"/>
    <w:rsid w:val="00B05E25"/>
    <w:rsid w:val="00B0701A"/>
    <w:rsid w:val="00B12515"/>
    <w:rsid w:val="00B24141"/>
    <w:rsid w:val="00B2723A"/>
    <w:rsid w:val="00B309FA"/>
    <w:rsid w:val="00B366B5"/>
    <w:rsid w:val="00B42E0B"/>
    <w:rsid w:val="00B45CED"/>
    <w:rsid w:val="00B4638B"/>
    <w:rsid w:val="00B5411E"/>
    <w:rsid w:val="00B57ABC"/>
    <w:rsid w:val="00B80D89"/>
    <w:rsid w:val="00B823F8"/>
    <w:rsid w:val="00BA5ED4"/>
    <w:rsid w:val="00BC0C72"/>
    <w:rsid w:val="00BC1D65"/>
    <w:rsid w:val="00BC369A"/>
    <w:rsid w:val="00BC403D"/>
    <w:rsid w:val="00BD1278"/>
    <w:rsid w:val="00BD1E12"/>
    <w:rsid w:val="00BD313F"/>
    <w:rsid w:val="00BD4DD8"/>
    <w:rsid w:val="00BE1CA7"/>
    <w:rsid w:val="00BE2AF5"/>
    <w:rsid w:val="00BF3694"/>
    <w:rsid w:val="00BF705F"/>
    <w:rsid w:val="00C00A0D"/>
    <w:rsid w:val="00C033B5"/>
    <w:rsid w:val="00C03751"/>
    <w:rsid w:val="00C03EEC"/>
    <w:rsid w:val="00C1317B"/>
    <w:rsid w:val="00C1700E"/>
    <w:rsid w:val="00C22729"/>
    <w:rsid w:val="00C27693"/>
    <w:rsid w:val="00C35E93"/>
    <w:rsid w:val="00C47F6B"/>
    <w:rsid w:val="00C545AD"/>
    <w:rsid w:val="00C64B8D"/>
    <w:rsid w:val="00C64D49"/>
    <w:rsid w:val="00C65B0D"/>
    <w:rsid w:val="00C67767"/>
    <w:rsid w:val="00C67E16"/>
    <w:rsid w:val="00C734DC"/>
    <w:rsid w:val="00C77053"/>
    <w:rsid w:val="00C819A6"/>
    <w:rsid w:val="00C90978"/>
    <w:rsid w:val="00C93835"/>
    <w:rsid w:val="00CB5511"/>
    <w:rsid w:val="00CC442E"/>
    <w:rsid w:val="00CD0195"/>
    <w:rsid w:val="00CD202B"/>
    <w:rsid w:val="00CE2BD2"/>
    <w:rsid w:val="00CF0892"/>
    <w:rsid w:val="00CF0F56"/>
    <w:rsid w:val="00CF2279"/>
    <w:rsid w:val="00D016FD"/>
    <w:rsid w:val="00D04FEB"/>
    <w:rsid w:val="00D06705"/>
    <w:rsid w:val="00D1533A"/>
    <w:rsid w:val="00D353B7"/>
    <w:rsid w:val="00D42790"/>
    <w:rsid w:val="00D45EEC"/>
    <w:rsid w:val="00D4604D"/>
    <w:rsid w:val="00D604AF"/>
    <w:rsid w:val="00D75760"/>
    <w:rsid w:val="00D83845"/>
    <w:rsid w:val="00D83E10"/>
    <w:rsid w:val="00D90290"/>
    <w:rsid w:val="00DA0020"/>
    <w:rsid w:val="00DB6A6B"/>
    <w:rsid w:val="00DC11EB"/>
    <w:rsid w:val="00DC3E52"/>
    <w:rsid w:val="00DC6872"/>
    <w:rsid w:val="00DD5220"/>
    <w:rsid w:val="00DE0D1B"/>
    <w:rsid w:val="00DE0FE1"/>
    <w:rsid w:val="00DE6E26"/>
    <w:rsid w:val="00DF17D8"/>
    <w:rsid w:val="00DF67D8"/>
    <w:rsid w:val="00E045A0"/>
    <w:rsid w:val="00E06EE8"/>
    <w:rsid w:val="00E10654"/>
    <w:rsid w:val="00E10837"/>
    <w:rsid w:val="00E11A86"/>
    <w:rsid w:val="00E21135"/>
    <w:rsid w:val="00E21B7C"/>
    <w:rsid w:val="00E23EFF"/>
    <w:rsid w:val="00E27392"/>
    <w:rsid w:val="00E33EA9"/>
    <w:rsid w:val="00E33FD7"/>
    <w:rsid w:val="00E36406"/>
    <w:rsid w:val="00E36CED"/>
    <w:rsid w:val="00E404D3"/>
    <w:rsid w:val="00E45016"/>
    <w:rsid w:val="00E45B76"/>
    <w:rsid w:val="00E51C5C"/>
    <w:rsid w:val="00E5429B"/>
    <w:rsid w:val="00E6131E"/>
    <w:rsid w:val="00E62400"/>
    <w:rsid w:val="00E628E2"/>
    <w:rsid w:val="00E674A8"/>
    <w:rsid w:val="00E87B6D"/>
    <w:rsid w:val="00E908A1"/>
    <w:rsid w:val="00E97525"/>
    <w:rsid w:val="00EA4045"/>
    <w:rsid w:val="00EB6AAE"/>
    <w:rsid w:val="00EC10BC"/>
    <w:rsid w:val="00EC586E"/>
    <w:rsid w:val="00EE5AFA"/>
    <w:rsid w:val="00EE6200"/>
    <w:rsid w:val="00F06141"/>
    <w:rsid w:val="00F11A8F"/>
    <w:rsid w:val="00F21542"/>
    <w:rsid w:val="00F21EC2"/>
    <w:rsid w:val="00F2744D"/>
    <w:rsid w:val="00F30189"/>
    <w:rsid w:val="00F443F4"/>
    <w:rsid w:val="00F45A72"/>
    <w:rsid w:val="00F569D6"/>
    <w:rsid w:val="00F57063"/>
    <w:rsid w:val="00F57A86"/>
    <w:rsid w:val="00F6354B"/>
    <w:rsid w:val="00F63798"/>
    <w:rsid w:val="00F6715F"/>
    <w:rsid w:val="00F67EC1"/>
    <w:rsid w:val="00F717CC"/>
    <w:rsid w:val="00FA0336"/>
    <w:rsid w:val="00FA0BC3"/>
    <w:rsid w:val="00FA1098"/>
    <w:rsid w:val="00FA4AC0"/>
    <w:rsid w:val="00FB1993"/>
    <w:rsid w:val="00FB2FAD"/>
    <w:rsid w:val="00FB40E0"/>
    <w:rsid w:val="00FB4D68"/>
    <w:rsid w:val="00FB7A37"/>
    <w:rsid w:val="00FC3E20"/>
    <w:rsid w:val="00FD0164"/>
    <w:rsid w:val="00FD01A7"/>
    <w:rsid w:val="00FD5645"/>
    <w:rsid w:val="00FD6A5E"/>
    <w:rsid w:val="00FF1CB6"/>
    <w:rsid w:val="00FF5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5"/>
    <o:shapelayout v:ext="edit">
      <o:idmap v:ext="edit" data="1"/>
    </o:shapelayout>
  </w:shapeDefaults>
  <w:decimalSymbol w:val=","/>
  <w:listSeparator w:val=";"/>
  <w14:docId w14:val="4265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9E"/>
    <w:pPr>
      <w:widowControl w:val="0"/>
      <w:spacing w:before="40" w:after="40"/>
      <w:ind w:left="567"/>
      <w:jc w:val="both"/>
    </w:pPr>
    <w:rPr>
      <w:rFonts w:ascii="Arial" w:hAnsi="Arial"/>
      <w:lang w:eastAsia="ja-JP"/>
    </w:rPr>
  </w:style>
  <w:style w:type="paragraph" w:styleId="Titre1">
    <w:name w:val="heading 1"/>
    <w:basedOn w:val="Normal"/>
    <w:next w:val="Normal"/>
    <w:autoRedefine/>
    <w:qFormat/>
    <w:rsid w:val="00884768"/>
    <w:pPr>
      <w:keepNext/>
      <w:numPr>
        <w:numId w:val="1"/>
      </w:numPr>
      <w:spacing w:before="240" w:after="240"/>
      <w:outlineLvl w:val="0"/>
    </w:pPr>
    <w:rPr>
      <w:rFonts w:ascii="Century Gothic" w:hAnsi="Century Gothic"/>
      <w:b/>
      <w:snapToGrid w:val="0"/>
      <w:kern w:val="28"/>
      <w:sz w:val="28"/>
      <w:lang w:eastAsia="fr-FR"/>
    </w:rPr>
  </w:style>
  <w:style w:type="paragraph" w:styleId="Titre2">
    <w:name w:val="heading 2"/>
    <w:basedOn w:val="Normal"/>
    <w:next w:val="Normal"/>
    <w:qFormat/>
    <w:rsid w:val="00FA0BC3"/>
    <w:pPr>
      <w:keepNext/>
      <w:numPr>
        <w:ilvl w:val="1"/>
        <w:numId w:val="1"/>
      </w:numPr>
      <w:spacing w:before="160"/>
      <w:outlineLvl w:val="1"/>
    </w:pPr>
    <w:rPr>
      <w:rFonts w:ascii="Century Gothic" w:hAnsi="Century Gothic"/>
      <w:b/>
      <w:snapToGrid w:val="0"/>
      <w:color w:val="000080"/>
      <w:sz w:val="22"/>
      <w:lang w:eastAsia="fr-FR"/>
    </w:rPr>
  </w:style>
  <w:style w:type="paragraph" w:styleId="Titre3">
    <w:name w:val="heading 3"/>
    <w:basedOn w:val="Normal"/>
    <w:next w:val="Normal"/>
    <w:qFormat/>
    <w:rsid w:val="00FA0BC3"/>
    <w:pPr>
      <w:keepNext/>
      <w:numPr>
        <w:ilvl w:val="2"/>
        <w:numId w:val="1"/>
      </w:numPr>
      <w:tabs>
        <w:tab w:val="left" w:pos="567"/>
      </w:tabs>
      <w:spacing w:before="240" w:after="180"/>
      <w:outlineLvl w:val="2"/>
    </w:pPr>
    <w:rPr>
      <w:rFonts w:ascii="Century Gothic" w:hAnsi="Century Gothic"/>
      <w:i/>
    </w:rPr>
  </w:style>
  <w:style w:type="paragraph" w:styleId="Titre4">
    <w:name w:val="heading 4"/>
    <w:basedOn w:val="Normal"/>
    <w:next w:val="Normal"/>
    <w:qFormat/>
    <w:rsid w:val="00FA0BC3"/>
    <w:pPr>
      <w:keepNext/>
      <w:numPr>
        <w:ilvl w:val="3"/>
        <w:numId w:val="1"/>
      </w:numPr>
      <w:spacing w:after="60"/>
      <w:outlineLvl w:val="3"/>
    </w:pPr>
    <w:rPr>
      <w:rFonts w:ascii="Century Gothic" w:hAnsi="Century Gothic"/>
      <w:i/>
    </w:rPr>
  </w:style>
  <w:style w:type="paragraph" w:styleId="Titre5">
    <w:name w:val="heading 5"/>
    <w:basedOn w:val="Normal"/>
    <w:next w:val="Normal"/>
    <w:qFormat/>
    <w:rsid w:val="00FA0BC3"/>
    <w:pPr>
      <w:numPr>
        <w:ilvl w:val="4"/>
        <w:numId w:val="1"/>
      </w:numPr>
      <w:spacing w:before="240" w:after="60"/>
      <w:outlineLvl w:val="4"/>
    </w:pPr>
    <w:rPr>
      <w:b/>
      <w:bCs/>
      <w:i/>
      <w:iCs/>
      <w:sz w:val="26"/>
      <w:szCs w:val="26"/>
    </w:rPr>
  </w:style>
  <w:style w:type="paragraph" w:styleId="Titre6">
    <w:name w:val="heading 6"/>
    <w:basedOn w:val="Normal"/>
    <w:next w:val="Normal"/>
    <w:qFormat/>
    <w:rsid w:val="00FA0BC3"/>
    <w:pPr>
      <w:numPr>
        <w:ilvl w:val="5"/>
        <w:numId w:val="1"/>
      </w:numPr>
      <w:spacing w:before="240" w:after="120"/>
      <w:outlineLvl w:val="5"/>
    </w:pPr>
    <w:rPr>
      <w:b/>
      <w:bCs/>
      <w:sz w:val="22"/>
      <w:szCs w:val="22"/>
    </w:rPr>
  </w:style>
  <w:style w:type="paragraph" w:styleId="Titre7">
    <w:name w:val="heading 7"/>
    <w:basedOn w:val="Normal"/>
    <w:next w:val="Normal"/>
    <w:qFormat/>
    <w:rsid w:val="00FA0BC3"/>
    <w:pPr>
      <w:numPr>
        <w:ilvl w:val="6"/>
        <w:numId w:val="1"/>
      </w:numPr>
      <w:spacing w:before="240" w:after="60"/>
      <w:outlineLvl w:val="6"/>
    </w:pPr>
    <w:rPr>
      <w:sz w:val="24"/>
      <w:szCs w:val="24"/>
    </w:rPr>
  </w:style>
  <w:style w:type="paragraph" w:styleId="Titre8">
    <w:name w:val="heading 8"/>
    <w:basedOn w:val="Normal"/>
    <w:next w:val="Normal"/>
    <w:qFormat/>
    <w:rsid w:val="00FA0BC3"/>
    <w:pPr>
      <w:numPr>
        <w:ilvl w:val="7"/>
        <w:numId w:val="1"/>
      </w:numPr>
      <w:spacing w:before="240" w:after="60"/>
      <w:outlineLvl w:val="7"/>
    </w:pPr>
    <w:rPr>
      <w:i/>
      <w:iCs/>
      <w:sz w:val="24"/>
      <w:szCs w:val="24"/>
    </w:rPr>
  </w:style>
  <w:style w:type="paragraph" w:styleId="Titre9">
    <w:name w:val="heading 9"/>
    <w:basedOn w:val="Normal"/>
    <w:next w:val="Normal"/>
    <w:qFormat/>
    <w:rsid w:val="00FA0BC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spacing w:before="60" w:after="120"/>
      <w:ind w:left="0"/>
      <w:jc w:val="center"/>
    </w:pPr>
    <w:rPr>
      <w:rFonts w:ascii="Century Gothic" w:hAnsi="Century Gothic"/>
      <w:b/>
      <w:kern w:val="144"/>
      <w:sz w:val="18"/>
      <w:lang w:val="en-GB"/>
    </w:rPr>
  </w:style>
  <w:style w:type="paragraph" w:styleId="Pieddepage">
    <w:name w:val="footer"/>
    <w:basedOn w:val="Normal"/>
    <w:pPr>
      <w:ind w:left="0"/>
      <w:jc w:val="center"/>
    </w:pPr>
    <w:rPr>
      <w:i/>
      <w:color w:val="808080"/>
    </w:rPr>
  </w:style>
  <w:style w:type="character" w:styleId="Numrodepage">
    <w:name w:val="page number"/>
    <w:rPr>
      <w:rFonts w:ascii="Arial" w:hAnsi="Arial"/>
      <w:sz w:val="18"/>
    </w:rPr>
  </w:style>
  <w:style w:type="paragraph" w:customStyle="1" w:styleId="Tableaucellule">
    <w:name w:val="Tableau cellule"/>
    <w:basedOn w:val="Normal"/>
    <w:pPr>
      <w:ind w:left="0"/>
      <w:jc w:val="left"/>
    </w:pPr>
    <w:rPr>
      <w:sz w:val="16"/>
    </w:rPr>
  </w:style>
  <w:style w:type="paragraph" w:customStyle="1" w:styleId="Titrechapitre">
    <w:name w:val="Titre chapitre"/>
    <w:basedOn w:val="Normal"/>
    <w:next w:val="Normal"/>
    <w:pPr>
      <w:jc w:val="center"/>
    </w:pPr>
    <w:rPr>
      <w:rFonts w:ascii="Arial Gras" w:hAnsi="Arial Gras"/>
      <w:b/>
      <w:caps/>
      <w:sz w:val="24"/>
    </w:rPr>
  </w:style>
  <w:style w:type="paragraph" w:customStyle="1" w:styleId="Puce">
    <w:name w:val="Puce"/>
    <w:basedOn w:val="Normal"/>
    <w:pPr>
      <w:numPr>
        <w:numId w:val="2"/>
      </w:numPr>
      <w:tabs>
        <w:tab w:val="clear" w:pos="360"/>
        <w:tab w:val="num" w:pos="927"/>
      </w:tabs>
      <w:ind w:left="927"/>
    </w:pPr>
  </w:style>
  <w:style w:type="paragraph" w:customStyle="1" w:styleId="Puceretrait1">
    <w:name w:val="Puce_retrait1"/>
    <w:basedOn w:val="Puce"/>
    <w:pPr>
      <w:numPr>
        <w:numId w:val="4"/>
      </w:numPr>
      <w:tabs>
        <w:tab w:val="clear" w:pos="360"/>
        <w:tab w:val="num" w:pos="1287"/>
      </w:tabs>
      <w:ind w:left="1287"/>
    </w:pPr>
  </w:style>
  <w:style w:type="paragraph" w:customStyle="1" w:styleId="Puceretrait2">
    <w:name w:val="Puce_retrait2"/>
    <w:basedOn w:val="Normal"/>
    <w:pPr>
      <w:numPr>
        <w:numId w:val="3"/>
      </w:numPr>
      <w:tabs>
        <w:tab w:val="clear" w:pos="360"/>
        <w:tab w:val="num" w:pos="1254"/>
      </w:tabs>
      <w:ind w:left="1267" w:hanging="340"/>
    </w:pPr>
  </w:style>
  <w:style w:type="paragraph" w:customStyle="1" w:styleId="Normalretrait1">
    <w:name w:val="Normal_retrait1"/>
    <w:basedOn w:val="Normal"/>
    <w:pPr>
      <w:ind w:left="927"/>
    </w:pPr>
  </w:style>
  <w:style w:type="paragraph" w:customStyle="1" w:styleId="Normalretrait2">
    <w:name w:val="Normal_retrait2"/>
    <w:basedOn w:val="Normal"/>
    <w:pPr>
      <w:ind w:left="1418"/>
    </w:pPr>
  </w:style>
  <w:style w:type="paragraph" w:customStyle="1" w:styleId="Espace">
    <w:name w:val="Espace"/>
    <w:next w:val="Normal"/>
    <w:rPr>
      <w:noProof/>
      <w:sz w:val="8"/>
      <w:lang w:eastAsia="ja-JP"/>
    </w:rPr>
  </w:style>
  <w:style w:type="paragraph" w:styleId="Retraitnormal">
    <w:name w:val="Normal Indent"/>
    <w:basedOn w:val="Normal"/>
    <w:pPr>
      <w:widowControl/>
      <w:spacing w:before="0" w:after="0"/>
      <w:ind w:left="708"/>
    </w:pPr>
    <w:rPr>
      <w:rFonts w:ascii="Arial Gras" w:hAnsi="Arial Gras"/>
      <w:b/>
    </w:rPr>
  </w:style>
  <w:style w:type="paragraph" w:styleId="Corpsdetexte">
    <w:name w:val="Body Text"/>
    <w:basedOn w:val="Normal"/>
    <w:pPr>
      <w:ind w:left="0"/>
    </w:pPr>
  </w:style>
  <w:style w:type="character" w:styleId="Lienhypertexte">
    <w:name w:val="Hyperlink"/>
    <w:rPr>
      <w:color w:val="0000FF"/>
      <w:u w:val="single"/>
    </w:rPr>
  </w:style>
  <w:style w:type="paragraph" w:styleId="Retraitcorpsdetexte">
    <w:name w:val="Body Text Indent"/>
    <w:basedOn w:val="Normal"/>
    <w:pPr>
      <w:ind w:left="360"/>
    </w:pPr>
  </w:style>
  <w:style w:type="paragraph" w:customStyle="1" w:styleId="Heading">
    <w:name w:val="Heading"/>
    <w:basedOn w:val="Normal"/>
    <w:pPr>
      <w:keepNext/>
      <w:pageBreakBefore/>
      <w:widowControl/>
      <w:pBdr>
        <w:top w:val="single" w:sz="6" w:space="5" w:color="auto"/>
        <w:left w:val="single" w:sz="6" w:space="5" w:color="auto"/>
        <w:bottom w:val="single" w:sz="6" w:space="5" w:color="auto"/>
        <w:right w:val="single" w:sz="6" w:space="5" w:color="auto"/>
      </w:pBdr>
      <w:spacing w:before="0" w:after="280"/>
      <w:ind w:left="0"/>
      <w:jc w:val="center"/>
    </w:pPr>
    <w:rPr>
      <w:b/>
      <w:sz w:val="28"/>
      <w:lang w:val="en-US"/>
    </w:rPr>
  </w:style>
  <w:style w:type="paragraph" w:customStyle="1" w:styleId="Tableautitre">
    <w:name w:val="Tableau titre"/>
    <w:basedOn w:val="Normal"/>
    <w:pPr>
      <w:ind w:left="0"/>
      <w:jc w:val="center"/>
    </w:pPr>
    <w:rPr>
      <w:color w:val="FFFFFF"/>
    </w:rPr>
  </w:style>
  <w:style w:type="paragraph" w:customStyle="1" w:styleId="TableSpace">
    <w:name w:val="Table Space"/>
    <w:basedOn w:val="Normal"/>
    <w:pPr>
      <w:widowControl/>
      <w:spacing w:before="110" w:after="110"/>
      <w:jc w:val="left"/>
    </w:pPr>
    <w:rPr>
      <w:sz w:val="22"/>
      <w:lang w:val="en-US"/>
    </w:rPr>
  </w:style>
  <w:style w:type="paragraph" w:customStyle="1" w:styleId="Findocument">
    <w:name w:val="Fin document"/>
    <w:basedOn w:val="Retraitnormal"/>
    <w:pPr>
      <w:jc w:val="center"/>
    </w:pPr>
  </w:style>
  <w:style w:type="paragraph" w:customStyle="1" w:styleId="TableHeading">
    <w:name w:val="Table Heading"/>
    <w:basedOn w:val="Normal"/>
    <w:pPr>
      <w:widowControl/>
      <w:spacing w:before="0" w:after="0"/>
      <w:ind w:left="0"/>
      <w:jc w:val="left"/>
    </w:pPr>
    <w:rPr>
      <w:b/>
      <w:lang w:val="en-US"/>
    </w:rPr>
  </w:style>
  <w:style w:type="paragraph" w:customStyle="1" w:styleId="Sub-section">
    <w:name w:val="Sub-section"/>
    <w:basedOn w:val="Normal"/>
    <w:pPr>
      <w:keepNext/>
      <w:widowControl/>
      <w:tabs>
        <w:tab w:val="left" w:pos="1287"/>
      </w:tabs>
      <w:spacing w:before="110" w:after="110"/>
      <w:ind w:left="1287" w:hanging="360"/>
      <w:jc w:val="left"/>
    </w:pPr>
    <w:rPr>
      <w:b/>
      <w:sz w:val="22"/>
      <w:lang w:val="en-US"/>
    </w:rPr>
  </w:style>
  <w:style w:type="paragraph" w:customStyle="1" w:styleId="Section">
    <w:name w:val="Section"/>
    <w:basedOn w:val="Normal"/>
    <w:pPr>
      <w:keepNext/>
      <w:widowControl/>
      <w:tabs>
        <w:tab w:val="left" w:pos="567"/>
      </w:tabs>
      <w:spacing w:before="220" w:after="110"/>
      <w:ind w:hanging="567"/>
      <w:jc w:val="left"/>
    </w:pPr>
    <w:rPr>
      <w:b/>
      <w:sz w:val="22"/>
      <w:lang w:val="en-US"/>
    </w:rPr>
  </w:style>
  <w:style w:type="paragraph" w:customStyle="1" w:styleId="TableText">
    <w:name w:val="Table Text"/>
    <w:basedOn w:val="Normal"/>
    <w:pPr>
      <w:widowControl/>
      <w:spacing w:before="0" w:after="0"/>
      <w:ind w:left="0"/>
      <w:jc w:val="left"/>
    </w:pPr>
    <w:rPr>
      <w:lang w:val="en-US"/>
    </w:rPr>
  </w:style>
  <w:style w:type="paragraph" w:customStyle="1" w:styleId="TitreDoc">
    <w:name w:val="Titre Doc"/>
    <w:basedOn w:val="Normal"/>
    <w:pPr>
      <w:pBdr>
        <w:top w:val="single" w:sz="12" w:space="1" w:color="auto" w:shadow="1"/>
        <w:left w:val="single" w:sz="12" w:space="15" w:color="auto" w:shadow="1"/>
        <w:bottom w:val="single" w:sz="12" w:space="1" w:color="auto" w:shadow="1"/>
        <w:right w:val="single" w:sz="12" w:space="14" w:color="auto" w:shadow="1"/>
      </w:pBdr>
      <w:ind w:left="227" w:right="227"/>
    </w:pPr>
    <w:rPr>
      <w:i/>
      <w:smallCaps/>
      <w:emboss/>
      <w:color w:val="008080"/>
      <w:sz w:val="48"/>
    </w:rPr>
  </w:style>
  <w:style w:type="paragraph" w:customStyle="1" w:styleId="Pflche">
    <w:name w:val="P. flèche"/>
    <w:basedOn w:val="Normal"/>
    <w:pPr>
      <w:widowControl/>
      <w:numPr>
        <w:numId w:val="5"/>
      </w:numPr>
      <w:spacing w:before="142" w:after="0"/>
    </w:pPr>
    <w:rPr>
      <w:rFonts w:ascii="Times New Roman" w:hAnsi="Times New Roman"/>
      <w:sz w:val="24"/>
      <w:lang w:eastAsia="zh-CN"/>
    </w:rPr>
  </w:style>
  <w:style w:type="paragraph" w:customStyle="1" w:styleId="TitreH2">
    <w:name w:val="Titre H2"/>
    <w:basedOn w:val="Normal"/>
    <w:pPr>
      <w:widowControl/>
      <w:spacing w:before="0" w:after="0"/>
      <w:ind w:left="0"/>
      <w:jc w:val="left"/>
    </w:pPr>
    <w:rPr>
      <w:rFonts w:ascii="Times New Roman Gras" w:hAnsi="Times New Roman Gras"/>
      <w:b/>
      <w:sz w:val="28"/>
      <w:lang w:eastAsia="zh-CN"/>
    </w:rPr>
  </w:style>
  <w:style w:type="character" w:customStyle="1" w:styleId="NomPrnom">
    <w:name w:val="NomPrénom"/>
    <w:rPr>
      <w:i/>
      <w:iCs/>
      <w:shadow/>
      <w:color w:val="0000FF"/>
      <w:sz w:val="28"/>
    </w:rPr>
  </w:style>
  <w:style w:type="paragraph" w:customStyle="1" w:styleId="TableauBleu-vert">
    <w:name w:val="Tableau Bleu-vert"/>
    <w:basedOn w:val="En-tte"/>
    <w:pPr>
      <w:keepLines/>
      <w:widowControl/>
      <w:tabs>
        <w:tab w:val="clear" w:pos="4320"/>
        <w:tab w:val="clear" w:pos="8640"/>
        <w:tab w:val="center" w:pos="4820"/>
        <w:tab w:val="right" w:pos="9639"/>
      </w:tabs>
      <w:spacing w:before="0" w:after="0"/>
      <w:jc w:val="left"/>
    </w:pPr>
    <w:rPr>
      <w:rFonts w:ascii="Arial" w:hAnsi="Arial"/>
      <w:b w:val="0"/>
      <w:color w:val="008080"/>
      <w:spacing w:val="-4"/>
      <w:kern w:val="0"/>
      <w:sz w:val="20"/>
      <w:lang w:val="fr-FR"/>
    </w:rPr>
  </w:style>
  <w:style w:type="paragraph" w:styleId="TM1">
    <w:name w:val="toc 1"/>
    <w:basedOn w:val="Normal"/>
    <w:autoRedefine/>
    <w:uiPriority w:val="39"/>
    <w:pPr>
      <w:spacing w:before="120" w:after="120"/>
      <w:ind w:left="0"/>
      <w:jc w:val="left"/>
    </w:pPr>
    <w:rPr>
      <w:rFonts w:ascii="Times New Roman" w:hAnsi="Times New Roman"/>
      <w:b/>
      <w:caps/>
    </w:rPr>
  </w:style>
  <w:style w:type="paragraph" w:styleId="TM2">
    <w:name w:val="toc 2"/>
    <w:basedOn w:val="Normal"/>
    <w:autoRedefine/>
    <w:uiPriority w:val="39"/>
    <w:pPr>
      <w:spacing w:before="0" w:after="0"/>
      <w:ind w:left="200"/>
      <w:jc w:val="left"/>
    </w:pPr>
    <w:rPr>
      <w:rFonts w:ascii="Times New Roman" w:hAnsi="Times New Roman"/>
      <w:smallCaps/>
    </w:rPr>
  </w:style>
  <w:style w:type="paragraph" w:customStyle="1" w:styleId="Tabmat">
    <w:name w:val="Tab_mat"/>
    <w:basedOn w:val="Normal"/>
    <w:autoRedefine/>
    <w:pPr>
      <w:widowControl/>
      <w:spacing w:before="0" w:after="0"/>
      <w:ind w:left="0"/>
      <w:jc w:val="center"/>
    </w:pPr>
    <w:rPr>
      <w:sz w:val="48"/>
    </w:rPr>
  </w:style>
  <w:style w:type="paragraph" w:customStyle="1" w:styleId="Dfinitionducontenu">
    <w:name w:val="Définition du contenu"/>
    <w:basedOn w:val="Normal"/>
    <w:link w:val="DfinitionducontenuCar"/>
    <w:rsid w:val="000C3958"/>
    <w:pPr>
      <w:widowControl/>
      <w:spacing w:before="0" w:after="0"/>
      <w:ind w:left="0"/>
    </w:pPr>
    <w:rPr>
      <w:rFonts w:ascii="Arial (W1)" w:hAnsi="Arial (W1)" w:cs="Times New (W1)"/>
      <w:color w:val="0000FF"/>
      <w:sz w:val="18"/>
      <w:szCs w:val="18"/>
    </w:rPr>
  </w:style>
  <w:style w:type="character" w:styleId="Lienhypertextesuivivisit">
    <w:name w:val="FollowedHyperlink"/>
    <w:rPr>
      <w:color w:val="800080"/>
      <w:u w:val="single"/>
    </w:rPr>
  </w:style>
  <w:style w:type="paragraph" w:styleId="TM3">
    <w:name w:val="toc 3"/>
    <w:basedOn w:val="Normal"/>
    <w:next w:val="Normal"/>
    <w:autoRedefine/>
    <w:uiPriority w:val="39"/>
    <w:pPr>
      <w:spacing w:before="0" w:after="0"/>
      <w:ind w:left="400"/>
      <w:jc w:val="left"/>
    </w:pPr>
    <w:rPr>
      <w:rFonts w:ascii="Times New Roman" w:hAnsi="Times New Roman"/>
      <w:i/>
    </w:rPr>
  </w:style>
  <w:style w:type="paragraph" w:styleId="TM4">
    <w:name w:val="toc 4"/>
    <w:basedOn w:val="Normal"/>
    <w:next w:val="Normal"/>
    <w:autoRedefine/>
    <w:semiHidden/>
    <w:pPr>
      <w:spacing w:before="0" w:after="0"/>
      <w:ind w:left="600"/>
      <w:jc w:val="left"/>
    </w:pPr>
    <w:rPr>
      <w:rFonts w:ascii="Times New Roman" w:hAnsi="Times New Roman"/>
      <w:sz w:val="18"/>
    </w:rPr>
  </w:style>
  <w:style w:type="paragraph" w:styleId="TM5">
    <w:name w:val="toc 5"/>
    <w:basedOn w:val="Normal"/>
    <w:next w:val="Normal"/>
    <w:autoRedefine/>
    <w:semiHidden/>
    <w:pPr>
      <w:spacing w:before="0" w:after="0"/>
      <w:ind w:left="800"/>
      <w:jc w:val="left"/>
    </w:pPr>
    <w:rPr>
      <w:rFonts w:ascii="Times New Roman" w:hAnsi="Times New Roman"/>
      <w:sz w:val="18"/>
    </w:rPr>
  </w:style>
  <w:style w:type="paragraph" w:styleId="TM6">
    <w:name w:val="toc 6"/>
    <w:basedOn w:val="Normal"/>
    <w:next w:val="Normal"/>
    <w:autoRedefine/>
    <w:semiHidden/>
    <w:pPr>
      <w:spacing w:before="0" w:after="0"/>
      <w:ind w:left="1000"/>
      <w:jc w:val="left"/>
    </w:pPr>
    <w:rPr>
      <w:rFonts w:ascii="Times New Roman" w:hAnsi="Times New Roman"/>
      <w:sz w:val="18"/>
    </w:rPr>
  </w:style>
  <w:style w:type="paragraph" w:styleId="TM7">
    <w:name w:val="toc 7"/>
    <w:basedOn w:val="Normal"/>
    <w:next w:val="Normal"/>
    <w:autoRedefine/>
    <w:semiHidden/>
    <w:pPr>
      <w:spacing w:before="0" w:after="0"/>
      <w:ind w:left="1200"/>
      <w:jc w:val="left"/>
    </w:pPr>
    <w:rPr>
      <w:rFonts w:ascii="Times New Roman" w:hAnsi="Times New Roman"/>
      <w:sz w:val="18"/>
    </w:rPr>
  </w:style>
  <w:style w:type="paragraph" w:styleId="TM8">
    <w:name w:val="toc 8"/>
    <w:basedOn w:val="Normal"/>
    <w:next w:val="Normal"/>
    <w:autoRedefine/>
    <w:semiHidden/>
    <w:pPr>
      <w:spacing w:before="0" w:after="0"/>
      <w:ind w:left="1400"/>
      <w:jc w:val="left"/>
    </w:pPr>
    <w:rPr>
      <w:rFonts w:ascii="Times New Roman" w:hAnsi="Times New Roman"/>
      <w:sz w:val="18"/>
    </w:rPr>
  </w:style>
  <w:style w:type="paragraph" w:styleId="TM9">
    <w:name w:val="toc 9"/>
    <w:basedOn w:val="Normal"/>
    <w:next w:val="Normal"/>
    <w:autoRedefine/>
    <w:semiHidden/>
    <w:pPr>
      <w:spacing w:before="0" w:after="0"/>
      <w:ind w:left="1600"/>
      <w:jc w:val="left"/>
    </w:pPr>
    <w:rPr>
      <w:rFonts w:ascii="Times New Roman" w:hAnsi="Times New Roman"/>
      <w:sz w:val="18"/>
    </w:rPr>
  </w:style>
  <w:style w:type="character" w:customStyle="1" w:styleId="Tableaupetit">
    <w:name w:val="Tableau petit"/>
    <w:rPr>
      <w:b/>
      <w:sz w:val="16"/>
    </w:rPr>
  </w:style>
  <w:style w:type="paragraph" w:customStyle="1" w:styleId="Paragraphe1">
    <w:name w:val="Paragraphe 1"/>
    <w:basedOn w:val="Normal"/>
    <w:pPr>
      <w:widowControl/>
      <w:spacing w:before="60" w:after="0"/>
      <w:ind w:left="0"/>
    </w:pPr>
    <w:rPr>
      <w:rFonts w:ascii="Times New Roman" w:hAnsi="Times New Roman"/>
      <w:lang w:eastAsia="fr-FR"/>
    </w:rPr>
  </w:style>
  <w:style w:type="paragraph" w:customStyle="1" w:styleId="Figure">
    <w:name w:val="Figure"/>
    <w:basedOn w:val="Normal"/>
    <w:next w:val="Corpsdetexte"/>
    <w:pPr>
      <w:widowControl/>
      <w:numPr>
        <w:numId w:val="6"/>
      </w:numPr>
      <w:tabs>
        <w:tab w:val="clear" w:pos="1080"/>
        <w:tab w:val="num" w:pos="360"/>
      </w:tabs>
      <w:spacing w:before="0" w:after="0"/>
      <w:ind w:left="0" w:firstLine="0"/>
      <w:jc w:val="center"/>
    </w:pPr>
    <w:rPr>
      <w:i/>
      <w:lang w:eastAsia="fr-FR"/>
    </w:rPr>
  </w:style>
  <w:style w:type="paragraph" w:styleId="Listepuces2">
    <w:name w:val="List Bullet 2"/>
    <w:basedOn w:val="Corpsdetexte"/>
    <w:autoRedefine/>
    <w:pPr>
      <w:widowControl/>
      <w:numPr>
        <w:numId w:val="7"/>
      </w:numPr>
      <w:tabs>
        <w:tab w:val="clear" w:pos="2419"/>
        <w:tab w:val="num" w:pos="360"/>
      </w:tabs>
      <w:spacing w:before="20" w:after="20"/>
      <w:ind w:left="0" w:firstLine="0"/>
    </w:pPr>
    <w:rPr>
      <w:lang w:eastAsia="fr-FR"/>
    </w:rPr>
  </w:style>
  <w:style w:type="paragraph" w:styleId="Listepuces3">
    <w:name w:val="List Bullet 3"/>
    <w:basedOn w:val="Listepuces"/>
    <w:autoRedefine/>
    <w:pPr>
      <w:numPr>
        <w:numId w:val="8"/>
      </w:numPr>
      <w:tabs>
        <w:tab w:val="clear" w:pos="1953"/>
        <w:tab w:val="num" w:pos="360"/>
      </w:tabs>
      <w:ind w:left="0" w:firstLine="0"/>
    </w:pPr>
  </w:style>
  <w:style w:type="paragraph" w:styleId="Listepuces">
    <w:name w:val="List Bullet"/>
    <w:basedOn w:val="Liste"/>
    <w:autoRedefine/>
    <w:pPr>
      <w:tabs>
        <w:tab w:val="left" w:pos="1134"/>
      </w:tabs>
      <w:spacing w:before="20" w:after="20"/>
      <w:ind w:left="0" w:firstLine="0"/>
    </w:pPr>
    <w:rPr>
      <w:sz w:val="18"/>
    </w:rPr>
  </w:style>
  <w:style w:type="paragraph" w:styleId="Liste">
    <w:name w:val="List"/>
    <w:basedOn w:val="Corpsdetexte"/>
    <w:pPr>
      <w:widowControl/>
      <w:spacing w:before="80" w:after="80"/>
      <w:ind w:left="1440" w:hanging="360"/>
    </w:pPr>
    <w:rPr>
      <w:lang w:eastAsia="fr-FR"/>
    </w:rPr>
  </w:style>
  <w:style w:type="paragraph" w:customStyle="1" w:styleId="Bullet">
    <w:name w:val="Bullet"/>
    <w:basedOn w:val="Normal"/>
    <w:pPr>
      <w:keepLines/>
      <w:widowControl/>
      <w:numPr>
        <w:numId w:val="9"/>
      </w:numPr>
      <w:tabs>
        <w:tab w:val="clear" w:pos="927"/>
        <w:tab w:val="left" w:pos="851"/>
      </w:tabs>
      <w:spacing w:before="0" w:after="110"/>
      <w:jc w:val="left"/>
    </w:pPr>
    <w:rPr>
      <w:sz w:val="22"/>
      <w:lang w:val="en-US" w:eastAsia="fr-FR"/>
    </w:rPr>
  </w:style>
  <w:style w:type="paragraph" w:customStyle="1" w:styleId="Exemples">
    <w:name w:val="Exemples"/>
    <w:basedOn w:val="Dfinitionducontenu"/>
    <w:rPr>
      <w:i/>
      <w:lang w:eastAsia="fr-FR"/>
    </w:rPr>
  </w:style>
  <w:style w:type="paragraph" w:styleId="Corpsdetexte2">
    <w:name w:val="Body Text 2"/>
    <w:basedOn w:val="Normal"/>
    <w:rsid w:val="00FA0BC3"/>
    <w:pPr>
      <w:spacing w:after="120" w:line="480" w:lineRule="auto"/>
    </w:pPr>
  </w:style>
  <w:style w:type="character" w:customStyle="1" w:styleId="DfinitionducontenuCar">
    <w:name w:val="Définition du contenu Car"/>
    <w:link w:val="Dfinitionducontenu"/>
    <w:rsid w:val="000C3958"/>
    <w:rPr>
      <w:rFonts w:ascii="Arial (W1)" w:hAnsi="Arial (W1)" w:cs="Times New (W1)"/>
      <w:color w:val="0000FF"/>
      <w:sz w:val="18"/>
      <w:szCs w:val="18"/>
      <w:lang w:val="fr-FR" w:eastAsia="ja-JP" w:bidi="ar-SA"/>
    </w:rPr>
  </w:style>
  <w:style w:type="table" w:styleId="Grilledutableau">
    <w:name w:val="Table Grid"/>
    <w:basedOn w:val="TableauNormal"/>
    <w:rsid w:val="00B45CED"/>
    <w:pPr>
      <w:widowControl w:val="0"/>
      <w:spacing w:before="40" w:after="40"/>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1141ED"/>
    <w:pPr>
      <w:shd w:val="clear" w:color="auto" w:fill="000080"/>
    </w:pPr>
    <w:rPr>
      <w:rFonts w:ascii="Tahoma" w:hAnsi="Tahoma"/>
    </w:rPr>
  </w:style>
  <w:style w:type="character" w:customStyle="1" w:styleId="DfinitionducontenuChar">
    <w:name w:val="Définition du contenu Char"/>
    <w:rsid w:val="005E456D"/>
    <w:rPr>
      <w:rFonts w:ascii="Arial" w:hAnsi="Arial"/>
      <w:vanish/>
      <w:color w:val="0000FF"/>
      <w:sz w:val="18"/>
      <w:szCs w:val="18"/>
      <w:lang w:val="fr-FR" w:eastAsia="ja-JP" w:bidi="ar-SA"/>
    </w:rPr>
  </w:style>
  <w:style w:type="paragraph" w:customStyle="1" w:styleId="RDG-nondfinie">
    <w:name w:val="RDG-non définie"/>
    <w:basedOn w:val="Normal"/>
    <w:link w:val="RDG-nondfinieCar"/>
    <w:rsid w:val="00B80D89"/>
    <w:pPr>
      <w:numPr>
        <w:numId w:val="13"/>
      </w:numPr>
      <w:spacing w:before="0" w:after="0"/>
      <w:jc w:val="left"/>
    </w:pPr>
    <w:rPr>
      <w:rFonts w:cs="Arial"/>
      <w:b/>
      <w:i/>
      <w:color w:val="0000FF"/>
    </w:rPr>
  </w:style>
  <w:style w:type="character" w:customStyle="1" w:styleId="RDG-nondfinieCar">
    <w:name w:val="RDG-non définie Car"/>
    <w:link w:val="RDG-nondfinie"/>
    <w:rsid w:val="00C22729"/>
    <w:rPr>
      <w:rFonts w:ascii="Arial" w:hAnsi="Arial" w:cs="Arial"/>
      <w:b/>
      <w:i/>
      <w:color w:val="0000FF"/>
    </w:rPr>
  </w:style>
  <w:style w:type="paragraph" w:customStyle="1" w:styleId="LPoint-Enonce">
    <w:name w:val="L Point-Enonce"/>
    <w:basedOn w:val="Normal"/>
    <w:rsid w:val="00A26430"/>
    <w:pPr>
      <w:numPr>
        <w:numId w:val="15"/>
      </w:numPr>
    </w:pPr>
  </w:style>
  <w:style w:type="paragraph" w:styleId="Textedebulles">
    <w:name w:val="Balloon Text"/>
    <w:basedOn w:val="Normal"/>
    <w:semiHidden/>
    <w:rsid w:val="00DE0FE1"/>
    <w:rPr>
      <w:rFonts w:ascii="Tahoma" w:hAnsi="Tahoma" w:cs="Tahoma"/>
      <w:sz w:val="16"/>
      <w:szCs w:val="16"/>
    </w:rPr>
  </w:style>
  <w:style w:type="paragraph" w:styleId="NormalWeb">
    <w:name w:val="Normal (Web)"/>
    <w:basedOn w:val="Normal"/>
    <w:uiPriority w:val="99"/>
    <w:unhideWhenUsed/>
    <w:rsid w:val="005C6D30"/>
    <w:pPr>
      <w:widowControl/>
      <w:spacing w:before="100" w:beforeAutospacing="1" w:after="100" w:afterAutospacing="1"/>
      <w:ind w:left="0"/>
      <w:jc w:val="lef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6507">
      <w:bodyDiv w:val="1"/>
      <w:marLeft w:val="0"/>
      <w:marRight w:val="0"/>
      <w:marTop w:val="0"/>
      <w:marBottom w:val="0"/>
      <w:divBdr>
        <w:top w:val="none" w:sz="0" w:space="0" w:color="auto"/>
        <w:left w:val="none" w:sz="0" w:space="0" w:color="auto"/>
        <w:bottom w:val="none" w:sz="0" w:space="0" w:color="auto"/>
        <w:right w:val="none" w:sz="0" w:space="0" w:color="auto"/>
      </w:divBdr>
    </w:div>
    <w:div w:id="164244283">
      <w:bodyDiv w:val="1"/>
      <w:marLeft w:val="0"/>
      <w:marRight w:val="0"/>
      <w:marTop w:val="0"/>
      <w:marBottom w:val="0"/>
      <w:divBdr>
        <w:top w:val="none" w:sz="0" w:space="0" w:color="auto"/>
        <w:left w:val="none" w:sz="0" w:space="0" w:color="auto"/>
        <w:bottom w:val="none" w:sz="0" w:space="0" w:color="auto"/>
        <w:right w:val="none" w:sz="0" w:space="0" w:color="auto"/>
      </w:divBdr>
    </w:div>
    <w:div w:id="335806749">
      <w:bodyDiv w:val="1"/>
      <w:marLeft w:val="0"/>
      <w:marRight w:val="0"/>
      <w:marTop w:val="0"/>
      <w:marBottom w:val="0"/>
      <w:divBdr>
        <w:top w:val="none" w:sz="0" w:space="0" w:color="auto"/>
        <w:left w:val="none" w:sz="0" w:space="0" w:color="auto"/>
        <w:bottom w:val="none" w:sz="0" w:space="0" w:color="auto"/>
        <w:right w:val="none" w:sz="0" w:space="0" w:color="auto"/>
      </w:divBdr>
    </w:div>
    <w:div w:id="784228607">
      <w:bodyDiv w:val="1"/>
      <w:marLeft w:val="0"/>
      <w:marRight w:val="0"/>
      <w:marTop w:val="0"/>
      <w:marBottom w:val="0"/>
      <w:divBdr>
        <w:top w:val="none" w:sz="0" w:space="0" w:color="auto"/>
        <w:left w:val="none" w:sz="0" w:space="0" w:color="auto"/>
        <w:bottom w:val="none" w:sz="0" w:space="0" w:color="auto"/>
        <w:right w:val="none" w:sz="0" w:space="0" w:color="auto"/>
      </w:divBdr>
    </w:div>
    <w:div w:id="854811055">
      <w:bodyDiv w:val="1"/>
      <w:marLeft w:val="0"/>
      <w:marRight w:val="0"/>
      <w:marTop w:val="0"/>
      <w:marBottom w:val="0"/>
      <w:divBdr>
        <w:top w:val="none" w:sz="0" w:space="0" w:color="auto"/>
        <w:left w:val="none" w:sz="0" w:space="0" w:color="auto"/>
        <w:bottom w:val="none" w:sz="0" w:space="0" w:color="auto"/>
        <w:right w:val="none" w:sz="0" w:space="0" w:color="auto"/>
      </w:divBdr>
    </w:div>
    <w:div w:id="1010109502">
      <w:bodyDiv w:val="1"/>
      <w:marLeft w:val="0"/>
      <w:marRight w:val="0"/>
      <w:marTop w:val="0"/>
      <w:marBottom w:val="0"/>
      <w:divBdr>
        <w:top w:val="none" w:sz="0" w:space="0" w:color="auto"/>
        <w:left w:val="none" w:sz="0" w:space="0" w:color="auto"/>
        <w:bottom w:val="none" w:sz="0" w:space="0" w:color="auto"/>
        <w:right w:val="none" w:sz="0" w:space="0" w:color="auto"/>
      </w:divBdr>
    </w:div>
    <w:div w:id="1039665430">
      <w:bodyDiv w:val="1"/>
      <w:marLeft w:val="0"/>
      <w:marRight w:val="0"/>
      <w:marTop w:val="0"/>
      <w:marBottom w:val="0"/>
      <w:divBdr>
        <w:top w:val="none" w:sz="0" w:space="0" w:color="auto"/>
        <w:left w:val="none" w:sz="0" w:space="0" w:color="auto"/>
        <w:bottom w:val="none" w:sz="0" w:space="0" w:color="auto"/>
        <w:right w:val="none" w:sz="0" w:space="0" w:color="auto"/>
      </w:divBdr>
    </w:div>
    <w:div w:id="152921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s C'you" ma:contentTypeID="0x01010003105059DC6740CD949057862E120DEC00B99B6F042D1A71458967CD11B22A414200EE484BD7CBCBE84D9FD15C45A5A51DD0" ma:contentTypeVersion="14" ma:contentTypeDescription="Créer un document dans cette librairie" ma:contentTypeScope="" ma:versionID="27e6a7621d4abbcc1d235666a72fc086">
  <xsd:schema xmlns:xsd="http://www.w3.org/2001/XMLSchema" xmlns:xs="http://www.w3.org/2001/XMLSchema" xmlns:p="http://schemas.microsoft.com/office/2006/metadata/properties" xmlns:ns2="303b6d9e-fe20-443d-ade4-7f0df0fbe95a" targetNamespace="http://schemas.microsoft.com/office/2006/metadata/properties" ma:root="true" ma:fieldsID="16f2cd5f1e554f7afc6f97b621ea5da2" ns2:_="">
    <xsd:import namespace="303b6d9e-fe20-443d-ade4-7f0df0fbe95a"/>
    <xsd:element name="properties">
      <xsd:complexType>
        <xsd:sequence>
          <xsd:element name="documentManagement">
            <xsd:complexType>
              <xsd:all>
                <xsd:element ref="ns2:Activit_x00e9_s" minOccurs="0"/>
                <xsd:element ref="ns2:Type_x0020_de_x0020_document" minOccurs="0"/>
                <xsd:element ref="ns2:Application" minOccurs="0"/>
                <xsd:element ref="ns2:Etat" minOccurs="0"/>
                <xsd:element ref="ns2:Cat_x00e9_gorie" minOccurs="0"/>
                <xsd:element ref="ns2:Version_x0020_documentaire" minOccurs="0"/>
                <xsd:element ref="ns2:A_x0020_livrer" minOccurs="0"/>
                <xsd:element ref="ns2:Discipline" minOccurs="0"/>
                <xsd:element ref="ns2:ebnn" minOccurs="0"/>
                <xsd:element ref="ns2:_x0078_163" minOccurs="0"/>
                <xsd:element ref="ns2:ag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6d9e-fe20-443d-ade4-7f0df0fbe95a" elementFormDefault="qualified">
    <xsd:import namespace="http://schemas.microsoft.com/office/2006/documentManagement/types"/>
    <xsd:import namespace="http://schemas.microsoft.com/office/infopath/2007/PartnerControls"/>
    <xsd:element name="Activit_x00e9_s" ma:index="8" nillable="true" ma:displayName="Activités" ma:format="Dropdown" ma:internalName="Activit_x00e9_s">
      <xsd:simpleType>
        <xsd:restriction base="dms:Choice">
          <xsd:enumeration value="1-Plans et suivis"/>
          <xsd:enumeration value="1-Estimation"/>
          <xsd:enumeration value="1-changements"/>
          <xsd:enumeration value="1-Coproj"/>
          <xsd:enumeration value="1-Copil"/>
          <xsd:enumeration value="1-Autres comités"/>
          <xsd:enumeration value="1-Cellules Transverses"/>
          <xsd:enumeration value="1-IC Init"/>
          <xsd:enumeration value="1-IC Valid"/>
          <xsd:enumeration value="1-IC End"/>
          <xsd:enumeration value="1-Expert Review et Casa"/>
          <xsd:enumeration value="1-Suivi budgétaire"/>
          <xsd:enumeration value="1-Organisation projet"/>
          <xsd:enumeration value="2-Appel d'offres"/>
          <xsd:enumeration value="2-Contrat"/>
          <xsd:enumeration value="2-Réunions"/>
          <xsd:enumeration value="2-Livraisons"/>
          <xsd:enumeration value="2-Réception"/>
          <xsd:enumeration value="2-Fiches achats"/>
          <xsd:enumeration value="2-Suivi du sous-traitant"/>
          <xsd:enumeration value="3-Besoin"/>
          <xsd:enumeration value="4-Fonctionnel"/>
          <xsd:enumeration value="4-Technique"/>
          <xsd:enumeration value="5-Fonctionnel"/>
          <xsd:enumeration value="5-Technique"/>
          <xsd:enumeration value="6-Construction"/>
          <xsd:enumeration value="6-Tests Unitaires"/>
          <xsd:enumeration value="6-Tests d'Assemblage"/>
          <xsd:enumeration value="6-Tests d'Intégration"/>
          <xsd:enumeration value="7-Tests Systèmes"/>
          <xsd:enumeration value="7-Recette Technique et Fonctionnelle"/>
          <xsd:enumeration value="7-Recette de Production"/>
          <xsd:enumeration value="8-Intégration"/>
          <xsd:enumeration value="8-Recette"/>
          <xsd:enumeration value="8-Pré Prod"/>
          <xsd:enumeration value="8-Prod"/>
          <xsd:enumeration value="8-Conduite du Changement"/>
          <xsd:enumeration value="9-Gestion de conf."/>
        </xsd:restriction>
      </xsd:simpleType>
    </xsd:element>
    <xsd:element name="Type_x0020_de_x0020_document" ma:index="9" nillable="true" ma:displayName="Type de document" ma:format="Dropdown" ma:internalName="Type_x0020_de_x0020_document">
      <xsd:simpleType>
        <xsd:restriction base="dms:Choice">
          <xsd:enumeration value="Analyse de risques Produit"/>
          <xsd:enumeration value="AO développements informatiques au forfait"/>
          <xsd:enumeration value="Avis de conformité CASA"/>
          <xsd:enumeration value="Cahier de tests"/>
          <xsd:enumeration value="Calcul PF"/>
          <xsd:enumeration value="Carte d'Identité Applicative"/>
          <xsd:enumeration value="Cartographie Applicative"/>
          <xsd:enumeration value="Cartographie Fonctionnelle"/>
          <xsd:enumeration value="Cartographie Technique"/>
          <xsd:enumeration value="Catalogue des cas de tests"/>
          <xsd:enumeration value="CheckList de revue de Gestion de Configuration"/>
          <xsd:enumeration value="Chiffrage IPS"/>
          <xsd:enumeration value="Chrono documentaire"/>
          <xsd:enumeration value="Classeur Assurance Qualité"/>
          <xsd:enumeration value="Classeur Assurance Qualité Patrimoine"/>
          <xsd:enumeration value="Contrat Sous-traitant"/>
          <xsd:enumeration value="CR CASA"/>
          <xsd:enumeration value="CR d'activité GC"/>
          <xsd:enumeration value="CR de tests"/>
          <xsd:enumeration value="CR d'exercice de Continuité Informatique"/>
          <xsd:enumeration value="CR Revue de Solution"/>
          <xsd:enumeration value="Définition de service"/>
          <xsd:enumeration value="Demande d'abonnement et de publication de flux pivots"/>
          <xsd:enumeration value="Demande de bilan de période de garantie"/>
          <xsd:enumeration value="Demande de Dossier de Production (AEL)"/>
          <xsd:enumeration value="Demande de mise en pré-production"/>
          <xsd:enumeration value="Demande de Mise en production"/>
          <xsd:enumeration value="Demande de réservation d'environnements de tests"/>
          <xsd:enumeration value="Demande de scénario Witbe"/>
          <xsd:enumeration value="Demande Définition de service"/>
          <xsd:enumeration value="Demande d'estimation projet IPS"/>
          <xsd:enumeration value="Dispositif d'accompagnement au changement"/>
          <xsd:enumeration value="Dossier Comité Grands Projets"/>
          <xsd:enumeration value="Dossier d'Analyse"/>
          <xsd:enumeration value="Dossier de formation"/>
          <xsd:enumeration value="Dossier de transfert en maintenance"/>
          <xsd:enumeration value="Dossier des exigences"/>
          <xsd:enumeration value="Dossier d'Exploitation (DE)"/>
          <xsd:enumeration value="Dossier d'Installation (DI)"/>
          <xsd:enumeration value="Dossier Economique"/>
          <xsd:enumeration value="Expression du Besoin"/>
          <xsd:enumeration value="Fiche Cas d'Utilisation"/>
          <xsd:enumeration value="Fiche d'anomalie"/>
          <xsd:enumeration value="Fiche de définition d'un indicateur"/>
          <xsd:enumeration value="Fiche de demande de changement"/>
          <xsd:enumeration value="Fiche de demande de travaux"/>
          <xsd:enumeration value="Fiche de livraison (hors IPS)"/>
          <xsd:enumeration value="Fiche de livraison (pour IPS)"/>
          <xsd:enumeration value="Fiche de Mise en Oeuvre Web"/>
          <xsd:enumeration value="Fiche de préparation d'exercice de Continuité Informatique"/>
          <xsd:enumeration value="Fiche d'estimation"/>
          <xsd:enumeration value="Fiche Evolution"/>
          <xsd:enumeration value="Fiche exigence"/>
          <xsd:enumeration value="Fiche Sécurité (FISA)"/>
          <xsd:enumeration value="Formulaire &quot;Faire ou Sous-traiter&quot;"/>
          <xsd:enumeration value="Formulaire d'Analyse et de Prise de décision"/>
          <xsd:enumeration value="Global Architecture Document (GAD)"/>
          <xsd:enumeration value="Glossaire"/>
          <xsd:enumeration value="Grille de dépouillement progiciel"/>
          <xsd:enumeration value="Grille Eligibilité Agile"/>
          <xsd:enumeration value="Guide d'administration"/>
          <xsd:enumeration value="Lettre d'engagement"/>
          <xsd:enumeration value="Liste de suivi des configurations"/>
          <xsd:enumeration value="Liste des anomalies"/>
          <xsd:enumeration value="Liste des critères d'exploitabilité (CDE)"/>
          <xsd:enumeration value="Liste des Exigences"/>
          <xsd:enumeration value="Liste des exigences applicatives"/>
          <xsd:enumeration value="Liste des problèmes projet"/>
          <xsd:enumeration value="Liste des risques"/>
          <xsd:enumeration value="Liste des tâches"/>
          <xsd:enumeration value="Manuel Utilisateur"/>
          <xsd:enumeration value="Matrice des livrables IPS"/>
          <xsd:enumeration value="Météo du projet"/>
          <xsd:enumeration value="Note d'initialisation"/>
          <xsd:enumeration value="Package de décommissionnement"/>
          <xsd:enumeration value="Plan d'accompagnement au changement"/>
          <xsd:enumeration value="Plan de communication"/>
          <xsd:enumeration value="Plan de Continuité Informatique"/>
          <xsd:enumeration value="Plan de Déploiement"/>
          <xsd:enumeration value="Plan de développement logiciel sous-traitant"/>
          <xsd:enumeration value="Plan de gestion de configuration"/>
          <xsd:enumeration value="Plan de gestion documentaire projet"/>
          <xsd:enumeration value="Plan de Management Projet (PMP)"/>
          <xsd:enumeration value="Plan de tests"/>
          <xsd:enumeration value="Plan de tests d'intégration"/>
          <xsd:enumeration value="Plan de tests maître"/>
          <xsd:enumeration value="Planning"/>
          <xsd:enumeration value="Présentation de l'IC-END"/>
          <xsd:enumeration value="Présentation du Bilan de projet"/>
          <xsd:enumeration value="Présentation du projet"/>
          <xsd:enumeration value="Présentation projet CASA"/>
          <xsd:enumeration value="PV de CAB"/>
          <xsd:enumeration value="PV de fin de garantie"/>
          <xsd:enumeration value="PV de pré-CAB"/>
          <xsd:enumeration value="PV de test"/>
          <xsd:enumeration value="PV d'exercice de Continuité Informatique"/>
          <xsd:enumeration value="Questionnaire CNIL"/>
          <xsd:enumeration value="Rapport d'activité sous-traitant"/>
          <xsd:enumeration value="Rapport de Conception Détaillé"/>
          <xsd:enumeration value="Rapport de performance sous-traitant"/>
          <xsd:enumeration value="Rapport de revue par les pairs"/>
          <xsd:enumeration value="Rapport de sélection d'un sous-traitant"/>
          <xsd:enumeration value="Référentiel des Critères d'Exploitation"/>
          <xsd:enumeration value="Request for Information (RFI)"/>
          <xsd:enumeration value="Stratégie de déploiement"/>
          <xsd:enumeration value="Stratégie de Tests"/>
          <xsd:enumeration value="Suivi des actions"/>
          <xsd:enumeration value="Suivi des décisions"/>
          <xsd:enumeration value="Support de formation"/>
          <xsd:enumeration value="Supports de COPIL"/>
          <xsd:enumeration value="Tableau de couverture des exigences"/>
        </xsd:restriction>
      </xsd:simpleType>
    </xsd:element>
    <xsd:element name="Application" ma:index="10" nillable="true" ma:displayName="Application" ma:format="Dropdown" ma:internalName="Application">
      <xsd:simpleType>
        <xsd:restriction base="dms:Choice">
          <xsd:enumeration value="--SITE WEB SANTE B2C"/>
          <xsd:enumeration value="ABI BUSINESS PLAN"/>
          <xsd:enumeration value="ABI TATOO"/>
          <xsd:enumeration value="ACCURATE"/>
          <xsd:enumeration value="ADLOG"/>
          <xsd:enumeration value="ADMINISTRATION DONNEES FUNDQUEST ET SIMULATEUR"/>
          <xsd:enumeration value="ADMINISTRATION DONNEES REFERENTIEL PORTAIL"/>
          <xsd:enumeration value="ADOC"/>
          <xsd:enumeration value="Adossement des écarts stables"/>
          <xsd:enumeration value="ADRET ANONYMISATION DES DONNEES"/>
          <xsd:enumeration value="AGATE"/>
          <xsd:enumeration value="AGREGATION AMONT"/>
          <xsd:enumeration value="AI SUITE"/>
          <xsd:enumeration value="AIA GAP (CONSULTATION)"/>
          <xsd:enumeration value="AIA PC"/>
          <xsd:enumeration value="ALERTES FINANCIERES CARDIF"/>
          <xsd:enumeration value="APIC"/>
          <xsd:enumeration value="APLE"/>
          <xsd:enumeration value="APPLICATION INTERNE SANTE"/>
          <xsd:enumeration value="Arbre de décision CIC"/>
          <xsd:enumeration value="ARCH-E"/>
          <xsd:enumeration value="ARTICULATE STORYLINE"/>
          <xsd:enumeration value="ASSIGNMENT PRO"/>
          <xsd:enumeration value="AUTOCAD AND TREE VIEW"/>
          <xsd:enumeration value="Automatisation des calculs BDDF - Commissionnement BDDF"/>
          <xsd:enumeration value="AVANCES"/>
          <xsd:enumeration value="AXESS"/>
          <xsd:enumeration value="BABAR"/>
          <xsd:enumeration value="BASE COMMERCIALE BCA"/>
          <xsd:enumeration value="BASE COMMERCIALE BCB"/>
          <xsd:enumeration value="BASE COMMERCIALE BCC"/>
          <xsd:enumeration value="Base Facture logistique"/>
          <xsd:enumeration value="Base IRF"/>
          <xsd:enumeration value="BASE MIROIR"/>
          <xsd:enumeration value="Base Natio pour Les réclamations IARD"/>
          <xsd:enumeration value="BASE REGLEMENTAIRE"/>
          <xsd:enumeration value="BFC SURF"/>
          <xsd:enumeration value="BIVOUAC"/>
          <xsd:enumeration value="BO MUTU TECH"/>
          <xsd:enumeration value="BOITE A OUTIL"/>
          <xsd:enumeration value="BONCAPI"/>
          <xsd:enumeration value="BOREE"/>
          <xsd:enumeration value="BUS APPLICATIF"/>
          <xsd:enumeration value="C REDIGE"/>
          <xsd:enumeration value="C'YOU"/>
          <xsd:enumeration value="Calculette Epargne AIS"/>
          <xsd:enumeration value="Calculette Epargne Cardif"/>
          <xsd:enumeration value="CALCULETTE REVALO KDC"/>
          <xsd:enumeration value="Cardif Care"/>
          <xsd:enumeration value="CARDIF CONTINUOUS INTEGRATION PLATFORM"/>
          <xsd:enumeration value="CARDIF.FR"/>
          <xsd:enumeration value="Cartographie"/>
          <xsd:enumeration value="CAST"/>
          <xsd:enumeration value="Cheques Manuels"/>
          <xsd:enumeration value="CLARITY"/>
          <xsd:enumeration value="CLASS - CODA VALCLO"/>
          <xsd:enumeration value="Clause bénéficiaire"/>
          <xsd:enumeration value="CMBASE"/>
          <xsd:enumeration value="COALA"/>
          <xsd:enumeration value="CODA FINANCIALS"/>
          <xsd:enumeration value="COLLIBRA"/>
          <xsd:enumeration value="COMMISSIONNEMENT BDDF"/>
          <xsd:enumeration value="COMPAS"/>
          <xsd:enumeration value="CONFLUENCE"/>
          <xsd:enumeration value="CONNECTEUR AMONT"/>
          <xsd:enumeration value="CONNECTEUR RDJ CODA"/>
          <xsd:enumeration value="CONSOLE D ADMINISTRATION CINRJ"/>
          <xsd:enumeration value="CONSOLE DE VALIDATION CGE CG"/>
          <xsd:enumeration value="CONSULTATION 3D CLIENT"/>
          <xsd:enumeration value="CONSULTATION CONTRAT"/>
          <xsd:enumeration value="CONSULTATION DE COMPTES"/>
          <xsd:enumeration value="CONSULTATION DE COMPTES BNPNET"/>
          <xsd:enumeration value="CONSULTATION DES SUPPORTS"/>
          <xsd:enumeration value="Contrôle R332-2"/>
          <xsd:enumeration value="CONTROLE RCE"/>
          <xsd:enumeration value="DAFNE"/>
          <xsd:enumeration value="DAM INF"/>
          <xsd:enumeration value="DAS2"/>
          <xsd:enumeration value="DATALAB"/>
          <xsd:enumeration value="DATRACK"/>
          <xsd:enumeration value="DBPG"/>
          <xsd:enumeration value="DELIVERY MANAGER (ADM)"/>
          <xsd:enumeration value="DIAG ADE"/>
          <xsd:enumeration value="DIAGNOSTIC RETRAITE"/>
          <xsd:enumeration value="DM DREAM"/>
          <xsd:enumeration value="DM NAOS"/>
          <xsd:enumeration value="DM PM"/>
          <xsd:enumeration value="DM RN"/>
          <xsd:enumeration value="DM SANTE"/>
          <xsd:enumeration value="DM SUCCESSION"/>
          <xsd:enumeration value="DWH EDEN"/>
          <xsd:enumeration value="DWH EW"/>
          <xsd:enumeration value="DWH INDIVIDUEL FRANCE"/>
          <xsd:enumeration value="DWH SUCCESSION"/>
          <xsd:enumeration value="EASYCOLLECT GRP"/>
          <xsd:enumeration value="ECHO AI"/>
          <xsd:enumeration value="ECLAT"/>
          <xsd:enumeration value="EFICAS"/>
          <xsd:enumeration value="ENEE"/>
          <xsd:enumeration value="ESB"/>
          <xsd:enumeration value="ESB ADMINISTRATION ET SUIVI"/>
          <xsd:enumeration value="ESPACE ASSURANCE"/>
          <xsd:enumeration value="ESPACE INDEMNISATION"/>
          <xsd:enumeration value="ETL MUTU"/>
          <xsd:enumeration value="EWM - USR"/>
          <xsd:enumeration value="FA7"/>
          <xsd:enumeration value="FEI (INTERFACES PARTENAIRES BO)"/>
          <xsd:enumeration value="FIABB"/>
          <xsd:enumeration value="FP"/>
          <xsd:enumeration value="FRONTAL ADE"/>
          <xsd:enumeration value="FXLOG"/>
          <xsd:enumeration value="GECO"/>
          <xsd:enumeration value="GED ACCES"/>
          <xsd:enumeration value="GED AMADEUS"/>
          <xsd:enumeration value="GED APA"/>
          <xsd:enumeration value="GED ARCHI"/>
          <xsd:enumeration value="GED MARS"/>
          <xsd:enumeration value="GESTIMMO"/>
          <xsd:enumeration value="GESTION BASE CONTRAT CDN"/>
          <xsd:enumeration value="GESTION DES NON PERMANENTS"/>
          <xsd:enumeration value="GESTMOUV-USR"/>
          <xsd:enumeration value="GESTPERS-USR"/>
          <xsd:enumeration value="GIANT"/>
          <xsd:enumeration value="GLAD ADE"/>
          <xsd:enumeration value="GLAD IND"/>
          <xsd:enumeration value="GLIS ADE"/>
          <xsd:enumeration value="GLIS IND"/>
          <xsd:enumeration value="GLM"/>
          <xsd:enumeration value="GREG"/>
          <xsd:enumeration value="GT MONITOR MUTU"/>
          <xsd:enumeration value="HARVEST"/>
          <xsd:enumeration value="HERA"/>
          <xsd:enumeration value="HISTORISATION MASTERI"/>
          <xsd:enumeration value="HORUS"/>
          <xsd:enumeration value="I-REPORT"/>
          <xsd:enumeration value="IBNRS-USR"/>
          <xsd:enumeration value="ICARE"/>
          <xsd:enumeration value="ICE"/>
          <xsd:enumeration value="ICE TVA TEST"/>
          <xsd:enumeration value="IDEO"/>
          <xsd:enumeration value="IHM DTC"/>
          <xsd:enumeration value="INLOG"/>
          <xsd:enumeration value="INSTANT EXPERIENCE"/>
          <xsd:enumeration value="INTEGRATION COURS-USR"/>
          <xsd:enumeration value="INTERFACE AGIRA"/>
          <xsd:enumeration value="INTERFACE ASSISTEUR"/>
          <xsd:enumeration value="INTERFACE COMPTA PARTENAIRES"/>
          <xsd:enumeration value="INTERFACE EXTERNE DGA"/>
          <xsd:enumeration value="INTERFACE NF"/>
          <xsd:enumeration value="INTERFACE NUMERISATION EXTERNE"/>
          <xsd:enumeration value="INTERFACE PBC"/>
          <xsd:enumeration value="INTERFACES ACCURATE"/>
          <xsd:enumeration value="INTERFACES DELEGATAIRES"/>
          <xsd:enumeration value="INTERFACES DISTRIBUTEURS"/>
          <xsd:enumeration value="INTERFACES METIERS"/>
          <xsd:enumeration value="INTERFACES MRH"/>
          <xsd:enumeration value="INTERFACES REGLEMENTAIRES"/>
          <xsd:enumeration value="IODA"/>
          <xsd:enumeration value="IPTABLES"/>
          <xsd:enumeration value="JIRA"/>
          <xsd:enumeration value="KNR WF KAT"/>
          <xsd:enumeration value="KNR WF KDC"/>
          <xsd:enumeration value="KYC ( Know Your Client)"/>
          <xsd:enumeration value="KYI ( Know Your Intermediaire)"/>
          <xsd:enumeration value="Lead Generation"/>
          <xsd:enumeration value="LIGNE HIERARCHIQUE"/>
          <xsd:enumeration value="LOA"/>
          <xsd:enumeration value="LOAD LOGIN"/>
          <xsd:enumeration value="LOP"/>
          <xsd:enumeration value="MACRO DECOUPAGE"/>
          <xsd:enumeration value="MAESTRO RENTES V1"/>
          <xsd:enumeration value="MAESTRO V2"/>
          <xsd:enumeration value="MAGNUM"/>
          <xsd:enumeration value="MAPPY JOB"/>
          <xsd:enumeration value="MARKET DATA-GRP"/>
          <xsd:enumeration value="MARKIT"/>
          <xsd:enumeration value="MATIASS"/>
          <xsd:enumeration value="MEGA"/>
          <xsd:enumeration value="MNEMOS"/>
          <xsd:enumeration value="MODULES GENERAUX"/>
          <xsd:enumeration value="MORNINGSTAR DIRECT"/>
          <xsd:enumeration value="MY WAYS-USR"/>
          <xsd:enumeration value="NETEZZA MUTU TECH"/>
          <xsd:enumeration value="OBSERVATOIRE DE LA CLIENTELE"/>
          <xsd:enumeration value="ODIN"/>
          <xsd:enumeration value="OGE"/>
          <xsd:enumeration value="OHEE GRP"/>
          <xsd:enumeration value="OLGA"/>
          <xsd:enumeration value="OMEGA"/>
          <xsd:enumeration value="OPERA-USR"/>
          <xsd:enumeration value="OPPORTUNITE DE CONTACTS"/>
          <xsd:enumeration value="OPTIMA COMPOSITION DE MASSE"/>
          <xsd:enumeration value="OPTIMA COMPOSITION UNITAIRE"/>
          <xsd:enumeration value="ORION"/>
          <xsd:enumeration value="OSC"/>
          <xsd:enumeration value="OSE"/>
          <xsd:enumeration value="OUTIL KAT"/>
          <xsd:enumeration value="OUTIL RENTES"/>
          <xsd:enumeration value="OUTIL SINISTRES PC"/>
          <xsd:enumeration value="OUTIL SINISTRES PI"/>
          <xsd:enumeration value="Outils de contrôle ACTIF / CODA"/>
          <xsd:enumeration value="OVAC-USR"/>
          <xsd:enumeration value="PCLOG"/>
          <xsd:enumeration value="PDF GRABBER"/>
          <xsd:enumeration value="PEGASE GED"/>
          <xsd:enumeration value="PERF"/>
          <xsd:enumeration value="PGK"/>
          <xsd:enumeration value="PLANIFICATION FINANCIERE"/>
          <xsd:enumeration value="PLATEFORME FAX"/>
          <xsd:enumeration value="POPEI"/>
          <xsd:enumeration value="PORTAIL CARDIF FRANCE"/>
          <xsd:enumeration value="PORTAIL DIGITAL"/>
          <xsd:enumeration value="PORTAIL FINAGORA"/>
          <xsd:enumeration value="PORTAIL FINAGORA [2017]"/>
          <xsd:enumeration value="PORTAIL WEBCLIENT"/>
          <xsd:enumeration value="PORTEFEUILLE CLIENT"/>
          <xsd:enumeration value="POS"/>
          <xsd:enumeration value="PRE INTERPRETEUR MODE REEL"/>
          <xsd:enumeration value="Pré interpreteur mode Simulation"/>
          <xsd:enumeration value="PREPARATION EDITIQUE"/>
          <xsd:enumeration value="PRODUCT REFERENCE BOOK"/>
          <xsd:enumeration value="PROPHET - CALCULS VALOR"/>
          <xsd:enumeration value="PROPHET - USR"/>
          <xsd:enumeration value="PROPOSITION D ARBITRAGE"/>
          <xsd:enumeration value="PROTECTION TOOLBOX FOR PARTNERS"/>
          <xsd:enumeration value="PROTOCOLES EN LIGNE"/>
          <xsd:enumeration value="PUSH MAIL"/>
          <xsd:enumeration value="REF CIRCUIT ROUTAGE"/>
          <xsd:enumeration value="REFERENTIEL AGREMENT"/>
          <xsd:enumeration value="REFERENTIEL BAREME"/>
          <xsd:enumeration value="REFERENTIEL CALENDRIER"/>
          <xsd:enumeration value="REFERENTIEL CIRCUIT DE CENTRALISATION"/>
          <xsd:enumeration value="REFERENTIEL COMPTABLE ASSURANCE"/>
          <xsd:enumeration value="REFERENTIEL COURS"/>
          <xsd:enumeration value="REFERENTIEL DOCOFI"/>
          <xsd:enumeration value="REFERENTIEL OST SOCLE TECHNIQUE"/>
          <xsd:enumeration value="REFERENTIEL PORTEFEUILLE"/>
          <xsd:enumeration value="REFERENTIEL TIERS BO"/>
          <xsd:enumeration value="REFERENTIEL TITRE"/>
          <xsd:enumeration value="REFLET PRODUIT SUPPORT DISTRIBUTION"/>
          <xsd:enumeration value="REFLET TIERS DISTRIBUTION"/>
          <xsd:enumeration value="Reporting Fiscal (ETAFI-Decisiv)"/>
          <xsd:enumeration value="REPORTING OPERATIONNEL COMPTABLE (BO Xi)"/>
          <xsd:enumeration value="REPORTING SEPA"/>
          <xsd:enumeration value="REPORTING TDI"/>
          <xsd:enumeration value="REPPI"/>
          <xsd:enumeration value="RFO"/>
          <xsd:enumeration value="SAFEWATCH"/>
          <xsd:enumeration value="SALP"/>
          <xsd:enumeration value="SAPHIR"/>
          <xsd:enumeration value="SAS MUTU"/>
          <xsd:enumeration value="SATURNE"/>
          <xsd:enumeration value="SCOOPS"/>
          <xsd:enumeration value="SECOIA RENTES"/>
          <xsd:enumeration value="SENDSUITE"/>
          <xsd:enumeration value="SERVICE SIMULATEUR RETRAITE (SESIR)"/>
          <xsd:enumeration value="SERVICES AAS03"/>
          <xsd:enumeration value="SERVICES BUSINESS DE CONSULTATION"/>
          <xsd:enumeration value="SERVICES DE GESTION DISTRIBUTEURS"/>
          <xsd:enumeration value="SERVICES NETEPARGNE"/>
          <xsd:enumeration value="SERVICES REFERENTIELS BO"/>
          <xsd:enumeration value="SERVICES SANTE"/>
          <xsd:enumeration value="SERVICES TRANSVERSES DISTRIBUTION"/>
          <xsd:enumeration value="SERVICES VENTE EPARGNE"/>
          <xsd:enumeration value="SESAME FRANCE"/>
          <xsd:enumeration value="SESAME TSP"/>
          <xsd:enumeration value="SFLOG"/>
          <xsd:enumeration value="SFP"/>
          <xsd:enumeration value="SHAKER"/>
          <xsd:enumeration value="SILVIA"/>
          <xsd:enumeration value="SIMULATEUR PREVOYANCE CG"/>
          <xsd:enumeration value="SIMULATEUR RENTES HESTIA"/>
          <xsd:enumeration value="SITE CONSULTATION WEBSALARIÉS"/>
          <xsd:enumeration value="SITE FINAGORA EXPRESS"/>
          <xsd:enumeration value="SITE LA RETRAITE EN CLAIR"/>
          <xsd:enumeration value="SITE PREVOYANCE FLEXIBLE"/>
          <xsd:enumeration value="SITES LAMP SI DISTRIB"/>
          <xsd:enumeration value="SIX"/>
          <xsd:enumeration value="SKIPPER (HO)"/>
          <xsd:enumeration value="SMART"/>
          <xsd:enumeration value="SOCIAL STUDIO"/>
          <xsd:enumeration value="SOCLE CLIENT"/>
          <xsd:enumeration value="SOCLE COMMUN SATURNE TITAN"/>
          <xsd:enumeration value="SOCLE DE RECHERCHE CARDIF"/>
          <xsd:enumeration value="SOCLE NORMALISE PREVOYANCE"/>
          <xsd:enumeration value="SOUSCRIPTION CGE V7"/>
          <xsd:enumeration value="SPOC WORLD"/>
          <xsd:enumeration value="STAR EPARGNE"/>
          <xsd:enumeration value="STAR PREVOYANCE"/>
          <xsd:enumeration value="STAR SINISTRE"/>
          <xsd:enumeration value="SUIVI ADE"/>
          <xsd:enumeration value="SUIVI DE DOSSIER CGE/CG"/>
          <xsd:enumeration value="SUIVI DES SUCCESSIONS"/>
          <xsd:enumeration value="SUIVI DES SUSPENS"/>
          <xsd:enumeration value="SUN - Outil manuel"/>
          <xsd:enumeration value="SUREFI"/>
          <xsd:enumeration value="SYNTHESE COMPTABLE"/>
          <xsd:enumeration value="SYNTHESE PREVOYANCE"/>
          <xsd:enumeration value="TABLEAU SOFTWARE"/>
          <xsd:enumeration value="TIGRE"/>
          <xsd:enumeration value="TITAN"/>
          <xsd:enumeration value="TOOLBOX"/>
          <xsd:enumeration value="TOSCA"/>
          <xsd:enumeration value="TRACKER"/>
          <xsd:enumeration value="TRESORERIE 1000"/>
          <xsd:enumeration value="UBS DELTA - EXTERNE-USR"/>
          <xsd:enumeration value="UGO"/>
          <xsd:enumeration value="Value Stars Protection"/>
          <xsd:enumeration value="Value Stars Saving"/>
          <xsd:enumeration value="VIREMENTS ENTRANTS"/>
          <xsd:enumeration value="VUE CLIENTS"/>
          <xsd:enumeration value="WEB COMMISSIONS"/>
          <xsd:enumeration value="WEBSERVICE RECHERCHE CLIENT"/>
          <xsd:enumeration value="WGD"/>
          <xsd:enumeration value="WIND"/>
          <xsd:enumeration value="WYNSURE"/>
          <xsd:enumeration value="N/A"/>
        </xsd:restriction>
      </xsd:simpleType>
    </xsd:element>
    <xsd:element name="Etat" ma:index="11" nillable="true" ma:displayName="Etat" ma:default="Importé" ma:format="Dropdown" ma:internalName="Etat">
      <xsd:simpleType>
        <xsd:restriction base="dms:Choice">
          <xsd:enumeration value="Importé"/>
          <xsd:enumeration value="Modifié"/>
          <xsd:enumeration value="Validé"/>
          <xsd:enumeration value="Livré"/>
          <xsd:enumeration value="Abandonné"/>
        </xsd:restriction>
      </xsd:simpleType>
    </xsd:element>
    <xsd:element name="Cat_x00e9_gorie" ma:index="12" nillable="true" ma:displayName="Catégorie" ma:format="Dropdown" ma:internalName="Cat_x00e9_gorie">
      <xsd:simpleType>
        <xsd:restriction base="dms:Choice">
          <xsd:enumeration value="Fonctionnel"/>
          <xsd:enumeration value="Utilisateur"/>
          <xsd:enumeration value="Projet"/>
          <xsd:enumeration value="Exploitation"/>
          <xsd:enumeration value="Technique"/>
          <xsd:enumeration value="Technico Fonctionnel"/>
        </xsd:restriction>
      </xsd:simpleType>
    </xsd:element>
    <xsd:element name="Version_x0020_documentaire" ma:index="13" nillable="true" ma:displayName="Version Applicative" ma:internalName="Version_x0020_documentaire">
      <xsd:simpleType>
        <xsd:restriction base="dms:Text">
          <xsd:maxLength value="255"/>
        </xsd:restriction>
      </xsd:simpleType>
    </xsd:element>
    <xsd:element name="A_x0020_livrer" ma:index="14" nillable="true" ma:displayName="A livrer" ma:default="non" ma:format="RadioButtons" ma:internalName="A_x0020_livrer">
      <xsd:simpleType>
        <xsd:restriction base="dms:Choice">
          <xsd:enumeration value="oui"/>
          <xsd:enumeration value="non"/>
        </xsd:restriction>
      </xsd:simpleType>
    </xsd:element>
    <xsd:element name="Discipline" ma:index="15" nillable="true" ma:displayName="Discipline" ma:format="Dropdown" ma:internalName="Discipline">
      <xsd:simpleType>
        <xsd:restriction base="dms:Choice">
          <xsd:enumeration value="1-Gestion de projet"/>
          <xsd:enumeration value="2-Gestion de la soustraitance"/>
          <xsd:enumeration value="3-Métier"/>
          <xsd:enumeration value="4-Exigences"/>
          <xsd:enumeration value="5-Analyse et conception"/>
          <xsd:enumeration value="6-Construction"/>
          <xsd:enumeration value="7-Tests"/>
          <xsd:enumeration value="8-Déploiement"/>
          <xsd:enumeration value="9-Gest-Config"/>
        </xsd:restriction>
      </xsd:simpleType>
    </xsd:element>
    <xsd:element name="ebnn" ma:index="16" nillable="true" ma:displayName="Nombre" ma:internalName="ebnn">
      <xsd:simpleType>
        <xsd:restriction base="dms:Number"/>
      </xsd:simpleType>
    </xsd:element>
    <xsd:element name="_x0078_163" ma:index="17" nillable="true" ma:displayName="Regroupement" ma:internalName="_x0078_163">
      <xsd:simpleType>
        <xsd:restriction base="dms:Text"/>
      </xsd:simpleType>
    </xsd:element>
    <xsd:element name="agno" ma:index="18" nillable="true" ma:displayName="Personne ou groupe" ma:list="UserInfo" ma:internalName="agn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ype_x0020_de_x0020_document xmlns="303b6d9e-fe20-443d-ade4-7f0df0fbe95a">Fiche Cas d'Utilisation</Type_x0020_de_x0020_document>
    <Cat_x00e9_gorie xmlns="303b6d9e-fe20-443d-ade4-7f0df0fbe95a">Fonctionnel</Cat_x00e9_gorie>
    <Etat xmlns="303b6d9e-fe20-443d-ade4-7f0df0fbe95a">Importé</Etat>
    <Application xmlns="303b6d9e-fe20-443d-ade4-7f0df0fbe95a" xsi:nil="true"/>
    <A_x0020_livrer xmlns="303b6d9e-fe20-443d-ade4-7f0df0fbe95a">non</A_x0020_livrer>
    <Activit_x00e9_s xmlns="303b6d9e-fe20-443d-ade4-7f0df0fbe95a">4-Fonctionnel</Activit_x00e9_s>
    <ebnn xmlns="303b6d9e-fe20-443d-ade4-7f0df0fbe95a" xsi:nil="true"/>
    <agno xmlns="303b6d9e-fe20-443d-ade4-7f0df0fbe95a">
      <UserInfo>
        <DisplayName/>
        <AccountId xsi:nil="true"/>
        <AccountType/>
      </UserInfo>
    </agno>
    <Version_x0020_documentaire xmlns="303b6d9e-fe20-443d-ade4-7f0df0fbe95a">0.1</Version_x0020_documentaire>
    <_x0078_163 xmlns="303b6d9e-fe20-443d-ade4-7f0df0fbe95a" xsi:nil="true"/>
    <Discipline xmlns="303b6d9e-fe20-443d-ade4-7f0df0fbe95a">5-Analyse et conception</Disciplin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9F2D5120-A16E-49C4-ABA9-E63A9D7BCA90}">
  <ds:schemaRefs>
    <ds:schemaRef ds:uri="http://schemas.microsoft.com/sharepoint/v3/contenttype/forms"/>
  </ds:schemaRefs>
</ds:datastoreItem>
</file>

<file path=customXml/itemProps2.xml><?xml version="1.0" encoding="utf-8"?>
<ds:datastoreItem xmlns:ds="http://schemas.openxmlformats.org/officeDocument/2006/customXml" ds:itemID="{E951CA82-E21B-484D-9952-270FAB392F6E}"/>
</file>

<file path=customXml/itemProps3.xml><?xml version="1.0" encoding="utf-8"?>
<ds:datastoreItem xmlns:ds="http://schemas.openxmlformats.org/officeDocument/2006/customXml" ds:itemID="{13A2A619-DD69-4C77-AEAD-46A3D1595DD5}">
  <ds:schemaRefs>
    <ds:schemaRef ds:uri="http://purl.org/dc/dcmitype/"/>
    <ds:schemaRef ds:uri="http://schemas.openxmlformats.org/package/2006/metadata/core-properties"/>
    <ds:schemaRef ds:uri="http://schemas.microsoft.com/office/infopath/2007/PartnerControls"/>
    <ds:schemaRef ds:uri="http://purl.org/dc/terms/"/>
    <ds:schemaRef ds:uri="http://www.w3.org/XML/1998/namespace"/>
    <ds:schemaRef ds:uri="http://purl.org/dc/elements/1.1/"/>
    <ds:schemaRef ds:uri="http://schemas.microsoft.com/office/2006/documentManagement/types"/>
    <ds:schemaRef ds:uri="303b6d9e-fe20-443d-ade4-7f0df0fbe95a"/>
    <ds:schemaRef ds:uri="http://schemas.microsoft.com/office/2006/metadata/properties"/>
  </ds:schemaRefs>
</ds:datastoreItem>
</file>

<file path=customXml/itemProps4.xml><?xml version="1.0" encoding="utf-8"?>
<ds:datastoreItem xmlns:ds="http://schemas.openxmlformats.org/officeDocument/2006/customXml" ds:itemID="{E054303B-FECD-431F-B482-5DF598D73CC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10</Pages>
  <Words>1627</Words>
  <Characters>8949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DATAHUB-SOCLE</vt:lpstr>
    </vt:vector>
  </TitlesOfParts>
  <Company>BNP PARIBAS</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DATAHUB-SOCLE</dc:title>
  <dc:subject>CU-SOC-6000-3-MAD-Fournir des datasets</dc:subject>
  <dc:creator>cyril.legouet-camus@bnpparibas.com</dc:creator>
  <cp:lastModifiedBy>Cyril LEGOUET-CAMUS</cp:lastModifiedBy>
  <cp:revision>20</cp:revision>
  <cp:lastPrinted>2018-08-22T11:33:00Z</cp:lastPrinted>
  <dcterms:created xsi:type="dcterms:W3CDTF">2018-08-17T09:13:00Z</dcterms:created>
  <dcterms:modified xsi:type="dcterms:W3CDTF">2018-09-13T15:22:00Z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0x01010003105059DC6740CD949057862E120DEC00B99B6F042D1A71458967CD11B22A414200EE484BD7CBCBE84D9FD15C45A5A51DD0</vt:lpwstr>
  </property>
</Properties>
</file>