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9">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0">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CE4C5E">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CE4C5E">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CE4C5E">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CE4C5E">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CE4C5E">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1"/>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Cet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L’essentiel du modèle de donné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2"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Default="002502DB" w:rsidP="002502DB">
      <w:r>
        <w:t xml:space="preserve">Agrandir </w:t>
      </w:r>
    </w:p>
    <w:p w:rsidR="00AE3C22" w:rsidRDefault="00AE3C22" w:rsidP="00AE3C22">
      <w:pPr>
        <w:pStyle w:val="Titre2"/>
      </w:pPr>
      <w:r>
        <w:t>Corriger des requêtes consommatrices de ressources</w:t>
      </w:r>
    </w:p>
    <w:p w:rsidR="00F73E54" w:rsidRPr="00126620" w:rsidRDefault="00F73E54" w:rsidP="00126620">
      <w:pPr>
        <w:pStyle w:val="Titre3"/>
        <w:rPr>
          <w:lang w:val="en-GB"/>
        </w:rPr>
      </w:pPr>
      <w:r w:rsidRPr="00126620">
        <w:rPr>
          <w:lang w:val="en-GB"/>
        </w:rPr>
        <w:t xml:space="preserve">Package </w:t>
      </w:r>
      <w:r w:rsidR="00126620" w:rsidRPr="00126620">
        <w:rPr>
          <w:lang w:val="en-GB"/>
        </w:rPr>
        <w:t>STORELAND</w:t>
      </w:r>
      <w:r w:rsidR="00126620">
        <w:rPr>
          <w:lang w:val="en-GB"/>
        </w:rPr>
        <w:t>.</w:t>
      </w:r>
      <w:r w:rsidRPr="00126620">
        <w:rPr>
          <w:lang w:val="en-GB"/>
        </w:rPr>
        <w:t>PK_LBM_VENTES_GU</w:t>
      </w:r>
    </w:p>
    <w:p w:rsidR="00AE3C22" w:rsidRDefault="00F73E54" w:rsidP="00126620">
      <w:pPr>
        <w:pStyle w:val="Titre4"/>
        <w:rPr>
          <w:lang w:val="en-GB"/>
        </w:rPr>
      </w:pPr>
      <w:r w:rsidRPr="005116D9">
        <w:rPr>
          <w:lang w:val="en-US"/>
        </w:rPr>
        <w:t>Procédure</w:t>
      </w:r>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Corriger la restriction sur lbm_vente_poste.stecaisse</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ancien code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remplacé par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UPDATE lbm_vente_poste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topgu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p_rownum</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(typegest != '5' AND typegest != '6' AND p_typegestion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((typegest = '5' OR typegest = '6') AND p_typegestion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(datehtrans)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lbm_vente_poste v LEFT JOIN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ON v.cp = h.cp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v.typegest != '5' AND v.typegest != '6' AND p_typegestion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(v.typegest = '5' OR v.typegest = '6')  AND p_typegestion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h.dateblocageinventaire)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(h.dateblocageinventaire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r w:rsidRPr="002B3EA9">
        <w:t>lbm_vente_poste</w:t>
      </w:r>
      <w:r>
        <w:t>.</w:t>
      </w:r>
      <w:r w:rsidR="00221BEB">
        <w:t>s</w:t>
      </w:r>
      <w:r w:rsidRPr="002B3EA9">
        <w:t>tecaisse</w:t>
      </w:r>
      <w:r>
        <w:t xml:space="preserve"> n’est pas suffisamment discriminante. Or la seconde colonne dans la clé d’index</w:t>
      </w:r>
      <w:r w:rsidR="00C35B08">
        <w:t>,</w:t>
      </w:r>
      <w:r>
        <w:t xml:space="preserve"> </w:t>
      </w:r>
      <w:r w:rsidRPr="002B3EA9">
        <w:t>lbm_vente_poste</w:t>
      </w:r>
      <w:r>
        <w:t>.d</w:t>
      </w:r>
      <w:r w:rsidRPr="002B3EA9">
        <w:t>atehtrans</w:t>
      </w:r>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UPDATE lbm_vente_poste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v.topgu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v.stecaisse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p_rownum</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(v.typegest != '5' AND v.typegest != '6' AND p_typegestion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((v.typegest = '5' OR v.typegest = '6') AND p_typegestion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(v.datehtrans)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lbm_vente_poste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w.cp = h.cp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w.stecaisse IN ('1', '2')</w:t>
      </w:r>
    </w:p>
    <w:p w:rsidR="00FC60A8" w:rsidRPr="005116D9" w:rsidRDefault="00FC60A8" w:rsidP="00FC60A8">
      <w:pPr>
        <w:contextualSpacing/>
        <w:rPr>
          <w:rFonts w:ascii="Lucida Console" w:hAnsi="Lucida Console"/>
          <w:sz w:val="18"/>
          <w:szCs w:val="18"/>
          <w:lang w:val="en-US"/>
        </w:rPr>
      </w:pPr>
      <w:r w:rsidRPr="00FC60A8">
        <w:rPr>
          <w:rFonts w:ascii="Lucida Console" w:hAnsi="Lucida Console"/>
          <w:sz w:val="18"/>
          <w:szCs w:val="18"/>
          <w:lang w:val="en-GB"/>
        </w:rPr>
        <w:t xml:space="preserve">                      </w:t>
      </w:r>
      <w:r w:rsidRPr="005116D9">
        <w:rPr>
          <w:rFonts w:ascii="Lucida Console" w:hAnsi="Lucida Console"/>
          <w:sz w:val="18"/>
          <w:szCs w:val="18"/>
          <w:lang w:val="en-US"/>
        </w:rPr>
        <w:t xml:space="preserve">and w.datehtrans = v.datehtrans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ou encore and w.datehtrans between trunc(v.datehtrans)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r w:rsidR="00FC60A8" w:rsidRPr="00FC60A8">
        <w:rPr>
          <w:rFonts w:ascii="Lucida Console" w:hAnsi="Lucida Console"/>
          <w:sz w:val="18"/>
          <w:szCs w:val="18"/>
          <w:lang w:val="en-GB"/>
        </w:rPr>
        <w:t>and trunc(1 + v.datehtrans)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 w.typegest != '5' AND w.typegest != '6' AND p_typegestion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 (w.typegest = '5' OR w.typegest = '6')  AND p_typegestion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(w.datehtrans &lt;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(h.dateblocageinventaire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(v.datehtrans &lt;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Default="00B6630E" w:rsidP="00A5557E">
      <w:pPr>
        <w:pStyle w:val="Titre4"/>
        <w:rPr>
          <w:lang w:val="en-US"/>
        </w:rPr>
      </w:pPr>
      <w:r>
        <w:rPr>
          <w:lang w:val="en-US"/>
        </w:rPr>
        <w:t xml:space="preserve">Procédure </w:t>
      </w:r>
      <w:r w:rsidR="00A5557E" w:rsidRPr="00A5557E">
        <w:rPr>
          <w:lang w:val="en-US"/>
        </w:rPr>
        <w:t>STORELAND.PK_LBM.LBM_EXTRACTIONS</w:t>
      </w:r>
    </w:p>
    <w:p w:rsidR="00A53981" w:rsidRPr="002C727C" w:rsidRDefault="00A53981" w:rsidP="00A53981">
      <w:r w:rsidRPr="002C727C">
        <w:t>Lancement des traitements (dans un context</w:t>
      </w:r>
      <w:r w:rsidR="00144A50">
        <w:t>e</w:t>
      </w:r>
      <w:r w:rsidRPr="002C727C">
        <w:t xml:space="preserve"> de lock </w:t>
      </w:r>
      <w:r w:rsidR="00144A50">
        <w:t>applicatif</w:t>
      </w:r>
      <w:r w:rsidRPr="002C727C">
        <w:t>) :</w:t>
      </w:r>
    </w:p>
    <w:p w:rsidR="00A53981" w:rsidRDefault="00A53981" w:rsidP="00A53981">
      <w:pPr>
        <w:pStyle w:val="Paragraphedeliste"/>
        <w:numPr>
          <w:ilvl w:val="0"/>
          <w:numId w:val="47"/>
        </w:numPr>
        <w:rPr>
          <w:lang w:val="en-US"/>
        </w:rPr>
      </w:pPr>
      <w:r w:rsidRPr="00A53981">
        <w:rPr>
          <w:lang w:val="en-US"/>
        </w:rPr>
        <w:t>PRC_LBM_VENTE</w:t>
      </w:r>
    </w:p>
    <w:p w:rsidR="00A53981" w:rsidRDefault="00A53981" w:rsidP="00A53981">
      <w:pPr>
        <w:pStyle w:val="Paragraphedeliste"/>
        <w:numPr>
          <w:ilvl w:val="0"/>
          <w:numId w:val="47"/>
        </w:numPr>
        <w:rPr>
          <w:lang w:val="en-US"/>
        </w:rPr>
      </w:pPr>
      <w:r w:rsidRPr="00A53981">
        <w:rPr>
          <w:lang w:val="en-US"/>
        </w:rPr>
        <w:t>PRC_LBM_TypeRemise</w:t>
      </w:r>
    </w:p>
    <w:p w:rsidR="00A53981" w:rsidRPr="00A53981" w:rsidRDefault="00A53981" w:rsidP="00A53981">
      <w:pPr>
        <w:pStyle w:val="Paragraphedeliste"/>
        <w:numPr>
          <w:ilvl w:val="0"/>
          <w:numId w:val="47"/>
        </w:numPr>
        <w:rPr>
          <w:lang w:val="en-US"/>
        </w:rPr>
      </w:pPr>
      <w:r w:rsidRPr="00A53981">
        <w:rPr>
          <w:lang w:val="en-US"/>
        </w:rPr>
        <w:t>PRC_LBM_TypeAM</w:t>
      </w:r>
    </w:p>
    <w:p w:rsidR="00A5557E" w:rsidRDefault="00B6630E" w:rsidP="00A5557E">
      <w:pPr>
        <w:pStyle w:val="Titre4"/>
        <w:rPr>
          <w:lang w:val="en-US"/>
        </w:rPr>
      </w:pPr>
      <w:r>
        <w:rPr>
          <w:lang w:val="en-US"/>
        </w:rPr>
        <w:t xml:space="preserve">Procédure </w:t>
      </w:r>
      <w:r w:rsidR="00A5557E" w:rsidRPr="00A5557E">
        <w:rPr>
          <w:lang w:val="en-US"/>
        </w:rPr>
        <w:t>STORELAND.PK_LBM.LBM_INTEGRATIONCLIENT</w:t>
      </w:r>
    </w:p>
    <w:p w:rsidR="000416A5" w:rsidRDefault="000416A5" w:rsidP="000416A5">
      <w:pPr>
        <w:rPr>
          <w:lang w:val="en-US"/>
        </w:rPr>
      </w:pPr>
      <w:r>
        <w:rPr>
          <w:lang w:val="en-US"/>
        </w:rPr>
        <w:t>Réduire les accès disques et les FULL SCAN</w:t>
      </w:r>
      <w:r w:rsidR="00CE4C5E">
        <w:rPr>
          <w:lang w:val="en-US"/>
        </w:rPr>
        <w:t>S</w:t>
      </w:r>
      <w:bookmarkStart w:id="5" w:name="_GoBack"/>
      <w:bookmarkEnd w:id="5"/>
    </w:p>
    <w:p w:rsidR="000416A5" w:rsidRDefault="000416A5" w:rsidP="000416A5">
      <w:pPr>
        <w:rPr>
          <w:lang w:val="en-US"/>
        </w:rPr>
      </w:pPr>
      <w:r>
        <w:rPr>
          <w:lang w:val="en-US"/>
        </w:rPr>
        <w:t>Rectifier le code extrait ci-dessous comme indiqué :</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-- 3.)  mettre a jour LBM_MESSAGE_ID si id_batch est null (nouveaux clients)</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        ou id_batch est negatif (si plantage trt precedent) avec - nouveau code traitement,</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Remplacement de la ligne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par :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pour permettre le recours à l’index</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LeCodeTraitementBizTalkNegatif</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0416A5" w:rsidRDefault="000416A5" w:rsidP="000416A5">
      <w:pPr>
        <w:contextualSpacing/>
        <w:rPr>
          <w:rFonts w:ascii="Lucida Console" w:hAnsi="Lucida Console"/>
          <w:sz w:val="16"/>
          <w:szCs w:val="16"/>
          <w:lang w:val="en-US"/>
        </w:rPr>
      </w:pPr>
    </w:p>
    <w:p w:rsidR="00A5557E" w:rsidRPr="00A5557E" w:rsidRDefault="00B6630E" w:rsidP="00A5557E">
      <w:pPr>
        <w:pStyle w:val="Titre4"/>
        <w:rPr>
          <w:lang w:val="en-US"/>
        </w:rPr>
      </w:pPr>
      <w:r>
        <w:rPr>
          <w:lang w:val="en-US"/>
        </w:rPr>
        <w:t xml:space="preserve">Procédure </w:t>
      </w:r>
      <w:r w:rsidR="00A5557E" w:rsidRPr="00A5557E">
        <w:rPr>
          <w:lang w:val="en-US"/>
        </w:rPr>
        <w:t>STORELAND.PK_LBM_CRM.LBM_GETCUSTOMERSFORRCU</w:t>
      </w:r>
    </w:p>
    <w:p w:rsidR="001F0C29" w:rsidRPr="001F0C29" w:rsidRDefault="00B6630E" w:rsidP="00A5557E">
      <w:pPr>
        <w:pStyle w:val="Titre4"/>
        <w:rPr>
          <w:lang w:val="en-US"/>
        </w:rPr>
      </w:pPr>
      <w:r>
        <w:rPr>
          <w:lang w:val="en-US"/>
        </w:rPr>
        <w:t xml:space="preserve">Procédure </w:t>
      </w:r>
      <w:r w:rsidR="00A5557E" w:rsidRPr="00A5557E">
        <w:rPr>
          <w:lang w:val="en-US"/>
        </w:rPr>
        <w:t>STORELAND.PK_LBM_VENTES_GU.LBM_GETTICKETSBM</w:t>
      </w:r>
    </w:p>
    <w:p w:rsidR="00FC60A8" w:rsidRDefault="005116D9" w:rsidP="001F0C29">
      <w:pPr>
        <w:pStyle w:val="Titre3"/>
        <w:numPr>
          <w:ilvl w:val="0"/>
          <w:numId w:val="0"/>
        </w:numPr>
      </w:pPr>
      <w:r w:rsidRPr="005116D9">
        <w:t>Storland.exe</w:t>
      </w:r>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Changer le type en varchar2 des éléments énumérés dans stecaisse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Ne plus appliquer de fonction au champ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SELECT COUNT(*)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FROM lbm_vente_poste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(v.typegest != '5' AND v.typegest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(datehtrans)</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lbm_vente_poste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h.cp</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(v2.typegest !=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h.dateblocageinventaire)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(h.dateblocageinventaire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8D3BB6" w:rsidRDefault="0012709A"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w:t>
      </w:r>
    </w:p>
    <w:p w:rsidR="005116D9" w:rsidRDefault="008D3BB6" w:rsidP="008D3BB6">
      <w:pPr>
        <w:contextualSpacing/>
      </w:pPr>
      <w:r w:rsidRPr="008D3BB6">
        <w:rPr>
          <w:rFonts w:ascii="Lucida Console" w:hAnsi="Lucida Console"/>
          <w:sz w:val="18"/>
          <w:szCs w:val="18"/>
          <w:lang w:val="en-US"/>
        </w:rPr>
        <w:t>;</w:t>
      </w:r>
    </w:p>
    <w:p w:rsidR="005116D9" w:rsidRPr="005116D9" w:rsidRDefault="005116D9" w:rsidP="005116D9"/>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select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v$database</w:t>
      </w:r>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execute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dbms_output.put_line('Erreur sur [' || laChose.name || ', ' || laChose.type || '] : ' || sqlerrm);</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loop;</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cVc_owner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laChose in (select object_name, 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all_objects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where object_type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object_type asc</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laChose.object_type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procedure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function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view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trigger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dbms_output.put_line('Erreur sur [' || laChose.object_name || ', ' || laChose.object_type || '] : ' || sqlerrm);</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r w:rsidRPr="004950EE">
        <w:rPr>
          <w:rFonts w:ascii="Courier New" w:hAnsi="Courier New"/>
          <w:sz w:val="18"/>
          <w:lang w:val="en-GB"/>
        </w:rPr>
        <w:t xml:space="preserve">end;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end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end;</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Vérifications de la sort_area_size</w:t>
      </w:r>
      <w:r w:rsidR="007642F3">
        <w:t xml:space="preserve"> ou (si elle est utilisée de la </w:t>
      </w:r>
      <w:r w:rsidR="007642F3" w:rsidRPr="007642F3">
        <w:t>pga_aggregate_target)</w:t>
      </w:r>
      <w:r w:rsidRPr="006A63CF">
        <w:t xml:space="preserve"> </w:t>
      </w:r>
    </w:p>
    <w:p w:rsidR="0099580C" w:rsidRDefault="00C84EEC" w:rsidP="00EA6529">
      <w:pPr>
        <w:rPr>
          <w:iCs/>
        </w:rPr>
      </w:pPr>
      <w:r>
        <w:t>NB</w:t>
      </w:r>
      <w:r w:rsidR="00CD4847">
        <w:t xml:space="preserve">1.. </w:t>
      </w:r>
      <w:r w:rsidR="0099580C">
        <w:t xml:space="preserve">Attention vérifier si </w:t>
      </w:r>
      <w:r w:rsidR="0099580C" w:rsidRPr="00EA6529">
        <w:rPr>
          <w:i/>
          <w:iCs/>
        </w:rPr>
        <w:t>workarea_size_policy =auto</w:t>
      </w:r>
      <w:r w:rsidR="0099580C" w:rsidRPr="00EA6529">
        <w:rPr>
          <w:iCs/>
        </w:rPr>
        <w:t>=&gt; dans ce cas, ce paramétrage n’est plus utilisé.</w:t>
      </w:r>
    </w:p>
    <w:p w:rsidR="00CD4847" w:rsidRPr="0099580C" w:rsidRDefault="00CD4847" w:rsidP="00EA6529">
      <w:r w:rsidRPr="00CD4847">
        <w:t xml:space="preserve">NB2. Dans init.ora, </w:t>
      </w:r>
      <w:r w:rsidRPr="00BF5878">
        <w:rPr>
          <w:b/>
        </w:rPr>
        <w:t>sort_area_size=1048576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Sur l'utilisation de la mémpoire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sorts_disk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sorts_disk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faudrait qu’en préambule tu décrives l’environnement OS et Rdbms en donnant le versioning.</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faut également que tu donnes le délai de rétention des rapports statpack.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Le client te fournisse le plan de production afin que tu puisses faire le lien entre les activités constatées dans les statpacks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De mémoire, l’audit est motivé par une envie du client d’avoir une vision extérieure sur leur base de données en terme d’implémentation logique ( répartition tables, index, lob) et physique ( localisation tablespace, nbr d’extents,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Une analyse de l’activité de la base de données devra aussi être fait à partir de rapport STATPACK. Normalement ils doivent l’avoir installé, c’est un point à vérifier avec eux s’ils l’ont installé ou si il faut que tu le fasses. Il faudra également voir si la configuration network est correct.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CE4C5E" w:rsidP="00E419F1">
      <w:pPr>
        <w:jc w:val="left"/>
      </w:pPr>
      <w:hyperlink r:id="rId13" w:history="1">
        <w:r w:rsidR="00E419F1" w:rsidRPr="00452A1A">
          <w:rPr>
            <w:rStyle w:val="Lienhypertexte"/>
          </w:rPr>
          <w:t>http://dbspecialists.com/not-licensed-for-awr-use-statspack-instead/</w:t>
        </w:r>
      </w:hyperlink>
    </w:p>
    <w:p w:rsidR="00E419F1" w:rsidRDefault="00CE4C5E" w:rsidP="00E419F1">
      <w:pPr>
        <w:jc w:val="left"/>
      </w:pPr>
      <w:hyperlink r:id="rId14" w:history="1">
        <w:r w:rsidR="00E419F1" w:rsidRPr="00452A1A">
          <w:rPr>
            <w:rStyle w:val="Lienhypertexte"/>
          </w:rPr>
          <w:t>https://perfstat.wordpress.com/2014/09/04/capturing-long-running-sql-in-statspack/</w:t>
        </w:r>
      </w:hyperlink>
    </w:p>
    <w:p w:rsidR="00E419F1" w:rsidRDefault="00CE4C5E" w:rsidP="00E419F1">
      <w:pPr>
        <w:jc w:val="left"/>
      </w:pPr>
      <w:hyperlink r:id="rId15" w:history="1">
        <w:r w:rsidR="00E419F1" w:rsidRPr="00452A1A">
          <w:rPr>
            <w:rStyle w:val="Lienhypertexte"/>
          </w:rPr>
          <w:t>https://blog.dbi-services.com/awrrpt-and-spreport-in-multitenant/</w:t>
        </w:r>
      </w:hyperlink>
    </w:p>
    <w:p w:rsidR="00E419F1" w:rsidRDefault="00CE4C5E" w:rsidP="00E419F1">
      <w:pPr>
        <w:jc w:val="left"/>
      </w:pPr>
      <w:hyperlink r:id="rId16" w:history="1">
        <w:r w:rsidR="0045123A" w:rsidRPr="00452A1A">
          <w:rPr>
            <w:rStyle w:val="Lienhypertexte"/>
          </w:rPr>
          <w:t>https://www.akadia.com/services/ora_statspack_survival_guide.html</w:t>
        </w:r>
      </w:hyperlink>
    </w:p>
    <w:p w:rsidR="0045123A" w:rsidRDefault="00CE4C5E" w:rsidP="00E419F1">
      <w:pPr>
        <w:jc w:val="left"/>
      </w:pPr>
      <w:hyperlink r:id="rId17" w:history="1">
        <w:r w:rsidR="00F21A0F" w:rsidRPr="00452A1A">
          <w:rPr>
            <w:rStyle w:val="Lienhypertexte"/>
          </w:rPr>
          <w:t>https://jonathanlewis.wordpress.com/category/oracle/statspack/</w:t>
        </w:r>
      </w:hyperlink>
    </w:p>
    <w:p w:rsidR="00F21A0F" w:rsidRDefault="00CE4C5E" w:rsidP="00E419F1">
      <w:pPr>
        <w:jc w:val="left"/>
      </w:pPr>
      <w:hyperlink r:id="rId18"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CE4C5E" w:rsidP="00E419F1">
      <w:pPr>
        <w:jc w:val="left"/>
      </w:pPr>
      <w:hyperlink r:id="rId19"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default" r:id="rId2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9E9" w:rsidRDefault="003629E9" w:rsidP="00F805FC">
      <w:r>
        <w:separator/>
      </w:r>
    </w:p>
  </w:endnote>
  <w:endnote w:type="continuationSeparator" w:id="0">
    <w:p w:rsidR="003629E9" w:rsidRDefault="003629E9"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CE4C5E">
                                  <w:rPr>
                                    <w:b/>
                                    <w:noProof/>
                                    <w:color w:val="CB1F20" w:themeColor="text2"/>
                                  </w:rPr>
                                  <w:t>11</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CE4C5E"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Umanis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A08C27"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CE4C5E">
                            <w:rPr>
                              <w:b/>
                              <w:noProof/>
                              <w:color w:val="CB1F20" w:themeColor="text2"/>
                            </w:rPr>
                            <w:t>11</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" fillcolor="#cb1f20 [3215]" stroked="f" strokeweight="1pt"/>
                  <v:shape id="Zone de texte 29" o:spid="_x0000_s1029" type="#_x0000_t202" style="position:absolute;left:-18097;top:19;width:43607;height:2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" filled="f" stroked="f" strokeweight=".5pt">
                    <v:textbox>
                      <w:txbxContent>
                        <w:p w:rsidR="004B286C" w:rsidRPr="009F11FB" w:rsidRDefault="00CE4C5E"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Umanis</w:t>
                          </w:r>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d’Umanis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9E9" w:rsidRDefault="003629E9" w:rsidP="00F805FC">
      <w:r>
        <w:separator/>
      </w:r>
    </w:p>
  </w:footnote>
  <w:footnote w:type="continuationSeparator" w:id="0">
    <w:p w:rsidR="003629E9" w:rsidRDefault="003629E9" w:rsidP="00F80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CE4C5E">
      <w:rPr>
        <w:rFonts w:ascii="Arial" w:hAnsi="Arial"/>
        <w:noProof/>
        <w:sz w:val="18"/>
      </w:rPr>
      <w:t>Les opportunités d’amélioration</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CE4C5E">
      <w:rPr>
        <w:rFonts w:ascii="Arial" w:hAnsi="Arial"/>
        <w:noProof/>
        <w:color w:val="7F7F7F" w:themeColor="text1" w:themeTint="80"/>
        <w:sz w:val="14"/>
      </w:rPr>
      <w:t>Corriger des requêtes consommatrices de ressources</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186B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FA0E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400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0A22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343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15:restartNumberingAfterBreak="0">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4" w15:restartNumberingAfterBreak="0">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0"/>
  </w:num>
  <w:num w:numId="5">
    <w:abstractNumId w:val="26"/>
  </w:num>
  <w:num w:numId="6">
    <w:abstractNumId w:val="12"/>
  </w:num>
  <w:num w:numId="7">
    <w:abstractNumId w:val="13"/>
  </w:num>
  <w:num w:numId="8">
    <w:abstractNumId w:val="32"/>
  </w:num>
  <w:num w:numId="9">
    <w:abstractNumId w:val="28"/>
  </w:num>
  <w:num w:numId="10">
    <w:abstractNumId w:val="41"/>
  </w:num>
  <w:num w:numId="11">
    <w:abstractNumId w:val="17"/>
  </w:num>
  <w:num w:numId="12">
    <w:abstractNumId w:val="20"/>
  </w:num>
  <w:num w:numId="13">
    <w:abstractNumId w:val="23"/>
  </w:num>
  <w:num w:numId="14">
    <w:abstractNumId w:val="21"/>
  </w:num>
  <w:num w:numId="15">
    <w:abstractNumId w:val="37"/>
  </w:num>
  <w:num w:numId="16">
    <w:abstractNumId w:val="38"/>
  </w:num>
  <w:num w:numId="17">
    <w:abstractNumId w:val="18"/>
  </w:num>
  <w:num w:numId="18">
    <w:abstractNumId w:val="16"/>
  </w:num>
  <w:num w:numId="19">
    <w:abstractNumId w:val="31"/>
  </w:num>
  <w:num w:numId="20">
    <w:abstractNumId w:val="25"/>
  </w:num>
  <w:num w:numId="21">
    <w:abstractNumId w:val="19"/>
  </w:num>
  <w:num w:numId="22">
    <w:abstractNumId w:val="15"/>
  </w:num>
  <w:num w:numId="23">
    <w:abstractNumId w:val="36"/>
  </w:num>
  <w:num w:numId="24">
    <w:abstractNumId w:val="10"/>
  </w:num>
  <w:num w:numId="25">
    <w:abstractNumId w:val="35"/>
  </w:num>
  <w:num w:numId="26">
    <w:abstractNumId w:val="43"/>
  </w:num>
  <w:num w:numId="27">
    <w:abstractNumId w:val="22"/>
  </w:num>
  <w:num w:numId="28">
    <w:abstractNumId w:val="11"/>
  </w:num>
  <w:num w:numId="29">
    <w:abstractNumId w:val="26"/>
  </w:num>
  <w:num w:numId="30">
    <w:abstractNumId w:val="23"/>
  </w:num>
  <w:num w:numId="31">
    <w:abstractNumId w:val="42"/>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4"/>
  </w:num>
  <w:num w:numId="44">
    <w:abstractNumId w:val="14"/>
  </w:num>
  <w:num w:numId="45">
    <w:abstractNumId w:val="39"/>
  </w:num>
  <w:num w:numId="46">
    <w:abstractNumId w:val="30"/>
  </w:num>
  <w:num w:numId="47">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16A5"/>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20"/>
    <w:rsid w:val="001266DC"/>
    <w:rsid w:val="0012709A"/>
    <w:rsid w:val="00135FB9"/>
    <w:rsid w:val="00144457"/>
    <w:rsid w:val="00144A50"/>
    <w:rsid w:val="00146472"/>
    <w:rsid w:val="0015364D"/>
    <w:rsid w:val="00153ABB"/>
    <w:rsid w:val="00155A80"/>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0C29"/>
    <w:rsid w:val="001F5D5F"/>
    <w:rsid w:val="002023D4"/>
    <w:rsid w:val="002046F9"/>
    <w:rsid w:val="00205CE6"/>
    <w:rsid w:val="00221BEB"/>
    <w:rsid w:val="00230B38"/>
    <w:rsid w:val="00231074"/>
    <w:rsid w:val="00234A94"/>
    <w:rsid w:val="00235773"/>
    <w:rsid w:val="00235FC4"/>
    <w:rsid w:val="002421C8"/>
    <w:rsid w:val="002440D8"/>
    <w:rsid w:val="002502DB"/>
    <w:rsid w:val="00250884"/>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629E9"/>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25CC"/>
    <w:rsid w:val="004848AE"/>
    <w:rsid w:val="00487F90"/>
    <w:rsid w:val="004950EE"/>
    <w:rsid w:val="0049776C"/>
    <w:rsid w:val="004A08F9"/>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43C94"/>
    <w:rsid w:val="0054494E"/>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935"/>
    <w:rsid w:val="00607C17"/>
    <w:rsid w:val="006151E3"/>
    <w:rsid w:val="0062054E"/>
    <w:rsid w:val="0062341B"/>
    <w:rsid w:val="00623806"/>
    <w:rsid w:val="00631781"/>
    <w:rsid w:val="006327BD"/>
    <w:rsid w:val="00632813"/>
    <w:rsid w:val="00633C8D"/>
    <w:rsid w:val="00635DCD"/>
    <w:rsid w:val="00640558"/>
    <w:rsid w:val="00641F03"/>
    <w:rsid w:val="00641F9C"/>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6F6130"/>
    <w:rsid w:val="007029D3"/>
    <w:rsid w:val="00706FA4"/>
    <w:rsid w:val="0071133F"/>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15F03"/>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8299B"/>
    <w:rsid w:val="0098748E"/>
    <w:rsid w:val="0099580C"/>
    <w:rsid w:val="00995D65"/>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3981"/>
    <w:rsid w:val="00A5557E"/>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3C22"/>
    <w:rsid w:val="00AE51BA"/>
    <w:rsid w:val="00AF3A9E"/>
    <w:rsid w:val="00AF54DD"/>
    <w:rsid w:val="00AF7C26"/>
    <w:rsid w:val="00B04C6C"/>
    <w:rsid w:val="00B05468"/>
    <w:rsid w:val="00B05E50"/>
    <w:rsid w:val="00B130DF"/>
    <w:rsid w:val="00B206C5"/>
    <w:rsid w:val="00B260F7"/>
    <w:rsid w:val="00B3045B"/>
    <w:rsid w:val="00B3157E"/>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35B08"/>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4A20"/>
    <w:rsid w:val="00D12C28"/>
    <w:rsid w:val="00D15923"/>
    <w:rsid w:val="00D22921"/>
    <w:rsid w:val="00D32215"/>
    <w:rsid w:val="00D40C12"/>
    <w:rsid w:val="00D419BD"/>
    <w:rsid w:val="00D42C7E"/>
    <w:rsid w:val="00D460F7"/>
    <w:rsid w:val="00D51B64"/>
    <w:rsid w:val="00D5230B"/>
    <w:rsid w:val="00D5562C"/>
    <w:rsid w:val="00D56B8B"/>
    <w:rsid w:val="00D70AB6"/>
    <w:rsid w:val="00D76AC1"/>
    <w:rsid w:val="00D7712D"/>
    <w:rsid w:val="00D87693"/>
    <w:rsid w:val="00D95747"/>
    <w:rsid w:val="00D97F08"/>
    <w:rsid w:val="00DA4BF7"/>
    <w:rsid w:val="00DA6C35"/>
    <w:rsid w:val="00DA75B8"/>
    <w:rsid w:val="00DB4324"/>
    <w:rsid w:val="00DB4ED4"/>
    <w:rsid w:val="00DB5E26"/>
    <w:rsid w:val="00DB5E6E"/>
    <w:rsid w:val="00DC1DA8"/>
    <w:rsid w:val="00DD1693"/>
    <w:rsid w:val="00DD25A4"/>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86E47"/>
    <w:rsid w:val="00E91063"/>
    <w:rsid w:val="00E91E40"/>
    <w:rsid w:val="00E94671"/>
    <w:rsid w:val="00E94B6D"/>
    <w:rsid w:val="00EA2A2D"/>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7F"/>
    <w:rsid w:val="00EE7B8E"/>
    <w:rsid w:val="00EF68C8"/>
    <w:rsid w:val="00EF69EA"/>
    <w:rsid w:val="00EF7585"/>
    <w:rsid w:val="00F10286"/>
    <w:rsid w:val="00F21A0F"/>
    <w:rsid w:val="00F26326"/>
    <w:rsid w:val="00F264CA"/>
    <w:rsid w:val="00F3113C"/>
    <w:rsid w:val="00F340CE"/>
    <w:rsid w:val="00F34C57"/>
    <w:rsid w:val="00F412CE"/>
    <w:rsid w:val="00F469C4"/>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EF7B3C2"/>
  <w15:docId w15:val="{DC128E8B-9452-45B4-A4C2-02C97E92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3"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 w:unhideWhenUsed="1"/>
    <w:lsdException w:name="annotation text" w:semiHidden="1" w:unhideWhenUsed="1"/>
    <w:lsdException w:name="header" w:semiHidden="1" w:uiPriority="4"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Borders>
        <w:top w:val="single" w:sz="4" w:space="0" w:color="518EAE" w:themeColor="accent2"/>
        <w:left w:val="single" w:sz="4" w:space="0" w:color="518EAE" w:themeColor="accent2"/>
        <w:bottom w:val="single" w:sz="4" w:space="0" w:color="518EAE" w:themeColor="accent2"/>
        <w:right w:val="single" w:sz="4" w:space="0" w:color="518EAE" w:themeColor="accent2"/>
      </w:tblBorders>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Borders>
        <w:top w:val="single" w:sz="4" w:space="0" w:color="DF5E11" w:themeColor="accent6"/>
        <w:left w:val="single" w:sz="4" w:space="0" w:color="DF5E11" w:themeColor="accent6"/>
        <w:bottom w:val="single" w:sz="4" w:space="0" w:color="DF5E11" w:themeColor="accent6"/>
        <w:right w:val="single" w:sz="4" w:space="0" w:color="DF5E11" w:themeColor="accent6"/>
      </w:tblBorders>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bspecialists.com/not-licensed-for-awr-use-statspack-instead/" TargetMode="External"/><Relationship Id="rId18" Type="http://schemas.openxmlformats.org/officeDocument/2006/relationships/hyperlink" Target="http://www.remote-dba.net/t_op_sql_high_use.ht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oracle.com/us/support/library/lifetime-support-technology-069183.pdf" TargetMode="External"/><Relationship Id="rId17" Type="http://schemas.openxmlformats.org/officeDocument/2006/relationships/hyperlink" Target="https://jonathanlewis.wordpress.com/category/oracle/statspack/" TargetMode="External"/><Relationship Id="rId2" Type="http://schemas.openxmlformats.org/officeDocument/2006/relationships/customXml" Target="../customXml/item2.xml"/><Relationship Id="rId16" Type="http://schemas.openxmlformats.org/officeDocument/2006/relationships/hyperlink" Target="https://www.akadia.com/services/ora_statspack_survival_guid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log.dbi-services.com/awrrpt-and-spreport-in-multitenant/"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orafrance.developpez.com/dbahel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erfstat.wordpress.com/2014/09/04/capturing-long-running-sql-in-statspack/"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1F2B"/>
    <w:rsid w:val="00A85540"/>
    <w:rsid w:val="00BF3F18"/>
    <w:rsid w:val="00D137D9"/>
    <w:rsid w:val="00E0633B"/>
    <w:rsid w:val="00E51AE8"/>
    <w:rsid w:val="00E57690"/>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0DAB1-352D-49E8-ADF8-428BF05E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Template>
  <TotalTime>1285</TotalTime>
  <Pages>16</Pages>
  <Words>3204</Words>
  <Characters>17624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LBMLOCWEAPON</cp:lastModifiedBy>
  <cp:revision>137</cp:revision>
  <cp:lastPrinted>2016-12-15T15:41:00Z</cp:lastPrinted>
  <dcterms:created xsi:type="dcterms:W3CDTF">2017-10-16T14:26:00Z</dcterms:created>
  <dcterms:modified xsi:type="dcterms:W3CDTF">2017-11-03T15:51:00Z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