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E000" w14:textId="72254432" w:rsidR="00D33E2F" w:rsidRPr="00D33E2F" w:rsidRDefault="00D33E2F" w:rsidP="00EE4F7B">
      <w:pPr>
        <w:spacing w:after="0" w:line="276" w:lineRule="auto"/>
        <w:ind w:firstLine="0"/>
        <w:jc w:val="left"/>
      </w:pPr>
      <w:r w:rsidRPr="00D33E2F">
        <w:t>Инварианты</w:t>
      </w:r>
      <w:r>
        <w:t>: есть доступ к интернету.</w:t>
      </w:r>
    </w:p>
    <w:p w14:paraId="43D104F9" w14:textId="1AB62A20" w:rsidR="007E6695" w:rsidRDefault="00D33E2F" w:rsidP="00EE4F7B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Пользовательский сценарий 1. Заселение гражданина</w:t>
      </w:r>
      <w:r w:rsidR="007E6695" w:rsidRPr="007E6695">
        <w:rPr>
          <w:b/>
          <w:bCs/>
        </w:rPr>
        <w:t>.</w:t>
      </w:r>
    </w:p>
    <w:p w14:paraId="597AE01F" w14:textId="06171276" w:rsidR="00D33E2F" w:rsidRDefault="00D33E2F" w:rsidP="00EE4F7B">
      <w:pPr>
        <w:spacing w:after="0" w:line="276" w:lineRule="auto"/>
        <w:ind w:firstLine="0"/>
        <w:jc w:val="left"/>
      </w:pPr>
      <w:r w:rsidRPr="00D33E2F">
        <w:t>Действующ</w:t>
      </w:r>
      <w:r>
        <w:t>ие лица: гражданин, работник.</w:t>
      </w:r>
    </w:p>
    <w:p w14:paraId="3E2BED2B" w14:textId="1D816BA6" w:rsidR="00D33E2F" w:rsidRDefault="00D33E2F" w:rsidP="00EE4F7B">
      <w:pPr>
        <w:spacing w:after="0" w:line="276" w:lineRule="auto"/>
        <w:ind w:firstLine="0"/>
        <w:jc w:val="left"/>
      </w:pPr>
      <w:r>
        <w:t xml:space="preserve">Предусловие: Гражданин не заселен. </w:t>
      </w:r>
      <w:r w:rsidR="00190A58">
        <w:t>У гражданина и работника открыт личный кабинет.</w:t>
      </w:r>
    </w:p>
    <w:p w14:paraId="5EAC138C" w14:textId="511416AA" w:rsidR="00D33E2F" w:rsidRDefault="00D33E2F" w:rsidP="00EE4F7B">
      <w:pPr>
        <w:spacing w:after="0" w:line="276" w:lineRule="auto"/>
        <w:ind w:firstLine="0"/>
        <w:jc w:val="left"/>
      </w:pPr>
      <w:r>
        <w:t>Основной сценарий:</w:t>
      </w:r>
    </w:p>
    <w:p w14:paraId="7E03C01D" w14:textId="5FB6992E" w:rsidR="00190A58" w:rsidRDefault="00190A58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Гражданин открывает вкладку «Заявление на заселение»</w:t>
      </w:r>
    </w:p>
    <w:p w14:paraId="0AB6623C" w14:textId="13315306" w:rsidR="00D33E2F" w:rsidRDefault="00D33E2F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 xml:space="preserve">Гражданин формирует и отправляет заявление </w:t>
      </w:r>
      <w:r w:rsidR="00190A58">
        <w:t>н</w:t>
      </w:r>
      <w:r>
        <w:t>а заселение.</w:t>
      </w:r>
    </w:p>
    <w:p w14:paraId="0F895B33" w14:textId="25AEA27B" w:rsidR="00D33E2F" w:rsidRDefault="00D33E2F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открывает вкладк</w:t>
      </w:r>
      <w:r w:rsidR="00EE4F7B">
        <w:t>у</w:t>
      </w:r>
      <w:r>
        <w:t xml:space="preserve"> «Заявления».</w:t>
      </w:r>
    </w:p>
    <w:p w14:paraId="379BFEDC" w14:textId="572868BD" w:rsidR="00EE4F7B" w:rsidRDefault="00EE4F7B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выбирает заявление</w:t>
      </w:r>
      <w:r w:rsidR="00EC4EF3">
        <w:t xml:space="preserve"> на заселение</w:t>
      </w:r>
      <w:r>
        <w:t xml:space="preserve"> гражданина.</w:t>
      </w:r>
    </w:p>
    <w:p w14:paraId="3B442F19" w14:textId="198D4A8A" w:rsidR="00D33E2F" w:rsidRDefault="00D33E2F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 xml:space="preserve">Работник пишет ответ </w:t>
      </w:r>
      <w:r w:rsidR="00EE4F7B">
        <w:t xml:space="preserve">к заявлению </w:t>
      </w:r>
      <w:r>
        <w:t xml:space="preserve">и </w:t>
      </w:r>
      <w:r w:rsidR="00EE4F7B">
        <w:t>нажимает кнопку «Принять»</w:t>
      </w:r>
      <w:r>
        <w:t>.</w:t>
      </w:r>
    </w:p>
    <w:p w14:paraId="17321F93" w14:textId="6FF49B2C" w:rsidR="00D33E2F" w:rsidRDefault="00D33E2F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Гражданин проверяет статус заявления во вкладке «Ответы на заявления»</w:t>
      </w:r>
    </w:p>
    <w:p w14:paraId="15F1D0F0" w14:textId="32FF64CB" w:rsidR="00EE4F7B" w:rsidRDefault="00EE4F7B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переходит во вкладку «Заселение».</w:t>
      </w:r>
    </w:p>
    <w:p w14:paraId="0ACA9B89" w14:textId="741ABF06" w:rsidR="00EE4F7B" w:rsidRDefault="00EE4F7B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выбирает гражданина и общежитие для заселения.</w:t>
      </w:r>
    </w:p>
    <w:p w14:paraId="411F42A4" w14:textId="304A945B" w:rsidR="00EE4F7B" w:rsidRDefault="00EE4F7B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нажимает кнопку «Заселить».</w:t>
      </w:r>
    </w:p>
    <w:p w14:paraId="382A2E51" w14:textId="75A4EB1C" w:rsidR="005E3642" w:rsidRDefault="005E3642" w:rsidP="00EE4F7B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Гражданин проверяет статус заселения во вкладке «Сведения о проживании».</w:t>
      </w:r>
    </w:p>
    <w:p w14:paraId="6F4909E8" w14:textId="3BC89F13" w:rsidR="00D33E2F" w:rsidRDefault="00D33E2F" w:rsidP="00EE4F7B">
      <w:pPr>
        <w:spacing w:line="276" w:lineRule="auto"/>
        <w:ind w:firstLine="0"/>
      </w:pPr>
      <w:r>
        <w:t>Постусловие: Гражданин засе</w:t>
      </w:r>
      <w:r w:rsidR="00EE4F7B">
        <w:t>лен в выбранное работником общежитие, получает личный ключ.</w:t>
      </w:r>
    </w:p>
    <w:p w14:paraId="72F18E8A" w14:textId="583517B5" w:rsidR="00EC4EF3" w:rsidRDefault="00EC4EF3" w:rsidP="00EC4EF3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 xml:space="preserve">Пользовательский сценарий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Выс</w:t>
      </w:r>
      <w:r>
        <w:rPr>
          <w:b/>
          <w:bCs/>
        </w:rPr>
        <w:t>еление гражданина</w:t>
      </w:r>
      <w:r w:rsidRPr="007E6695">
        <w:rPr>
          <w:b/>
          <w:bCs/>
        </w:rPr>
        <w:t>.</w:t>
      </w:r>
    </w:p>
    <w:p w14:paraId="37F62B76" w14:textId="77777777" w:rsidR="00EC4EF3" w:rsidRDefault="00EC4EF3" w:rsidP="00EC4EF3">
      <w:pPr>
        <w:spacing w:after="0" w:line="276" w:lineRule="auto"/>
        <w:ind w:firstLine="0"/>
        <w:jc w:val="left"/>
      </w:pPr>
      <w:r w:rsidRPr="00D33E2F">
        <w:t>Действующ</w:t>
      </w:r>
      <w:r>
        <w:t>ие лица: гражданин, работник.</w:t>
      </w:r>
    </w:p>
    <w:p w14:paraId="79EE13EC" w14:textId="77777777" w:rsidR="00EC4EF3" w:rsidRDefault="00EC4EF3" w:rsidP="00EC4EF3">
      <w:pPr>
        <w:spacing w:after="0" w:line="276" w:lineRule="auto"/>
        <w:ind w:firstLine="0"/>
        <w:jc w:val="left"/>
      </w:pPr>
      <w:r>
        <w:t>Предусловие: Гражданин не заселен. У гражданина и работника открыт личный кабинет.</w:t>
      </w:r>
    </w:p>
    <w:p w14:paraId="3D7F3E91" w14:textId="77777777" w:rsidR="00EC4EF3" w:rsidRDefault="00EC4EF3" w:rsidP="00EC4EF3">
      <w:pPr>
        <w:spacing w:after="0" w:line="276" w:lineRule="auto"/>
        <w:ind w:firstLine="0"/>
        <w:jc w:val="left"/>
      </w:pPr>
      <w:r>
        <w:t>Основной сценарий:</w:t>
      </w:r>
    </w:p>
    <w:p w14:paraId="55902800" w14:textId="551C14CC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 xml:space="preserve">Гражданин открывает вкладку «Заявление на </w:t>
      </w:r>
      <w:r>
        <w:t>вы</w:t>
      </w:r>
      <w:r>
        <w:t>селение»</w:t>
      </w:r>
    </w:p>
    <w:p w14:paraId="165B7459" w14:textId="4699B418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 xml:space="preserve">Гражданин </w:t>
      </w:r>
      <w:r>
        <w:t>выбирает причину выселения, заполняет</w:t>
      </w:r>
      <w:r>
        <w:t xml:space="preserve"> и отправляет заявление на </w:t>
      </w:r>
      <w:r>
        <w:t>вы</w:t>
      </w:r>
      <w:r>
        <w:t>селение.</w:t>
      </w:r>
    </w:p>
    <w:p w14:paraId="4D8B46D5" w14:textId="77777777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открывает вкладку «Заявления».</w:t>
      </w:r>
    </w:p>
    <w:p w14:paraId="732944AC" w14:textId="3DD57D98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выбирает заявление</w:t>
      </w:r>
      <w:r>
        <w:t xml:space="preserve"> на выселение</w:t>
      </w:r>
      <w:r>
        <w:t xml:space="preserve"> гражданина.</w:t>
      </w:r>
    </w:p>
    <w:p w14:paraId="113C7EE3" w14:textId="77777777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пишет ответ к заявлению и нажимает кнопку «Принять».</w:t>
      </w:r>
    </w:p>
    <w:p w14:paraId="58DC7C71" w14:textId="77777777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Гражданин проверяет статус заявления во вкладке «Ответы на заявления»</w:t>
      </w:r>
    </w:p>
    <w:p w14:paraId="1D9EDAD0" w14:textId="666BCDA9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переходит во вкладку «</w:t>
      </w:r>
      <w:r>
        <w:t>Вы</w:t>
      </w:r>
      <w:r>
        <w:t>селение».</w:t>
      </w:r>
    </w:p>
    <w:p w14:paraId="723D1648" w14:textId="15804962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 xml:space="preserve">Работник </w:t>
      </w:r>
      <w:r>
        <w:t xml:space="preserve">выбирает режим работы, в зависимости от причины выселения, </w:t>
      </w:r>
      <w:r>
        <w:t>выбирает гражданина.</w:t>
      </w:r>
    </w:p>
    <w:p w14:paraId="2C8CB541" w14:textId="6FFB360C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t>Работник нажимает кнопку «</w:t>
      </w:r>
      <w:r>
        <w:t>Вы</w:t>
      </w:r>
      <w:r>
        <w:t>селить».</w:t>
      </w:r>
    </w:p>
    <w:p w14:paraId="2D124413" w14:textId="404E7028" w:rsidR="00EC4EF3" w:rsidRDefault="00EC4EF3" w:rsidP="00EC4EF3">
      <w:pPr>
        <w:pStyle w:val="af3"/>
        <w:numPr>
          <w:ilvl w:val="0"/>
          <w:numId w:val="7"/>
        </w:numPr>
        <w:spacing w:after="0" w:line="276" w:lineRule="auto"/>
        <w:jc w:val="left"/>
      </w:pPr>
      <w:r>
        <w:lastRenderedPageBreak/>
        <w:t xml:space="preserve">Гражданин проверяет статус </w:t>
      </w:r>
      <w:r>
        <w:t>вы</w:t>
      </w:r>
      <w:r>
        <w:t>селения во вкладке «Сведения о проживании».</w:t>
      </w:r>
    </w:p>
    <w:p w14:paraId="0CB0532C" w14:textId="2AC3CE13" w:rsidR="003D240D" w:rsidRPr="00D33E2F" w:rsidRDefault="00EC4EF3" w:rsidP="003D240D">
      <w:pPr>
        <w:spacing w:line="276" w:lineRule="auto"/>
        <w:ind w:firstLine="0"/>
      </w:pPr>
      <w:r>
        <w:t xml:space="preserve">Постусловие: Гражданин </w:t>
      </w:r>
      <w:r>
        <w:t>выселен из общежития</w:t>
      </w:r>
      <w:r>
        <w:t>, личный ключ</w:t>
      </w:r>
      <w:r>
        <w:t xml:space="preserve"> недействителен</w:t>
      </w:r>
      <w:r>
        <w:t>.</w:t>
      </w:r>
    </w:p>
    <w:p w14:paraId="1A8B7418" w14:textId="77777777" w:rsidR="00EC4EF3" w:rsidRPr="00D33E2F" w:rsidRDefault="00EC4EF3" w:rsidP="00EE4F7B">
      <w:pPr>
        <w:spacing w:line="276" w:lineRule="auto"/>
        <w:ind w:firstLine="0"/>
      </w:pPr>
    </w:p>
    <w:p w14:paraId="5999FB3D" w14:textId="034827D5" w:rsidR="00650E13" w:rsidRPr="003D240D" w:rsidRDefault="00650E13" w:rsidP="007E6695">
      <w:pPr>
        <w:spacing w:line="276" w:lineRule="auto"/>
        <w:jc w:val="left"/>
      </w:pPr>
    </w:p>
    <w:p w14:paraId="022CD399" w14:textId="77777777" w:rsidR="00650E13" w:rsidRPr="006B01C2" w:rsidRDefault="00650E13" w:rsidP="007E6695">
      <w:pPr>
        <w:spacing w:line="276" w:lineRule="auto"/>
        <w:jc w:val="left"/>
      </w:pPr>
    </w:p>
    <w:sectPr w:rsidR="00650E13" w:rsidRPr="006B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86E"/>
    <w:multiLevelType w:val="hybridMultilevel"/>
    <w:tmpl w:val="8988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0D7132"/>
    <w:rsid w:val="0014568F"/>
    <w:rsid w:val="00190A58"/>
    <w:rsid w:val="00271A99"/>
    <w:rsid w:val="003C43E1"/>
    <w:rsid w:val="003D240D"/>
    <w:rsid w:val="003F6FA4"/>
    <w:rsid w:val="00464D3F"/>
    <w:rsid w:val="004731CD"/>
    <w:rsid w:val="00482D98"/>
    <w:rsid w:val="004B5729"/>
    <w:rsid w:val="005C1E4C"/>
    <w:rsid w:val="005E3642"/>
    <w:rsid w:val="00650E13"/>
    <w:rsid w:val="006B01C2"/>
    <w:rsid w:val="007E6695"/>
    <w:rsid w:val="00816BDA"/>
    <w:rsid w:val="00826908"/>
    <w:rsid w:val="00864AA8"/>
    <w:rsid w:val="008B18D9"/>
    <w:rsid w:val="00AA172C"/>
    <w:rsid w:val="00AE2A4E"/>
    <w:rsid w:val="00B44D17"/>
    <w:rsid w:val="00B70220"/>
    <w:rsid w:val="00C529D3"/>
    <w:rsid w:val="00CE5499"/>
    <w:rsid w:val="00D33E2F"/>
    <w:rsid w:val="00EC4EF3"/>
    <w:rsid w:val="00E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8F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16</cp:revision>
  <dcterms:created xsi:type="dcterms:W3CDTF">2022-02-07T15:13:00Z</dcterms:created>
  <dcterms:modified xsi:type="dcterms:W3CDTF">2022-02-12T02:59:00Z</dcterms:modified>
</cp:coreProperties>
</file>