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rPr/>
      </w:pPr>
      <w:r>
        <w:rPr>
          <w:rtl w:val="true"/>
        </w:rPr>
        <w:t>בס</w:t>
      </w:r>
      <w:r>
        <w:rPr>
          <w:rtl w:val="true"/>
        </w:rPr>
        <w:t>"</w:t>
      </w:r>
      <w:r>
        <w:rPr>
          <w:rtl w:val="true"/>
        </w:rPr>
        <w:t>ד</w:t>
      </w:r>
      <w:r>
        <w:rPr>
          <w:rtl w:val="true"/>
        </w:rPr>
        <w:t xml:space="preserve">. </w:t>
      </w:r>
      <w:r>
        <w:rPr>
          <w:rtl w:val="true"/>
        </w:rPr>
        <w:t>שיעור הגר</w:t>
      </w:r>
      <w:r>
        <w:rPr>
          <w:rtl w:val="true"/>
        </w:rPr>
        <w:t>"</w:t>
      </w:r>
      <w:r>
        <w:rPr>
          <w:rtl w:val="true"/>
        </w:rPr>
        <w:t>א עוזר שליט</w:t>
      </w:r>
      <w:r>
        <w:rPr>
          <w:rtl w:val="true"/>
        </w:rPr>
        <w:t>"</w:t>
      </w:r>
      <w:r>
        <w:rPr>
          <w:rtl w:val="true"/>
        </w:rPr>
        <w:t xml:space="preserve">א </w:t>
      </w:r>
      <w:r>
        <w:rPr>
          <w:rtl w:val="true"/>
        </w:rPr>
        <w:t xml:space="preserve">- </w:t>
      </w:r>
      <w:r>
        <w:rPr>
          <w:rtl w:val="true"/>
        </w:rPr>
        <w:t>קנה</w:t>
      </w:r>
      <w:r>
        <w:rPr>
          <w:rtl w:val="true"/>
        </w:rPr>
        <w:t xml:space="preserve">. </w:t>
      </w:r>
      <w:r>
        <w:rPr>
          <w:rtl w:val="true"/>
        </w:rPr>
        <w:t>א</w:t>
      </w:r>
      <w:r>
        <w:rPr>
          <w:rtl w:val="true"/>
        </w:rPr>
        <w:t xml:space="preserve">' </w:t>
      </w:r>
      <w:r>
        <w:rPr>
          <w:rtl w:val="true"/>
        </w:rPr>
        <w:t>דחוה</w:t>
      </w:r>
      <w:r>
        <w:rPr>
          <w:rtl w:val="true"/>
        </w:rPr>
        <w:t>"</w:t>
      </w:r>
      <w:r>
        <w:rPr>
          <w:rtl w:val="true"/>
        </w:rPr>
        <w:t>מ פסח ה</w:t>
      </w:r>
      <w:r>
        <w:rPr>
          <w:rtl w:val="true"/>
        </w:rPr>
        <w:t>'</w:t>
      </w:r>
      <w:r>
        <w:rPr>
          <w:rtl w:val="true"/>
        </w:rPr>
        <w:t>תש</w:t>
      </w:r>
      <w:r>
        <w:rPr>
          <w:rtl w:val="true"/>
        </w:rPr>
        <w:t>"</w:t>
      </w:r>
      <w:r>
        <w:rPr>
          <w:rtl w:val="true"/>
        </w:rPr>
        <w:t>ע</w:t>
      </w:r>
    </w:p>
    <w:p>
      <w:pPr>
        <w:pStyle w:val="Normal"/>
        <w:rPr/>
      </w:pPr>
      <w:r>
        <w:rPr>
          <w:rtl w:val="true"/>
        </w:rPr>
      </w:r>
    </w:p>
    <w:p>
      <w:pPr>
        <w:pStyle w:val="Normal"/>
        <w:jc w:val="center"/>
        <w:rPr/>
      </w:pPr>
      <w:r>
        <w:rPr>
          <w:rtl w:val="true"/>
        </w:rPr>
        <w:t>חמץ בפסח במשהו</w:t>
      </w:r>
    </w:p>
    <w:p>
      <w:pPr>
        <w:pStyle w:val="Normal"/>
        <w:rPr/>
      </w:pPr>
      <w:r>
        <w:rPr>
          <w:rtl w:val="true"/>
        </w:rPr>
      </w:r>
    </w:p>
    <w:p>
      <w:pPr>
        <w:pStyle w:val="Normal"/>
        <w:rPr>
          <w:lang w:val="en-US"/>
        </w:rPr>
      </w:pPr>
      <w:r>
        <w:rPr>
          <w:rtl w:val="true"/>
        </w:rPr>
        <w:t>א</w:t>
      </w:r>
      <w:r>
        <w:rPr>
          <w:rtl w:val="true"/>
        </w:rPr>
        <w:t xml:space="preserve">) </w:t>
      </w:r>
      <w:r>
        <w:rPr>
          <w:rtl w:val="true"/>
        </w:rPr>
        <w:t>פסחים ל</w:t>
      </w:r>
      <w:r>
        <w:rPr>
          <w:rtl w:val="true"/>
        </w:rPr>
        <w:t xml:space="preserve">. </w:t>
      </w:r>
      <w:r>
        <w:rPr>
          <w:rtl w:val="true"/>
        </w:rPr>
        <w:t>אמר רבא הלכתא חמץ בזמנו בין במינו בין שלא במינו אסור במשהו וכו</w:t>
      </w:r>
      <w:r>
        <w:rPr>
          <w:rtl w:val="true"/>
        </w:rPr>
        <w:t xml:space="preserve">'. </w:t>
      </w:r>
      <w:r>
        <w:rPr>
          <w:rtl w:val="true"/>
        </w:rPr>
        <w:t xml:space="preserve">כן גרסת ופירוש רוב הראשונים </w:t>
      </w:r>
      <w:r>
        <w:rPr>
          <w:rtl w:val="true"/>
        </w:rPr>
        <w:t>[</w:t>
      </w:r>
      <w:r>
        <w:rPr>
          <w:rtl w:val="true"/>
        </w:rPr>
        <w:t>דלא כר</w:t>
      </w:r>
      <w:r>
        <w:rPr>
          <w:rtl w:val="true"/>
        </w:rPr>
        <w:t>"</w:t>
      </w:r>
      <w:r>
        <w:rPr>
          <w:rtl w:val="true"/>
        </w:rPr>
        <w:t>ת ורז</w:t>
      </w:r>
      <w:r>
        <w:rPr>
          <w:rtl w:val="true"/>
        </w:rPr>
        <w:t>"</w:t>
      </w:r>
      <w:r>
        <w:rPr>
          <w:rtl w:val="true"/>
        </w:rPr>
        <w:t>ה</w:t>
      </w:r>
      <w:r>
        <w:rPr>
          <w:rtl w:val="true"/>
        </w:rPr>
        <w:t>].</w:t>
      </w:r>
      <w:r>
        <w:rPr>
          <w:rtl w:val="true"/>
          <w:lang w:val="en-US"/>
        </w:rPr>
        <w:t xml:space="preserve"> </w:t>
      </w:r>
      <w:r>
        <w:rPr>
          <w:rtl w:val="true"/>
          <w:lang w:val="en-US"/>
        </w:rPr>
        <w:t>ופירשו שדוקא בחמץ אמר רבא</w:t>
      </w:r>
      <w:r>
        <w:rPr>
          <w:rtl w:val="true"/>
          <w:lang w:val="en-US"/>
        </w:rPr>
        <w:t xml:space="preserve">, </w:t>
      </w:r>
      <w:r>
        <w:rPr>
          <w:rtl w:val="true"/>
          <w:lang w:val="en-US"/>
        </w:rPr>
        <w:t xml:space="preserve">אבל שאר איסורים שנתערבו בהתר אינם אוסרים אלא בנותן טעם </w:t>
      </w:r>
      <w:r>
        <w:rPr>
          <w:rtl w:val="true"/>
          <w:lang w:val="en-US"/>
        </w:rPr>
        <w:t>[</w:t>
      </w:r>
      <w:r>
        <w:rPr>
          <w:rtl w:val="true"/>
          <w:lang w:val="en-US"/>
        </w:rPr>
        <w:t>ורש</w:t>
      </w:r>
      <w:r>
        <w:rPr>
          <w:rtl w:val="true"/>
          <w:lang w:val="en-US"/>
        </w:rPr>
        <w:t>"</w:t>
      </w:r>
      <w:r>
        <w:rPr>
          <w:rtl w:val="true"/>
          <w:lang w:val="en-US"/>
        </w:rPr>
        <w:t>י לא פירש כן</w:t>
      </w:r>
      <w:r>
        <w:rPr>
          <w:rtl w:val="true"/>
          <w:lang w:val="en-US"/>
        </w:rPr>
        <w:t xml:space="preserve">]. </w:t>
      </w:r>
      <w:r>
        <w:rPr>
          <w:rtl w:val="true"/>
          <w:lang w:val="en-US"/>
        </w:rPr>
        <w:t>וכך נפסק להלכה</w:t>
      </w:r>
      <w:r>
        <w:rPr>
          <w:rtl w:val="true"/>
          <w:lang w:val="en-US"/>
        </w:rPr>
        <w:t xml:space="preserve">. </w:t>
      </w:r>
      <w:r>
        <w:rPr>
          <w:rtl w:val="true"/>
          <w:lang w:val="en-US"/>
        </w:rPr>
        <w:t xml:space="preserve">ואיסור זה של חמץ במשהו </w:t>
      </w:r>
      <w:r>
        <w:rPr>
          <w:rtl w:val="true"/>
          <w:lang w:val="en-US"/>
        </w:rPr>
        <w:t xml:space="preserve">- </w:t>
      </w:r>
      <w:r>
        <w:rPr>
          <w:rtl w:val="true"/>
          <w:lang w:val="en-US"/>
        </w:rPr>
        <w:t>מדרבנן</w:t>
      </w:r>
      <w:r>
        <w:rPr>
          <w:rtl w:val="true"/>
          <w:lang w:val="en-US"/>
        </w:rPr>
        <w:t xml:space="preserve">, </w:t>
      </w:r>
      <w:r>
        <w:rPr>
          <w:rtl w:val="true"/>
          <w:lang w:val="en-US"/>
        </w:rPr>
        <w:t>ושני טעמים ניתנו בדבר</w:t>
      </w:r>
      <w:r>
        <w:rPr>
          <w:rtl w:val="true"/>
          <w:lang w:val="en-US"/>
        </w:rPr>
        <w:t xml:space="preserve">; </w:t>
      </w:r>
      <w:r>
        <w:rPr>
          <w:rtl w:val="true"/>
          <w:lang w:val="en-US"/>
        </w:rPr>
        <w:t>טעם אחד כתב הרמב</w:t>
      </w:r>
      <w:r>
        <w:rPr>
          <w:rtl w:val="true"/>
          <w:lang w:val="en-US"/>
        </w:rPr>
        <w:t>"</w:t>
      </w:r>
      <w:r>
        <w:rPr>
          <w:rtl w:val="true"/>
          <w:lang w:val="en-US"/>
        </w:rPr>
        <w:t xml:space="preserve">ן </w:t>
      </w:r>
      <w:r>
        <w:rPr>
          <w:rtl w:val="true"/>
          <w:lang w:val="en-US"/>
        </w:rPr>
        <w:t>(</w:t>
      </w:r>
      <w:r>
        <w:rPr>
          <w:rtl w:val="true"/>
          <w:lang w:val="en-US"/>
        </w:rPr>
        <w:t>במלחמת ה</w:t>
      </w:r>
      <w:r>
        <w:rPr>
          <w:rtl w:val="true"/>
          <w:lang w:val="en-US"/>
        </w:rPr>
        <w:t xml:space="preserve">' </w:t>
      </w:r>
      <w:r>
        <w:rPr>
          <w:rtl w:val="true"/>
          <w:lang w:val="en-US"/>
        </w:rPr>
        <w:t>שם</w:t>
      </w:r>
      <w:r>
        <w:rPr>
          <w:rtl w:val="true"/>
          <w:lang w:val="en-US"/>
        </w:rPr>
        <w:t xml:space="preserve">. </w:t>
      </w:r>
      <w:r>
        <w:rPr>
          <w:rtl w:val="true"/>
          <w:lang w:val="en-US"/>
        </w:rPr>
        <w:t>וכן הוזכרה סברא זו בתוס</w:t>
      </w:r>
      <w:r>
        <w:rPr>
          <w:rtl w:val="true"/>
          <w:lang w:val="en-US"/>
        </w:rPr>
        <w:t xml:space="preserve">') </w:t>
      </w:r>
      <w:r>
        <w:rPr>
          <w:rtl w:val="true"/>
          <w:lang w:val="en-US"/>
        </w:rPr>
        <w:t>משום חומרא דחמץ</w:t>
      </w:r>
      <w:r>
        <w:rPr>
          <w:rtl w:val="true"/>
          <w:lang w:val="en-US"/>
        </w:rPr>
        <w:t xml:space="preserve">, </w:t>
      </w:r>
      <w:r>
        <w:rPr>
          <w:rtl w:val="true"/>
          <w:lang w:val="en-US"/>
        </w:rPr>
        <w:t>שהוא בכרת ובבל יראה ובל ימצא ולא בדילי אינשי מיניה</w:t>
      </w:r>
      <w:r>
        <w:rPr>
          <w:rtl w:val="true"/>
          <w:lang w:val="en-US"/>
        </w:rPr>
        <w:t xml:space="preserve">, </w:t>
      </w:r>
      <w:r>
        <w:rPr>
          <w:rtl w:val="true"/>
          <w:lang w:val="en-US"/>
        </w:rPr>
        <w:t>לכך החמירו בו חכמים שאוסר אפילו במשהו</w:t>
      </w:r>
      <w:r>
        <w:rPr>
          <w:rtl w:val="true"/>
          <w:lang w:val="en-US"/>
        </w:rPr>
        <w:t xml:space="preserve">. </w:t>
      </w:r>
      <w:r>
        <w:rPr>
          <w:rtl w:val="true"/>
          <w:lang w:val="en-US"/>
        </w:rPr>
        <w:t>טעם שני כתב</w:t>
      </w:r>
      <w:r>
        <w:rPr>
          <w:rtl w:val="true"/>
          <w:lang w:val="en-US"/>
        </w:rPr>
        <w:t xml:space="preserve">, </w:t>
      </w:r>
      <w:r>
        <w:rPr>
          <w:rtl w:val="true"/>
          <w:lang w:val="en-US"/>
        </w:rPr>
        <w:t>משום שהוא דבר שיש לו מתירין שהרי לאחר הפסח יהא החמץ מותר</w:t>
      </w:r>
      <w:r>
        <w:rPr>
          <w:rtl w:val="true"/>
          <w:lang w:val="en-US"/>
        </w:rPr>
        <w:t xml:space="preserve">, </w:t>
      </w:r>
      <w:r>
        <w:rPr>
          <w:rtl w:val="true"/>
          <w:lang w:val="en-US"/>
        </w:rPr>
        <w:t xml:space="preserve">וכל דבר שיש לו מתירין אפילו באלף לא בטיל </w:t>
      </w:r>
      <w:r>
        <w:rPr>
          <w:rtl w:val="true"/>
          <w:lang w:val="en-US"/>
        </w:rPr>
        <w:t>(</w:t>
      </w:r>
      <w:r>
        <w:rPr>
          <w:rtl w:val="true"/>
          <w:lang w:val="en-US"/>
        </w:rPr>
        <w:t>כדאמרינן בביצה ג ד ועוד</w:t>
      </w:r>
      <w:r>
        <w:rPr>
          <w:rtl w:val="true"/>
          <w:lang w:val="en-US"/>
        </w:rPr>
        <w:t xml:space="preserve">). </w:t>
      </w:r>
      <w:r>
        <w:rPr>
          <w:rtl w:val="true"/>
          <w:lang w:val="en-US"/>
        </w:rPr>
        <w:t>וטעם זה מפורש גם ברמב</w:t>
      </w:r>
      <w:r>
        <w:rPr>
          <w:rtl w:val="true"/>
          <w:lang w:val="en-US"/>
        </w:rPr>
        <w:t>"</w:t>
      </w:r>
      <w:r>
        <w:rPr>
          <w:rtl w:val="true"/>
          <w:lang w:val="en-US"/>
        </w:rPr>
        <w:t xml:space="preserve">ם </w:t>
      </w:r>
      <w:r>
        <w:rPr>
          <w:rtl w:val="true"/>
          <w:lang w:val="en-US"/>
        </w:rPr>
        <w:t>(</w:t>
      </w:r>
      <w:r>
        <w:rPr>
          <w:rtl w:val="true"/>
          <w:lang w:val="en-US"/>
        </w:rPr>
        <w:t>מאכלות אסורות טו</w:t>
      </w:r>
      <w:r>
        <w:rPr>
          <w:rtl w:val="true"/>
          <w:lang w:val="en-US"/>
        </w:rPr>
        <w:t>,</w:t>
      </w:r>
      <w:r>
        <w:rPr>
          <w:rtl w:val="true"/>
          <w:lang w:val="en-US"/>
        </w:rPr>
        <w:t>ט</w:t>
      </w:r>
      <w:r>
        <w:rPr>
          <w:rtl w:val="true"/>
          <w:lang w:val="en-US"/>
        </w:rPr>
        <w:t>).</w:t>
      </w:r>
    </w:p>
    <w:p>
      <w:pPr>
        <w:pStyle w:val="Normal"/>
        <w:rPr>
          <w:lang w:val="en-US"/>
        </w:rPr>
      </w:pPr>
      <w:r>
        <w:rPr>
          <w:rtl w:val="true"/>
          <w:lang w:val="en-US"/>
        </w:rPr>
        <w:t>ומפרש הרמב</w:t>
      </w:r>
      <w:r>
        <w:rPr>
          <w:rtl w:val="true"/>
          <w:lang w:val="en-US"/>
        </w:rPr>
        <w:t>"</w:t>
      </w:r>
      <w:r>
        <w:rPr>
          <w:rtl w:val="true"/>
          <w:lang w:val="en-US"/>
        </w:rPr>
        <w:t>ן שאף על פי שחמץ שעבר עליו הפסח אסור בהנאה</w:t>
      </w:r>
      <w:r>
        <w:rPr>
          <w:rtl w:val="true"/>
          <w:lang w:val="en-US"/>
        </w:rPr>
        <w:t xml:space="preserve">, </w:t>
      </w:r>
      <w:r>
        <w:rPr>
          <w:rtl w:val="true"/>
          <w:lang w:val="en-US"/>
        </w:rPr>
        <w:t>מ</w:t>
      </w:r>
      <w:r>
        <w:rPr>
          <w:rtl w:val="true"/>
          <w:lang w:val="en-US"/>
        </w:rPr>
        <w:t>"</w:t>
      </w:r>
      <w:r>
        <w:rPr>
          <w:rtl w:val="true"/>
          <w:lang w:val="en-US"/>
        </w:rPr>
        <w:t xml:space="preserve">מ כיון דקיימא לן כרבי שמעון שמשום קנס חכמים הוא ולא קנסו אלא כשהוא בעין אבל בתערובת מותר </w:t>
      </w:r>
      <w:r>
        <w:rPr>
          <w:rtl w:val="true"/>
          <w:lang w:val="en-US"/>
        </w:rPr>
        <w:t>(</w:t>
      </w:r>
      <w:r>
        <w:rPr>
          <w:rtl w:val="true"/>
          <w:lang w:val="en-US"/>
        </w:rPr>
        <w:t>כדאמרינן בגמרא שם לעיל</w:t>
      </w:r>
      <w:r>
        <w:rPr>
          <w:rtl w:val="true"/>
          <w:lang w:val="en-US"/>
        </w:rPr>
        <w:t xml:space="preserve">), </w:t>
      </w:r>
      <w:r>
        <w:rPr>
          <w:rtl w:val="true"/>
          <w:lang w:val="en-US"/>
        </w:rPr>
        <w:t>והרי בחמץ שנתערב עסקינן</w:t>
      </w:r>
      <w:r>
        <w:rPr>
          <w:rtl w:val="true"/>
          <w:lang w:val="en-US"/>
        </w:rPr>
        <w:t xml:space="preserve">, </w:t>
      </w:r>
      <w:r>
        <w:rPr>
          <w:rtl w:val="true"/>
          <w:lang w:val="en-US"/>
        </w:rPr>
        <w:t>הלכך חשיב דבר שיש לו מתירין שהרי כמו שהוא עתה בתערובתו יהא מותר באכילה אחר הפסח</w:t>
      </w:r>
      <w:r>
        <w:rPr>
          <w:rtl w:val="true"/>
          <w:lang w:val="en-US"/>
        </w:rPr>
        <w:t xml:space="preserve">. </w:t>
      </w:r>
      <w:r>
        <w:rPr>
          <w:rtl w:val="true"/>
          <w:lang w:val="en-US"/>
        </w:rPr>
        <w:t>וכן מדוקדק בלשון הזהב של הרמב</w:t>
      </w:r>
      <w:r>
        <w:rPr>
          <w:rtl w:val="true"/>
          <w:lang w:val="en-US"/>
        </w:rPr>
        <w:t>"</w:t>
      </w:r>
      <w:r>
        <w:rPr>
          <w:rtl w:val="true"/>
          <w:lang w:val="en-US"/>
        </w:rPr>
        <w:t xml:space="preserve">ם שם </w:t>
      </w:r>
      <w:r>
        <w:rPr>
          <w:rtl w:val="true"/>
          <w:lang w:val="en-US"/>
        </w:rPr>
        <w:t>'</w:t>
      </w:r>
      <w:r>
        <w:rPr>
          <w:rtl w:val="true"/>
          <w:lang w:val="en-US"/>
        </w:rPr>
        <w:t xml:space="preserve">לפי שאין </w:t>
      </w:r>
      <w:r>
        <w:rPr>
          <w:spacing w:val="20"/>
          <w:rtl w:val="true"/>
          <w:lang w:val="en-US"/>
        </w:rPr>
        <w:t>התערובת</w:t>
      </w:r>
      <w:r>
        <w:rPr>
          <w:rtl w:val="true"/>
          <w:lang w:val="en-US"/>
        </w:rPr>
        <w:t xml:space="preserve"> אסורה לעולם שהרי לאחר הפסח תהיה כל </w:t>
      </w:r>
      <w:r>
        <w:rPr>
          <w:spacing w:val="20"/>
          <w:rtl w:val="true"/>
          <w:lang w:val="en-US"/>
        </w:rPr>
        <w:t>התערובת</w:t>
      </w:r>
      <w:r>
        <w:rPr>
          <w:rtl w:val="true"/>
          <w:lang w:val="en-US"/>
        </w:rPr>
        <w:t xml:space="preserve"> מותרת כמו שביארנו</w:t>
      </w:r>
      <w:r>
        <w:rPr>
          <w:rtl w:val="true"/>
          <w:lang w:val="en-US"/>
        </w:rPr>
        <w:t>'.</w:t>
      </w:r>
    </w:p>
    <w:p>
      <w:pPr>
        <w:pStyle w:val="Normal"/>
        <w:rPr>
          <w:lang w:val="en-US"/>
        </w:rPr>
      </w:pPr>
      <w:r>
        <w:rPr>
          <w:rtl w:val="true"/>
          <w:lang w:val="en-US"/>
        </w:rPr>
      </w:r>
    </w:p>
    <w:p>
      <w:pPr>
        <w:pStyle w:val="Normal"/>
        <w:jc w:val="center"/>
        <w:rPr>
          <w:szCs w:val="20"/>
          <w:lang w:val="en-US"/>
        </w:rPr>
      </w:pPr>
      <w:r>
        <w:rPr>
          <w:szCs w:val="20"/>
          <w:rtl w:val="true"/>
          <w:lang w:val="en-US"/>
        </w:rPr>
        <w:t>[</w:t>
      </w:r>
      <w:r>
        <w:rPr>
          <w:szCs w:val="20"/>
          <w:rtl w:val="true"/>
          <w:lang w:val="en-US"/>
        </w:rPr>
        <w:t>גדר התר חמץ</w:t>
      </w:r>
      <w:r>
        <w:rPr>
          <w:szCs w:val="20"/>
          <w:rtl w:val="true"/>
          <w:lang w:val="en-US"/>
        </w:rPr>
        <w:t>-</w:t>
      </w:r>
      <w:r>
        <w:rPr>
          <w:szCs w:val="20"/>
          <w:rtl w:val="true"/>
          <w:lang w:val="en-US"/>
        </w:rPr>
        <w:t>שעבר</w:t>
      </w:r>
      <w:r>
        <w:rPr>
          <w:szCs w:val="20"/>
          <w:rtl w:val="true"/>
          <w:lang w:val="en-US"/>
        </w:rPr>
        <w:t>-</w:t>
      </w:r>
      <w:r>
        <w:rPr>
          <w:szCs w:val="20"/>
          <w:rtl w:val="true"/>
          <w:lang w:val="en-US"/>
        </w:rPr>
        <w:t>עליו</w:t>
      </w:r>
      <w:r>
        <w:rPr>
          <w:szCs w:val="20"/>
          <w:rtl w:val="true"/>
          <w:lang w:val="en-US"/>
        </w:rPr>
        <w:t>-</w:t>
      </w:r>
      <w:r>
        <w:rPr>
          <w:szCs w:val="20"/>
          <w:rtl w:val="true"/>
          <w:lang w:val="en-US"/>
        </w:rPr>
        <w:t>הפסח בתערובת</w:t>
      </w:r>
      <w:r>
        <w:rPr>
          <w:szCs w:val="20"/>
          <w:rtl w:val="true"/>
          <w:lang w:val="en-US"/>
        </w:rPr>
        <w:t>]</w:t>
      </w:r>
    </w:p>
    <w:p>
      <w:pPr>
        <w:pStyle w:val="Normal"/>
        <w:rPr>
          <w:lang w:val="en-US"/>
        </w:rPr>
      </w:pPr>
      <w:r>
        <w:rPr>
          <w:rtl w:val="true"/>
          <w:lang w:val="en-US"/>
        </w:rPr>
        <w:t>והנה בגדר הדין דחמץ בתערובת לאחר הפסח מותר בהנאה נחלקו הראשונים ז</w:t>
      </w:r>
      <w:r>
        <w:rPr>
          <w:rtl w:val="true"/>
          <w:lang w:val="en-US"/>
        </w:rPr>
        <w:t>"</w:t>
      </w:r>
      <w:r>
        <w:rPr>
          <w:rtl w:val="true"/>
          <w:lang w:val="en-US"/>
        </w:rPr>
        <w:t>ל</w:t>
      </w:r>
      <w:r>
        <w:rPr>
          <w:rtl w:val="true"/>
          <w:lang w:val="en-US"/>
        </w:rPr>
        <w:t xml:space="preserve">. </w:t>
      </w:r>
      <w:r>
        <w:rPr>
          <w:rtl w:val="true"/>
          <w:lang w:val="en-US"/>
        </w:rPr>
        <w:t>בטור ובשו</w:t>
      </w:r>
      <w:r>
        <w:rPr>
          <w:rtl w:val="true"/>
          <w:lang w:val="en-US"/>
        </w:rPr>
        <w:t>"</w:t>
      </w:r>
      <w:r>
        <w:rPr>
          <w:rtl w:val="true"/>
          <w:lang w:val="en-US"/>
        </w:rPr>
        <w:t xml:space="preserve">ע </w:t>
      </w:r>
      <w:r>
        <w:rPr>
          <w:rtl w:val="true"/>
          <w:lang w:val="en-US"/>
        </w:rPr>
        <w:t>(</w:t>
      </w:r>
      <w:r>
        <w:rPr>
          <w:rtl w:val="true"/>
          <w:lang w:val="en-US"/>
        </w:rPr>
        <w:t>תמז</w:t>
      </w:r>
      <w:r>
        <w:rPr>
          <w:rtl w:val="true"/>
          <w:lang w:val="en-US"/>
        </w:rPr>
        <w:t>,</w:t>
      </w:r>
      <w:r>
        <w:rPr>
          <w:rtl w:val="true"/>
          <w:lang w:val="en-US"/>
        </w:rPr>
        <w:t>יא</w:t>
      </w:r>
      <w:r>
        <w:rPr>
          <w:rtl w:val="true"/>
          <w:lang w:val="en-US"/>
        </w:rPr>
        <w:t xml:space="preserve">) </w:t>
      </w:r>
      <w:r>
        <w:rPr>
          <w:rtl w:val="true"/>
          <w:lang w:val="en-US"/>
        </w:rPr>
        <w:t>נפסק שאינו מותר אלא כשיש בהתר ששים כנגד החמץ כשאר איסורים שבתורה</w:t>
      </w:r>
      <w:r>
        <w:rPr>
          <w:rtl w:val="true"/>
          <w:lang w:val="en-US"/>
        </w:rPr>
        <w:t xml:space="preserve">. </w:t>
      </w:r>
      <w:r>
        <w:rPr>
          <w:rtl w:val="true"/>
          <w:lang w:val="en-US"/>
        </w:rPr>
        <w:t>אכן המג</w:t>
      </w:r>
      <w:r>
        <w:rPr>
          <w:rtl w:val="true"/>
          <w:lang w:val="en-US"/>
        </w:rPr>
        <w:t>"</w:t>
      </w:r>
      <w:r>
        <w:rPr>
          <w:rtl w:val="true"/>
          <w:lang w:val="en-US"/>
        </w:rPr>
        <w:t>א והפוסקים האריכו שרוב הראשונים חולקים וסוברים שאין צריך ששים</w:t>
      </w:r>
      <w:r>
        <w:rPr>
          <w:rtl w:val="true"/>
          <w:lang w:val="en-US"/>
        </w:rPr>
        <w:t xml:space="preserve">. </w:t>
      </w:r>
      <w:r>
        <w:rPr>
          <w:rtl w:val="true"/>
          <w:lang w:val="en-US"/>
        </w:rPr>
        <w:t xml:space="preserve">ובטעמם </w:t>
      </w:r>
      <w:r>
        <w:rPr>
          <w:rtl w:val="true"/>
          <w:lang w:val="en-US"/>
        </w:rPr>
        <w:t xml:space="preserve">- </w:t>
      </w:r>
      <w:r>
        <w:rPr>
          <w:rtl w:val="true"/>
          <w:lang w:val="en-US"/>
        </w:rPr>
        <w:t>ע</w:t>
      </w:r>
      <w:r>
        <w:rPr>
          <w:rtl w:val="true"/>
          <w:lang w:val="en-US"/>
        </w:rPr>
        <w:t xml:space="preserve">' </w:t>
      </w:r>
      <w:r>
        <w:rPr>
          <w:rtl w:val="true"/>
          <w:lang w:val="en-US"/>
        </w:rPr>
        <w:t>בשיעורי הגרש</w:t>
      </w:r>
      <w:r>
        <w:rPr>
          <w:rtl w:val="true"/>
          <w:lang w:val="en-US"/>
        </w:rPr>
        <w:t>"</w:t>
      </w:r>
      <w:r>
        <w:rPr>
          <w:rtl w:val="true"/>
          <w:lang w:val="en-US"/>
        </w:rPr>
        <w:t xml:space="preserve">ר בארוכה </w:t>
      </w:r>
      <w:r>
        <w:rPr>
          <w:rtl w:val="true"/>
          <w:lang w:val="en-US"/>
        </w:rPr>
        <w:t xml:space="preserve">- </w:t>
      </w:r>
      <w:r>
        <w:rPr>
          <w:rtl w:val="true"/>
          <w:lang w:val="en-US"/>
        </w:rPr>
        <w:t>כי התר חמץ בתערובת לאחר הפסח לאו משום תורת ביטול ברוב אתינן עלה אלא מעיקרא לא קנסו חכמים על חמץ שעבר עליו הפסח אלא כשהוא בעינו</w:t>
      </w:r>
      <w:r>
        <w:rPr>
          <w:rtl w:val="true"/>
          <w:lang w:val="en-US"/>
        </w:rPr>
        <w:t xml:space="preserve">, </w:t>
      </w:r>
      <w:r>
        <w:rPr>
          <w:rtl w:val="true"/>
          <w:lang w:val="en-US"/>
        </w:rPr>
        <w:t>הלכך אף בפחות מששים שאין שם תורת ביטול בכל התורה</w:t>
      </w:r>
      <w:r>
        <w:rPr>
          <w:rtl w:val="true"/>
          <w:lang w:val="en-US"/>
        </w:rPr>
        <w:t xml:space="preserve">, </w:t>
      </w:r>
      <w:r>
        <w:rPr>
          <w:rtl w:val="true"/>
          <w:lang w:val="en-US"/>
        </w:rPr>
        <w:t>כאן מותר</w:t>
      </w:r>
      <w:r>
        <w:rPr>
          <w:rtl w:val="true"/>
          <w:lang w:val="en-US"/>
        </w:rPr>
        <w:t>.</w:t>
      </w:r>
    </w:p>
    <w:p>
      <w:pPr>
        <w:pStyle w:val="Normal"/>
        <w:rPr>
          <w:lang w:val="en-US"/>
        </w:rPr>
      </w:pPr>
      <w:r>
        <w:rPr>
          <w:rtl w:val="true"/>
          <w:lang w:val="en-US"/>
        </w:rPr>
        <w:t>ונפקותא נוספת בנידון זה</w:t>
      </w:r>
      <w:r>
        <w:rPr>
          <w:rtl w:val="true"/>
          <w:lang w:val="en-US"/>
        </w:rPr>
        <w:t xml:space="preserve">; </w:t>
      </w:r>
      <w:r>
        <w:rPr>
          <w:rtl w:val="true"/>
          <w:lang w:val="en-US"/>
        </w:rPr>
        <w:t>הרא</w:t>
      </w:r>
      <w:r>
        <w:rPr>
          <w:rtl w:val="true"/>
          <w:lang w:val="en-US"/>
        </w:rPr>
        <w:t>"</w:t>
      </w:r>
      <w:r>
        <w:rPr>
          <w:rtl w:val="true"/>
          <w:lang w:val="en-US"/>
        </w:rPr>
        <w:t xml:space="preserve">ש </w:t>
      </w:r>
      <w:r>
        <w:rPr>
          <w:rtl w:val="true"/>
          <w:lang w:val="en-US"/>
        </w:rPr>
        <w:t>(</w:t>
      </w:r>
      <w:r>
        <w:rPr>
          <w:rtl w:val="true"/>
          <w:lang w:val="en-US"/>
        </w:rPr>
        <w:t>בפסחים ל</w:t>
      </w:r>
      <w:r>
        <w:rPr>
          <w:rtl w:val="true"/>
          <w:lang w:val="en-US"/>
        </w:rPr>
        <w:t xml:space="preserve">) </w:t>
      </w:r>
      <w:r>
        <w:rPr>
          <w:rtl w:val="true"/>
          <w:lang w:val="en-US"/>
        </w:rPr>
        <w:t>הביא מרבנו יונה שאפילו עירב החמץ במזיד מותר לאחר הפסח</w:t>
      </w:r>
      <w:r>
        <w:rPr>
          <w:rtl w:val="true"/>
          <w:lang w:val="en-US"/>
        </w:rPr>
        <w:t xml:space="preserve">. </w:t>
      </w:r>
      <w:r>
        <w:rPr>
          <w:rtl w:val="true"/>
          <w:lang w:val="en-US"/>
        </w:rPr>
        <w:t>וכתב הרא</w:t>
      </w:r>
      <w:r>
        <w:rPr>
          <w:rtl w:val="true"/>
          <w:lang w:val="en-US"/>
        </w:rPr>
        <w:t>"</w:t>
      </w:r>
      <w:r>
        <w:rPr>
          <w:rtl w:val="true"/>
          <w:lang w:val="en-US"/>
        </w:rPr>
        <w:t>ש דלא נהירא שהרי אין מבטלין איסור לכתחילה והמבטל במזיד לא הועילו מעשיו</w:t>
      </w:r>
      <w:r>
        <w:rPr>
          <w:rtl w:val="true"/>
          <w:lang w:val="en-US"/>
        </w:rPr>
        <w:t xml:space="preserve">. </w:t>
      </w:r>
      <w:r>
        <w:rPr>
          <w:rtl w:val="true"/>
          <w:lang w:val="en-US"/>
        </w:rPr>
        <w:t>אכן בדעת רבנו יונה י</w:t>
      </w:r>
      <w:r>
        <w:rPr>
          <w:rtl w:val="true"/>
          <w:lang w:val="en-US"/>
        </w:rPr>
        <w:t>"</w:t>
      </w:r>
      <w:r>
        <w:rPr>
          <w:rtl w:val="true"/>
          <w:lang w:val="en-US"/>
        </w:rPr>
        <w:t>ל בפשיטות שנקט שאין ההתר משום תורת ביטול איסורין אלא שעל תערובת לא גזרו איסור מעיקרא</w:t>
      </w:r>
      <w:r>
        <w:rPr>
          <w:rtl w:val="true"/>
          <w:lang w:val="en-US"/>
        </w:rPr>
        <w:t xml:space="preserve">, </w:t>
      </w:r>
      <w:r>
        <w:rPr>
          <w:rtl w:val="true"/>
          <w:lang w:val="en-US"/>
        </w:rPr>
        <w:t>הלכך אין כאן לתא דביטול איסור לכתחילה</w:t>
      </w:r>
      <w:r>
        <w:rPr>
          <w:rStyle w:val="FootnoteCharacters"/>
          <w:rStyle w:val="FootnoteReference"/>
          <w:rtl w:val="true"/>
          <w:lang w:val="en-US"/>
        </w:rPr>
        <w:footnoteReference w:id="2"/>
      </w:r>
      <w:r>
        <w:rPr>
          <w:rtl w:val="true"/>
          <w:lang w:val="en-US"/>
        </w:rPr>
        <w:t xml:space="preserve">. </w:t>
      </w:r>
      <w:r>
        <w:rPr>
          <w:rtl w:val="true"/>
          <w:lang w:val="en-US"/>
        </w:rPr>
        <w:t>ואילו הרא</w:t>
      </w:r>
      <w:r>
        <w:rPr>
          <w:rtl w:val="true"/>
          <w:lang w:val="en-US"/>
        </w:rPr>
        <w:t>"</w:t>
      </w:r>
      <w:r>
        <w:rPr>
          <w:rtl w:val="true"/>
          <w:lang w:val="en-US"/>
        </w:rPr>
        <w:t>ש שתמה</w:t>
      </w:r>
      <w:r>
        <w:rPr>
          <w:rtl w:val="true"/>
          <w:lang w:val="en-US"/>
        </w:rPr>
        <w:t xml:space="preserve">, </w:t>
      </w:r>
      <w:r>
        <w:rPr>
          <w:rtl w:val="true"/>
          <w:lang w:val="en-US"/>
        </w:rPr>
        <w:t>נראה דנקט דמדין ביטול איסורין אתינן עלה ועל כן אין מועיל ביטול במזיד</w:t>
      </w:r>
      <w:r>
        <w:rPr>
          <w:rtl w:val="true"/>
          <w:lang w:val="en-US"/>
        </w:rPr>
        <w:t xml:space="preserve">. </w:t>
      </w:r>
      <w:r>
        <w:rPr>
          <w:rtl w:val="true"/>
          <w:lang w:val="en-US"/>
        </w:rPr>
        <w:t>וכן נקט הטור כשיטת אביו הרא</w:t>
      </w:r>
      <w:r>
        <w:rPr>
          <w:rtl w:val="true"/>
          <w:lang w:val="en-US"/>
        </w:rPr>
        <w:t>"</w:t>
      </w:r>
      <w:r>
        <w:rPr>
          <w:rtl w:val="true"/>
          <w:lang w:val="en-US"/>
        </w:rPr>
        <w:t>ש</w:t>
      </w:r>
      <w:r>
        <w:rPr>
          <w:rtl w:val="true"/>
          <w:lang w:val="en-US"/>
        </w:rPr>
        <w:t xml:space="preserve">. </w:t>
      </w:r>
      <w:r>
        <w:rPr>
          <w:rtl w:val="true"/>
          <w:lang w:val="en-US"/>
        </w:rPr>
        <w:t>והרי אזיל לשיטתיה שתפס שהוא מהלכות ביטול</w:t>
      </w:r>
      <w:r>
        <w:rPr>
          <w:rtl w:val="true"/>
          <w:lang w:val="en-US"/>
        </w:rPr>
        <w:t>-</w:t>
      </w:r>
      <w:r>
        <w:rPr>
          <w:rtl w:val="true"/>
          <w:lang w:val="en-US"/>
        </w:rPr>
        <w:t>איסורין ברוב</w:t>
      </w:r>
      <w:r>
        <w:rPr>
          <w:rtl w:val="true"/>
          <w:lang w:val="en-US"/>
        </w:rPr>
        <w:t xml:space="preserve">, </w:t>
      </w:r>
      <w:r>
        <w:rPr>
          <w:rtl w:val="true"/>
          <w:lang w:val="en-US"/>
        </w:rPr>
        <w:t xml:space="preserve">שעל כן הצריך שיהא בתערובת ששים כנגד החמץ </w:t>
      </w:r>
      <w:r>
        <w:rPr>
          <w:szCs w:val="24"/>
          <w:rtl w:val="true"/>
          <w:lang w:val="en-US"/>
        </w:rPr>
        <w:t>[</w:t>
      </w:r>
      <w:r>
        <w:rPr>
          <w:szCs w:val="24"/>
          <w:rtl w:val="true"/>
          <w:lang w:val="en-US"/>
        </w:rPr>
        <w:t>וכן משמעות דברי הרא</w:t>
      </w:r>
      <w:r>
        <w:rPr>
          <w:szCs w:val="24"/>
          <w:rtl w:val="true"/>
          <w:lang w:val="en-US"/>
        </w:rPr>
        <w:t>"</w:t>
      </w:r>
      <w:r>
        <w:rPr>
          <w:szCs w:val="24"/>
          <w:rtl w:val="true"/>
          <w:lang w:val="en-US"/>
        </w:rPr>
        <w:t>ש גופיה</w:t>
      </w:r>
      <w:r>
        <w:rPr>
          <w:szCs w:val="24"/>
          <w:rtl w:val="true"/>
          <w:lang w:val="en-US"/>
        </w:rPr>
        <w:t xml:space="preserve">, </w:t>
      </w:r>
      <w:r>
        <w:rPr>
          <w:szCs w:val="24"/>
          <w:rtl w:val="true"/>
          <w:lang w:val="en-US"/>
        </w:rPr>
        <w:t>כמוש</w:t>
      </w:r>
      <w:r>
        <w:rPr>
          <w:szCs w:val="24"/>
          <w:rtl w:val="true"/>
          <w:lang w:val="en-US"/>
        </w:rPr>
        <w:t>"</w:t>
      </w:r>
      <w:r>
        <w:rPr>
          <w:szCs w:val="24"/>
          <w:rtl w:val="true"/>
          <w:lang w:val="en-US"/>
        </w:rPr>
        <w:t>כ הח</w:t>
      </w:r>
      <w:r>
        <w:rPr>
          <w:szCs w:val="24"/>
          <w:rtl w:val="true"/>
          <w:lang w:val="en-US"/>
        </w:rPr>
        <w:t>"</w:t>
      </w:r>
      <w:r>
        <w:rPr>
          <w:szCs w:val="24"/>
          <w:rtl w:val="true"/>
          <w:lang w:val="en-US"/>
        </w:rPr>
        <w:t>י ס</w:t>
      </w:r>
      <w:r>
        <w:rPr>
          <w:szCs w:val="24"/>
          <w:rtl w:val="true"/>
          <w:lang w:val="en-US"/>
        </w:rPr>
        <w:t>"</w:t>
      </w:r>
      <w:r>
        <w:rPr>
          <w:szCs w:val="24"/>
          <w:rtl w:val="true"/>
          <w:lang w:val="en-US"/>
        </w:rPr>
        <w:t>ק מט</w:t>
      </w:r>
      <w:r>
        <w:rPr>
          <w:szCs w:val="24"/>
          <w:rtl w:val="true"/>
          <w:lang w:val="en-US"/>
        </w:rPr>
        <w:t>].</w:t>
      </w:r>
    </w:p>
    <w:p>
      <w:pPr>
        <w:pStyle w:val="Normal"/>
        <w:rPr>
          <w:lang w:val="en-US"/>
        </w:rPr>
      </w:pPr>
      <w:r>
        <w:rPr>
          <w:rtl w:val="true"/>
          <w:lang w:val="en-US"/>
        </w:rPr>
        <w:t>ונראה שהטעם שכתב הרמב</w:t>
      </w:r>
      <w:r>
        <w:rPr>
          <w:rtl w:val="true"/>
          <w:lang w:val="en-US"/>
        </w:rPr>
        <w:t>"</w:t>
      </w:r>
      <w:r>
        <w:rPr>
          <w:rtl w:val="true"/>
          <w:lang w:val="en-US"/>
        </w:rPr>
        <w:t>ן דלכך חמץ בפסח הוי דשיל</w:t>
      </w:r>
      <w:r>
        <w:rPr>
          <w:rtl w:val="true"/>
          <w:lang w:val="en-US"/>
        </w:rPr>
        <w:t>"</w:t>
      </w:r>
      <w:r>
        <w:rPr>
          <w:rtl w:val="true"/>
          <w:lang w:val="en-US"/>
        </w:rPr>
        <w:t>מ מפני שלאחר הפסח הוא מותר בתערובת</w:t>
      </w:r>
      <w:r>
        <w:rPr>
          <w:rtl w:val="true"/>
          <w:lang w:val="en-US"/>
        </w:rPr>
        <w:t xml:space="preserve">, </w:t>
      </w:r>
      <w:r>
        <w:rPr>
          <w:rtl w:val="true"/>
          <w:lang w:val="en-US"/>
        </w:rPr>
        <w:t>אתי שפיר רק אם סובר שלאחה</w:t>
      </w:r>
      <w:r>
        <w:rPr>
          <w:rtl w:val="true"/>
          <w:lang w:val="en-US"/>
        </w:rPr>
        <w:t>"</w:t>
      </w:r>
      <w:r>
        <w:rPr>
          <w:rtl w:val="true"/>
          <w:lang w:val="en-US"/>
        </w:rPr>
        <w:t>פ מותר מעיקרא דדינא</w:t>
      </w:r>
      <w:r>
        <w:rPr>
          <w:rtl w:val="true"/>
          <w:lang w:val="en-US"/>
        </w:rPr>
        <w:t xml:space="preserve">, </w:t>
      </w:r>
      <w:r>
        <w:rPr>
          <w:rtl w:val="true"/>
          <w:lang w:val="en-US"/>
        </w:rPr>
        <w:t>אבל אם רק מתורת ביטול יהא מותר</w:t>
      </w:r>
      <w:r>
        <w:rPr>
          <w:rtl w:val="true"/>
          <w:lang w:val="en-US"/>
        </w:rPr>
        <w:t xml:space="preserve">, </w:t>
      </w:r>
      <w:r>
        <w:rPr>
          <w:rtl w:val="true"/>
          <w:lang w:val="en-US"/>
        </w:rPr>
        <w:t>אין סברא לומר דלא ייבטל השתא</w:t>
      </w:r>
      <w:r>
        <w:rPr>
          <w:rtl w:val="true"/>
          <w:lang w:val="en-US"/>
        </w:rPr>
        <w:t xml:space="preserve">, </w:t>
      </w:r>
      <w:r>
        <w:rPr>
          <w:rtl w:val="true"/>
          <w:lang w:val="en-US"/>
        </w:rPr>
        <w:t>שהרי עיקר טעמא דדשיל</w:t>
      </w:r>
      <w:r>
        <w:rPr>
          <w:rtl w:val="true"/>
          <w:lang w:val="en-US"/>
        </w:rPr>
        <w:t>"</w:t>
      </w:r>
      <w:r>
        <w:rPr>
          <w:rtl w:val="true"/>
          <w:lang w:val="en-US"/>
        </w:rPr>
        <w:t>מ לא בטל פרש</w:t>
      </w:r>
      <w:r>
        <w:rPr>
          <w:rtl w:val="true"/>
          <w:lang w:val="en-US"/>
        </w:rPr>
        <w:t>"</w:t>
      </w:r>
      <w:r>
        <w:rPr>
          <w:rtl w:val="true"/>
          <w:lang w:val="en-US"/>
        </w:rPr>
        <w:t xml:space="preserve">י </w:t>
      </w:r>
      <w:r>
        <w:rPr>
          <w:rtl w:val="true"/>
          <w:lang w:val="en-US"/>
        </w:rPr>
        <w:t>(</w:t>
      </w:r>
      <w:r>
        <w:rPr>
          <w:rtl w:val="true"/>
          <w:lang w:val="en-US"/>
        </w:rPr>
        <w:t>בביצה ג</w:t>
      </w:r>
      <w:r>
        <w:rPr>
          <w:rtl w:val="true"/>
          <w:lang w:val="en-US"/>
        </w:rPr>
        <w:t xml:space="preserve">) </w:t>
      </w:r>
      <w:r>
        <w:rPr>
          <w:rtl w:val="true"/>
          <w:lang w:val="en-US"/>
        </w:rPr>
        <w:t xml:space="preserve">דעד שתאכלנו באיסור </w:t>
      </w:r>
      <w:r>
        <w:rPr>
          <w:rtl w:val="true"/>
          <w:lang w:val="en-US"/>
        </w:rPr>
        <w:t>[</w:t>
      </w:r>
      <w:r>
        <w:rPr>
          <w:rtl w:val="true"/>
          <w:lang w:val="en-US"/>
        </w:rPr>
        <w:t>ע</w:t>
      </w:r>
      <w:r>
        <w:rPr>
          <w:rtl w:val="true"/>
          <w:lang w:val="en-US"/>
        </w:rPr>
        <w:t>"</w:t>
      </w:r>
      <w:r>
        <w:rPr>
          <w:rtl w:val="true"/>
          <w:lang w:val="en-US"/>
        </w:rPr>
        <w:t>י דין ביטול איסורין</w:t>
      </w:r>
      <w:r>
        <w:rPr>
          <w:rtl w:val="true"/>
          <w:lang w:val="en-US"/>
        </w:rPr>
        <w:t xml:space="preserve">] </w:t>
      </w:r>
      <w:r>
        <w:rPr>
          <w:rtl w:val="true"/>
          <w:lang w:val="en-US"/>
        </w:rPr>
        <w:t>תאכלנו בהתר</w:t>
      </w:r>
      <w:r>
        <w:rPr>
          <w:rtl w:val="true"/>
          <w:lang w:val="en-US"/>
        </w:rPr>
        <w:t xml:space="preserve">, </w:t>
      </w:r>
      <w:r>
        <w:rPr>
          <w:rtl w:val="true"/>
          <w:lang w:val="en-US"/>
        </w:rPr>
        <w:t>בלא להזדקק לדין ביטול</w:t>
      </w:r>
      <w:r>
        <w:rPr>
          <w:rtl w:val="true"/>
          <w:lang w:val="en-US"/>
        </w:rPr>
        <w:t xml:space="preserve">, </w:t>
      </w:r>
      <w:r>
        <w:rPr>
          <w:rtl w:val="true"/>
          <w:lang w:val="en-US"/>
        </w:rPr>
        <w:t>והלא אם גם לאחר הפסח היתרו רק מכח דין ביטול</w:t>
      </w:r>
      <w:r>
        <w:rPr>
          <w:rtl w:val="true"/>
          <w:lang w:val="en-US"/>
        </w:rPr>
        <w:t xml:space="preserve">, </w:t>
      </w:r>
      <w:r>
        <w:rPr>
          <w:rtl w:val="true"/>
          <w:lang w:val="en-US"/>
        </w:rPr>
        <w:t>לא שייך הך טעמא</w:t>
      </w:r>
      <w:r>
        <w:rPr>
          <w:rtl w:val="true"/>
          <w:lang w:val="en-US"/>
        </w:rPr>
        <w:t xml:space="preserve">, </w:t>
      </w:r>
      <w:r>
        <w:rPr>
          <w:rtl w:val="true"/>
          <w:lang w:val="en-US"/>
        </w:rPr>
        <w:t>דסו</w:t>
      </w:r>
      <w:r>
        <w:rPr>
          <w:rtl w:val="true"/>
          <w:lang w:val="en-US"/>
        </w:rPr>
        <w:t>"</w:t>
      </w:r>
      <w:r>
        <w:rPr>
          <w:rtl w:val="true"/>
          <w:lang w:val="en-US"/>
        </w:rPr>
        <w:t xml:space="preserve">ס </w:t>
      </w:r>
      <w:r>
        <w:rPr>
          <w:rtl w:val="true"/>
          <w:lang w:val="en-US"/>
        </w:rPr>
        <w:t>'</w:t>
      </w:r>
      <w:r>
        <w:rPr>
          <w:rtl w:val="true"/>
          <w:lang w:val="en-US"/>
        </w:rPr>
        <w:t>איסור</w:t>
      </w:r>
      <w:r>
        <w:rPr>
          <w:rtl w:val="true"/>
          <w:lang w:val="en-US"/>
        </w:rPr>
        <w:t xml:space="preserve">' </w:t>
      </w:r>
      <w:r>
        <w:rPr>
          <w:rtl w:val="true"/>
          <w:lang w:val="en-US"/>
        </w:rPr>
        <w:t>הוא גם לאחר הפסח ורק ע</w:t>
      </w:r>
      <w:r>
        <w:rPr>
          <w:rtl w:val="true"/>
          <w:lang w:val="en-US"/>
        </w:rPr>
        <w:t>"</w:t>
      </w:r>
      <w:r>
        <w:rPr>
          <w:rtl w:val="true"/>
          <w:lang w:val="en-US"/>
        </w:rPr>
        <w:t>י תורת ביטול אתה מתירו</w:t>
      </w:r>
      <w:r>
        <w:rPr>
          <w:rtl w:val="true"/>
          <w:lang w:val="en-US"/>
        </w:rPr>
        <w:t xml:space="preserve">, </w:t>
      </w:r>
      <w:r>
        <w:rPr>
          <w:rtl w:val="true"/>
          <w:lang w:val="en-US"/>
        </w:rPr>
        <w:t>א</w:t>
      </w:r>
      <w:r>
        <w:rPr>
          <w:rtl w:val="true"/>
          <w:lang w:val="en-US"/>
        </w:rPr>
        <w:t>"</w:t>
      </w:r>
      <w:r>
        <w:rPr>
          <w:rtl w:val="true"/>
          <w:lang w:val="en-US"/>
        </w:rPr>
        <w:t>כ גם השתא יהא מותר ע</w:t>
      </w:r>
      <w:r>
        <w:rPr>
          <w:rtl w:val="true"/>
          <w:lang w:val="en-US"/>
        </w:rPr>
        <w:t>"</w:t>
      </w:r>
      <w:r>
        <w:rPr>
          <w:rtl w:val="true"/>
          <w:lang w:val="en-US"/>
        </w:rPr>
        <w:t>י ביטול</w:t>
      </w:r>
      <w:r>
        <w:rPr>
          <w:rStyle w:val="FootnoteCharacters"/>
          <w:rStyle w:val="FootnoteReference"/>
          <w:rtl w:val="true"/>
          <w:lang w:val="en-US"/>
        </w:rPr>
        <w:footnoteReference w:id="3"/>
      </w:r>
      <w:r>
        <w:rPr>
          <w:rtl w:val="true"/>
          <w:lang w:val="en-US"/>
        </w:rPr>
        <w:t xml:space="preserve">, </w:t>
      </w:r>
      <w:r>
        <w:rPr>
          <w:rtl w:val="true"/>
          <w:lang w:val="en-US"/>
        </w:rPr>
        <w:t>אבל אם מעיקרא לא אסרו חמץ שעבר עליו הפסח בתערובת</w:t>
      </w:r>
      <w:r>
        <w:rPr>
          <w:rtl w:val="true"/>
          <w:lang w:val="en-US"/>
        </w:rPr>
        <w:t xml:space="preserve">, </w:t>
      </w:r>
      <w:r>
        <w:rPr>
          <w:rtl w:val="true"/>
          <w:lang w:val="en-US"/>
        </w:rPr>
        <w:t>שפיר י</w:t>
      </w:r>
      <w:r>
        <w:rPr>
          <w:rtl w:val="true"/>
          <w:lang w:val="en-US"/>
        </w:rPr>
        <w:t>"</w:t>
      </w:r>
      <w:r>
        <w:rPr>
          <w:rtl w:val="true"/>
          <w:lang w:val="en-US"/>
        </w:rPr>
        <w:t>ל שהחמירו חכמים שאין לסמוך על ביטול כשיש לו התר בלאו הכי</w:t>
      </w:r>
      <w:r>
        <w:rPr>
          <w:rtl w:val="true"/>
          <w:lang w:val="en-US"/>
        </w:rPr>
        <w:t>.</w:t>
      </w:r>
      <w:r>
        <w:rPr>
          <w:rStyle w:val="FootnoteCharacters"/>
          <w:rStyle w:val="FootnoteReference"/>
          <w:rtl w:val="true"/>
          <w:lang w:val="en-US"/>
        </w:rPr>
        <w:footnoteReference w:id="4"/>
      </w:r>
    </w:p>
    <w:p>
      <w:pPr>
        <w:pStyle w:val="Normal"/>
        <w:rPr>
          <w:lang w:val="en-US"/>
        </w:rPr>
      </w:pPr>
      <w:r>
        <w:rPr>
          <w:rtl w:val="true"/>
          <w:lang w:val="en-US"/>
        </w:rPr>
        <w:t>ואמנם הרמב</w:t>
      </w:r>
      <w:r>
        <w:rPr>
          <w:rtl w:val="true"/>
          <w:lang w:val="en-US"/>
        </w:rPr>
        <w:t>"</w:t>
      </w:r>
      <w:r>
        <w:rPr>
          <w:rtl w:val="true"/>
          <w:lang w:val="en-US"/>
        </w:rPr>
        <w:t>ם שנקט גם כן טעם הרמב</w:t>
      </w:r>
      <w:r>
        <w:rPr>
          <w:rtl w:val="true"/>
          <w:lang w:val="en-US"/>
        </w:rPr>
        <w:t>"</w:t>
      </w:r>
      <w:r>
        <w:rPr>
          <w:rtl w:val="true"/>
          <w:lang w:val="en-US"/>
        </w:rPr>
        <w:t>ן דהתערובת חשיבא דשיל</w:t>
      </w:r>
      <w:r>
        <w:rPr>
          <w:rtl w:val="true"/>
          <w:lang w:val="en-US"/>
        </w:rPr>
        <w:t>"</w:t>
      </w:r>
      <w:r>
        <w:rPr>
          <w:rtl w:val="true"/>
          <w:lang w:val="en-US"/>
        </w:rPr>
        <w:t>מ</w:t>
      </w:r>
      <w:r>
        <w:rPr>
          <w:rtl w:val="true"/>
          <w:lang w:val="en-US"/>
        </w:rPr>
        <w:t xml:space="preserve">, </w:t>
      </w:r>
      <w:r>
        <w:rPr>
          <w:rtl w:val="true"/>
          <w:lang w:val="en-US"/>
        </w:rPr>
        <w:t>אזיל לשיטתו שחמץ לאחר הפסח מותר בתערובת אף כשאין ששים</w:t>
      </w:r>
      <w:r>
        <w:rPr>
          <w:rtl w:val="true"/>
          <w:lang w:val="en-US"/>
        </w:rPr>
        <w:t xml:space="preserve">, </w:t>
      </w:r>
      <w:r>
        <w:rPr>
          <w:rtl w:val="true"/>
          <w:lang w:val="en-US"/>
        </w:rPr>
        <w:t>כפי שדקדק הב</w:t>
      </w:r>
      <w:r>
        <w:rPr>
          <w:rtl w:val="true"/>
          <w:lang w:val="en-US"/>
        </w:rPr>
        <w:t>"</w:t>
      </w:r>
      <w:r>
        <w:rPr>
          <w:rtl w:val="true"/>
          <w:lang w:val="en-US"/>
        </w:rPr>
        <w:t xml:space="preserve">י </w:t>
      </w:r>
      <w:r>
        <w:rPr>
          <w:rtl w:val="true"/>
          <w:lang w:val="en-US"/>
        </w:rPr>
        <w:t>(</w:t>
      </w:r>
      <w:r>
        <w:rPr>
          <w:rtl w:val="true"/>
          <w:lang w:val="en-US"/>
        </w:rPr>
        <w:t>תמז</w:t>
      </w:r>
      <w:r>
        <w:rPr>
          <w:rtl w:val="true"/>
          <w:lang w:val="en-US"/>
        </w:rPr>
        <w:t xml:space="preserve">) </w:t>
      </w:r>
      <w:r>
        <w:rPr>
          <w:rtl w:val="true"/>
          <w:lang w:val="en-US"/>
        </w:rPr>
        <w:t xml:space="preserve">מדבריו </w:t>
      </w:r>
      <w:r>
        <w:rPr>
          <w:rtl w:val="true"/>
          <w:lang w:val="en-US"/>
        </w:rPr>
        <w:t>(</w:t>
      </w:r>
      <w:r>
        <w:rPr>
          <w:rtl w:val="true"/>
          <w:lang w:val="en-US"/>
        </w:rPr>
        <w:t>חמץ א</w:t>
      </w:r>
      <w:r>
        <w:rPr>
          <w:rtl w:val="true"/>
          <w:lang w:val="en-US"/>
        </w:rPr>
        <w:t>,</w:t>
      </w:r>
      <w:r>
        <w:rPr>
          <w:rtl w:val="true"/>
          <w:lang w:val="en-US"/>
        </w:rPr>
        <w:t>ה</w:t>
      </w:r>
      <w:r>
        <w:rPr>
          <w:rtl w:val="true"/>
          <w:lang w:val="en-US"/>
        </w:rPr>
        <w:t xml:space="preserve">) - </w:t>
      </w:r>
      <w:r>
        <w:rPr>
          <w:rtl w:val="true"/>
          <w:lang w:val="en-US"/>
        </w:rPr>
        <w:t>דלאו משום דין ביטול אתינן עלה אלא התר גמור הוא מעיקרא דדינא</w:t>
      </w:r>
      <w:r>
        <w:rPr>
          <w:rtl w:val="true"/>
          <w:lang w:val="en-US"/>
        </w:rPr>
        <w:t>.</w:t>
      </w:r>
    </w:p>
    <w:p>
      <w:pPr>
        <w:pStyle w:val="Normal"/>
        <w:rPr>
          <w:lang w:val="en-US"/>
        </w:rPr>
      </w:pPr>
      <w:r>
        <w:rPr>
          <w:rtl w:val="true"/>
          <w:lang w:val="en-US"/>
        </w:rPr>
      </w:r>
    </w:p>
    <w:p>
      <w:pPr>
        <w:pStyle w:val="Normal"/>
        <w:jc w:val="center"/>
        <w:rPr>
          <w:szCs w:val="20"/>
          <w:lang w:val="en-US"/>
        </w:rPr>
      </w:pPr>
      <w:r>
        <w:rPr>
          <w:szCs w:val="20"/>
          <w:rtl w:val="true"/>
          <w:lang w:val="en-US"/>
        </w:rPr>
        <w:t>[</w:t>
      </w:r>
      <w:r>
        <w:rPr>
          <w:szCs w:val="20"/>
          <w:rtl w:val="true"/>
          <w:lang w:val="en-US"/>
        </w:rPr>
        <w:t>צ</w:t>
      </w:r>
      <w:r>
        <w:rPr>
          <w:szCs w:val="20"/>
          <w:rtl w:val="true"/>
          <w:lang w:val="en-US"/>
        </w:rPr>
        <w:t>"</w:t>
      </w:r>
      <w:r>
        <w:rPr>
          <w:szCs w:val="20"/>
          <w:rtl w:val="true"/>
          <w:lang w:val="en-US"/>
        </w:rPr>
        <w:t>ב בדברי הרמב</w:t>
      </w:r>
      <w:r>
        <w:rPr>
          <w:szCs w:val="20"/>
          <w:rtl w:val="true"/>
          <w:lang w:val="en-US"/>
        </w:rPr>
        <w:t>"</w:t>
      </w:r>
      <w:r>
        <w:rPr>
          <w:szCs w:val="20"/>
          <w:rtl w:val="true"/>
          <w:lang w:val="en-US"/>
        </w:rPr>
        <w:t>ם בטעם איסור חמץ במשהו בפסח</w:t>
      </w:r>
      <w:r>
        <w:rPr>
          <w:szCs w:val="20"/>
          <w:rtl w:val="true"/>
          <w:lang w:val="en-US"/>
        </w:rPr>
        <w:t>]</w:t>
      </w:r>
    </w:p>
    <w:p>
      <w:pPr>
        <w:pStyle w:val="Normal"/>
        <w:rPr>
          <w:lang w:val="en-US"/>
        </w:rPr>
      </w:pPr>
      <w:r>
        <w:rPr>
          <w:rtl w:val="true"/>
          <w:lang w:val="en-US"/>
        </w:rPr>
        <w:t>אלא שיש לעמוד על המשך דברי הרמב</w:t>
      </w:r>
      <w:r>
        <w:rPr>
          <w:rtl w:val="true"/>
          <w:lang w:val="en-US"/>
        </w:rPr>
        <w:t>"</w:t>
      </w:r>
      <w:r>
        <w:rPr>
          <w:rtl w:val="true"/>
          <w:lang w:val="en-US"/>
        </w:rPr>
        <w:t xml:space="preserve">ם </w:t>
      </w:r>
      <w:r>
        <w:rPr>
          <w:rtl w:val="true"/>
          <w:lang w:val="en-US"/>
        </w:rPr>
        <w:t>(</w:t>
      </w:r>
      <w:r>
        <w:rPr>
          <w:rtl w:val="true"/>
          <w:lang w:val="en-US"/>
        </w:rPr>
        <w:t>שם בהי</w:t>
      </w:r>
      <w:r>
        <w:rPr>
          <w:rtl w:val="true"/>
          <w:lang w:val="en-US"/>
        </w:rPr>
        <w:t>"</w:t>
      </w:r>
      <w:r>
        <w:rPr>
          <w:rtl w:val="true"/>
          <w:lang w:val="en-US"/>
        </w:rPr>
        <w:t>ב</w:t>
      </w:r>
      <w:r>
        <w:rPr>
          <w:rtl w:val="true"/>
          <w:lang w:val="en-US"/>
        </w:rPr>
        <w:t xml:space="preserve">), </w:t>
      </w:r>
      <w:r>
        <w:rPr>
          <w:rtl w:val="true"/>
          <w:lang w:val="en-US"/>
        </w:rPr>
        <w:t xml:space="preserve">דהנה דין מוסכם הוא בראשונים </w:t>
      </w:r>
      <w:r>
        <w:rPr>
          <w:rtl w:val="true"/>
          <w:lang w:val="en-US"/>
        </w:rPr>
        <w:t>(</w:t>
      </w:r>
      <w:r>
        <w:rPr>
          <w:rtl w:val="true"/>
          <w:lang w:val="en-US"/>
        </w:rPr>
        <w:t>בנדרים נב ובביצה לח לט וברמב</w:t>
      </w:r>
      <w:r>
        <w:rPr>
          <w:rtl w:val="true"/>
          <w:lang w:val="en-US"/>
        </w:rPr>
        <w:t>"</w:t>
      </w:r>
      <w:r>
        <w:rPr>
          <w:rtl w:val="true"/>
          <w:lang w:val="en-US"/>
        </w:rPr>
        <w:t>ם שם הי</w:t>
      </w:r>
      <w:r>
        <w:rPr>
          <w:rtl w:val="true"/>
          <w:lang w:val="en-US"/>
        </w:rPr>
        <w:t>"</w:t>
      </w:r>
      <w:r>
        <w:rPr>
          <w:rtl w:val="true"/>
          <w:lang w:val="en-US"/>
        </w:rPr>
        <w:t>ב</w:t>
      </w:r>
      <w:r>
        <w:rPr>
          <w:rtl w:val="true"/>
          <w:lang w:val="en-US"/>
        </w:rPr>
        <w:t xml:space="preserve">) </w:t>
      </w:r>
      <w:r>
        <w:rPr>
          <w:rtl w:val="true"/>
          <w:lang w:val="en-US"/>
        </w:rPr>
        <w:t>שדבר שיש לו מתירין אינו בטל רק בתערובת מין במינו אבל מין בשאינו מינו בטל</w:t>
      </w:r>
      <w:r>
        <w:rPr>
          <w:rtl w:val="true"/>
          <w:lang w:val="en-US"/>
        </w:rPr>
        <w:t xml:space="preserve">. </w:t>
      </w:r>
      <w:r>
        <w:rPr>
          <w:rtl w:val="true"/>
          <w:lang w:val="en-US"/>
        </w:rPr>
        <w:t xml:space="preserve">ויסוד הדבר במשנה בנדרים </w:t>
      </w:r>
      <w:r>
        <w:rPr>
          <w:rtl w:val="true"/>
          <w:lang w:val="en-US"/>
        </w:rPr>
        <w:t>(</w:t>
      </w:r>
      <w:r>
        <w:rPr>
          <w:rtl w:val="true"/>
          <w:lang w:val="en-US"/>
        </w:rPr>
        <w:t>נב</w:t>
      </w:r>
      <w:r>
        <w:rPr>
          <w:rtl w:val="true"/>
          <w:lang w:val="en-US"/>
        </w:rPr>
        <w:t xml:space="preserve">) </w:t>
      </w:r>
      <w:r>
        <w:rPr>
          <w:rtl w:val="true"/>
          <w:lang w:val="en-US"/>
        </w:rPr>
        <w:t>שקונם שנתערב בהתר אם אין בו בנותן טעם מותר</w:t>
      </w:r>
      <w:r>
        <w:rPr>
          <w:rtl w:val="true"/>
          <w:lang w:val="en-US"/>
        </w:rPr>
        <w:t xml:space="preserve">, </w:t>
      </w:r>
      <w:r>
        <w:rPr>
          <w:rtl w:val="true"/>
          <w:lang w:val="en-US"/>
        </w:rPr>
        <w:t>והקשו בירושלמי הלא דבר שיש לו מתירין הוא</w:t>
      </w:r>
      <w:r>
        <w:rPr>
          <w:rtl w:val="true"/>
          <w:lang w:val="en-US"/>
        </w:rPr>
        <w:t xml:space="preserve">, </w:t>
      </w:r>
      <w:r>
        <w:rPr>
          <w:rtl w:val="true"/>
          <w:lang w:val="en-US"/>
        </w:rPr>
        <w:t>שיכול לישאל אצל חכם ויתיר לו נדרו</w:t>
      </w:r>
      <w:r>
        <w:rPr>
          <w:rtl w:val="true"/>
          <w:lang w:val="en-US"/>
        </w:rPr>
        <w:t xml:space="preserve">, </w:t>
      </w:r>
      <w:r>
        <w:rPr>
          <w:rtl w:val="true"/>
          <w:lang w:val="en-US"/>
        </w:rPr>
        <w:t>ותירצו דמתניתין מיירי בתערובת מין בשאינו מינו דבטל אעפ</w:t>
      </w:r>
      <w:r>
        <w:rPr>
          <w:rtl w:val="true"/>
          <w:lang w:val="en-US"/>
        </w:rPr>
        <w:t>"</w:t>
      </w:r>
      <w:r>
        <w:rPr>
          <w:rtl w:val="true"/>
          <w:lang w:val="en-US"/>
        </w:rPr>
        <w:t>י שיש לו מתירין</w:t>
      </w:r>
      <w:r>
        <w:rPr>
          <w:rtl w:val="true"/>
          <w:lang w:val="en-US"/>
        </w:rPr>
        <w:t xml:space="preserve">. </w:t>
      </w:r>
      <w:r>
        <w:rPr>
          <w:rtl w:val="true"/>
          <w:lang w:val="en-US"/>
        </w:rPr>
        <w:t>ולפי</w:t>
      </w:r>
      <w:r>
        <w:rPr>
          <w:rtl w:val="true"/>
          <w:lang w:val="en-US"/>
        </w:rPr>
        <w:t>"</w:t>
      </w:r>
      <w:r>
        <w:rPr>
          <w:rtl w:val="true"/>
          <w:lang w:val="en-US"/>
        </w:rPr>
        <w:t>ז הקשה הרמב</w:t>
      </w:r>
      <w:r>
        <w:rPr>
          <w:rtl w:val="true"/>
          <w:lang w:val="en-US"/>
        </w:rPr>
        <w:t>"</w:t>
      </w:r>
      <w:r>
        <w:rPr>
          <w:rtl w:val="true"/>
          <w:lang w:val="en-US"/>
        </w:rPr>
        <w:t xml:space="preserve">ן </w:t>
      </w:r>
      <w:r>
        <w:rPr>
          <w:rtl w:val="true"/>
          <w:lang w:val="en-US"/>
        </w:rPr>
        <w:t>(</w:t>
      </w:r>
      <w:r>
        <w:rPr>
          <w:rtl w:val="true"/>
          <w:lang w:val="en-US"/>
        </w:rPr>
        <w:t>בפסחים ל</w:t>
      </w:r>
      <w:r>
        <w:rPr>
          <w:rtl w:val="true"/>
          <w:lang w:val="en-US"/>
        </w:rPr>
        <w:t xml:space="preserve">) </w:t>
      </w:r>
      <w:r>
        <w:rPr>
          <w:rtl w:val="true"/>
          <w:lang w:val="en-US"/>
        </w:rPr>
        <w:t>לפי טעמו דחמץ בפסח במשהו משום דשיל</w:t>
      </w:r>
      <w:r>
        <w:rPr>
          <w:rtl w:val="true"/>
          <w:lang w:val="en-US"/>
        </w:rPr>
        <w:t>"</w:t>
      </w:r>
      <w:r>
        <w:rPr>
          <w:rtl w:val="true"/>
          <w:lang w:val="en-US"/>
        </w:rPr>
        <w:t>מ</w:t>
      </w:r>
      <w:r>
        <w:rPr>
          <w:rtl w:val="true"/>
          <w:lang w:val="en-US"/>
        </w:rPr>
        <w:t xml:space="preserve">, </w:t>
      </w:r>
      <w:r>
        <w:rPr>
          <w:rtl w:val="true"/>
          <w:lang w:val="en-US"/>
        </w:rPr>
        <w:t>א</w:t>
      </w:r>
      <w:r>
        <w:rPr>
          <w:rtl w:val="true"/>
          <w:lang w:val="en-US"/>
        </w:rPr>
        <w:t>"</w:t>
      </w:r>
      <w:r>
        <w:rPr>
          <w:rtl w:val="true"/>
          <w:lang w:val="en-US"/>
        </w:rPr>
        <w:t>כ למה אסר רבא במשהו אף בתערובת מין בשאינו מינו</w:t>
      </w:r>
      <w:r>
        <w:rPr>
          <w:rtl w:val="true"/>
          <w:lang w:val="en-US"/>
        </w:rPr>
        <w:t xml:space="preserve">. </w:t>
      </w:r>
      <w:r>
        <w:rPr>
          <w:rtl w:val="true"/>
          <w:lang w:val="en-US"/>
        </w:rPr>
        <w:t>ותירץ שבחמץ החמירו יותר מבשאר איסורים</w:t>
      </w:r>
      <w:r>
        <w:rPr>
          <w:rtl w:val="true"/>
          <w:lang w:val="en-US"/>
        </w:rPr>
        <w:t xml:space="preserve">, </w:t>
      </w:r>
      <w:r>
        <w:rPr>
          <w:rtl w:val="true"/>
          <w:lang w:val="en-US"/>
        </w:rPr>
        <w:t>לאסור בשאינו מינו אטו מינו</w:t>
      </w:r>
      <w:r>
        <w:rPr>
          <w:rtl w:val="true"/>
          <w:lang w:val="en-US"/>
        </w:rPr>
        <w:t xml:space="preserve">. </w:t>
      </w:r>
      <w:r>
        <w:rPr>
          <w:rtl w:val="true"/>
          <w:lang w:val="en-US"/>
        </w:rPr>
        <w:t>ואולם ברמב</w:t>
      </w:r>
      <w:r>
        <w:rPr>
          <w:rtl w:val="true"/>
          <w:lang w:val="en-US"/>
        </w:rPr>
        <w:t>"</w:t>
      </w:r>
      <w:r>
        <w:rPr>
          <w:rtl w:val="true"/>
          <w:lang w:val="en-US"/>
        </w:rPr>
        <w:t>ם מצינו טעם אחר</w:t>
      </w:r>
      <w:r>
        <w:rPr>
          <w:rtl w:val="true"/>
          <w:lang w:val="en-US"/>
        </w:rPr>
        <w:t xml:space="preserve">, </w:t>
      </w:r>
      <w:r>
        <w:rPr>
          <w:rtl w:val="true"/>
          <w:lang w:val="en-US"/>
        </w:rPr>
        <w:t>שלאחר שכתב שבתערובת מין בשאינו מינו אפילו דבר שיש לו מתירין מותר</w:t>
      </w:r>
      <w:r>
        <w:rPr>
          <w:rtl w:val="true"/>
          <w:lang w:val="en-US"/>
        </w:rPr>
        <w:t xml:space="preserve">, </w:t>
      </w:r>
      <w:r>
        <w:rPr>
          <w:rtl w:val="true"/>
          <w:lang w:val="en-US"/>
        </w:rPr>
        <w:t xml:space="preserve">הוסיף </w:t>
      </w:r>
      <w:r>
        <w:rPr>
          <w:rtl w:val="true"/>
          <w:lang w:val="en-US"/>
        </w:rPr>
        <w:t>'</w:t>
      </w:r>
      <w:r>
        <w:rPr>
          <w:rtl w:val="true"/>
          <w:lang w:val="en-US"/>
        </w:rPr>
        <w:t xml:space="preserve">ואל תתמה על חמץ בפסח </w:t>
      </w:r>
      <w:r>
        <w:rPr>
          <w:rtl w:val="true"/>
          <w:lang w:val="en-US"/>
        </w:rPr>
        <w:t xml:space="preserve">- </w:t>
      </w:r>
      <w:r>
        <w:rPr>
          <w:rtl w:val="true"/>
          <w:lang w:val="en-US"/>
        </w:rPr>
        <w:t>שהתורה אמרה כל מחמצת לא תאכלו לפיכך החמירו בו כמו שביארנו</w:t>
      </w:r>
      <w:r>
        <w:rPr>
          <w:rtl w:val="true"/>
          <w:lang w:val="en-US"/>
        </w:rPr>
        <w:t xml:space="preserve">'. </w:t>
      </w:r>
      <w:r>
        <w:rPr>
          <w:rtl w:val="true"/>
          <w:lang w:val="en-US"/>
        </w:rPr>
        <w:t>וצ</w:t>
      </w:r>
      <w:r>
        <w:rPr>
          <w:rtl w:val="true"/>
          <w:lang w:val="en-US"/>
        </w:rPr>
        <w:t>"</w:t>
      </w:r>
      <w:r>
        <w:rPr>
          <w:rtl w:val="true"/>
          <w:lang w:val="en-US"/>
        </w:rPr>
        <w:t>ב מה טעם הוא זה</w:t>
      </w:r>
      <w:r>
        <w:rPr>
          <w:rtl w:val="true"/>
          <w:lang w:val="en-US"/>
        </w:rPr>
        <w:t xml:space="preserve">, </w:t>
      </w:r>
      <w:r>
        <w:rPr>
          <w:rtl w:val="true"/>
          <w:lang w:val="en-US"/>
        </w:rPr>
        <w:t xml:space="preserve">נהי דמהאי קרא ילפינן </w:t>
      </w:r>
      <w:r>
        <w:rPr>
          <w:rtl w:val="true"/>
          <w:lang w:val="en-US"/>
        </w:rPr>
        <w:t>(</w:t>
      </w:r>
      <w:r>
        <w:rPr>
          <w:rtl w:val="true"/>
          <w:lang w:val="en-US"/>
        </w:rPr>
        <w:t>רפ</w:t>
      </w:r>
      <w:r>
        <w:rPr>
          <w:rtl w:val="true"/>
          <w:lang w:val="en-US"/>
        </w:rPr>
        <w:t>"</w:t>
      </w:r>
      <w:r>
        <w:rPr>
          <w:rtl w:val="true"/>
          <w:lang w:val="en-US"/>
        </w:rPr>
        <w:t>ד דפסחים</w:t>
      </w:r>
      <w:r>
        <w:rPr>
          <w:rtl w:val="true"/>
          <w:lang w:val="en-US"/>
        </w:rPr>
        <w:t xml:space="preserve">) </w:t>
      </w:r>
      <w:r>
        <w:rPr>
          <w:rtl w:val="true"/>
          <w:lang w:val="en-US"/>
        </w:rPr>
        <w:t>לאסור תערובת חמץ</w:t>
      </w:r>
      <w:r>
        <w:rPr>
          <w:rtl w:val="true"/>
          <w:lang w:val="en-US"/>
        </w:rPr>
        <w:t xml:space="preserve">, </w:t>
      </w:r>
      <w:r>
        <w:rPr>
          <w:rtl w:val="true"/>
          <w:lang w:val="en-US"/>
        </w:rPr>
        <w:t>אך זהו רק בנותן טעם ודין תורה הוא</w:t>
      </w:r>
      <w:r>
        <w:rPr>
          <w:rtl w:val="true"/>
          <w:lang w:val="en-US"/>
        </w:rPr>
        <w:t xml:space="preserve">, </w:t>
      </w:r>
      <w:r>
        <w:rPr>
          <w:rtl w:val="true"/>
          <w:lang w:val="en-US"/>
        </w:rPr>
        <w:t>אבל הכא מיירינן בחומרא דרבנן כמו שכתב בעצמו</w:t>
      </w:r>
      <w:r>
        <w:rPr>
          <w:rtl w:val="true"/>
          <w:lang w:val="en-US"/>
        </w:rPr>
        <w:t xml:space="preserve">, </w:t>
      </w:r>
      <w:r>
        <w:rPr>
          <w:rtl w:val="true"/>
          <w:lang w:val="en-US"/>
        </w:rPr>
        <w:t>והרי כן הוא הדין בכל איסורים שבתורה שאוסרים תערובתן בנו</w:t>
      </w:r>
      <w:r>
        <w:rPr>
          <w:rtl w:val="true"/>
          <w:lang w:val="en-US"/>
        </w:rPr>
        <w:t>"</w:t>
      </w:r>
      <w:r>
        <w:rPr>
          <w:rtl w:val="true"/>
          <w:lang w:val="en-US"/>
        </w:rPr>
        <w:t xml:space="preserve">ט מהתורה </w:t>
      </w:r>
      <w:r>
        <w:rPr>
          <w:rtl w:val="true"/>
          <w:lang w:val="en-US"/>
        </w:rPr>
        <w:t xml:space="preserve">- </w:t>
      </w:r>
      <w:r>
        <w:rPr>
          <w:rtl w:val="true"/>
          <w:lang w:val="en-US"/>
        </w:rPr>
        <w:t>למאי דקיי</w:t>
      </w:r>
      <w:r>
        <w:rPr>
          <w:rtl w:val="true"/>
          <w:lang w:val="en-US"/>
        </w:rPr>
        <w:t>"</w:t>
      </w:r>
      <w:r>
        <w:rPr>
          <w:rtl w:val="true"/>
          <w:lang w:val="en-US"/>
        </w:rPr>
        <w:t xml:space="preserve">ל טעם כעיקר דאוריתא </w:t>
      </w:r>
      <w:r>
        <w:rPr>
          <w:rtl w:val="true"/>
          <w:lang w:val="en-US"/>
        </w:rPr>
        <w:t xml:space="preserve">- </w:t>
      </w:r>
      <w:r>
        <w:rPr>
          <w:rtl w:val="true"/>
          <w:lang w:val="en-US"/>
        </w:rPr>
        <w:t>ואעפי</w:t>
      </w:r>
      <w:r>
        <w:rPr>
          <w:rtl w:val="true"/>
          <w:lang w:val="en-US"/>
        </w:rPr>
        <w:t>"</w:t>
      </w:r>
      <w:r>
        <w:rPr>
          <w:rtl w:val="true"/>
          <w:lang w:val="en-US"/>
        </w:rPr>
        <w:t>כ לא החמירו רבנן במשהו</w:t>
      </w:r>
      <w:r>
        <w:rPr>
          <w:rtl w:val="true"/>
          <w:lang w:val="en-US"/>
        </w:rPr>
        <w:t xml:space="preserve">. </w:t>
      </w:r>
      <w:r>
        <w:rPr>
          <w:rtl w:val="true"/>
          <w:lang w:val="en-US"/>
        </w:rPr>
        <w:t>ועוד</w:t>
      </w:r>
      <w:r>
        <w:rPr>
          <w:rtl w:val="true"/>
          <w:lang w:val="en-US"/>
        </w:rPr>
        <w:t xml:space="preserve">, </w:t>
      </w:r>
      <w:r>
        <w:rPr>
          <w:rtl w:val="true"/>
          <w:lang w:val="en-US"/>
        </w:rPr>
        <w:t xml:space="preserve">כיצד יתיישבו דבריו עם מה שכתב לעיל </w:t>
      </w:r>
      <w:r>
        <w:rPr>
          <w:rtl w:val="true"/>
          <w:lang w:val="en-US"/>
        </w:rPr>
        <w:t>(</w:t>
      </w:r>
      <w:r>
        <w:rPr>
          <w:rtl w:val="true"/>
          <w:lang w:val="en-US"/>
        </w:rPr>
        <w:t>בה</w:t>
      </w:r>
      <w:r>
        <w:rPr>
          <w:rtl w:val="true"/>
          <w:lang w:val="en-US"/>
        </w:rPr>
        <w:t>"</w:t>
      </w:r>
      <w:r>
        <w:rPr>
          <w:rtl w:val="true"/>
          <w:lang w:val="en-US"/>
        </w:rPr>
        <w:t>ט</w:t>
      </w:r>
      <w:r>
        <w:rPr>
          <w:rtl w:val="true"/>
          <w:lang w:val="en-US"/>
        </w:rPr>
        <w:t xml:space="preserve">) </w:t>
      </w:r>
      <w:r>
        <w:rPr>
          <w:rtl w:val="true"/>
          <w:lang w:val="en-US"/>
        </w:rPr>
        <w:t>דטעם איסור חמץ במשהו הוא משום דשיל</w:t>
      </w:r>
      <w:r>
        <w:rPr>
          <w:rtl w:val="true"/>
          <w:lang w:val="en-US"/>
        </w:rPr>
        <w:t>"</w:t>
      </w:r>
      <w:r>
        <w:rPr>
          <w:rtl w:val="true"/>
          <w:lang w:val="en-US"/>
        </w:rPr>
        <w:t>מ</w:t>
      </w:r>
      <w:r>
        <w:rPr>
          <w:rtl w:val="true"/>
          <w:lang w:val="en-US"/>
        </w:rPr>
        <w:t xml:space="preserve">, </w:t>
      </w:r>
      <w:r>
        <w:rPr>
          <w:rtl w:val="true"/>
          <w:lang w:val="en-US"/>
        </w:rPr>
        <w:t>ואילו כאן יהיב טעמא אחרינא</w:t>
      </w:r>
      <w:r>
        <w:rPr>
          <w:rtl w:val="true"/>
          <w:lang w:val="en-US"/>
        </w:rPr>
        <w:t xml:space="preserve">, </w:t>
      </w:r>
      <w:r>
        <w:rPr>
          <w:rtl w:val="true"/>
          <w:lang w:val="en-US"/>
        </w:rPr>
        <w:t xml:space="preserve">משום שנאמר </w:t>
      </w:r>
      <w:r>
        <w:rPr>
          <w:rtl w:val="true"/>
          <w:lang w:val="en-US"/>
        </w:rPr>
        <w:t>'</w:t>
      </w:r>
      <w:r>
        <w:rPr>
          <w:rtl w:val="true"/>
          <w:lang w:val="en-US"/>
        </w:rPr>
        <w:t>כל מחמצת</w:t>
      </w:r>
      <w:r>
        <w:rPr>
          <w:rtl w:val="true"/>
          <w:lang w:val="en-US"/>
        </w:rPr>
        <w:t xml:space="preserve">'. </w:t>
      </w:r>
      <w:r>
        <w:rPr>
          <w:rtl w:val="true"/>
          <w:lang w:val="en-US"/>
        </w:rPr>
        <w:t>וע</w:t>
      </w:r>
      <w:r>
        <w:rPr>
          <w:rtl w:val="true"/>
          <w:lang w:val="en-US"/>
        </w:rPr>
        <w:t xml:space="preserve">' </w:t>
      </w:r>
      <w:r>
        <w:rPr>
          <w:rtl w:val="true"/>
          <w:lang w:val="en-US"/>
        </w:rPr>
        <w:t>חדושי הגרא</w:t>
      </w:r>
      <w:r>
        <w:rPr>
          <w:rtl w:val="true"/>
          <w:lang w:val="en-US"/>
        </w:rPr>
        <w:t>"</w:t>
      </w:r>
      <w:r>
        <w:rPr>
          <w:rtl w:val="true"/>
          <w:lang w:val="en-US"/>
        </w:rPr>
        <w:t xml:space="preserve">ל </w:t>
      </w:r>
      <w:r>
        <w:rPr>
          <w:rtl w:val="true"/>
          <w:lang w:val="en-US"/>
        </w:rPr>
        <w:t>(</w:t>
      </w:r>
      <w:r>
        <w:rPr>
          <w:rtl w:val="true"/>
          <w:lang w:val="en-US"/>
        </w:rPr>
        <w:t>ח</w:t>
      </w:r>
      <w:r>
        <w:rPr>
          <w:rtl w:val="true"/>
          <w:lang w:val="en-US"/>
        </w:rPr>
        <w:t>"</w:t>
      </w:r>
      <w:r>
        <w:rPr>
          <w:rtl w:val="true"/>
          <w:lang w:val="en-US"/>
        </w:rPr>
        <w:t>א י</w:t>
      </w:r>
      <w:r>
        <w:rPr>
          <w:rtl w:val="true"/>
          <w:lang w:val="en-US"/>
        </w:rPr>
        <w:t xml:space="preserve">) </w:t>
      </w:r>
      <w:r>
        <w:rPr>
          <w:rtl w:val="true"/>
          <w:lang w:val="en-US"/>
        </w:rPr>
        <w:t>וקה</w:t>
      </w:r>
      <w:r>
        <w:rPr>
          <w:rtl w:val="true"/>
          <w:lang w:val="en-US"/>
        </w:rPr>
        <w:t>"</w:t>
      </w:r>
      <w:r>
        <w:rPr>
          <w:rtl w:val="true"/>
          <w:lang w:val="en-US"/>
        </w:rPr>
        <w:t xml:space="preserve">י פסחים </w:t>
      </w:r>
      <w:r>
        <w:rPr>
          <w:rtl w:val="true"/>
          <w:lang w:val="en-US"/>
        </w:rPr>
        <w:t>(</w:t>
      </w:r>
      <w:r>
        <w:rPr>
          <w:rtl w:val="true"/>
          <w:lang w:val="en-US"/>
        </w:rPr>
        <w:t>כג</w:t>
      </w:r>
      <w:r>
        <w:rPr>
          <w:rtl w:val="true"/>
          <w:lang w:val="en-US"/>
        </w:rPr>
        <w:t>).</w:t>
      </w:r>
    </w:p>
    <w:p>
      <w:pPr>
        <w:pStyle w:val="Normal"/>
        <w:rPr>
          <w:lang w:val="en-US"/>
        </w:rPr>
      </w:pPr>
      <w:r>
        <w:rPr>
          <w:rtl w:val="true"/>
          <w:lang w:val="en-US"/>
        </w:rPr>
      </w:r>
    </w:p>
    <w:p>
      <w:pPr>
        <w:pStyle w:val="Normal"/>
        <w:jc w:val="center"/>
        <w:rPr>
          <w:szCs w:val="20"/>
          <w:lang w:val="en-US"/>
        </w:rPr>
      </w:pPr>
      <w:r>
        <w:rPr>
          <w:szCs w:val="20"/>
          <w:rtl w:val="true"/>
          <w:lang w:val="en-US"/>
        </w:rPr>
        <w:t>[</w:t>
      </w:r>
      <w:r>
        <w:rPr>
          <w:szCs w:val="20"/>
          <w:rtl w:val="true"/>
          <w:lang w:val="en-US"/>
        </w:rPr>
        <w:t>יסוד דין דשיל</w:t>
      </w:r>
      <w:r>
        <w:rPr>
          <w:szCs w:val="20"/>
          <w:rtl w:val="true"/>
          <w:lang w:val="en-US"/>
        </w:rPr>
        <w:t>"</w:t>
      </w:r>
      <w:r>
        <w:rPr>
          <w:szCs w:val="20"/>
          <w:rtl w:val="true"/>
          <w:lang w:val="en-US"/>
        </w:rPr>
        <w:t>מ האוסר במשהו בתערובת מין במינו</w:t>
      </w:r>
      <w:r>
        <w:rPr>
          <w:szCs w:val="20"/>
          <w:rtl w:val="true"/>
          <w:lang w:val="en-US"/>
        </w:rPr>
        <w:t xml:space="preserve">; </w:t>
      </w:r>
      <w:r>
        <w:rPr>
          <w:szCs w:val="20"/>
          <w:rtl w:val="true"/>
          <w:lang w:val="en-US"/>
        </w:rPr>
        <w:t xml:space="preserve">האם חמץ הוא </w:t>
      </w:r>
      <w:r>
        <w:rPr>
          <w:szCs w:val="20"/>
          <w:rtl w:val="true"/>
          <w:lang w:val="en-US"/>
        </w:rPr>
        <w:t>'</w:t>
      </w:r>
      <w:r>
        <w:rPr>
          <w:szCs w:val="20"/>
          <w:rtl w:val="true"/>
          <w:lang w:val="en-US"/>
        </w:rPr>
        <w:t>דשיל</w:t>
      </w:r>
      <w:r>
        <w:rPr>
          <w:szCs w:val="20"/>
          <w:rtl w:val="true"/>
          <w:lang w:val="en-US"/>
        </w:rPr>
        <w:t>"</w:t>
      </w:r>
      <w:r>
        <w:rPr>
          <w:szCs w:val="20"/>
          <w:rtl w:val="true"/>
          <w:lang w:val="en-US"/>
        </w:rPr>
        <w:t>מ</w:t>
      </w:r>
      <w:r>
        <w:rPr>
          <w:szCs w:val="20"/>
          <w:rtl w:val="true"/>
          <w:lang w:val="en-US"/>
        </w:rPr>
        <w:t xml:space="preserve">'; </w:t>
      </w:r>
      <w:r>
        <w:rPr>
          <w:szCs w:val="20"/>
          <w:rtl w:val="true"/>
          <w:lang w:val="en-US"/>
        </w:rPr>
        <w:t>ביטול התר בהתר</w:t>
      </w:r>
      <w:r>
        <w:rPr>
          <w:szCs w:val="20"/>
          <w:rtl w:val="true"/>
          <w:lang w:val="en-US"/>
        </w:rPr>
        <w:t>]</w:t>
      </w:r>
    </w:p>
    <w:p>
      <w:pPr>
        <w:pStyle w:val="Normal"/>
        <w:rPr>
          <w:lang w:val="en-US"/>
        </w:rPr>
      </w:pPr>
      <w:r>
        <w:rPr>
          <w:rtl w:val="true"/>
          <w:lang w:val="en-US"/>
        </w:rPr>
        <w:t>ב</w:t>
      </w:r>
      <w:r>
        <w:rPr>
          <w:rtl w:val="true"/>
          <w:lang w:val="en-US"/>
        </w:rPr>
        <w:t xml:space="preserve">) </w:t>
      </w:r>
      <w:r>
        <w:rPr>
          <w:rtl w:val="true"/>
          <w:lang w:val="en-US"/>
        </w:rPr>
        <w:t>ותחילה נבאר עיקר דין דבר שיש לו מתירין</w:t>
      </w:r>
      <w:r>
        <w:rPr>
          <w:rtl w:val="true"/>
          <w:lang w:val="en-US"/>
        </w:rPr>
        <w:t xml:space="preserve">, </w:t>
      </w:r>
      <w:r>
        <w:rPr>
          <w:rtl w:val="true"/>
          <w:lang w:val="en-US"/>
        </w:rPr>
        <w:t>ומה טעם לחלק בו בין תערובת מין במינו לתערובת מבשא</w:t>
      </w:r>
      <w:r>
        <w:rPr>
          <w:rtl w:val="true"/>
          <w:lang w:val="en-US"/>
        </w:rPr>
        <w:t>"</w:t>
      </w:r>
      <w:r>
        <w:rPr>
          <w:rtl w:val="true"/>
          <w:lang w:val="en-US"/>
        </w:rPr>
        <w:t>מ</w:t>
      </w:r>
      <w:r>
        <w:rPr>
          <w:rtl w:val="true"/>
          <w:lang w:val="en-US"/>
        </w:rPr>
        <w:t xml:space="preserve">. </w:t>
      </w:r>
      <w:r>
        <w:rPr>
          <w:rtl w:val="true"/>
          <w:lang w:val="en-US"/>
        </w:rPr>
        <w:t>הנה לטעם הנ</w:t>
      </w:r>
      <w:r>
        <w:rPr>
          <w:rtl w:val="true"/>
          <w:lang w:val="en-US"/>
        </w:rPr>
        <w:t>"</w:t>
      </w:r>
      <w:r>
        <w:rPr>
          <w:rtl w:val="true"/>
          <w:lang w:val="en-US"/>
        </w:rPr>
        <w:t>ל דדשיל</w:t>
      </w:r>
      <w:r>
        <w:rPr>
          <w:rtl w:val="true"/>
          <w:lang w:val="en-US"/>
        </w:rPr>
        <w:t>"</w:t>
      </w:r>
      <w:r>
        <w:rPr>
          <w:rtl w:val="true"/>
          <w:lang w:val="en-US"/>
        </w:rPr>
        <w:t>מ לא בטל משום דעד שתאכלנו באיסור תאכלנו בהתר</w:t>
      </w:r>
      <w:r>
        <w:rPr>
          <w:rtl w:val="true"/>
          <w:lang w:val="en-US"/>
        </w:rPr>
        <w:t xml:space="preserve">, </w:t>
      </w:r>
      <w:r>
        <w:rPr>
          <w:rtl w:val="true"/>
          <w:lang w:val="en-US"/>
        </w:rPr>
        <w:t>מתבאר החילוק בדברי תורא</w:t>
      </w:r>
      <w:r>
        <w:rPr>
          <w:rtl w:val="true"/>
          <w:lang w:val="en-US"/>
        </w:rPr>
        <w:t>"</w:t>
      </w:r>
      <w:r>
        <w:rPr>
          <w:rtl w:val="true"/>
          <w:lang w:val="en-US"/>
        </w:rPr>
        <w:t>ש ותוס</w:t>
      </w:r>
      <w:r>
        <w:rPr>
          <w:rtl w:val="true"/>
          <w:lang w:val="en-US"/>
        </w:rPr>
        <w:t xml:space="preserve">' </w:t>
      </w:r>
      <w:r>
        <w:rPr>
          <w:rtl w:val="true"/>
          <w:lang w:val="en-US"/>
        </w:rPr>
        <w:t xml:space="preserve">שאנץ </w:t>
      </w:r>
      <w:r>
        <w:rPr>
          <w:rtl w:val="true"/>
          <w:lang w:val="en-US"/>
        </w:rPr>
        <w:t>(</w:t>
      </w:r>
      <w:r>
        <w:rPr>
          <w:rtl w:val="true"/>
          <w:lang w:val="en-US"/>
        </w:rPr>
        <w:t>בב</w:t>
      </w:r>
      <w:r>
        <w:rPr>
          <w:rtl w:val="true"/>
          <w:lang w:val="en-US"/>
        </w:rPr>
        <w:t>"</w:t>
      </w:r>
      <w:r>
        <w:rPr>
          <w:rtl w:val="true"/>
          <w:lang w:val="en-US"/>
        </w:rPr>
        <w:t>מ נג</w:t>
      </w:r>
      <w:r>
        <w:rPr>
          <w:rtl w:val="true"/>
          <w:lang w:val="en-US"/>
        </w:rPr>
        <w:t xml:space="preserve">), </w:t>
      </w:r>
      <w:r>
        <w:rPr>
          <w:rtl w:val="true"/>
          <w:lang w:val="en-US"/>
        </w:rPr>
        <w:t>דתערובת מין במינו שם האיסור עליו</w:t>
      </w:r>
      <w:r>
        <w:rPr>
          <w:rtl w:val="true"/>
          <w:lang w:val="en-US"/>
        </w:rPr>
        <w:t xml:space="preserve">, </w:t>
      </w:r>
      <w:r>
        <w:rPr>
          <w:rtl w:val="true"/>
          <w:lang w:val="en-US"/>
        </w:rPr>
        <w:t>משא</w:t>
      </w:r>
      <w:r>
        <w:rPr>
          <w:rtl w:val="true"/>
          <w:lang w:val="en-US"/>
        </w:rPr>
        <w:t>"</w:t>
      </w:r>
      <w:r>
        <w:rPr>
          <w:rtl w:val="true"/>
          <w:lang w:val="en-US"/>
        </w:rPr>
        <w:t>כ בתערובת בשאינו</w:t>
      </w:r>
      <w:r>
        <w:rPr>
          <w:rtl w:val="true"/>
          <w:lang w:val="en-US"/>
        </w:rPr>
        <w:t>-</w:t>
      </w:r>
      <w:r>
        <w:rPr>
          <w:rtl w:val="true"/>
          <w:lang w:val="en-US"/>
        </w:rPr>
        <w:t>מינו אין שמו עליו</w:t>
      </w:r>
      <w:r>
        <w:rPr>
          <w:rtl w:val="true"/>
          <w:lang w:val="en-US"/>
        </w:rPr>
        <w:t xml:space="preserve">. </w:t>
      </w:r>
      <w:r>
        <w:rPr>
          <w:rtl w:val="true"/>
          <w:lang w:val="en-US"/>
        </w:rPr>
        <w:t xml:space="preserve">ונראה שכוונתם לחילוק שכתבו האחרונים </w:t>
      </w:r>
      <w:r>
        <w:rPr>
          <w:rtl w:val="true"/>
          <w:lang w:val="en-US"/>
        </w:rPr>
        <w:t>[</w:t>
      </w:r>
      <w:r>
        <w:rPr>
          <w:rtl w:val="true"/>
          <w:lang w:val="en-US"/>
        </w:rPr>
        <w:t>מדנפשייהו</w:t>
      </w:r>
      <w:r>
        <w:rPr>
          <w:rtl w:val="true"/>
          <w:lang w:val="en-US"/>
        </w:rPr>
        <w:t xml:space="preserve">] </w:t>
      </w:r>
      <w:r>
        <w:rPr>
          <w:rtl w:val="true"/>
          <w:lang w:val="en-US"/>
        </w:rPr>
        <w:t>דביטול מין במינו חשיב האיסור כמאן דאיתא שהרי לא בטלה מציאותו בתערובת ועדיין שמו וטעמו קיים אלא דרבה עליו ההתר</w:t>
      </w:r>
      <w:r>
        <w:rPr>
          <w:rtl w:val="true"/>
          <w:lang w:val="en-US"/>
        </w:rPr>
        <w:t xml:space="preserve">, </w:t>
      </w:r>
      <w:r>
        <w:rPr>
          <w:rtl w:val="true"/>
          <w:lang w:val="en-US"/>
        </w:rPr>
        <w:t>משא</w:t>
      </w:r>
      <w:r>
        <w:rPr>
          <w:rtl w:val="true"/>
          <w:lang w:val="en-US"/>
        </w:rPr>
        <w:t>"</w:t>
      </w:r>
      <w:r>
        <w:rPr>
          <w:rtl w:val="true"/>
          <w:lang w:val="en-US"/>
        </w:rPr>
        <w:t>כ מין בשאינו מינו איסורא כמאן דליתא שהרי כבר אבד שמו וטעמו</w:t>
      </w:r>
      <w:r>
        <w:rPr>
          <w:rtl w:val="true"/>
          <w:lang w:val="en-US"/>
        </w:rPr>
        <w:t xml:space="preserve">. </w:t>
      </w:r>
      <w:r>
        <w:rPr>
          <w:rtl w:val="true"/>
          <w:lang w:val="en-US"/>
        </w:rPr>
        <w:t>הלכך כשהחמירו חכמים בדשיל</w:t>
      </w:r>
      <w:r>
        <w:rPr>
          <w:rtl w:val="true"/>
          <w:lang w:val="en-US"/>
        </w:rPr>
        <w:t>"</w:t>
      </w:r>
      <w:r>
        <w:rPr>
          <w:rtl w:val="true"/>
          <w:lang w:val="en-US"/>
        </w:rPr>
        <w:t>מ דלא בטיל</w:t>
      </w:r>
      <w:r>
        <w:rPr>
          <w:rtl w:val="true"/>
          <w:lang w:val="en-US"/>
        </w:rPr>
        <w:t xml:space="preserve">, </w:t>
      </w:r>
      <w:r>
        <w:rPr>
          <w:rtl w:val="true"/>
          <w:lang w:val="en-US"/>
        </w:rPr>
        <w:t>לא החמירו אלא כשהאיסור עדיין קיים ושמו עליו</w:t>
      </w:r>
      <w:r>
        <w:rPr>
          <w:rtl w:val="true"/>
          <w:lang w:val="en-US"/>
        </w:rPr>
        <w:t xml:space="preserve">, </w:t>
      </w:r>
      <w:r>
        <w:rPr>
          <w:rtl w:val="true"/>
          <w:lang w:val="en-US"/>
        </w:rPr>
        <w:t>ולא בתערובת מין בשאינו מינו שהתערובת מחשיבה את האיסור כאילו אינו בעולם</w:t>
      </w:r>
      <w:r>
        <w:rPr>
          <w:rtl w:val="true"/>
          <w:lang w:val="en-US"/>
        </w:rPr>
        <w:t xml:space="preserve">, </w:t>
      </w:r>
      <w:r>
        <w:rPr>
          <w:rtl w:val="true"/>
          <w:lang w:val="en-US"/>
        </w:rPr>
        <w:t xml:space="preserve">ולא קרינן ביה </w:t>
      </w:r>
      <w:r>
        <w:rPr>
          <w:rtl w:val="true"/>
          <w:lang w:val="en-US"/>
        </w:rPr>
        <w:t>'</w:t>
      </w:r>
      <w:r>
        <w:rPr>
          <w:rtl w:val="true"/>
          <w:lang w:val="en-US"/>
        </w:rPr>
        <w:t>תאכלנו באיסור</w:t>
      </w:r>
      <w:r>
        <w:rPr>
          <w:rtl w:val="true"/>
          <w:lang w:val="en-US"/>
        </w:rPr>
        <w:t xml:space="preserve">', </w:t>
      </w:r>
      <w:r>
        <w:rPr>
          <w:rtl w:val="true"/>
          <w:lang w:val="en-US"/>
        </w:rPr>
        <w:t>דהאיסור כמאן דליכא</w:t>
      </w:r>
      <w:r>
        <w:rPr>
          <w:rtl w:val="true"/>
          <w:lang w:val="en-US"/>
        </w:rPr>
        <w:t>.</w:t>
      </w:r>
    </w:p>
    <w:p>
      <w:pPr>
        <w:pStyle w:val="Normal"/>
        <w:rPr>
          <w:lang w:val="en-US"/>
        </w:rPr>
      </w:pPr>
      <w:r>
        <w:rPr>
          <w:rtl w:val="true"/>
          <w:lang w:val="en-US"/>
        </w:rPr>
        <w:t>ואולם הר</w:t>
      </w:r>
      <w:r>
        <w:rPr>
          <w:rtl w:val="true"/>
          <w:lang w:val="en-US"/>
        </w:rPr>
        <w:t>"</w:t>
      </w:r>
      <w:r>
        <w:rPr>
          <w:rtl w:val="true"/>
          <w:lang w:val="en-US"/>
        </w:rPr>
        <w:t xml:space="preserve">ן בנדרים </w:t>
      </w:r>
      <w:r>
        <w:rPr>
          <w:rtl w:val="true"/>
          <w:lang w:val="en-US"/>
        </w:rPr>
        <w:t>(</w:t>
      </w:r>
      <w:r>
        <w:rPr>
          <w:rtl w:val="true"/>
          <w:lang w:val="en-US"/>
        </w:rPr>
        <w:t>נב</w:t>
      </w:r>
      <w:r>
        <w:rPr>
          <w:rtl w:val="true"/>
          <w:lang w:val="en-US"/>
        </w:rPr>
        <w:t xml:space="preserve">) </w:t>
      </w:r>
      <w:r>
        <w:rPr>
          <w:rtl w:val="true"/>
          <w:lang w:val="en-US"/>
        </w:rPr>
        <w:t>פירש טעם אחר</w:t>
      </w:r>
      <w:r>
        <w:rPr>
          <w:rtl w:val="true"/>
          <w:lang w:val="en-US"/>
        </w:rPr>
        <w:t xml:space="preserve">, </w:t>
      </w:r>
      <w:r>
        <w:rPr>
          <w:rtl w:val="true"/>
          <w:lang w:val="en-US"/>
        </w:rPr>
        <w:t xml:space="preserve">דהנה פליגי תנאים </w:t>
      </w:r>
      <w:r>
        <w:rPr>
          <w:rtl w:val="true"/>
          <w:lang w:val="en-US"/>
        </w:rPr>
        <w:t>(</w:t>
      </w:r>
      <w:r>
        <w:rPr>
          <w:rtl w:val="true"/>
          <w:lang w:val="en-US"/>
        </w:rPr>
        <w:t>במנחות כב</w:t>
      </w:r>
      <w:r>
        <w:rPr>
          <w:rtl w:val="true"/>
          <w:lang w:val="en-US"/>
        </w:rPr>
        <w:t xml:space="preserve">) </w:t>
      </w:r>
      <w:r>
        <w:rPr>
          <w:rtl w:val="true"/>
          <w:lang w:val="en-US"/>
        </w:rPr>
        <w:t>בדין ביטול במין</w:t>
      </w:r>
      <w:r>
        <w:rPr>
          <w:rtl w:val="true"/>
          <w:lang w:val="en-US"/>
        </w:rPr>
        <w:t>-</w:t>
      </w:r>
      <w:r>
        <w:rPr>
          <w:rtl w:val="true"/>
          <w:lang w:val="en-US"/>
        </w:rPr>
        <w:t>במינו</w:t>
      </w:r>
      <w:r>
        <w:rPr>
          <w:rtl w:val="true"/>
          <w:lang w:val="en-US"/>
        </w:rPr>
        <w:t xml:space="preserve">; </w:t>
      </w:r>
      <w:r>
        <w:rPr>
          <w:rtl w:val="true"/>
          <w:lang w:val="en-US"/>
        </w:rPr>
        <w:t>רבי יהודה סבר מין במינו לא בטל מדאוריתא כלל</w:t>
      </w:r>
      <w:r>
        <w:rPr>
          <w:rtl w:val="true"/>
          <w:lang w:val="en-US"/>
        </w:rPr>
        <w:t xml:space="preserve">, </w:t>
      </w:r>
      <w:r>
        <w:rPr>
          <w:rtl w:val="true"/>
          <w:lang w:val="en-US"/>
        </w:rPr>
        <w:t>ויליף מדם הפר ודם השעיר שמערב שניהם ואין דם הפר המרובה מבטל את דם השעיר</w:t>
      </w:r>
      <w:r>
        <w:rPr>
          <w:rtl w:val="true"/>
          <w:lang w:val="en-US"/>
        </w:rPr>
        <w:t xml:space="preserve">, </w:t>
      </w:r>
      <w:r>
        <w:rPr>
          <w:rtl w:val="true"/>
          <w:lang w:val="en-US"/>
        </w:rPr>
        <w:t xml:space="preserve">וחכמים חולקים </w:t>
      </w:r>
      <w:r>
        <w:rPr>
          <w:rtl w:val="true"/>
          <w:lang w:val="en-US"/>
        </w:rPr>
        <w:t>[</w:t>
      </w:r>
      <w:r>
        <w:rPr>
          <w:rtl w:val="true"/>
          <w:lang w:val="en-US"/>
        </w:rPr>
        <w:t>והלכה כמותם לרוב הראשונים</w:t>
      </w:r>
      <w:r>
        <w:rPr>
          <w:rtl w:val="true"/>
          <w:lang w:val="en-US"/>
        </w:rPr>
        <w:t xml:space="preserve">, </w:t>
      </w:r>
      <w:r>
        <w:rPr>
          <w:rtl w:val="true"/>
          <w:lang w:val="en-US"/>
        </w:rPr>
        <w:t>וכן נקטינן לדינא</w:t>
      </w:r>
      <w:r>
        <w:rPr>
          <w:rtl w:val="true"/>
          <w:lang w:val="en-US"/>
        </w:rPr>
        <w:t xml:space="preserve">], </w:t>
      </w:r>
      <w:r>
        <w:rPr>
          <w:rtl w:val="true"/>
          <w:lang w:val="en-US"/>
        </w:rPr>
        <w:t>דשאני דם פר ודם שעיר דעולין נינהו</w:t>
      </w:r>
      <w:r>
        <w:rPr>
          <w:rtl w:val="true"/>
          <w:lang w:val="en-US"/>
        </w:rPr>
        <w:t xml:space="preserve">. </w:t>
      </w:r>
      <w:r>
        <w:rPr>
          <w:rtl w:val="true"/>
          <w:lang w:val="en-US"/>
        </w:rPr>
        <w:t>ופירש הר</w:t>
      </w:r>
      <w:r>
        <w:rPr>
          <w:rtl w:val="true"/>
          <w:lang w:val="en-US"/>
        </w:rPr>
        <w:t>"</w:t>
      </w:r>
      <w:r>
        <w:rPr>
          <w:rtl w:val="true"/>
          <w:lang w:val="en-US"/>
        </w:rPr>
        <w:t>ן שהכל מודים שאין תורת ביטול אלא בדברים שונים</w:t>
      </w:r>
      <w:r>
        <w:rPr>
          <w:rtl w:val="true"/>
          <w:lang w:val="en-US"/>
        </w:rPr>
        <w:t xml:space="preserve">, </w:t>
      </w:r>
      <w:r>
        <w:rPr>
          <w:rtl w:val="true"/>
          <w:lang w:val="en-US"/>
        </w:rPr>
        <w:t>שהאחד מנגד לחברו ומבטלו</w:t>
      </w:r>
      <w:r>
        <w:rPr>
          <w:rtl w:val="true"/>
          <w:lang w:val="en-US"/>
        </w:rPr>
        <w:t xml:space="preserve">, </w:t>
      </w:r>
      <w:r>
        <w:rPr>
          <w:rtl w:val="true"/>
          <w:lang w:val="en-US"/>
        </w:rPr>
        <w:t>אבל בדברים השוים אין האחד מבטל את חברו אלא מחזקו ומעמידו</w:t>
      </w:r>
      <w:r>
        <w:rPr>
          <w:rtl w:val="true"/>
          <w:lang w:val="en-US"/>
        </w:rPr>
        <w:t xml:space="preserve">. </w:t>
      </w:r>
      <w:r>
        <w:rPr>
          <w:rtl w:val="true"/>
          <w:lang w:val="en-US"/>
        </w:rPr>
        <w:t xml:space="preserve">ולכך רבי יהודה סבר שבתערובת מין במינו שהם דברים השוים במציאותם החמרית </w:t>
      </w:r>
      <w:r>
        <w:rPr>
          <w:rtl w:val="true"/>
          <w:lang w:val="en-US"/>
        </w:rPr>
        <w:t xml:space="preserve">- </w:t>
      </w:r>
      <w:r>
        <w:rPr>
          <w:rtl w:val="true"/>
          <w:lang w:val="en-US"/>
        </w:rPr>
        <w:t>אין תורת ביטול</w:t>
      </w:r>
      <w:r>
        <w:rPr>
          <w:rtl w:val="true"/>
          <w:lang w:val="en-US"/>
        </w:rPr>
        <w:t xml:space="preserve">, </w:t>
      </w:r>
      <w:r>
        <w:rPr>
          <w:rtl w:val="true"/>
          <w:lang w:val="en-US"/>
        </w:rPr>
        <w:t>וחכמים סוברים שמאחר והם שונים בדין</w:t>
      </w:r>
      <w:r>
        <w:rPr>
          <w:rtl w:val="true"/>
          <w:lang w:val="en-US"/>
        </w:rPr>
        <w:t xml:space="preserve">, </w:t>
      </w:r>
      <w:r>
        <w:rPr>
          <w:rtl w:val="true"/>
          <w:lang w:val="en-US"/>
        </w:rPr>
        <w:t xml:space="preserve">שזה אסור וזה מותר </w:t>
      </w:r>
      <w:r>
        <w:rPr>
          <w:rtl w:val="true"/>
          <w:lang w:val="en-US"/>
        </w:rPr>
        <w:t xml:space="preserve">- </w:t>
      </w:r>
      <w:r>
        <w:rPr>
          <w:rtl w:val="true"/>
          <w:lang w:val="en-US"/>
        </w:rPr>
        <w:t>יש כאן תורת ביטול</w:t>
      </w:r>
      <w:r>
        <w:rPr>
          <w:rtl w:val="true"/>
          <w:lang w:val="en-US"/>
        </w:rPr>
        <w:t xml:space="preserve">. </w:t>
      </w:r>
      <w:r>
        <w:rPr>
          <w:rtl w:val="true"/>
          <w:lang w:val="en-US"/>
        </w:rPr>
        <w:t>ואולם בדם פר ודם שעיר ששניהם כשרים ועולים לזריקה</w:t>
      </w:r>
      <w:r>
        <w:rPr>
          <w:rtl w:val="true"/>
          <w:lang w:val="en-US"/>
        </w:rPr>
        <w:t xml:space="preserve">, </w:t>
      </w:r>
      <w:r>
        <w:rPr>
          <w:rtl w:val="true"/>
          <w:lang w:val="en-US"/>
        </w:rPr>
        <w:t>גם לחכמים אין ביטול שהרי הם שוים בדין</w:t>
      </w:r>
      <w:r>
        <w:rPr>
          <w:rtl w:val="true"/>
          <w:lang w:val="en-US"/>
        </w:rPr>
        <w:t xml:space="preserve">. </w:t>
      </w:r>
      <w:r>
        <w:rPr>
          <w:rtl w:val="true"/>
          <w:lang w:val="en-US"/>
        </w:rPr>
        <w:t>אמנם בדברים השוים במציאותם החומרית אם יש גם דמיון</w:t>
      </w:r>
      <w:r>
        <w:rPr>
          <w:rtl w:val="true"/>
          <w:lang w:val="en-US"/>
        </w:rPr>
        <w:t>-</w:t>
      </w:r>
      <w:r>
        <w:rPr>
          <w:rtl w:val="true"/>
          <w:lang w:val="en-US"/>
        </w:rPr>
        <w:t>מה בדין</w:t>
      </w:r>
      <w:r>
        <w:rPr>
          <w:rtl w:val="true"/>
          <w:lang w:val="en-US"/>
        </w:rPr>
        <w:t xml:space="preserve">, </w:t>
      </w:r>
      <w:r>
        <w:rPr>
          <w:rtl w:val="true"/>
          <w:lang w:val="en-US"/>
        </w:rPr>
        <w:t>כגון דבר שיש לו מתירים</w:t>
      </w:r>
      <w:r>
        <w:rPr>
          <w:rtl w:val="true"/>
          <w:lang w:val="en-US"/>
        </w:rPr>
        <w:t xml:space="preserve">, </w:t>
      </w:r>
      <w:r>
        <w:rPr>
          <w:rtl w:val="true"/>
          <w:lang w:val="en-US"/>
        </w:rPr>
        <w:t>שלאחר זמן ישוב האיסור להתר</w:t>
      </w:r>
      <w:r>
        <w:rPr>
          <w:rtl w:val="true"/>
          <w:lang w:val="en-US"/>
        </w:rPr>
        <w:t xml:space="preserve">, </w:t>
      </w:r>
      <w:r>
        <w:rPr>
          <w:rtl w:val="true"/>
          <w:lang w:val="en-US"/>
        </w:rPr>
        <w:t xml:space="preserve">החמירו חכמים שאין בו ביטול שהרי גם מצד המציאות הם שוים וגם מצד הדין יש להם דמיון </w:t>
      </w:r>
      <w:r>
        <w:rPr>
          <w:rtl w:val="true"/>
          <w:lang w:val="en-US"/>
        </w:rPr>
        <w:t>[</w:t>
      </w:r>
      <w:r>
        <w:rPr>
          <w:rtl w:val="true"/>
          <w:lang w:val="en-US"/>
        </w:rPr>
        <w:t>הגם דמדאוריתא יש שם תורת ביטול כי סו</w:t>
      </w:r>
      <w:r>
        <w:rPr>
          <w:rtl w:val="true"/>
          <w:lang w:val="en-US"/>
        </w:rPr>
        <w:t>"</w:t>
      </w:r>
      <w:r>
        <w:rPr>
          <w:rtl w:val="true"/>
          <w:lang w:val="en-US"/>
        </w:rPr>
        <w:t>ס זה אסור וזה מותר</w:t>
      </w:r>
      <w:r>
        <w:rPr>
          <w:rtl w:val="true"/>
          <w:lang w:val="en-US"/>
        </w:rPr>
        <w:t xml:space="preserve">]. </w:t>
      </w:r>
      <w:r>
        <w:rPr>
          <w:rtl w:val="true"/>
          <w:lang w:val="en-US"/>
        </w:rPr>
        <w:t>ואולם בתערובת מין בשאינו מינו שגם מצד המציאות הם שונים</w:t>
      </w:r>
      <w:r>
        <w:rPr>
          <w:rtl w:val="true"/>
          <w:lang w:val="en-US"/>
        </w:rPr>
        <w:t xml:space="preserve">, </w:t>
      </w:r>
      <w:r>
        <w:rPr>
          <w:rtl w:val="true"/>
          <w:lang w:val="en-US"/>
        </w:rPr>
        <w:t>לא אכפת לן בקצת</w:t>
      </w:r>
      <w:r>
        <w:rPr>
          <w:rtl w:val="true"/>
          <w:lang w:val="en-US"/>
        </w:rPr>
        <w:t>-</w:t>
      </w:r>
      <w:r>
        <w:rPr>
          <w:rtl w:val="true"/>
          <w:lang w:val="en-US"/>
        </w:rPr>
        <w:t>דמיון שמצד הדין הלכך יש שם ביטול</w:t>
      </w:r>
      <w:r>
        <w:rPr>
          <w:rtl w:val="true"/>
          <w:lang w:val="en-US"/>
        </w:rPr>
        <w:t xml:space="preserve">, </w:t>
      </w:r>
      <w:r>
        <w:rPr>
          <w:rtl w:val="true"/>
          <w:lang w:val="en-US"/>
        </w:rPr>
        <w:t>דלעולם יסוד הדבר אחד הוא</w:t>
      </w:r>
      <w:r>
        <w:rPr>
          <w:rtl w:val="true"/>
          <w:lang w:val="en-US"/>
        </w:rPr>
        <w:t>: '</w:t>
      </w:r>
      <w:r>
        <w:rPr>
          <w:rtl w:val="true"/>
          <w:lang w:val="en-US"/>
        </w:rPr>
        <w:t>שהחילוק שבין המינין סיבת הביטול</w:t>
      </w:r>
      <w:r>
        <w:rPr>
          <w:rtl w:val="true"/>
          <w:lang w:val="en-US"/>
        </w:rPr>
        <w:t xml:space="preserve">, </w:t>
      </w:r>
      <w:r>
        <w:rPr>
          <w:rtl w:val="true"/>
          <w:lang w:val="en-US"/>
        </w:rPr>
        <w:t>והשווי נותן שלא יהו בטלין</w:t>
      </w:r>
      <w:r>
        <w:rPr>
          <w:rtl w:val="true"/>
          <w:lang w:val="en-US"/>
        </w:rPr>
        <w:t xml:space="preserve">'. </w:t>
      </w:r>
      <w:r>
        <w:rPr>
          <w:rtl w:val="true"/>
          <w:lang w:val="en-US"/>
        </w:rPr>
        <w:t>הרי להר</w:t>
      </w:r>
      <w:r>
        <w:rPr>
          <w:rtl w:val="true"/>
          <w:lang w:val="en-US"/>
        </w:rPr>
        <w:t>"</w:t>
      </w:r>
      <w:r>
        <w:rPr>
          <w:rtl w:val="true"/>
          <w:lang w:val="en-US"/>
        </w:rPr>
        <w:t>ן גדר דין זה הוא דדשיל</w:t>
      </w:r>
      <w:r>
        <w:rPr>
          <w:rtl w:val="true"/>
          <w:lang w:val="en-US"/>
        </w:rPr>
        <w:t>"</w:t>
      </w:r>
      <w:r>
        <w:rPr>
          <w:rtl w:val="true"/>
          <w:lang w:val="en-US"/>
        </w:rPr>
        <w:t>מ בתערובת מין במינו נידון כתערובת התר בהתר דלא בטיל</w:t>
      </w:r>
      <w:r>
        <w:rPr>
          <w:rtl w:val="true"/>
          <w:lang w:val="en-US"/>
        </w:rPr>
        <w:t>.</w:t>
      </w:r>
    </w:p>
    <w:p>
      <w:pPr>
        <w:pStyle w:val="Normal"/>
        <w:rPr>
          <w:lang w:val="en-US"/>
        </w:rPr>
      </w:pPr>
      <w:r>
        <w:rPr>
          <w:rtl w:val="true"/>
          <w:lang w:val="en-US"/>
        </w:rPr>
      </w:r>
    </w:p>
    <w:p>
      <w:pPr>
        <w:pStyle w:val="Normal"/>
        <w:rPr>
          <w:lang w:val="en-US"/>
        </w:rPr>
      </w:pPr>
      <w:r>
        <w:rPr>
          <w:rtl w:val="true"/>
          <w:lang w:val="en-US"/>
        </w:rPr>
        <w:t>והנה לכשנתבונן נראה שהר</w:t>
      </w:r>
      <w:r>
        <w:rPr>
          <w:rtl w:val="true"/>
          <w:lang w:val="en-US"/>
        </w:rPr>
        <w:t>"</w:t>
      </w:r>
      <w:r>
        <w:rPr>
          <w:rtl w:val="true"/>
          <w:lang w:val="en-US"/>
        </w:rPr>
        <w:t>ן הולך לשיטתו זו בשתי מחלוקות שנחלק עם הרמב</w:t>
      </w:r>
      <w:r>
        <w:rPr>
          <w:rtl w:val="true"/>
          <w:lang w:val="en-US"/>
        </w:rPr>
        <w:t>"</w:t>
      </w:r>
      <w:r>
        <w:rPr>
          <w:rtl w:val="true"/>
          <w:lang w:val="en-US"/>
        </w:rPr>
        <w:t>ן בפסחים שם</w:t>
      </w:r>
      <w:r>
        <w:rPr>
          <w:rtl w:val="true"/>
          <w:lang w:val="en-US"/>
        </w:rPr>
        <w:t xml:space="preserve">; </w:t>
      </w:r>
      <w:r>
        <w:rPr>
          <w:rtl w:val="true"/>
          <w:lang w:val="en-US"/>
        </w:rPr>
        <w:t>במה שכתב הרמב</w:t>
      </w:r>
      <w:r>
        <w:rPr>
          <w:rtl w:val="true"/>
          <w:lang w:val="en-US"/>
        </w:rPr>
        <w:t>"</w:t>
      </w:r>
      <w:r>
        <w:rPr>
          <w:rtl w:val="true"/>
          <w:lang w:val="en-US"/>
        </w:rPr>
        <w:t>ן דחמץ שנתערב חשיב דשיל</w:t>
      </w:r>
      <w:r>
        <w:rPr>
          <w:rtl w:val="true"/>
          <w:lang w:val="en-US"/>
        </w:rPr>
        <w:t>"</w:t>
      </w:r>
      <w:r>
        <w:rPr>
          <w:rtl w:val="true"/>
          <w:lang w:val="en-US"/>
        </w:rPr>
        <w:t>מ מפני שלאחר הפסח מותר בתערובת</w:t>
      </w:r>
      <w:r>
        <w:rPr>
          <w:rtl w:val="true"/>
          <w:lang w:val="en-US"/>
        </w:rPr>
        <w:t xml:space="preserve">, </w:t>
      </w:r>
      <w:r>
        <w:rPr>
          <w:rtl w:val="true"/>
          <w:lang w:val="en-US"/>
        </w:rPr>
        <w:t>כתב הר</w:t>
      </w:r>
      <w:r>
        <w:rPr>
          <w:rtl w:val="true"/>
          <w:lang w:val="en-US"/>
        </w:rPr>
        <w:t>"</w:t>
      </w:r>
      <w:r>
        <w:rPr>
          <w:rtl w:val="true"/>
          <w:lang w:val="en-US"/>
        </w:rPr>
        <w:t>ן שקרוב לומר דכיון שחומרא דדשיל</w:t>
      </w:r>
      <w:r>
        <w:rPr>
          <w:rtl w:val="true"/>
          <w:lang w:val="en-US"/>
        </w:rPr>
        <w:t>"</w:t>
      </w:r>
      <w:r>
        <w:rPr>
          <w:rtl w:val="true"/>
          <w:lang w:val="en-US"/>
        </w:rPr>
        <w:t>מ מדרבנן הוא</w:t>
      </w:r>
      <w:r>
        <w:rPr>
          <w:rtl w:val="true"/>
          <w:lang w:val="en-US"/>
        </w:rPr>
        <w:t xml:space="preserve">, </w:t>
      </w:r>
      <w:r>
        <w:rPr>
          <w:rtl w:val="true"/>
          <w:lang w:val="en-US"/>
        </w:rPr>
        <w:t>לא החמירו בו אלא כשהמין בעצמו עתיד להיות ניתר אבל כאן שהחמץ עצמו אסור אע</w:t>
      </w:r>
      <w:r>
        <w:rPr>
          <w:rtl w:val="true"/>
          <w:lang w:val="en-US"/>
        </w:rPr>
        <w:t>"</w:t>
      </w:r>
      <w:r>
        <w:rPr>
          <w:rtl w:val="true"/>
          <w:lang w:val="en-US"/>
        </w:rPr>
        <w:t>פ שתערובתו מותרת אפשר שהשוו מדותיהן שלא לדונו בכלל דבר שיש לו מתירין</w:t>
      </w:r>
      <w:r>
        <w:rPr>
          <w:rtl w:val="true"/>
          <w:lang w:val="en-US"/>
        </w:rPr>
        <w:t xml:space="preserve">. </w:t>
      </w:r>
      <w:r>
        <w:rPr>
          <w:rtl w:val="true"/>
          <w:lang w:val="en-US"/>
        </w:rPr>
        <w:t>הרי שלדעת הרמב</w:t>
      </w:r>
      <w:r>
        <w:rPr>
          <w:rtl w:val="true"/>
          <w:lang w:val="en-US"/>
        </w:rPr>
        <w:t>"</w:t>
      </w:r>
      <w:r>
        <w:rPr>
          <w:rtl w:val="true"/>
          <w:lang w:val="en-US"/>
        </w:rPr>
        <w:t>ן מתחשבים בהתר בפועל הגם שגוף האיסור לא יותר לאחר זמן</w:t>
      </w:r>
      <w:r>
        <w:rPr>
          <w:rtl w:val="true"/>
          <w:lang w:val="en-US"/>
        </w:rPr>
        <w:t xml:space="preserve">, </w:t>
      </w:r>
      <w:r>
        <w:rPr>
          <w:rtl w:val="true"/>
          <w:lang w:val="en-US"/>
        </w:rPr>
        <w:t>ואילו לשיטת הר</w:t>
      </w:r>
      <w:r>
        <w:rPr>
          <w:rtl w:val="true"/>
          <w:lang w:val="en-US"/>
        </w:rPr>
        <w:t>"</w:t>
      </w:r>
      <w:r>
        <w:rPr>
          <w:rtl w:val="true"/>
          <w:lang w:val="en-US"/>
        </w:rPr>
        <w:t>ן הקובע הוא אם יש מתירין לאיסור עצמו ולא אכפת לן במה שיש לו התר בפועל ע</w:t>
      </w:r>
      <w:r>
        <w:rPr>
          <w:rtl w:val="true"/>
          <w:lang w:val="en-US"/>
        </w:rPr>
        <w:t>"</w:t>
      </w:r>
      <w:r>
        <w:rPr>
          <w:rtl w:val="true"/>
          <w:lang w:val="en-US"/>
        </w:rPr>
        <w:t xml:space="preserve">י תערובת </w:t>
      </w:r>
      <w:r>
        <w:rPr>
          <w:rtl w:val="true"/>
          <w:lang w:val="en-US"/>
        </w:rPr>
        <w:t xml:space="preserve">- </w:t>
      </w:r>
      <w:r>
        <w:rPr>
          <w:rtl w:val="true"/>
          <w:lang w:val="en-US"/>
        </w:rPr>
        <w:t>ובמאי פליגי</w:t>
      </w:r>
      <w:r>
        <w:rPr>
          <w:rtl w:val="true"/>
          <w:lang w:val="en-US"/>
        </w:rPr>
        <w:t>.</w:t>
      </w:r>
    </w:p>
    <w:p>
      <w:pPr>
        <w:pStyle w:val="Normal"/>
        <w:rPr>
          <w:lang w:val="en-US"/>
        </w:rPr>
      </w:pPr>
      <w:r>
        <w:rPr>
          <w:rtl w:val="true"/>
          <w:lang w:val="en-US"/>
        </w:rPr>
        <w:t>ונראה שנחלקו בטעמא דדשיל</w:t>
      </w:r>
      <w:r>
        <w:rPr>
          <w:rtl w:val="true"/>
          <w:lang w:val="en-US"/>
        </w:rPr>
        <w:t>"</w:t>
      </w:r>
      <w:r>
        <w:rPr>
          <w:rtl w:val="true"/>
          <w:lang w:val="en-US"/>
        </w:rPr>
        <w:t>מ</w:t>
      </w:r>
      <w:r>
        <w:rPr>
          <w:rtl w:val="true"/>
          <w:lang w:val="en-US"/>
        </w:rPr>
        <w:t xml:space="preserve">; </w:t>
      </w:r>
      <w:r>
        <w:rPr>
          <w:rtl w:val="true"/>
          <w:lang w:val="en-US"/>
        </w:rPr>
        <w:t>הרמב</w:t>
      </w:r>
      <w:r>
        <w:rPr>
          <w:rtl w:val="true"/>
          <w:lang w:val="en-US"/>
        </w:rPr>
        <w:t>"</w:t>
      </w:r>
      <w:r>
        <w:rPr>
          <w:rtl w:val="true"/>
          <w:lang w:val="en-US"/>
        </w:rPr>
        <w:t>ן נקט כפרש</w:t>
      </w:r>
      <w:r>
        <w:rPr>
          <w:rtl w:val="true"/>
          <w:lang w:val="en-US"/>
        </w:rPr>
        <w:t>"</w:t>
      </w:r>
      <w:r>
        <w:rPr>
          <w:rtl w:val="true"/>
          <w:lang w:val="en-US"/>
        </w:rPr>
        <w:t>י דעד שתאכלנו באיסור תאכלנו בהתר</w:t>
      </w:r>
      <w:r>
        <w:rPr>
          <w:rtl w:val="true"/>
          <w:lang w:val="en-US"/>
        </w:rPr>
        <w:t xml:space="preserve">, </w:t>
      </w:r>
      <w:r>
        <w:rPr>
          <w:rtl w:val="true"/>
          <w:lang w:val="en-US"/>
        </w:rPr>
        <w:t xml:space="preserve">הלכך כיון שבאופן מעשי חמץ זה כמו שהוא בתערובת יהא מותר לאחר זמן </w:t>
      </w:r>
      <w:r>
        <w:rPr>
          <w:rtl w:val="true"/>
          <w:lang w:val="en-US"/>
        </w:rPr>
        <w:t>[</w:t>
      </w:r>
      <w:r>
        <w:rPr>
          <w:rtl w:val="true"/>
          <w:lang w:val="en-US"/>
        </w:rPr>
        <w:t xml:space="preserve">בלא להזדקק לתורת </w:t>
      </w:r>
      <w:r>
        <w:rPr>
          <w:rtl w:val="true"/>
          <w:lang w:val="en-US"/>
        </w:rPr>
        <w:t>'</w:t>
      </w:r>
      <w:r>
        <w:rPr>
          <w:rtl w:val="true"/>
          <w:lang w:val="en-US"/>
        </w:rPr>
        <w:t>ביטול</w:t>
      </w:r>
      <w:r>
        <w:rPr>
          <w:rtl w:val="true"/>
          <w:lang w:val="en-US"/>
        </w:rPr>
        <w:t xml:space="preserve">' </w:t>
      </w:r>
      <w:r>
        <w:rPr>
          <w:rtl w:val="true"/>
          <w:lang w:val="en-US"/>
        </w:rPr>
        <w:t>כנ</w:t>
      </w:r>
      <w:r>
        <w:rPr>
          <w:rtl w:val="true"/>
          <w:lang w:val="en-US"/>
        </w:rPr>
        <w:t>"</w:t>
      </w:r>
      <w:r>
        <w:rPr>
          <w:rtl w:val="true"/>
          <w:lang w:val="en-US"/>
        </w:rPr>
        <w:t>ל</w:t>
      </w:r>
      <w:r>
        <w:rPr>
          <w:rtl w:val="true"/>
          <w:lang w:val="en-US"/>
        </w:rPr>
        <w:t xml:space="preserve">] </w:t>
      </w:r>
      <w:r>
        <w:rPr>
          <w:rtl w:val="true"/>
          <w:lang w:val="en-US"/>
        </w:rPr>
        <w:t>אכתי שייך בו הך טעמא דעד שתאכלנו באיסור תאכלנו בהתר הלכך אסור</w:t>
      </w:r>
      <w:r>
        <w:rPr>
          <w:rtl w:val="true"/>
          <w:lang w:val="en-US"/>
        </w:rPr>
        <w:t xml:space="preserve">, </w:t>
      </w:r>
      <w:r>
        <w:rPr>
          <w:rtl w:val="true"/>
          <w:lang w:val="en-US"/>
        </w:rPr>
        <w:t>ואילו הר</w:t>
      </w:r>
      <w:r>
        <w:rPr>
          <w:rtl w:val="true"/>
          <w:lang w:val="en-US"/>
        </w:rPr>
        <w:t>"</w:t>
      </w:r>
      <w:r>
        <w:rPr>
          <w:rtl w:val="true"/>
          <w:lang w:val="en-US"/>
        </w:rPr>
        <w:t>ן לשיטתיה דהטעם הוא משום שעשאוהו כמין במינו ואליבא דר</w:t>
      </w:r>
      <w:r>
        <w:rPr>
          <w:rtl w:val="true"/>
          <w:lang w:val="en-US"/>
        </w:rPr>
        <w:t xml:space="preserve">' </w:t>
      </w:r>
      <w:r>
        <w:rPr>
          <w:rtl w:val="true"/>
          <w:lang w:val="en-US"/>
        </w:rPr>
        <w:t>יהודה</w:t>
      </w:r>
      <w:r>
        <w:rPr>
          <w:rtl w:val="true"/>
          <w:lang w:val="en-US"/>
        </w:rPr>
        <w:t xml:space="preserve">, </w:t>
      </w:r>
      <w:r>
        <w:rPr>
          <w:rtl w:val="true"/>
          <w:lang w:val="en-US"/>
        </w:rPr>
        <w:t>וא</w:t>
      </w:r>
      <w:r>
        <w:rPr>
          <w:rtl w:val="true"/>
          <w:lang w:val="en-US"/>
        </w:rPr>
        <w:t>"</w:t>
      </w:r>
      <w:r>
        <w:rPr>
          <w:rtl w:val="true"/>
          <w:lang w:val="en-US"/>
        </w:rPr>
        <w:t>כ זה דוקא כאשר עצם האיסור ישוב להתר</w:t>
      </w:r>
      <w:r>
        <w:rPr>
          <w:rtl w:val="true"/>
          <w:lang w:val="en-US"/>
        </w:rPr>
        <w:t xml:space="preserve">, </w:t>
      </w:r>
      <w:r>
        <w:rPr>
          <w:rtl w:val="true"/>
          <w:lang w:val="en-US"/>
        </w:rPr>
        <w:t>אזי דומה הוא בצד מה להתר</w:t>
      </w:r>
      <w:r>
        <w:rPr>
          <w:rtl w:val="true"/>
          <w:lang w:val="en-US"/>
        </w:rPr>
        <w:t xml:space="preserve">, </w:t>
      </w:r>
      <w:r>
        <w:rPr>
          <w:rtl w:val="true"/>
          <w:lang w:val="en-US"/>
        </w:rPr>
        <w:t>אבל מה שיהא מותר בגלל מאורע שנתערב</w:t>
      </w:r>
      <w:r>
        <w:rPr>
          <w:rtl w:val="true"/>
          <w:lang w:val="en-US"/>
        </w:rPr>
        <w:t xml:space="preserve">, </w:t>
      </w:r>
      <w:r>
        <w:rPr>
          <w:rtl w:val="true"/>
          <w:lang w:val="en-US"/>
        </w:rPr>
        <w:t>אינו משווהו להתר</w:t>
      </w:r>
      <w:r>
        <w:rPr>
          <w:rtl w:val="true"/>
          <w:lang w:val="en-US"/>
        </w:rPr>
        <w:t xml:space="preserve">, </w:t>
      </w:r>
      <w:r>
        <w:rPr>
          <w:rtl w:val="true"/>
          <w:lang w:val="en-US"/>
        </w:rPr>
        <w:t>דהקובע הוא עצם מין האיסור אם הוא תמידי או חולף</w:t>
      </w:r>
      <w:r>
        <w:rPr>
          <w:rtl w:val="true"/>
          <w:lang w:val="en-US"/>
        </w:rPr>
        <w:t xml:space="preserve">, </w:t>
      </w:r>
      <w:r>
        <w:rPr>
          <w:rtl w:val="true"/>
          <w:lang w:val="en-US"/>
        </w:rPr>
        <w:t>ולא אם יותר בפועל ע</w:t>
      </w:r>
      <w:r>
        <w:rPr>
          <w:rtl w:val="true"/>
          <w:lang w:val="en-US"/>
        </w:rPr>
        <w:t>"</w:t>
      </w:r>
      <w:r>
        <w:rPr>
          <w:rtl w:val="true"/>
          <w:lang w:val="en-US"/>
        </w:rPr>
        <w:t>י סיבה חיצונית</w:t>
      </w:r>
      <w:r>
        <w:rPr>
          <w:rStyle w:val="FootnoteCharacters"/>
          <w:rStyle w:val="FootnoteReference"/>
          <w:rtl w:val="true"/>
          <w:lang w:val="en-US"/>
        </w:rPr>
        <w:footnoteReference w:id="5"/>
      </w:r>
      <w:r>
        <w:rPr>
          <w:rtl w:val="true"/>
          <w:lang w:val="en-US"/>
        </w:rPr>
        <w:t>.</w:t>
      </w:r>
    </w:p>
    <w:p>
      <w:pPr>
        <w:pStyle w:val="Normal"/>
        <w:rPr>
          <w:lang w:val="en-US"/>
        </w:rPr>
      </w:pPr>
      <w:r>
        <w:rPr>
          <w:rtl w:val="true"/>
          <w:lang w:val="en-US"/>
        </w:rPr>
        <w:t>והנה בתוך דברי הרמב</w:t>
      </w:r>
      <w:r>
        <w:rPr>
          <w:rtl w:val="true"/>
          <w:lang w:val="en-US"/>
        </w:rPr>
        <w:t>"</w:t>
      </w:r>
      <w:r>
        <w:rPr>
          <w:rtl w:val="true"/>
          <w:lang w:val="en-US"/>
        </w:rPr>
        <w:t xml:space="preserve">ן מבואר טעם נוסף להחשיב החמץ כדבר שיש לו מתירין </w:t>
      </w:r>
      <w:r>
        <w:rPr>
          <w:rtl w:val="true"/>
          <w:lang w:val="en-US"/>
        </w:rPr>
        <w:t>(</w:t>
      </w:r>
      <w:r>
        <w:rPr>
          <w:rtl w:val="true"/>
          <w:lang w:val="en-US"/>
        </w:rPr>
        <w:t>במלחמות שם הלשון קצרה</w:t>
      </w:r>
      <w:r>
        <w:rPr>
          <w:rtl w:val="true"/>
          <w:lang w:val="en-US"/>
        </w:rPr>
        <w:t xml:space="preserve">, </w:t>
      </w:r>
      <w:r>
        <w:rPr>
          <w:rtl w:val="true"/>
          <w:lang w:val="en-US"/>
        </w:rPr>
        <w:t>אך בחדושי הרמב</w:t>
      </w:r>
      <w:r>
        <w:rPr>
          <w:rtl w:val="true"/>
          <w:lang w:val="en-US"/>
        </w:rPr>
        <w:t>"</w:t>
      </w:r>
      <w:r>
        <w:rPr>
          <w:rtl w:val="true"/>
          <w:lang w:val="en-US"/>
        </w:rPr>
        <w:t>ן לע</w:t>
      </w:r>
      <w:r>
        <w:rPr>
          <w:rtl w:val="true"/>
          <w:lang w:val="en-US"/>
        </w:rPr>
        <w:t>"</w:t>
      </w:r>
      <w:r>
        <w:rPr>
          <w:rtl w:val="true"/>
          <w:lang w:val="en-US"/>
        </w:rPr>
        <w:t>ז עג הדברים באים ביתר הרחבה</w:t>
      </w:r>
      <w:r>
        <w:rPr>
          <w:rtl w:val="true"/>
          <w:lang w:val="en-US"/>
        </w:rPr>
        <w:t xml:space="preserve">, </w:t>
      </w:r>
      <w:r>
        <w:rPr>
          <w:rtl w:val="true"/>
          <w:lang w:val="en-US"/>
        </w:rPr>
        <w:t>וכן למד בדבריו באפיקי ים ח</w:t>
      </w:r>
      <w:r>
        <w:rPr>
          <w:rtl w:val="true"/>
          <w:lang w:val="en-US"/>
        </w:rPr>
        <w:t>"</w:t>
      </w:r>
      <w:r>
        <w:rPr>
          <w:rtl w:val="true"/>
          <w:lang w:val="en-US"/>
        </w:rPr>
        <w:t>א ו</w:t>
      </w:r>
      <w:r>
        <w:rPr>
          <w:rtl w:val="true"/>
          <w:lang w:val="en-US"/>
        </w:rPr>
        <w:t xml:space="preserve">) - </w:t>
      </w:r>
      <w:r>
        <w:rPr>
          <w:rtl w:val="true"/>
          <w:lang w:val="en-US"/>
        </w:rPr>
        <w:t>כיון דקיי</w:t>
      </w:r>
      <w:r>
        <w:rPr>
          <w:rtl w:val="true"/>
          <w:lang w:val="en-US"/>
        </w:rPr>
        <w:t>"</w:t>
      </w:r>
      <w:r>
        <w:rPr>
          <w:rtl w:val="true"/>
          <w:lang w:val="en-US"/>
        </w:rPr>
        <w:t>ל כרבי שמעון שאינו אסור לאחה</w:t>
      </w:r>
      <w:r>
        <w:rPr>
          <w:rtl w:val="true"/>
          <w:lang w:val="en-US"/>
        </w:rPr>
        <w:t>"</w:t>
      </w:r>
      <w:r>
        <w:rPr>
          <w:rtl w:val="true"/>
          <w:lang w:val="en-US"/>
        </w:rPr>
        <w:t>פ אלא מדרבנן</w:t>
      </w:r>
      <w:r>
        <w:rPr>
          <w:rtl w:val="true"/>
          <w:lang w:val="en-US"/>
        </w:rPr>
        <w:t xml:space="preserve">, </w:t>
      </w:r>
      <w:r>
        <w:rPr>
          <w:rtl w:val="true"/>
          <w:lang w:val="en-US"/>
        </w:rPr>
        <w:t>הרי יש לו מתירין כלפי האיסור דאוריתא</w:t>
      </w:r>
      <w:r>
        <w:rPr>
          <w:rtl w:val="true"/>
          <w:lang w:val="en-US"/>
        </w:rPr>
        <w:t xml:space="preserve">. </w:t>
      </w:r>
      <w:r>
        <w:rPr>
          <w:rtl w:val="true"/>
          <w:lang w:val="en-US"/>
        </w:rPr>
        <w:t>והר</w:t>
      </w:r>
      <w:r>
        <w:rPr>
          <w:rtl w:val="true"/>
          <w:lang w:val="en-US"/>
        </w:rPr>
        <w:t>"</w:t>
      </w:r>
      <w:r>
        <w:rPr>
          <w:rtl w:val="true"/>
          <w:lang w:val="en-US"/>
        </w:rPr>
        <w:t>ן חלק גם על טעם זה</w:t>
      </w:r>
      <w:r>
        <w:rPr>
          <w:rtl w:val="true"/>
          <w:lang w:val="en-US"/>
        </w:rPr>
        <w:t xml:space="preserve">, </w:t>
      </w:r>
      <w:r>
        <w:rPr>
          <w:rtl w:val="true"/>
          <w:lang w:val="en-US"/>
        </w:rPr>
        <w:t>שהואיל ודינא דדשיל</w:t>
      </w:r>
      <w:r>
        <w:rPr>
          <w:rtl w:val="true"/>
          <w:lang w:val="en-US"/>
        </w:rPr>
        <w:t>"</w:t>
      </w:r>
      <w:r>
        <w:rPr>
          <w:rtl w:val="true"/>
          <w:lang w:val="en-US"/>
        </w:rPr>
        <w:t>מ אינו אלא מדרבנן</w:t>
      </w:r>
      <w:r>
        <w:rPr>
          <w:rtl w:val="true"/>
          <w:lang w:val="en-US"/>
        </w:rPr>
        <w:t xml:space="preserve">, </w:t>
      </w:r>
      <w:r>
        <w:rPr>
          <w:rtl w:val="true"/>
          <w:lang w:val="en-US"/>
        </w:rPr>
        <w:t>א</w:t>
      </w:r>
      <w:r>
        <w:rPr>
          <w:rtl w:val="true"/>
          <w:lang w:val="en-US"/>
        </w:rPr>
        <w:t>"</w:t>
      </w:r>
      <w:r>
        <w:rPr>
          <w:rtl w:val="true"/>
          <w:lang w:val="en-US"/>
        </w:rPr>
        <w:t>כ יש לנו לילך אחר האיסור דמדרבנן ולא אכפת לן במה שיש לו התר לאיסור תורה</w:t>
      </w:r>
      <w:r>
        <w:rPr>
          <w:rtl w:val="true"/>
          <w:lang w:val="en-US"/>
        </w:rPr>
        <w:t xml:space="preserve">, </w:t>
      </w:r>
      <w:r>
        <w:rPr>
          <w:rtl w:val="true"/>
          <w:lang w:val="en-US"/>
        </w:rPr>
        <w:t>כל שנשאר בו איסור דרבנן</w:t>
      </w:r>
      <w:r>
        <w:rPr>
          <w:rtl w:val="true"/>
          <w:lang w:val="en-US"/>
        </w:rPr>
        <w:t xml:space="preserve">. </w:t>
      </w:r>
      <w:r>
        <w:rPr>
          <w:rtl w:val="true"/>
          <w:lang w:val="en-US"/>
        </w:rPr>
        <w:t>ונראה שגם בזה הולכים הם לשיטתם</w:t>
      </w:r>
      <w:r>
        <w:rPr>
          <w:rtl w:val="true"/>
          <w:lang w:val="en-US"/>
        </w:rPr>
        <w:t xml:space="preserve">; </w:t>
      </w:r>
      <w:r>
        <w:rPr>
          <w:rtl w:val="true"/>
          <w:lang w:val="en-US"/>
        </w:rPr>
        <w:t>הרמב</w:t>
      </w:r>
      <w:r>
        <w:rPr>
          <w:rtl w:val="true"/>
          <w:lang w:val="en-US"/>
        </w:rPr>
        <w:t>"</w:t>
      </w:r>
      <w:r>
        <w:rPr>
          <w:rtl w:val="true"/>
          <w:lang w:val="en-US"/>
        </w:rPr>
        <w:t>ן שנקט כטעם דעד שתאכלנו באיסור תאכלנו בהתר</w:t>
      </w:r>
      <w:r>
        <w:rPr>
          <w:rtl w:val="true"/>
          <w:lang w:val="en-US"/>
        </w:rPr>
        <w:t xml:space="preserve">, </w:t>
      </w:r>
      <w:r>
        <w:rPr>
          <w:rtl w:val="true"/>
          <w:lang w:val="en-US"/>
        </w:rPr>
        <w:t>הרי מסתבר דסגי לן בירידת דרגת האיסור</w:t>
      </w:r>
      <w:r>
        <w:rPr>
          <w:rtl w:val="true"/>
          <w:lang w:val="en-US"/>
        </w:rPr>
        <w:t xml:space="preserve">, </w:t>
      </w:r>
      <w:r>
        <w:rPr>
          <w:rtl w:val="true"/>
          <w:lang w:val="en-US"/>
        </w:rPr>
        <w:t>דסו</w:t>
      </w:r>
      <w:r>
        <w:rPr>
          <w:rtl w:val="true"/>
          <w:lang w:val="en-US"/>
        </w:rPr>
        <w:t>"</w:t>
      </w:r>
      <w:r>
        <w:rPr>
          <w:rtl w:val="true"/>
          <w:lang w:val="en-US"/>
        </w:rPr>
        <w:t>ס החמירו בו חכמים</w:t>
      </w:r>
      <w:r>
        <w:rPr>
          <w:rtl w:val="true"/>
          <w:lang w:val="en-US"/>
        </w:rPr>
        <w:t xml:space="preserve">, </w:t>
      </w:r>
      <w:r>
        <w:rPr>
          <w:rtl w:val="true"/>
          <w:lang w:val="en-US"/>
        </w:rPr>
        <w:t xml:space="preserve">כי עד שתאכלנו באיסור תורה </w:t>
      </w:r>
      <w:r>
        <w:rPr>
          <w:rtl w:val="true"/>
          <w:lang w:val="en-US"/>
        </w:rPr>
        <w:t>[</w:t>
      </w:r>
      <w:r>
        <w:rPr>
          <w:rtl w:val="true"/>
          <w:lang w:val="en-US"/>
        </w:rPr>
        <w:t>ע</w:t>
      </w:r>
      <w:r>
        <w:rPr>
          <w:rtl w:val="true"/>
          <w:lang w:val="en-US"/>
        </w:rPr>
        <w:t>"</w:t>
      </w:r>
      <w:r>
        <w:rPr>
          <w:rtl w:val="true"/>
          <w:lang w:val="en-US"/>
        </w:rPr>
        <w:t>י ביטול</w:t>
      </w:r>
      <w:r>
        <w:rPr>
          <w:rtl w:val="true"/>
          <w:lang w:val="en-US"/>
        </w:rPr>
        <w:t xml:space="preserve">] </w:t>
      </w:r>
      <w:r>
        <w:rPr>
          <w:rtl w:val="true"/>
          <w:lang w:val="en-US"/>
        </w:rPr>
        <w:t>תאכלנו בהתר דאוריתא</w:t>
      </w:r>
      <w:r>
        <w:rPr>
          <w:rtl w:val="true"/>
          <w:lang w:val="en-US"/>
        </w:rPr>
        <w:t xml:space="preserve">, </w:t>
      </w:r>
      <w:r>
        <w:rPr>
          <w:rtl w:val="true"/>
          <w:lang w:val="en-US"/>
        </w:rPr>
        <w:t>ואולם בהסבר דעת הר</w:t>
      </w:r>
      <w:r>
        <w:rPr>
          <w:rtl w:val="true"/>
          <w:lang w:val="en-US"/>
        </w:rPr>
        <w:t>"</w:t>
      </w:r>
      <w:r>
        <w:rPr>
          <w:rtl w:val="true"/>
          <w:lang w:val="en-US"/>
        </w:rPr>
        <w:t>ן י</w:t>
      </w:r>
      <w:r>
        <w:rPr>
          <w:rtl w:val="true"/>
          <w:lang w:val="en-US"/>
        </w:rPr>
        <w:t>"</w:t>
      </w:r>
      <w:r>
        <w:rPr>
          <w:rtl w:val="true"/>
          <w:lang w:val="en-US"/>
        </w:rPr>
        <w:t>ל דאזיל לשיטתו שגדר הדין ותוכנו הוא להחשיב דשיל</w:t>
      </w:r>
      <w:r>
        <w:rPr>
          <w:rtl w:val="true"/>
          <w:lang w:val="en-US"/>
        </w:rPr>
        <w:t>"</w:t>
      </w:r>
      <w:r>
        <w:rPr>
          <w:rtl w:val="true"/>
          <w:lang w:val="en-US"/>
        </w:rPr>
        <w:t>מ כתערובת התר בהתר</w:t>
      </w:r>
      <w:r>
        <w:rPr>
          <w:rtl w:val="true"/>
          <w:lang w:val="en-US"/>
        </w:rPr>
        <w:t xml:space="preserve">, </w:t>
      </w:r>
      <w:r>
        <w:rPr>
          <w:rtl w:val="true"/>
          <w:lang w:val="en-US"/>
        </w:rPr>
        <w:t>ועל כן נקט שהואיל ודין זה כולו הוא מדרבנן יש למדוד הדברים כפי הדינים שמדרבנן</w:t>
      </w:r>
      <w:r>
        <w:rPr>
          <w:rtl w:val="true"/>
          <w:lang w:val="en-US"/>
        </w:rPr>
        <w:t xml:space="preserve">, </w:t>
      </w:r>
      <w:r>
        <w:rPr>
          <w:rtl w:val="true"/>
          <w:lang w:val="en-US"/>
        </w:rPr>
        <w:t>וכל דמדרבנן לא יחזור הדבר להיות התר</w:t>
      </w:r>
      <w:r>
        <w:rPr>
          <w:rtl w:val="true"/>
          <w:lang w:val="en-US"/>
        </w:rPr>
        <w:t xml:space="preserve">, </w:t>
      </w:r>
      <w:r>
        <w:rPr>
          <w:rtl w:val="true"/>
          <w:lang w:val="en-US"/>
        </w:rPr>
        <w:t>שוב אינו דומה לתערובת מין במינו</w:t>
      </w:r>
      <w:r>
        <w:rPr>
          <w:rtl w:val="true"/>
          <w:lang w:val="en-US"/>
        </w:rPr>
        <w:t>.</w:t>
      </w:r>
    </w:p>
    <w:p>
      <w:pPr>
        <w:pStyle w:val="Normal"/>
        <w:rPr>
          <w:lang w:val="en-US"/>
        </w:rPr>
      </w:pPr>
      <w:r>
        <w:rPr>
          <w:rtl w:val="true"/>
          <w:lang w:val="en-US"/>
        </w:rPr>
        <w:t>[</w:t>
      </w:r>
      <w:r>
        <w:rPr>
          <w:rtl w:val="true"/>
          <w:lang w:val="en-US"/>
        </w:rPr>
        <w:t>והנה רעק</w:t>
      </w:r>
      <w:r>
        <w:rPr>
          <w:rtl w:val="true"/>
          <w:lang w:val="en-US"/>
        </w:rPr>
        <w:t>"</w:t>
      </w:r>
      <w:r>
        <w:rPr>
          <w:rtl w:val="true"/>
          <w:lang w:val="en-US"/>
        </w:rPr>
        <w:t xml:space="preserve">א </w:t>
      </w:r>
      <w:r>
        <w:rPr>
          <w:rtl w:val="true"/>
          <w:lang w:val="en-US"/>
        </w:rPr>
        <w:t>(</w:t>
      </w:r>
      <w:r>
        <w:rPr>
          <w:rtl w:val="true"/>
          <w:lang w:val="en-US"/>
        </w:rPr>
        <w:t>מהדו</w:t>
      </w:r>
      <w:r>
        <w:rPr>
          <w:rtl w:val="true"/>
          <w:lang w:val="en-US"/>
        </w:rPr>
        <w:t>"</w:t>
      </w:r>
      <w:r>
        <w:rPr>
          <w:rtl w:val="true"/>
          <w:lang w:val="en-US"/>
        </w:rPr>
        <w:t>ק סה</w:t>
      </w:r>
      <w:r>
        <w:rPr>
          <w:rtl w:val="true"/>
          <w:lang w:val="en-US"/>
        </w:rPr>
        <w:t xml:space="preserve">) </w:t>
      </w:r>
      <w:r>
        <w:rPr>
          <w:rtl w:val="true"/>
          <w:lang w:val="en-US"/>
        </w:rPr>
        <w:t>הוכיח מדברי הרמב</w:t>
      </w:r>
      <w:r>
        <w:rPr>
          <w:rtl w:val="true"/>
          <w:lang w:val="en-US"/>
        </w:rPr>
        <w:t>"</w:t>
      </w:r>
      <w:r>
        <w:rPr>
          <w:rtl w:val="true"/>
          <w:lang w:val="en-US"/>
        </w:rPr>
        <w:t>ן כדעת הצ</w:t>
      </w:r>
      <w:r>
        <w:rPr>
          <w:rtl w:val="true"/>
          <w:lang w:val="en-US"/>
        </w:rPr>
        <w:t>"</w:t>
      </w:r>
      <w:r>
        <w:rPr>
          <w:rtl w:val="true"/>
          <w:lang w:val="en-US"/>
        </w:rPr>
        <w:t>צ שבדבר שיש בו שני איסורים שאחד יש לו מתירין ואחד אין לו</w:t>
      </w:r>
      <w:r>
        <w:rPr>
          <w:rtl w:val="true"/>
          <w:lang w:val="en-US"/>
        </w:rPr>
        <w:t xml:space="preserve">, </w:t>
      </w:r>
      <w:r>
        <w:rPr>
          <w:rtl w:val="true"/>
          <w:lang w:val="en-US"/>
        </w:rPr>
        <w:t>עדיין חשיב דשיל</w:t>
      </w:r>
      <w:r>
        <w:rPr>
          <w:rtl w:val="true"/>
          <w:lang w:val="en-US"/>
        </w:rPr>
        <w:t>"</w:t>
      </w:r>
      <w:r>
        <w:rPr>
          <w:rtl w:val="true"/>
          <w:lang w:val="en-US"/>
        </w:rPr>
        <w:t xml:space="preserve">מ </w:t>
      </w:r>
      <w:r>
        <w:rPr>
          <w:rtl w:val="true"/>
          <w:lang w:val="en-US"/>
        </w:rPr>
        <w:t>[</w:t>
      </w:r>
      <w:r>
        <w:rPr>
          <w:rtl w:val="true"/>
          <w:lang w:val="en-US"/>
        </w:rPr>
        <w:t>דלא כדעת התפל</w:t>
      </w:r>
      <w:r>
        <w:rPr>
          <w:rtl w:val="true"/>
          <w:lang w:val="en-US"/>
        </w:rPr>
        <w:t>"</w:t>
      </w:r>
      <w:r>
        <w:rPr>
          <w:rtl w:val="true"/>
          <w:lang w:val="en-US"/>
        </w:rPr>
        <w:t>מ</w:t>
      </w:r>
      <w:r>
        <w:rPr>
          <w:rtl w:val="true"/>
          <w:lang w:val="en-US"/>
        </w:rPr>
        <w:t xml:space="preserve">], </w:t>
      </w:r>
      <w:r>
        <w:rPr>
          <w:rtl w:val="true"/>
          <w:lang w:val="en-US"/>
        </w:rPr>
        <w:t>כגון ביצת טריפה שנולדה ביו</w:t>
      </w:r>
      <w:r>
        <w:rPr>
          <w:rtl w:val="true"/>
          <w:lang w:val="en-US"/>
        </w:rPr>
        <w:t>"</w:t>
      </w:r>
      <w:r>
        <w:rPr>
          <w:rtl w:val="true"/>
          <w:lang w:val="en-US"/>
        </w:rPr>
        <w:t>ט דחשיבא דשיל</w:t>
      </w:r>
      <w:r>
        <w:rPr>
          <w:rtl w:val="true"/>
          <w:lang w:val="en-US"/>
        </w:rPr>
        <w:t>"</w:t>
      </w:r>
      <w:r>
        <w:rPr>
          <w:rtl w:val="true"/>
          <w:lang w:val="en-US"/>
        </w:rPr>
        <w:t>מ</w:t>
      </w:r>
      <w:r>
        <w:rPr>
          <w:rtl w:val="true"/>
          <w:lang w:val="en-US"/>
        </w:rPr>
        <w:t xml:space="preserve">, </w:t>
      </w:r>
      <w:r>
        <w:rPr>
          <w:rtl w:val="true"/>
          <w:lang w:val="en-US"/>
        </w:rPr>
        <w:t>דהכא ליכא מתיר אלא כלפי איסור אכילה ולא כלפי איסור בל יראה</w:t>
      </w:r>
      <w:r>
        <w:rPr>
          <w:rtl w:val="true"/>
          <w:lang w:val="en-US"/>
        </w:rPr>
        <w:t xml:space="preserve">. </w:t>
      </w:r>
      <w:r>
        <w:rPr>
          <w:rtl w:val="true"/>
          <w:lang w:val="en-US"/>
        </w:rPr>
        <w:t>וגם זה מוטעם היטב לרמב</w:t>
      </w:r>
      <w:r>
        <w:rPr>
          <w:rtl w:val="true"/>
          <w:lang w:val="en-US"/>
        </w:rPr>
        <w:t>"</w:t>
      </w:r>
      <w:r>
        <w:rPr>
          <w:rtl w:val="true"/>
          <w:lang w:val="en-US"/>
        </w:rPr>
        <w:t>ן לשיטתו</w:t>
      </w:r>
      <w:r>
        <w:rPr>
          <w:rtl w:val="true"/>
          <w:lang w:val="en-US"/>
        </w:rPr>
        <w:t>].</w:t>
      </w:r>
    </w:p>
    <w:p>
      <w:pPr>
        <w:pStyle w:val="Normal"/>
        <w:rPr>
          <w:lang w:val="en-US"/>
        </w:rPr>
      </w:pPr>
      <w:r>
        <w:rPr>
          <w:rtl w:val="true"/>
          <w:lang w:val="en-US"/>
        </w:rPr>
      </w:r>
    </w:p>
    <w:p>
      <w:pPr>
        <w:pStyle w:val="Normal"/>
        <w:rPr>
          <w:lang w:val="en-US"/>
        </w:rPr>
      </w:pPr>
      <w:r>
        <w:rPr>
          <w:rtl w:val="true"/>
          <w:lang w:val="en-US"/>
        </w:rPr>
        <w:t>ולטעם הר</w:t>
      </w:r>
      <w:r>
        <w:rPr>
          <w:rtl w:val="true"/>
          <w:lang w:val="en-US"/>
        </w:rPr>
        <w:t>"</w:t>
      </w:r>
      <w:r>
        <w:rPr>
          <w:rtl w:val="true"/>
          <w:lang w:val="en-US"/>
        </w:rPr>
        <w:t>ן נפתח לנו פתח להבין את שיטת הר</w:t>
      </w:r>
      <w:r>
        <w:rPr>
          <w:rtl w:val="true"/>
          <w:lang w:val="en-US"/>
        </w:rPr>
        <w:t>"</w:t>
      </w:r>
      <w:r>
        <w:rPr>
          <w:rtl w:val="true"/>
          <w:lang w:val="en-US"/>
        </w:rPr>
        <w:t xml:space="preserve">ח כהן המובאת במרדכי </w:t>
      </w:r>
      <w:r>
        <w:rPr>
          <w:rtl w:val="true"/>
          <w:lang w:val="en-US"/>
        </w:rPr>
        <w:t>(</w:t>
      </w:r>
      <w:r>
        <w:rPr>
          <w:rtl w:val="true"/>
          <w:lang w:val="en-US"/>
        </w:rPr>
        <w:t>פסחים תקעג וביצה שם</w:t>
      </w:r>
      <w:r>
        <w:rPr>
          <w:rtl w:val="true"/>
          <w:lang w:val="en-US"/>
        </w:rPr>
        <w:t xml:space="preserve">) </w:t>
      </w:r>
      <w:r>
        <w:rPr>
          <w:rtl w:val="true"/>
          <w:lang w:val="en-US"/>
        </w:rPr>
        <w:t>מהר</w:t>
      </w:r>
      <w:r>
        <w:rPr>
          <w:rtl w:val="true"/>
          <w:lang w:val="en-US"/>
        </w:rPr>
        <w:t>"</w:t>
      </w:r>
      <w:r>
        <w:rPr>
          <w:rtl w:val="true"/>
          <w:lang w:val="en-US"/>
        </w:rPr>
        <w:t xml:space="preserve">ש מפלייזא </w:t>
      </w:r>
      <w:r>
        <w:rPr>
          <w:rtl w:val="true"/>
          <w:lang w:val="en-US"/>
        </w:rPr>
        <w:t>(</w:t>
      </w:r>
      <w:r>
        <w:rPr>
          <w:rtl w:val="true"/>
          <w:lang w:val="en-US"/>
        </w:rPr>
        <w:t>בפירושו לפיוט שבת הגדול לר</w:t>
      </w:r>
      <w:r>
        <w:rPr>
          <w:rtl w:val="true"/>
          <w:lang w:val="en-US"/>
        </w:rPr>
        <w:t>"</w:t>
      </w:r>
      <w:r>
        <w:rPr>
          <w:rtl w:val="true"/>
          <w:lang w:val="en-US"/>
        </w:rPr>
        <w:t xml:space="preserve">י טוב עלם </w:t>
      </w:r>
      <w:r>
        <w:rPr>
          <w:rtl w:val="true"/>
          <w:lang w:val="en-US"/>
        </w:rPr>
        <w:t xml:space="preserve">- </w:t>
      </w:r>
      <w:r>
        <w:rPr>
          <w:rtl w:val="true"/>
          <w:lang w:val="en-US"/>
        </w:rPr>
        <w:t>הובא באו</w:t>
      </w:r>
      <w:r>
        <w:rPr>
          <w:rtl w:val="true"/>
          <w:lang w:val="en-US"/>
        </w:rPr>
        <w:t>"</w:t>
      </w:r>
      <w:r>
        <w:rPr>
          <w:rtl w:val="true"/>
          <w:lang w:val="en-US"/>
        </w:rPr>
        <w:t>ז רנו</w:t>
      </w:r>
      <w:r>
        <w:rPr>
          <w:rtl w:val="true"/>
          <w:lang w:val="en-US"/>
        </w:rPr>
        <w:t xml:space="preserve">) </w:t>
      </w:r>
      <w:r>
        <w:rPr>
          <w:rtl w:val="true"/>
          <w:lang w:val="en-US"/>
        </w:rPr>
        <w:t>דחמץ לא חשיב דבר שיש לו מתירין מפני שחוזר ונאסר לשנה הבאה</w:t>
      </w:r>
      <w:r>
        <w:rPr>
          <w:rtl w:val="true"/>
          <w:lang w:val="en-US"/>
        </w:rPr>
        <w:t xml:space="preserve">, </w:t>
      </w:r>
      <w:r>
        <w:rPr>
          <w:rtl w:val="true"/>
          <w:lang w:val="en-US"/>
        </w:rPr>
        <w:t>ודלא כהרמב</w:t>
      </w:r>
      <w:r>
        <w:rPr>
          <w:rtl w:val="true"/>
          <w:lang w:val="en-US"/>
        </w:rPr>
        <w:t>"</w:t>
      </w:r>
      <w:r>
        <w:rPr>
          <w:rtl w:val="true"/>
          <w:lang w:val="en-US"/>
        </w:rPr>
        <w:t>ם</w:t>
      </w:r>
      <w:r>
        <w:rPr>
          <w:rtl w:val="true"/>
          <w:lang w:val="en-US"/>
        </w:rPr>
        <w:t xml:space="preserve">. </w:t>
      </w:r>
      <w:r>
        <w:rPr>
          <w:rtl w:val="true"/>
          <w:lang w:val="en-US"/>
        </w:rPr>
        <w:t>ומה שאוסר במשהו היינו משום חומרא דחמץ</w:t>
      </w:r>
      <w:r>
        <w:rPr>
          <w:rtl w:val="true"/>
          <w:lang w:val="en-US"/>
        </w:rPr>
        <w:t xml:space="preserve">. </w:t>
      </w:r>
      <w:r>
        <w:rPr>
          <w:rtl w:val="true"/>
          <w:lang w:val="en-US"/>
        </w:rPr>
        <w:t>והרמ</w:t>
      </w:r>
      <w:r>
        <w:rPr>
          <w:rtl w:val="true"/>
          <w:lang w:val="en-US"/>
        </w:rPr>
        <w:t>"</w:t>
      </w:r>
      <w:r>
        <w:rPr>
          <w:rtl w:val="true"/>
          <w:lang w:val="en-US"/>
        </w:rPr>
        <w:t xml:space="preserve">א </w:t>
      </w:r>
      <w:r>
        <w:rPr>
          <w:rtl w:val="true"/>
          <w:lang w:val="en-US"/>
        </w:rPr>
        <w:t>(</w:t>
      </w:r>
      <w:r>
        <w:rPr>
          <w:rtl w:val="true"/>
          <w:lang w:val="en-US"/>
        </w:rPr>
        <w:t>ביו</w:t>
      </w:r>
      <w:r>
        <w:rPr>
          <w:rtl w:val="true"/>
          <w:lang w:val="en-US"/>
        </w:rPr>
        <w:t>"</w:t>
      </w:r>
      <w:r>
        <w:rPr>
          <w:rtl w:val="true"/>
          <w:lang w:val="en-US"/>
        </w:rPr>
        <w:t>ד קב</w:t>
      </w:r>
      <w:r>
        <w:rPr>
          <w:rtl w:val="true"/>
          <w:lang w:val="en-US"/>
        </w:rPr>
        <w:t>,</w:t>
      </w:r>
      <w:r>
        <w:rPr>
          <w:rtl w:val="true"/>
          <w:lang w:val="en-US"/>
        </w:rPr>
        <w:t>ד</w:t>
      </w:r>
      <w:r>
        <w:rPr>
          <w:rtl w:val="true"/>
          <w:lang w:val="en-US"/>
        </w:rPr>
        <w:t xml:space="preserve">) </w:t>
      </w:r>
      <w:r>
        <w:rPr>
          <w:rtl w:val="true"/>
          <w:lang w:val="en-US"/>
        </w:rPr>
        <w:t>הביא את שתי הדעות</w:t>
      </w:r>
      <w:r>
        <w:rPr>
          <w:rtl w:val="true"/>
          <w:lang w:val="en-US"/>
        </w:rPr>
        <w:t xml:space="preserve">. </w:t>
      </w:r>
      <w:r>
        <w:rPr>
          <w:rtl w:val="true"/>
          <w:lang w:val="en-US"/>
        </w:rPr>
        <w:t>ונפ</w:t>
      </w:r>
      <w:r>
        <w:rPr>
          <w:rtl w:val="true"/>
          <w:lang w:val="en-US"/>
        </w:rPr>
        <w:t>"</w:t>
      </w:r>
      <w:r>
        <w:rPr>
          <w:rtl w:val="true"/>
          <w:lang w:val="en-US"/>
        </w:rPr>
        <w:t>מ לחמץ שנתערב בערב פסח מסוף שש ולמעלה</w:t>
      </w:r>
      <w:r>
        <w:rPr>
          <w:rtl w:val="true"/>
          <w:lang w:val="en-US"/>
        </w:rPr>
        <w:t xml:space="preserve">, </w:t>
      </w:r>
      <w:r>
        <w:rPr>
          <w:rtl w:val="true"/>
          <w:lang w:val="en-US"/>
        </w:rPr>
        <w:t>דאי חשבינן ליה כדשיל</w:t>
      </w:r>
      <w:r>
        <w:rPr>
          <w:rtl w:val="true"/>
          <w:lang w:val="en-US"/>
        </w:rPr>
        <w:t>"</w:t>
      </w:r>
      <w:r>
        <w:rPr>
          <w:rtl w:val="true"/>
          <w:lang w:val="en-US"/>
        </w:rPr>
        <w:t>מ הלא גם בערב פסח יאסור במשהו מהאי טעמא</w:t>
      </w:r>
      <w:r>
        <w:rPr>
          <w:rtl w:val="true"/>
          <w:lang w:val="en-US"/>
        </w:rPr>
        <w:t xml:space="preserve">, </w:t>
      </w:r>
      <w:r>
        <w:rPr>
          <w:rtl w:val="true"/>
          <w:lang w:val="en-US"/>
        </w:rPr>
        <w:t>ואכן כן כתב המ</w:t>
      </w:r>
      <w:r>
        <w:rPr>
          <w:rtl w:val="true"/>
          <w:lang w:val="en-US"/>
        </w:rPr>
        <w:t>"</w:t>
      </w:r>
      <w:r>
        <w:rPr>
          <w:rtl w:val="true"/>
          <w:lang w:val="en-US"/>
        </w:rPr>
        <w:t xml:space="preserve">מ </w:t>
      </w:r>
      <w:r>
        <w:rPr>
          <w:rtl w:val="true"/>
          <w:lang w:val="en-US"/>
        </w:rPr>
        <w:t>(</w:t>
      </w:r>
      <w:r>
        <w:rPr>
          <w:rtl w:val="true"/>
          <w:lang w:val="en-US"/>
        </w:rPr>
        <w:t>חמץ א</w:t>
      </w:r>
      <w:r>
        <w:rPr>
          <w:rtl w:val="true"/>
          <w:lang w:val="en-US"/>
        </w:rPr>
        <w:t>,</w:t>
      </w:r>
      <w:r>
        <w:rPr>
          <w:rtl w:val="true"/>
          <w:lang w:val="en-US"/>
        </w:rPr>
        <w:t>ה</w:t>
      </w:r>
      <w:r>
        <w:rPr>
          <w:rtl w:val="true"/>
          <w:lang w:val="en-US"/>
        </w:rPr>
        <w:t xml:space="preserve">) </w:t>
      </w:r>
      <w:r>
        <w:rPr>
          <w:rtl w:val="true"/>
          <w:lang w:val="en-US"/>
        </w:rPr>
        <w:t>בשיטת הרמב</w:t>
      </w:r>
      <w:r>
        <w:rPr>
          <w:rtl w:val="true"/>
          <w:lang w:val="en-US"/>
        </w:rPr>
        <w:t>"</w:t>
      </w:r>
      <w:r>
        <w:rPr>
          <w:rtl w:val="true"/>
          <w:lang w:val="en-US"/>
        </w:rPr>
        <w:t>ם</w:t>
      </w:r>
      <w:r>
        <w:rPr>
          <w:rtl w:val="true"/>
          <w:lang w:val="en-US"/>
        </w:rPr>
        <w:t xml:space="preserve">. </w:t>
      </w:r>
      <w:r>
        <w:rPr>
          <w:rtl w:val="true"/>
          <w:lang w:val="en-US"/>
        </w:rPr>
        <w:t>ואולם השו</w:t>
      </w:r>
      <w:r>
        <w:rPr>
          <w:rtl w:val="true"/>
          <w:lang w:val="en-US"/>
        </w:rPr>
        <w:t>"</w:t>
      </w:r>
      <w:r>
        <w:rPr>
          <w:rtl w:val="true"/>
          <w:lang w:val="en-US"/>
        </w:rPr>
        <w:t xml:space="preserve">ע </w:t>
      </w:r>
      <w:r>
        <w:rPr>
          <w:rtl w:val="true"/>
          <w:lang w:val="en-US"/>
        </w:rPr>
        <w:t>(</w:t>
      </w:r>
      <w:r>
        <w:rPr>
          <w:rtl w:val="true"/>
          <w:lang w:val="en-US"/>
        </w:rPr>
        <w:t>או</w:t>
      </w:r>
      <w:r>
        <w:rPr>
          <w:rtl w:val="true"/>
          <w:lang w:val="en-US"/>
        </w:rPr>
        <w:t>"</w:t>
      </w:r>
      <w:r>
        <w:rPr>
          <w:rtl w:val="true"/>
          <w:lang w:val="en-US"/>
        </w:rPr>
        <w:t>ח תמז</w:t>
      </w:r>
      <w:r>
        <w:rPr>
          <w:rtl w:val="true"/>
          <w:lang w:val="en-US"/>
        </w:rPr>
        <w:t>,</w:t>
      </w:r>
      <w:r>
        <w:rPr>
          <w:rtl w:val="true"/>
          <w:lang w:val="en-US"/>
        </w:rPr>
        <w:t>ב</w:t>
      </w:r>
      <w:r>
        <w:rPr>
          <w:rtl w:val="true"/>
          <w:lang w:val="en-US"/>
        </w:rPr>
        <w:t xml:space="preserve">) </w:t>
      </w:r>
      <w:r>
        <w:rPr>
          <w:rtl w:val="true"/>
          <w:lang w:val="en-US"/>
        </w:rPr>
        <w:t>פסק דחמץ משש שעות ולמעלה אינו אוסר תערובתו במשהו</w:t>
      </w:r>
      <w:r>
        <w:rPr>
          <w:rtl w:val="true"/>
          <w:lang w:val="en-US"/>
        </w:rPr>
        <w:t xml:space="preserve">. </w:t>
      </w:r>
      <w:r>
        <w:rPr>
          <w:rtl w:val="true"/>
          <w:lang w:val="en-US"/>
        </w:rPr>
        <w:t>וכתב הגר</w:t>
      </w:r>
      <w:r>
        <w:rPr>
          <w:rtl w:val="true"/>
          <w:lang w:val="en-US"/>
        </w:rPr>
        <w:t>"</w:t>
      </w:r>
      <w:r>
        <w:rPr>
          <w:rtl w:val="true"/>
          <w:lang w:val="en-US"/>
        </w:rPr>
        <w:t xml:space="preserve">א ועוד פוסקים </w:t>
      </w:r>
      <w:r>
        <w:rPr>
          <w:rtl w:val="true"/>
          <w:lang w:val="en-US"/>
        </w:rPr>
        <w:t>(</w:t>
      </w:r>
      <w:r>
        <w:rPr>
          <w:rtl w:val="true"/>
          <w:lang w:val="en-US"/>
        </w:rPr>
        <w:t>מובא בבאה</w:t>
      </w:r>
      <w:r>
        <w:rPr>
          <w:rtl w:val="true"/>
          <w:lang w:val="en-US"/>
        </w:rPr>
        <w:t>"</w:t>
      </w:r>
      <w:r>
        <w:rPr>
          <w:rtl w:val="true"/>
          <w:lang w:val="en-US"/>
        </w:rPr>
        <w:t>ל שם</w:t>
      </w:r>
      <w:r>
        <w:rPr>
          <w:rtl w:val="true"/>
          <w:lang w:val="en-US"/>
        </w:rPr>
        <w:t xml:space="preserve">) </w:t>
      </w:r>
      <w:r>
        <w:rPr>
          <w:rtl w:val="true"/>
          <w:lang w:val="en-US"/>
        </w:rPr>
        <w:t>שסתם כאן השו</w:t>
      </w:r>
      <w:r>
        <w:rPr>
          <w:rtl w:val="true"/>
          <w:lang w:val="en-US"/>
        </w:rPr>
        <w:t>"</w:t>
      </w:r>
      <w:r>
        <w:rPr>
          <w:rtl w:val="true"/>
          <w:lang w:val="en-US"/>
        </w:rPr>
        <w:t>ע כדעת הר</w:t>
      </w:r>
      <w:r>
        <w:rPr>
          <w:rtl w:val="true"/>
          <w:lang w:val="en-US"/>
        </w:rPr>
        <w:t xml:space="preserve">' </w:t>
      </w:r>
      <w:r>
        <w:rPr>
          <w:rtl w:val="true"/>
          <w:lang w:val="en-US"/>
        </w:rPr>
        <w:t>חיים כהן שחמץ לא חשיב דשיל</w:t>
      </w:r>
      <w:r>
        <w:rPr>
          <w:rtl w:val="true"/>
          <w:lang w:val="en-US"/>
        </w:rPr>
        <w:t>"</w:t>
      </w:r>
      <w:r>
        <w:rPr>
          <w:rtl w:val="true"/>
          <w:lang w:val="en-US"/>
        </w:rPr>
        <w:t xml:space="preserve">מ </w:t>
      </w:r>
      <w:r>
        <w:rPr>
          <w:rtl w:val="true"/>
          <w:lang w:val="en-US"/>
        </w:rPr>
        <w:t>[</w:t>
      </w:r>
      <w:r>
        <w:rPr>
          <w:rtl w:val="true"/>
          <w:lang w:val="en-US"/>
        </w:rPr>
        <w:t>והש</w:t>
      </w:r>
      <w:r>
        <w:rPr>
          <w:rtl w:val="true"/>
          <w:lang w:val="en-US"/>
        </w:rPr>
        <w:t>"</w:t>
      </w:r>
      <w:r>
        <w:rPr>
          <w:rtl w:val="true"/>
          <w:lang w:val="en-US"/>
        </w:rPr>
        <w:t xml:space="preserve">ך </w:t>
      </w:r>
      <w:r>
        <w:rPr>
          <w:rtl w:val="true"/>
          <w:lang w:val="en-US"/>
        </w:rPr>
        <w:t>(</w:t>
      </w:r>
      <w:r>
        <w:rPr>
          <w:rtl w:val="true"/>
          <w:lang w:val="en-US"/>
        </w:rPr>
        <w:t>ביו</w:t>
      </w:r>
      <w:r>
        <w:rPr>
          <w:rtl w:val="true"/>
          <w:lang w:val="en-US"/>
        </w:rPr>
        <w:t>"</w:t>
      </w:r>
      <w:r>
        <w:rPr>
          <w:rtl w:val="true"/>
          <w:lang w:val="en-US"/>
        </w:rPr>
        <w:t>ד שם</w:t>
      </w:r>
      <w:r>
        <w:rPr>
          <w:rtl w:val="true"/>
          <w:lang w:val="en-US"/>
        </w:rPr>
        <w:t xml:space="preserve">) </w:t>
      </w:r>
      <w:r>
        <w:rPr>
          <w:rtl w:val="true"/>
          <w:lang w:val="en-US"/>
        </w:rPr>
        <w:t>פירש דהשו</w:t>
      </w:r>
      <w:r>
        <w:rPr>
          <w:rtl w:val="true"/>
          <w:lang w:val="en-US"/>
        </w:rPr>
        <w:t>"</w:t>
      </w:r>
      <w:r>
        <w:rPr>
          <w:rtl w:val="true"/>
          <w:lang w:val="en-US"/>
        </w:rPr>
        <w:t>ע מיירי דוקא בתערובת מין בשאינו מינו</w:t>
      </w:r>
      <w:r>
        <w:rPr>
          <w:rtl w:val="true"/>
          <w:lang w:val="en-US"/>
        </w:rPr>
        <w:t xml:space="preserve">]. </w:t>
      </w:r>
      <w:r>
        <w:rPr>
          <w:rtl w:val="true"/>
          <w:lang w:val="en-US"/>
        </w:rPr>
        <w:t>ולכאורה אין מובן טעמה של דעה זו</w:t>
      </w:r>
      <w:r>
        <w:rPr>
          <w:rtl w:val="true"/>
          <w:lang w:val="en-US"/>
        </w:rPr>
        <w:t xml:space="preserve">, </w:t>
      </w:r>
      <w:r>
        <w:rPr>
          <w:rtl w:val="true"/>
          <w:lang w:val="en-US"/>
        </w:rPr>
        <w:t>מה בכך שיחזור ויאסר</w:t>
      </w:r>
      <w:r>
        <w:rPr>
          <w:rtl w:val="true"/>
          <w:lang w:val="en-US"/>
        </w:rPr>
        <w:t xml:space="preserve">, </w:t>
      </w:r>
      <w:r>
        <w:rPr>
          <w:rtl w:val="true"/>
          <w:lang w:val="en-US"/>
        </w:rPr>
        <w:t>סו</w:t>
      </w:r>
      <w:r>
        <w:rPr>
          <w:rtl w:val="true"/>
          <w:lang w:val="en-US"/>
        </w:rPr>
        <w:t>"</w:t>
      </w:r>
      <w:r>
        <w:rPr>
          <w:rtl w:val="true"/>
          <w:lang w:val="en-US"/>
        </w:rPr>
        <w:t>ס עד שתאכלנו באיסור תאכלנו בהתר במשך כל השנה</w:t>
      </w:r>
      <w:r>
        <w:rPr>
          <w:rtl w:val="true"/>
          <w:lang w:val="en-US"/>
        </w:rPr>
        <w:t xml:space="preserve">. </w:t>
      </w:r>
      <w:r>
        <w:rPr>
          <w:rtl w:val="true"/>
          <w:lang w:val="en-US"/>
        </w:rPr>
        <w:t xml:space="preserve">אך כבר פירשו האחרונים </w:t>
      </w:r>
      <w:r>
        <w:rPr>
          <w:rtl w:val="true"/>
          <w:lang w:val="en-US"/>
        </w:rPr>
        <w:t>(</w:t>
      </w:r>
      <w:r>
        <w:rPr>
          <w:rtl w:val="true"/>
          <w:lang w:val="en-US"/>
        </w:rPr>
        <w:t>מהר</w:t>
      </w:r>
      <w:r>
        <w:rPr>
          <w:rtl w:val="true"/>
          <w:lang w:val="en-US"/>
        </w:rPr>
        <w:t>"</w:t>
      </w:r>
      <w:r>
        <w:rPr>
          <w:rtl w:val="true"/>
          <w:lang w:val="en-US"/>
        </w:rPr>
        <w:t>ש לנדא בהגהתו בצל</w:t>
      </w:r>
      <w:r>
        <w:rPr>
          <w:rtl w:val="true"/>
          <w:lang w:val="en-US"/>
        </w:rPr>
        <w:t>"</w:t>
      </w:r>
      <w:r>
        <w:rPr>
          <w:rtl w:val="true"/>
          <w:lang w:val="en-US"/>
        </w:rPr>
        <w:t>ח ביצה ד</w:t>
      </w:r>
      <w:r>
        <w:rPr>
          <w:rtl w:val="true"/>
          <w:lang w:val="en-US"/>
        </w:rPr>
        <w:t xml:space="preserve">; </w:t>
      </w:r>
      <w:r>
        <w:rPr>
          <w:rtl w:val="true"/>
          <w:lang w:val="en-US"/>
        </w:rPr>
        <w:t>שו</w:t>
      </w:r>
      <w:r>
        <w:rPr>
          <w:rtl w:val="true"/>
          <w:lang w:val="en-US"/>
        </w:rPr>
        <w:t>"</w:t>
      </w:r>
      <w:r>
        <w:rPr>
          <w:rtl w:val="true"/>
          <w:lang w:val="en-US"/>
        </w:rPr>
        <w:t>ת תורת חסד ח</w:t>
      </w:r>
      <w:r>
        <w:rPr>
          <w:rtl w:val="true"/>
          <w:lang w:val="en-US"/>
        </w:rPr>
        <w:t>"</w:t>
      </w:r>
      <w:r>
        <w:rPr>
          <w:rtl w:val="true"/>
          <w:lang w:val="en-US"/>
        </w:rPr>
        <w:t>א יט</w:t>
      </w:r>
      <w:r>
        <w:rPr>
          <w:rtl w:val="true"/>
          <w:lang w:val="en-US"/>
        </w:rPr>
        <w:t xml:space="preserve">; </w:t>
      </w:r>
      <w:r>
        <w:rPr>
          <w:rtl w:val="true"/>
          <w:lang w:val="en-US"/>
        </w:rPr>
        <w:t xml:space="preserve">מלא הרועים בערך </w:t>
      </w:r>
      <w:r>
        <w:rPr>
          <w:rtl w:val="true"/>
          <w:lang w:val="en-US"/>
        </w:rPr>
        <w:t>'</w:t>
      </w:r>
      <w:r>
        <w:rPr>
          <w:rtl w:val="true"/>
          <w:lang w:val="en-US"/>
        </w:rPr>
        <w:t>דבר שיש לו מתירין</w:t>
      </w:r>
      <w:r>
        <w:rPr>
          <w:rtl w:val="true"/>
          <w:lang w:val="en-US"/>
        </w:rPr>
        <w:t xml:space="preserve">') </w:t>
      </w:r>
      <w:r>
        <w:rPr>
          <w:rtl w:val="true"/>
          <w:lang w:val="en-US"/>
        </w:rPr>
        <w:t>טעמו עפ</w:t>
      </w:r>
      <w:r>
        <w:rPr>
          <w:rtl w:val="true"/>
          <w:lang w:val="en-US"/>
        </w:rPr>
        <w:t>"</w:t>
      </w:r>
      <w:r>
        <w:rPr>
          <w:rtl w:val="true"/>
          <w:lang w:val="en-US"/>
        </w:rPr>
        <w:t>י סברת הר</w:t>
      </w:r>
      <w:r>
        <w:rPr>
          <w:rtl w:val="true"/>
          <w:lang w:val="en-US"/>
        </w:rPr>
        <w:t>"</w:t>
      </w:r>
      <w:r>
        <w:rPr>
          <w:rtl w:val="true"/>
          <w:lang w:val="en-US"/>
        </w:rPr>
        <w:t>ן</w:t>
      </w:r>
      <w:r>
        <w:rPr>
          <w:rtl w:val="true"/>
          <w:lang w:val="en-US"/>
        </w:rPr>
        <w:t xml:space="preserve">, </w:t>
      </w:r>
      <w:r>
        <w:rPr>
          <w:rtl w:val="true"/>
          <w:lang w:val="en-US"/>
        </w:rPr>
        <w:t xml:space="preserve">דחמץ לא מיקרי </w:t>
      </w:r>
      <w:r>
        <w:rPr>
          <w:rtl w:val="true"/>
          <w:lang w:val="en-US"/>
        </w:rPr>
        <w:t>'</w:t>
      </w:r>
      <w:r>
        <w:rPr>
          <w:rtl w:val="true"/>
          <w:lang w:val="en-US"/>
        </w:rPr>
        <w:t>התר</w:t>
      </w:r>
      <w:r>
        <w:rPr>
          <w:rtl w:val="true"/>
          <w:lang w:val="en-US"/>
        </w:rPr>
        <w:t xml:space="preserve">' </w:t>
      </w:r>
      <w:r>
        <w:rPr>
          <w:rtl w:val="true"/>
          <w:lang w:val="en-US"/>
        </w:rPr>
        <w:t>דליחשב תערובת התר בהתר</w:t>
      </w:r>
      <w:r>
        <w:rPr>
          <w:rtl w:val="true"/>
          <w:lang w:val="en-US"/>
        </w:rPr>
        <w:t xml:space="preserve">, </w:t>
      </w:r>
      <w:r>
        <w:rPr>
          <w:rtl w:val="true"/>
          <w:lang w:val="en-US"/>
        </w:rPr>
        <w:t>כיון שחוזר ונאסר לשנה הבאה</w:t>
      </w:r>
      <w:r>
        <w:rPr>
          <w:rtl w:val="true"/>
          <w:lang w:val="en-US"/>
        </w:rPr>
        <w:t xml:space="preserve">, </w:t>
      </w:r>
      <w:r>
        <w:rPr>
          <w:rtl w:val="true"/>
          <w:lang w:val="en-US"/>
        </w:rPr>
        <w:t>הלכך לא הוי בגדר דבר שיש לו מתירין</w:t>
      </w:r>
      <w:r>
        <w:rPr>
          <w:rtl w:val="true"/>
          <w:lang w:val="en-US"/>
        </w:rPr>
        <w:t>.</w:t>
      </w:r>
    </w:p>
    <w:p>
      <w:pPr>
        <w:pStyle w:val="Normal"/>
        <w:rPr>
          <w:lang w:val="en-US"/>
        </w:rPr>
      </w:pPr>
      <w:r>
        <w:rPr>
          <w:rtl w:val="true"/>
          <w:lang w:val="en-US"/>
        </w:rPr>
        <w:t>אך עדיין הדברים צריכים באור</w:t>
      </w:r>
      <w:r>
        <w:rPr>
          <w:rtl w:val="true"/>
          <w:lang w:val="en-US"/>
        </w:rPr>
        <w:t xml:space="preserve">, </w:t>
      </w:r>
      <w:r>
        <w:rPr>
          <w:rtl w:val="true"/>
          <w:lang w:val="en-US"/>
        </w:rPr>
        <w:t>מדוע מה שחוזר ונאסר מפקיע מקצת שיווי להתר</w:t>
      </w:r>
      <w:r>
        <w:rPr>
          <w:rtl w:val="true"/>
          <w:lang w:val="en-US"/>
        </w:rPr>
        <w:t xml:space="preserve">, </w:t>
      </w:r>
      <w:r>
        <w:rPr>
          <w:rtl w:val="true"/>
          <w:lang w:val="en-US"/>
        </w:rPr>
        <w:t>סו</w:t>
      </w:r>
      <w:r>
        <w:rPr>
          <w:rtl w:val="true"/>
          <w:lang w:val="en-US"/>
        </w:rPr>
        <w:t>"</w:t>
      </w:r>
      <w:r>
        <w:rPr>
          <w:rtl w:val="true"/>
          <w:lang w:val="en-US"/>
        </w:rPr>
        <w:t>ס יש לדבר זה התר בכל השנה מלבד בפסח</w:t>
      </w:r>
      <w:r>
        <w:rPr>
          <w:rtl w:val="true"/>
          <w:lang w:val="en-US"/>
        </w:rPr>
        <w:t>.</w:t>
      </w:r>
    </w:p>
    <w:p>
      <w:pPr>
        <w:pStyle w:val="Normal"/>
        <w:rPr>
          <w:lang w:val="en-US"/>
        </w:rPr>
      </w:pPr>
      <w:r>
        <w:rPr>
          <w:rtl w:val="true"/>
          <w:lang w:val="en-US"/>
        </w:rPr>
      </w:r>
    </w:p>
    <w:p>
      <w:pPr>
        <w:pStyle w:val="Normal"/>
        <w:rPr>
          <w:lang w:val="en-US"/>
        </w:rPr>
      </w:pPr>
      <w:r>
        <w:rPr>
          <w:rtl w:val="true"/>
          <w:lang w:val="en-US"/>
        </w:rPr>
        <w:t>ויש לבאר הדברים</w:t>
      </w:r>
      <w:r>
        <w:rPr>
          <w:rtl w:val="true"/>
          <w:lang w:val="en-US"/>
        </w:rPr>
        <w:t xml:space="preserve">, </w:t>
      </w:r>
      <w:r>
        <w:rPr>
          <w:rtl w:val="true"/>
          <w:lang w:val="en-US"/>
        </w:rPr>
        <w:t>דהנה הר</w:t>
      </w:r>
      <w:r>
        <w:rPr>
          <w:rtl w:val="true"/>
          <w:lang w:val="en-US"/>
        </w:rPr>
        <w:t>"</w:t>
      </w:r>
      <w:r>
        <w:rPr>
          <w:rtl w:val="true"/>
          <w:lang w:val="en-US"/>
        </w:rPr>
        <w:t xml:space="preserve">ן בתשובה </w:t>
      </w:r>
      <w:r>
        <w:rPr>
          <w:rtl w:val="true"/>
          <w:lang w:val="en-US"/>
        </w:rPr>
        <w:t>(</w:t>
      </w:r>
      <w:r>
        <w:rPr>
          <w:rtl w:val="true"/>
          <w:lang w:val="en-US"/>
        </w:rPr>
        <w:t>נז</w:t>
      </w:r>
      <w:r>
        <w:rPr>
          <w:rtl w:val="true"/>
          <w:lang w:val="en-US"/>
        </w:rPr>
        <w:t xml:space="preserve">) </w:t>
      </w:r>
      <w:r>
        <w:rPr>
          <w:rtl w:val="true"/>
          <w:lang w:val="en-US"/>
        </w:rPr>
        <w:t>דן אודות ביטול חמץ בששים קודם שיגיע הפסח</w:t>
      </w:r>
      <w:r>
        <w:rPr>
          <w:rtl w:val="true"/>
          <w:lang w:val="en-US"/>
        </w:rPr>
        <w:t xml:space="preserve">, </w:t>
      </w:r>
      <w:r>
        <w:rPr>
          <w:rtl w:val="true"/>
          <w:lang w:val="en-US"/>
        </w:rPr>
        <w:t>ונקט שאף על פי שהתר בהתר הוא</w:t>
      </w:r>
      <w:r>
        <w:rPr>
          <w:rtl w:val="true"/>
          <w:lang w:val="en-US"/>
        </w:rPr>
        <w:t xml:space="preserve">, </w:t>
      </w:r>
      <w:r>
        <w:rPr>
          <w:rtl w:val="true"/>
          <w:lang w:val="en-US"/>
        </w:rPr>
        <w:t>יש בו תורת ביטול</w:t>
      </w:r>
      <w:r>
        <w:rPr>
          <w:rtl w:val="true"/>
          <w:lang w:val="en-US"/>
        </w:rPr>
        <w:t xml:space="preserve">, </w:t>
      </w:r>
      <w:r>
        <w:rPr>
          <w:rtl w:val="true"/>
          <w:lang w:val="en-US"/>
        </w:rPr>
        <w:t xml:space="preserve">והוכיח כן מדתנן </w:t>
      </w:r>
      <w:r>
        <w:rPr>
          <w:rtl w:val="true"/>
          <w:lang w:val="en-US"/>
        </w:rPr>
        <w:t>(</w:t>
      </w:r>
      <w:r>
        <w:rPr>
          <w:rtl w:val="true"/>
          <w:lang w:val="en-US"/>
        </w:rPr>
        <w:t>כלאים ט</w:t>
      </w:r>
      <w:r>
        <w:rPr>
          <w:rtl w:val="true"/>
          <w:lang w:val="en-US"/>
        </w:rPr>
        <w:t>,</w:t>
      </w:r>
      <w:r>
        <w:rPr>
          <w:rtl w:val="true"/>
          <w:lang w:val="en-US"/>
        </w:rPr>
        <w:t>א</w:t>
      </w:r>
      <w:r>
        <w:rPr>
          <w:rtl w:val="true"/>
          <w:lang w:val="en-US"/>
        </w:rPr>
        <w:t xml:space="preserve">) </w:t>
      </w:r>
      <w:r>
        <w:rPr>
          <w:rtl w:val="true"/>
          <w:lang w:val="en-US"/>
        </w:rPr>
        <w:t>צמר גמלים וצמר רחלים שטרפן זה בזה</w:t>
      </w:r>
      <w:r>
        <w:rPr>
          <w:rtl w:val="true"/>
          <w:lang w:val="en-US"/>
        </w:rPr>
        <w:t xml:space="preserve">, </w:t>
      </w:r>
      <w:r>
        <w:rPr>
          <w:rtl w:val="true"/>
          <w:lang w:val="en-US"/>
        </w:rPr>
        <w:t>אם רוב מן הגמלים מותר בלבישה עם פשתן</w:t>
      </w:r>
      <w:r>
        <w:rPr>
          <w:rtl w:val="true"/>
          <w:lang w:val="en-US"/>
        </w:rPr>
        <w:t xml:space="preserve">, </w:t>
      </w:r>
      <w:r>
        <w:rPr>
          <w:rtl w:val="true"/>
          <w:lang w:val="en-US"/>
        </w:rPr>
        <w:t xml:space="preserve">ואם רוב מן הרחלים אסור </w:t>
      </w:r>
      <w:r>
        <w:rPr>
          <w:rtl w:val="true"/>
          <w:lang w:val="en-US"/>
        </w:rPr>
        <w:t xml:space="preserve">- </w:t>
      </w:r>
      <w:r>
        <w:rPr>
          <w:rtl w:val="true"/>
          <w:lang w:val="en-US"/>
        </w:rPr>
        <w:t>הרי שהתר בהתר מתבטל ברוב</w:t>
      </w:r>
      <w:r>
        <w:rPr>
          <w:rtl w:val="true"/>
          <w:lang w:val="en-US"/>
        </w:rPr>
        <w:t xml:space="preserve">, </w:t>
      </w:r>
      <w:r>
        <w:rPr>
          <w:rtl w:val="true"/>
          <w:lang w:val="en-US"/>
        </w:rPr>
        <w:t>דהא תערובת הצמר כולה התר</w:t>
      </w:r>
      <w:r>
        <w:rPr>
          <w:rtl w:val="true"/>
          <w:lang w:val="en-US"/>
        </w:rPr>
        <w:t>. [</w:t>
      </w:r>
      <w:r>
        <w:rPr>
          <w:rtl w:val="true"/>
          <w:lang w:val="en-US"/>
        </w:rPr>
        <w:t>וגם ס</w:t>
      </w:r>
      <w:r>
        <w:rPr>
          <w:rtl w:val="true"/>
          <w:lang w:val="en-US"/>
        </w:rPr>
        <w:t>"</w:t>
      </w:r>
      <w:r>
        <w:rPr>
          <w:rtl w:val="true"/>
          <w:lang w:val="en-US"/>
        </w:rPr>
        <w:t>ל להר</w:t>
      </w:r>
      <w:r>
        <w:rPr>
          <w:rtl w:val="true"/>
          <w:lang w:val="en-US"/>
        </w:rPr>
        <w:t>"</w:t>
      </w:r>
      <w:r>
        <w:rPr>
          <w:rtl w:val="true"/>
          <w:lang w:val="en-US"/>
        </w:rPr>
        <w:t xml:space="preserve">ן שאין אומרים </w:t>
      </w:r>
      <w:r>
        <w:rPr>
          <w:rtl w:val="true"/>
          <w:lang w:val="en-US"/>
        </w:rPr>
        <w:t>'</w:t>
      </w:r>
      <w:r>
        <w:rPr>
          <w:rtl w:val="true"/>
          <w:lang w:val="en-US"/>
        </w:rPr>
        <w:t>חוזר וניעור</w:t>
      </w:r>
      <w:r>
        <w:rPr>
          <w:rtl w:val="true"/>
          <w:lang w:val="en-US"/>
        </w:rPr>
        <w:t xml:space="preserve">' </w:t>
      </w:r>
      <w:r>
        <w:rPr>
          <w:rtl w:val="true"/>
          <w:lang w:val="en-US"/>
        </w:rPr>
        <w:t>בהגיע זמן איסורו</w:t>
      </w:r>
      <w:r>
        <w:rPr>
          <w:rtl w:val="true"/>
          <w:lang w:val="en-US"/>
        </w:rPr>
        <w:t xml:space="preserve">. </w:t>
      </w:r>
      <w:r>
        <w:rPr>
          <w:rtl w:val="true"/>
          <w:lang w:val="en-US"/>
        </w:rPr>
        <w:t>ונחלקו הראשונים בנידון זה</w:t>
      </w:r>
      <w:r>
        <w:rPr>
          <w:rtl w:val="true"/>
          <w:lang w:val="en-US"/>
        </w:rPr>
        <w:t xml:space="preserve">, </w:t>
      </w:r>
      <w:r>
        <w:rPr>
          <w:rtl w:val="true"/>
          <w:lang w:val="en-US"/>
        </w:rPr>
        <w:t>והרמ</w:t>
      </w:r>
      <w:r>
        <w:rPr>
          <w:rtl w:val="true"/>
          <w:lang w:val="en-US"/>
        </w:rPr>
        <w:t>"</w:t>
      </w:r>
      <w:r>
        <w:rPr>
          <w:rtl w:val="true"/>
          <w:lang w:val="en-US"/>
        </w:rPr>
        <w:t>א הכריע שבתערובת יבש ביבש אומרים חוזר וניעור בפסח ובתערובת לח בלח אין אומרים</w:t>
      </w:r>
      <w:r>
        <w:rPr>
          <w:rtl w:val="true"/>
          <w:lang w:val="en-US"/>
        </w:rPr>
        <w:t xml:space="preserve">]. </w:t>
      </w:r>
      <w:r>
        <w:rPr>
          <w:rtl w:val="true"/>
          <w:lang w:val="en-US"/>
        </w:rPr>
        <w:t>והקשה רעק</w:t>
      </w:r>
      <w:r>
        <w:rPr>
          <w:rtl w:val="true"/>
          <w:lang w:val="en-US"/>
        </w:rPr>
        <w:t>"</w:t>
      </w:r>
      <w:r>
        <w:rPr>
          <w:rtl w:val="true"/>
          <w:lang w:val="en-US"/>
        </w:rPr>
        <w:t xml:space="preserve">א </w:t>
      </w:r>
      <w:r>
        <w:rPr>
          <w:rtl w:val="true"/>
          <w:lang w:val="en-US"/>
        </w:rPr>
        <w:t>(</w:t>
      </w:r>
      <w:r>
        <w:rPr>
          <w:rtl w:val="true"/>
          <w:lang w:val="en-US"/>
        </w:rPr>
        <w:t>בתשובות לח קפט</w:t>
      </w:r>
      <w:r>
        <w:rPr>
          <w:rtl w:val="true"/>
          <w:lang w:val="en-US"/>
        </w:rPr>
        <w:t xml:space="preserve">) </w:t>
      </w:r>
      <w:r>
        <w:rPr>
          <w:rtl w:val="true"/>
          <w:lang w:val="en-US"/>
        </w:rPr>
        <w:t>הלא הדברים סותרים למה שכתב הר</w:t>
      </w:r>
      <w:r>
        <w:rPr>
          <w:rtl w:val="true"/>
          <w:lang w:val="en-US"/>
        </w:rPr>
        <w:t>"</w:t>
      </w:r>
      <w:r>
        <w:rPr>
          <w:rtl w:val="true"/>
          <w:lang w:val="en-US"/>
        </w:rPr>
        <w:t>ן בנדרים דהתר בהתר אינו בטל</w:t>
      </w:r>
      <w:r>
        <w:rPr>
          <w:rtl w:val="true"/>
          <w:lang w:val="en-US"/>
        </w:rPr>
        <w:t xml:space="preserve">, </w:t>
      </w:r>
      <w:r>
        <w:rPr>
          <w:rtl w:val="true"/>
          <w:lang w:val="en-US"/>
        </w:rPr>
        <w:t>שעל כן לחכמים דם הפר אינו מבטל את דם השעיר כי שניהם כשרים לזריקה</w:t>
      </w:r>
      <w:r>
        <w:rPr>
          <w:rtl w:val="true"/>
          <w:lang w:val="en-US"/>
        </w:rPr>
        <w:t xml:space="preserve">, </w:t>
      </w:r>
      <w:r>
        <w:rPr>
          <w:rtl w:val="true"/>
          <w:lang w:val="en-US"/>
        </w:rPr>
        <w:t xml:space="preserve">ורק איסור בהתר בטל שהם ניגודים </w:t>
      </w:r>
      <w:r>
        <w:rPr>
          <w:rtl w:val="true"/>
          <w:lang w:val="en-US"/>
        </w:rPr>
        <w:t>[</w:t>
      </w:r>
      <w:r>
        <w:rPr>
          <w:rtl w:val="true"/>
          <w:lang w:val="en-US"/>
        </w:rPr>
        <w:t>ומוכח מדברי הר</w:t>
      </w:r>
      <w:r>
        <w:rPr>
          <w:rtl w:val="true"/>
          <w:lang w:val="en-US"/>
        </w:rPr>
        <w:t>"</w:t>
      </w:r>
      <w:r>
        <w:rPr>
          <w:rtl w:val="true"/>
          <w:lang w:val="en-US"/>
        </w:rPr>
        <w:t>ן שם שאף במין בשאינו מינו כל שהם שוים בדין</w:t>
      </w:r>
      <w:r>
        <w:rPr>
          <w:rtl w:val="true"/>
          <w:lang w:val="en-US"/>
        </w:rPr>
        <w:t xml:space="preserve">, </w:t>
      </w:r>
      <w:r>
        <w:rPr>
          <w:rtl w:val="true"/>
          <w:lang w:val="en-US"/>
        </w:rPr>
        <w:t>אינם בטלים לחכמים</w:t>
      </w:r>
      <w:r>
        <w:rPr>
          <w:rtl w:val="true"/>
          <w:lang w:val="en-US"/>
        </w:rPr>
        <w:t xml:space="preserve">]. </w:t>
      </w:r>
      <w:r>
        <w:rPr>
          <w:rtl w:val="true"/>
          <w:lang w:val="en-US"/>
        </w:rPr>
        <w:t>ונקט רעק</w:t>
      </w:r>
      <w:r>
        <w:rPr>
          <w:rtl w:val="true"/>
          <w:lang w:val="en-US"/>
        </w:rPr>
        <w:t>"</w:t>
      </w:r>
      <w:r>
        <w:rPr>
          <w:rtl w:val="true"/>
          <w:lang w:val="en-US"/>
        </w:rPr>
        <w:t>א שאמנם דברי הר</w:t>
      </w:r>
      <w:r>
        <w:rPr>
          <w:rtl w:val="true"/>
          <w:lang w:val="en-US"/>
        </w:rPr>
        <w:t>"</w:t>
      </w:r>
      <w:r>
        <w:rPr>
          <w:rtl w:val="true"/>
          <w:lang w:val="en-US"/>
        </w:rPr>
        <w:t>ן בנדרים אינם אמורים אלא בישוב שיטת הרי</w:t>
      </w:r>
      <w:r>
        <w:rPr>
          <w:rtl w:val="true"/>
          <w:lang w:val="en-US"/>
        </w:rPr>
        <w:t>"</w:t>
      </w:r>
      <w:r>
        <w:rPr>
          <w:rtl w:val="true"/>
          <w:lang w:val="en-US"/>
        </w:rPr>
        <w:t>ף</w:t>
      </w:r>
      <w:r>
        <w:rPr>
          <w:rtl w:val="true"/>
          <w:lang w:val="en-US"/>
        </w:rPr>
        <w:t xml:space="preserve">, </w:t>
      </w:r>
      <w:r>
        <w:rPr>
          <w:rtl w:val="true"/>
          <w:lang w:val="en-US"/>
        </w:rPr>
        <w:t>שפסק שפת שאפאה עם צלי בתנור</w:t>
      </w:r>
      <w:r>
        <w:rPr>
          <w:rtl w:val="true"/>
          <w:lang w:val="en-US"/>
        </w:rPr>
        <w:t xml:space="preserve">, </w:t>
      </w:r>
      <w:r>
        <w:rPr>
          <w:rtl w:val="true"/>
          <w:lang w:val="en-US"/>
        </w:rPr>
        <w:t>הגם דריחא בעלמא היא אסור לאכלה בכותח דמ</w:t>
      </w:r>
      <w:r>
        <w:rPr>
          <w:rtl w:val="true"/>
          <w:lang w:val="en-US"/>
        </w:rPr>
        <w:t>"</w:t>
      </w:r>
      <w:r>
        <w:rPr>
          <w:rtl w:val="true"/>
          <w:lang w:val="en-US"/>
        </w:rPr>
        <w:t>מ אית בה תערובת משהו של בשר והוי כדשיל</w:t>
      </w:r>
      <w:r>
        <w:rPr>
          <w:rtl w:val="true"/>
          <w:lang w:val="en-US"/>
        </w:rPr>
        <w:t>"</w:t>
      </w:r>
      <w:r>
        <w:rPr>
          <w:rtl w:val="true"/>
          <w:lang w:val="en-US"/>
        </w:rPr>
        <w:t>מ דלא בטל</w:t>
      </w:r>
      <w:r>
        <w:rPr>
          <w:rtl w:val="true"/>
          <w:lang w:val="en-US"/>
        </w:rPr>
        <w:t xml:space="preserve">, </w:t>
      </w:r>
      <w:r>
        <w:rPr>
          <w:rtl w:val="true"/>
          <w:lang w:val="en-US"/>
        </w:rPr>
        <w:t xml:space="preserve">שהרי יכול לאכלה בהתר בלא כותח </w:t>
      </w:r>
      <w:r>
        <w:rPr>
          <w:rtl w:val="true"/>
          <w:lang w:val="en-US"/>
        </w:rPr>
        <w:t xml:space="preserve">- </w:t>
      </w:r>
      <w:r>
        <w:rPr>
          <w:rtl w:val="true"/>
          <w:lang w:val="en-US"/>
        </w:rPr>
        <w:t>והיינו משום דהוי תערובת התר בהתר שהרי הבשר לבדו אינו אסור</w:t>
      </w:r>
      <w:r>
        <w:rPr>
          <w:rtl w:val="true"/>
          <w:lang w:val="en-US"/>
        </w:rPr>
        <w:t xml:space="preserve">, </w:t>
      </w:r>
      <w:r>
        <w:rPr>
          <w:rtl w:val="true"/>
          <w:lang w:val="en-US"/>
        </w:rPr>
        <w:t>הלכך לא בטל</w:t>
      </w:r>
      <w:r>
        <w:rPr>
          <w:rtl w:val="true"/>
          <w:lang w:val="en-US"/>
        </w:rPr>
        <w:t xml:space="preserve">. </w:t>
      </w:r>
      <w:r>
        <w:rPr>
          <w:rtl w:val="true"/>
          <w:lang w:val="en-US"/>
        </w:rPr>
        <w:t>אבל הר</w:t>
      </w:r>
      <w:r>
        <w:rPr>
          <w:rtl w:val="true"/>
          <w:lang w:val="en-US"/>
        </w:rPr>
        <w:t>"</w:t>
      </w:r>
      <w:r>
        <w:rPr>
          <w:rtl w:val="true"/>
          <w:lang w:val="en-US"/>
        </w:rPr>
        <w:t>ן עצמו סובר שאף התר בהתר בטל</w:t>
      </w:r>
      <w:r>
        <w:rPr>
          <w:rtl w:val="true"/>
          <w:lang w:val="en-US"/>
        </w:rPr>
        <w:t xml:space="preserve">. </w:t>
      </w:r>
      <w:r>
        <w:rPr>
          <w:rtl w:val="true"/>
          <w:lang w:val="en-US"/>
        </w:rPr>
        <w:t>אלא שתמה סו</w:t>
      </w:r>
      <w:r>
        <w:rPr>
          <w:rtl w:val="true"/>
          <w:lang w:val="en-US"/>
        </w:rPr>
        <w:t>"</w:t>
      </w:r>
      <w:r>
        <w:rPr>
          <w:rtl w:val="true"/>
          <w:lang w:val="en-US"/>
        </w:rPr>
        <w:t>ס כיצד נפרש אליבא דהר</w:t>
      </w:r>
      <w:r>
        <w:rPr>
          <w:rtl w:val="true"/>
          <w:lang w:val="en-US"/>
        </w:rPr>
        <w:t>"</w:t>
      </w:r>
      <w:r>
        <w:rPr>
          <w:rtl w:val="true"/>
          <w:lang w:val="en-US"/>
        </w:rPr>
        <w:t>ן בנדרים בדעת הרי</w:t>
      </w:r>
      <w:r>
        <w:rPr>
          <w:rtl w:val="true"/>
          <w:lang w:val="en-US"/>
        </w:rPr>
        <w:t>"</w:t>
      </w:r>
      <w:r>
        <w:rPr>
          <w:rtl w:val="true"/>
          <w:lang w:val="en-US"/>
        </w:rPr>
        <w:t>ף הא דתנן דצמר גמלים בטל בצמר רחלים</w:t>
      </w:r>
      <w:r>
        <w:rPr>
          <w:rtl w:val="true"/>
          <w:lang w:val="en-US"/>
        </w:rPr>
        <w:t xml:space="preserve">, </w:t>
      </w:r>
      <w:r>
        <w:rPr>
          <w:rtl w:val="true"/>
          <w:lang w:val="en-US"/>
        </w:rPr>
        <w:t>הרי מוכח דהתר בהתר בטל</w:t>
      </w:r>
      <w:r>
        <w:rPr>
          <w:rStyle w:val="FootnoteCharacters"/>
          <w:rStyle w:val="FootnoteReference"/>
          <w:rtl w:val="true"/>
          <w:lang w:val="en-US"/>
        </w:rPr>
        <w:footnoteReference w:id="6"/>
      </w:r>
      <w:r>
        <w:rPr>
          <w:rtl w:val="true"/>
          <w:lang w:val="en-US"/>
        </w:rPr>
        <w:t>.</w:t>
      </w:r>
    </w:p>
    <w:p>
      <w:pPr>
        <w:pStyle w:val="Normal"/>
        <w:rPr>
          <w:lang w:val="en-US"/>
        </w:rPr>
      </w:pPr>
      <w:r>
        <w:rPr>
          <w:rtl w:val="true"/>
          <w:lang w:val="en-US"/>
        </w:rPr>
        <w:t>ואולם אם משום המשנה בכלאים</w:t>
      </w:r>
      <w:r>
        <w:rPr>
          <w:rtl w:val="true"/>
          <w:lang w:val="en-US"/>
        </w:rPr>
        <w:t xml:space="preserve">, </w:t>
      </w:r>
      <w:r>
        <w:rPr>
          <w:rtl w:val="true"/>
          <w:lang w:val="en-US"/>
        </w:rPr>
        <w:t>יש מקום ליישב עפי</w:t>
      </w:r>
      <w:r>
        <w:rPr>
          <w:rtl w:val="true"/>
          <w:lang w:val="en-US"/>
        </w:rPr>
        <w:t>"</w:t>
      </w:r>
      <w:r>
        <w:rPr>
          <w:rtl w:val="true"/>
          <w:lang w:val="en-US"/>
        </w:rPr>
        <w:t>ד הנוב</w:t>
      </w:r>
      <w:r>
        <w:rPr>
          <w:rtl w:val="true"/>
          <w:lang w:val="en-US"/>
        </w:rPr>
        <w:t>"</w:t>
      </w:r>
      <w:r>
        <w:rPr>
          <w:rtl w:val="true"/>
          <w:lang w:val="en-US"/>
        </w:rPr>
        <w:t xml:space="preserve">י </w:t>
      </w:r>
      <w:r>
        <w:rPr>
          <w:rtl w:val="true"/>
          <w:lang w:val="en-US"/>
        </w:rPr>
        <w:t>(</w:t>
      </w:r>
      <w:r>
        <w:rPr>
          <w:rtl w:val="true"/>
          <w:lang w:val="en-US"/>
        </w:rPr>
        <w:t>תנינא יו</w:t>
      </w:r>
      <w:r>
        <w:rPr>
          <w:rtl w:val="true"/>
          <w:lang w:val="en-US"/>
        </w:rPr>
        <w:t>"</w:t>
      </w:r>
      <w:r>
        <w:rPr>
          <w:rtl w:val="true"/>
          <w:lang w:val="en-US"/>
        </w:rPr>
        <w:t>ד קפו</w:t>
      </w:r>
      <w:r>
        <w:rPr>
          <w:rtl w:val="true"/>
          <w:lang w:val="en-US"/>
        </w:rPr>
        <w:t xml:space="preserve">) </w:t>
      </w:r>
      <w:r>
        <w:rPr>
          <w:rtl w:val="true"/>
          <w:lang w:val="en-US"/>
        </w:rPr>
        <w:t>ועוד אחרונים</w:t>
      </w:r>
      <w:r>
        <w:rPr>
          <w:rtl w:val="true"/>
          <w:lang w:val="en-US"/>
        </w:rPr>
        <w:t xml:space="preserve">, </w:t>
      </w:r>
      <w:r>
        <w:rPr>
          <w:rtl w:val="true"/>
          <w:lang w:val="en-US"/>
        </w:rPr>
        <w:t xml:space="preserve">דהתר הצמר אינו משום דין </w:t>
      </w:r>
      <w:r>
        <w:rPr>
          <w:rtl w:val="true"/>
          <w:lang w:val="en-US"/>
        </w:rPr>
        <w:t>'</w:t>
      </w:r>
      <w:r>
        <w:rPr>
          <w:rtl w:val="true"/>
          <w:lang w:val="en-US"/>
        </w:rPr>
        <w:t>ביטול ברוב</w:t>
      </w:r>
      <w:r>
        <w:rPr>
          <w:rtl w:val="true"/>
          <w:lang w:val="en-US"/>
        </w:rPr>
        <w:t xml:space="preserve">' </w:t>
      </w:r>
      <w:r>
        <w:rPr>
          <w:rtl w:val="true"/>
          <w:lang w:val="en-US"/>
        </w:rPr>
        <w:t xml:space="preserve">אלא מדין </w:t>
      </w:r>
      <w:r>
        <w:rPr>
          <w:rtl w:val="true"/>
          <w:lang w:val="en-US"/>
        </w:rPr>
        <w:t>'</w:t>
      </w:r>
      <w:r>
        <w:rPr>
          <w:rtl w:val="true"/>
          <w:lang w:val="en-US"/>
        </w:rPr>
        <w:t>רובו ככולו</w:t>
      </w:r>
      <w:r>
        <w:rPr>
          <w:rtl w:val="true"/>
          <w:lang w:val="en-US"/>
        </w:rPr>
        <w:t xml:space="preserve">', </w:t>
      </w:r>
      <w:r>
        <w:rPr>
          <w:rtl w:val="true"/>
          <w:lang w:val="en-US"/>
        </w:rPr>
        <w:t>וזאת עפ</w:t>
      </w:r>
      <w:r>
        <w:rPr>
          <w:rtl w:val="true"/>
          <w:lang w:val="en-US"/>
        </w:rPr>
        <w:t>"</w:t>
      </w:r>
      <w:r>
        <w:rPr>
          <w:rtl w:val="true"/>
          <w:lang w:val="en-US"/>
        </w:rPr>
        <w:t>י משמעות לשון הרמב</w:t>
      </w:r>
      <w:r>
        <w:rPr>
          <w:rtl w:val="true"/>
          <w:lang w:val="en-US"/>
        </w:rPr>
        <w:t>"</w:t>
      </w:r>
      <w:r>
        <w:rPr>
          <w:rtl w:val="true"/>
          <w:lang w:val="en-US"/>
        </w:rPr>
        <w:t xml:space="preserve">ם </w:t>
      </w:r>
      <w:r>
        <w:rPr>
          <w:rtl w:val="true"/>
          <w:lang w:val="en-US"/>
        </w:rPr>
        <w:t>(</w:t>
      </w:r>
      <w:r>
        <w:rPr>
          <w:rtl w:val="true"/>
          <w:lang w:val="en-US"/>
        </w:rPr>
        <w:t>כלאים י</w:t>
      </w:r>
      <w:r>
        <w:rPr>
          <w:rtl w:val="true"/>
          <w:lang w:val="en-US"/>
        </w:rPr>
        <w:t>,</w:t>
      </w:r>
      <w:r>
        <w:rPr>
          <w:rtl w:val="true"/>
          <w:lang w:val="en-US"/>
        </w:rPr>
        <w:t>ו</w:t>
      </w:r>
      <w:r>
        <w:rPr>
          <w:rtl w:val="true"/>
          <w:lang w:val="en-US"/>
        </w:rPr>
        <w:t xml:space="preserve">) </w:t>
      </w:r>
      <w:r>
        <w:rPr>
          <w:rtl w:val="true"/>
          <w:lang w:val="en-US"/>
        </w:rPr>
        <w:t>שדוקא בצמר שנתערב מותר אבל חוט צמר אינו בטל בחוטים אחרים</w:t>
      </w:r>
      <w:r>
        <w:rPr>
          <w:rtl w:val="true"/>
          <w:lang w:val="en-US"/>
        </w:rPr>
        <w:t xml:space="preserve">. </w:t>
      </w:r>
      <w:r>
        <w:rPr>
          <w:rtl w:val="true"/>
          <w:lang w:val="en-US"/>
        </w:rPr>
        <w:t xml:space="preserve">ואם הטעם משום ביטול ברוב מה חילוק יש בדבר </w:t>
      </w:r>
      <w:r>
        <w:rPr>
          <w:rtl w:val="true"/>
          <w:lang w:val="en-US"/>
        </w:rPr>
        <w:t xml:space="preserve">- </w:t>
      </w:r>
      <w:r>
        <w:rPr>
          <w:rtl w:val="true"/>
          <w:lang w:val="en-US"/>
        </w:rPr>
        <w:t xml:space="preserve">אלא משמע שדין ביטול אין כאן </w:t>
      </w:r>
      <w:r>
        <w:rPr>
          <w:rtl w:val="true"/>
          <w:lang w:val="en-US"/>
        </w:rPr>
        <w:t>[</w:t>
      </w:r>
      <w:r>
        <w:rPr>
          <w:rtl w:val="true"/>
          <w:lang w:val="en-US"/>
        </w:rPr>
        <w:t>והטעם י</w:t>
      </w:r>
      <w:r>
        <w:rPr>
          <w:rtl w:val="true"/>
          <w:lang w:val="en-US"/>
        </w:rPr>
        <w:t>"</w:t>
      </w:r>
      <w:r>
        <w:rPr>
          <w:rtl w:val="true"/>
          <w:lang w:val="en-US"/>
        </w:rPr>
        <w:t>ל כהר</w:t>
      </w:r>
      <w:r>
        <w:rPr>
          <w:rtl w:val="true"/>
          <w:lang w:val="en-US"/>
        </w:rPr>
        <w:t>"</w:t>
      </w:r>
      <w:r>
        <w:rPr>
          <w:rtl w:val="true"/>
          <w:lang w:val="en-US"/>
        </w:rPr>
        <w:t>ן בנדרים</w:t>
      </w:r>
      <w:r>
        <w:rPr>
          <w:rtl w:val="true"/>
          <w:lang w:val="en-US"/>
        </w:rPr>
        <w:t xml:space="preserve">, </w:t>
      </w:r>
      <w:r>
        <w:rPr>
          <w:rtl w:val="true"/>
          <w:lang w:val="en-US"/>
        </w:rPr>
        <w:t>דהוי התר בהתר</w:t>
      </w:r>
      <w:r>
        <w:rPr>
          <w:rtl w:val="true"/>
          <w:lang w:val="en-US"/>
        </w:rPr>
        <w:t xml:space="preserve">], </w:t>
      </w:r>
      <w:r>
        <w:rPr>
          <w:rtl w:val="true"/>
          <w:lang w:val="en-US"/>
        </w:rPr>
        <w:t>אלא שחוט שרובו מצמר גמלים ויש בו מיעוט נימות של צמר רחלים</w:t>
      </w:r>
      <w:r>
        <w:rPr>
          <w:rtl w:val="true"/>
          <w:lang w:val="en-US"/>
        </w:rPr>
        <w:t xml:space="preserve">, </w:t>
      </w:r>
      <w:r>
        <w:rPr>
          <w:rtl w:val="true"/>
          <w:lang w:val="en-US"/>
        </w:rPr>
        <w:t>שמו נקבע עליו כפי רובו</w:t>
      </w:r>
      <w:r>
        <w:rPr>
          <w:rtl w:val="true"/>
          <w:lang w:val="en-US"/>
        </w:rPr>
        <w:t xml:space="preserve">, </w:t>
      </w:r>
      <w:r>
        <w:rPr>
          <w:rtl w:val="true"/>
          <w:lang w:val="en-US"/>
        </w:rPr>
        <w:t xml:space="preserve">וזהו דין </w:t>
      </w:r>
      <w:r>
        <w:rPr>
          <w:rtl w:val="true"/>
          <w:lang w:val="en-US"/>
        </w:rPr>
        <w:t>'</w:t>
      </w:r>
      <w:r>
        <w:rPr>
          <w:rtl w:val="true"/>
          <w:lang w:val="en-US"/>
        </w:rPr>
        <w:t>רובו ככולו</w:t>
      </w:r>
      <w:r>
        <w:rPr>
          <w:rtl w:val="true"/>
          <w:lang w:val="en-US"/>
        </w:rPr>
        <w:t xml:space="preserve">' </w:t>
      </w:r>
      <w:r>
        <w:rPr>
          <w:rtl w:val="true"/>
          <w:lang w:val="en-US"/>
        </w:rPr>
        <w:t>שהרוב קובע את שם הדבר כולו</w:t>
      </w:r>
      <w:r>
        <w:rPr>
          <w:rtl w:val="true"/>
          <w:lang w:val="en-US"/>
        </w:rPr>
        <w:t xml:space="preserve">, </w:t>
      </w:r>
      <w:r>
        <w:rPr>
          <w:rtl w:val="true"/>
          <w:lang w:val="en-US"/>
        </w:rPr>
        <w:t>וכמו שתיית רוב כוס או רוב הדס משולש</w:t>
      </w:r>
      <w:r>
        <w:rPr>
          <w:rtl w:val="true"/>
          <w:lang w:val="en-US"/>
        </w:rPr>
        <w:t xml:space="preserve">, </w:t>
      </w:r>
      <w:r>
        <w:rPr>
          <w:rtl w:val="true"/>
          <w:lang w:val="en-US"/>
        </w:rPr>
        <w:t>דודאי לא שייך שם ענין ביטול ברוב</w:t>
      </w:r>
      <w:r>
        <w:rPr>
          <w:rtl w:val="true"/>
          <w:lang w:val="en-US"/>
        </w:rPr>
        <w:t>. [</w:t>
      </w:r>
      <w:r>
        <w:rPr>
          <w:rtl w:val="true"/>
          <w:lang w:val="en-US"/>
        </w:rPr>
        <w:t>וכפי שפירש בקה</w:t>
      </w:r>
      <w:r>
        <w:rPr>
          <w:rtl w:val="true"/>
          <w:lang w:val="en-US"/>
        </w:rPr>
        <w:t>"</w:t>
      </w:r>
      <w:r>
        <w:rPr>
          <w:rtl w:val="true"/>
          <w:lang w:val="en-US"/>
        </w:rPr>
        <w:t>י כוונת רש</w:t>
      </w:r>
      <w:r>
        <w:rPr>
          <w:rtl w:val="true"/>
          <w:lang w:val="en-US"/>
        </w:rPr>
        <w:t>"</w:t>
      </w:r>
      <w:r>
        <w:rPr>
          <w:rtl w:val="true"/>
          <w:lang w:val="en-US"/>
        </w:rPr>
        <w:t>י ריש סוכה דמיעוט חמה בטל לרוב הצל</w:t>
      </w:r>
      <w:r>
        <w:rPr>
          <w:rtl w:val="true"/>
          <w:lang w:val="en-US"/>
        </w:rPr>
        <w:t xml:space="preserve">, </w:t>
      </w:r>
      <w:r>
        <w:rPr>
          <w:rtl w:val="true"/>
          <w:lang w:val="en-US"/>
        </w:rPr>
        <w:t xml:space="preserve">והרי לא שייך דין ביטול כשהמיעוט ניכר לעצמו </w:t>
      </w:r>
      <w:r>
        <w:rPr>
          <w:rtl w:val="true"/>
          <w:lang w:val="en-US"/>
        </w:rPr>
        <w:t xml:space="preserve">- </w:t>
      </w:r>
      <w:r>
        <w:rPr>
          <w:rtl w:val="true"/>
          <w:lang w:val="en-US"/>
        </w:rPr>
        <w:t>אלא ודאי מדין רובו ככולו הוא</w:t>
      </w:r>
      <w:r>
        <w:rPr>
          <w:rtl w:val="true"/>
          <w:lang w:val="en-US"/>
        </w:rPr>
        <w:t xml:space="preserve">, </w:t>
      </w:r>
      <w:r>
        <w:rPr>
          <w:rtl w:val="true"/>
          <w:lang w:val="en-US"/>
        </w:rPr>
        <w:t>לומר ששם סוכה עליה כיון שרובה מוצלת</w:t>
      </w:r>
      <w:r>
        <w:rPr>
          <w:rtl w:val="true"/>
          <w:lang w:val="en-US"/>
        </w:rPr>
        <w:t xml:space="preserve">]. </w:t>
      </w:r>
      <w:r>
        <w:rPr>
          <w:rtl w:val="true"/>
          <w:lang w:val="en-US"/>
        </w:rPr>
        <w:t>ועל כן דוקא תערובת צמר מהני</w:t>
      </w:r>
      <w:r>
        <w:rPr>
          <w:rtl w:val="true"/>
          <w:lang w:val="en-US"/>
        </w:rPr>
        <w:t xml:space="preserve">, </w:t>
      </w:r>
      <w:r>
        <w:rPr>
          <w:rtl w:val="true"/>
          <w:lang w:val="en-US"/>
        </w:rPr>
        <w:t>כי שם החוט נקבע עפ</w:t>
      </w:r>
      <w:r>
        <w:rPr>
          <w:rtl w:val="true"/>
          <w:lang w:val="en-US"/>
        </w:rPr>
        <w:t>"</w:t>
      </w:r>
      <w:r>
        <w:rPr>
          <w:rtl w:val="true"/>
          <w:lang w:val="en-US"/>
        </w:rPr>
        <w:t>י רובו</w:t>
      </w:r>
      <w:r>
        <w:rPr>
          <w:rtl w:val="true"/>
          <w:lang w:val="en-US"/>
        </w:rPr>
        <w:t xml:space="preserve">, </w:t>
      </w:r>
      <w:r>
        <w:rPr>
          <w:rtl w:val="true"/>
          <w:lang w:val="en-US"/>
        </w:rPr>
        <w:t>אבל חוט צמר אינו בטל בתערובת חוטים אחרים</w:t>
      </w:r>
      <w:r>
        <w:rPr>
          <w:rtl w:val="true"/>
          <w:lang w:val="en-US"/>
        </w:rPr>
        <w:t xml:space="preserve">, </w:t>
      </w:r>
      <w:r>
        <w:rPr>
          <w:rtl w:val="true"/>
          <w:lang w:val="en-US"/>
        </w:rPr>
        <w:t xml:space="preserve">דתורת ביטול אין כאן </w:t>
      </w:r>
      <w:r>
        <w:rPr>
          <w:rtl w:val="true"/>
          <w:lang w:val="en-US"/>
        </w:rPr>
        <w:t>[</w:t>
      </w:r>
      <w:r>
        <w:rPr>
          <w:rtl w:val="true"/>
          <w:lang w:val="en-US"/>
        </w:rPr>
        <w:t xml:space="preserve">ואין שייך דין </w:t>
      </w:r>
      <w:r>
        <w:rPr>
          <w:rtl w:val="true"/>
          <w:lang w:val="en-US"/>
        </w:rPr>
        <w:t>'</w:t>
      </w:r>
      <w:r>
        <w:rPr>
          <w:rtl w:val="true"/>
          <w:lang w:val="en-US"/>
        </w:rPr>
        <w:t>רובו ככולו</w:t>
      </w:r>
      <w:r>
        <w:rPr>
          <w:rtl w:val="true"/>
          <w:lang w:val="en-US"/>
        </w:rPr>
        <w:t xml:space="preserve">' </w:t>
      </w:r>
      <w:r>
        <w:rPr>
          <w:rtl w:val="true"/>
          <w:lang w:val="en-US"/>
        </w:rPr>
        <w:t>אלא בשם של חפצא אחד</w:t>
      </w:r>
      <w:r>
        <w:rPr>
          <w:rtl w:val="true"/>
          <w:lang w:val="en-US"/>
        </w:rPr>
        <w:t xml:space="preserve">, </w:t>
      </w:r>
      <w:r>
        <w:rPr>
          <w:rtl w:val="true"/>
          <w:lang w:val="en-US"/>
        </w:rPr>
        <w:t>אבל לא בתערובת דברים</w:t>
      </w:r>
      <w:r>
        <w:rPr>
          <w:rtl w:val="true"/>
          <w:lang w:val="en-US"/>
        </w:rPr>
        <w:t>].</w:t>
      </w:r>
    </w:p>
    <w:p>
      <w:pPr>
        <w:pStyle w:val="Normal"/>
        <w:rPr>
          <w:lang w:val="en-US"/>
        </w:rPr>
      </w:pPr>
      <w:r>
        <w:rPr>
          <w:rtl w:val="true"/>
          <w:lang w:val="en-US"/>
        </w:rPr>
        <w:t>וא</w:t>
      </w:r>
      <w:r>
        <w:rPr>
          <w:rtl w:val="true"/>
          <w:lang w:val="en-US"/>
        </w:rPr>
        <w:t>"</w:t>
      </w:r>
      <w:r>
        <w:rPr>
          <w:rtl w:val="true"/>
          <w:lang w:val="en-US"/>
        </w:rPr>
        <w:t>כ ממתניתין ל</w:t>
      </w:r>
      <w:r>
        <w:rPr>
          <w:rtl w:val="true"/>
          <w:lang w:val="en-US"/>
        </w:rPr>
        <w:t>"</w:t>
      </w:r>
      <w:r>
        <w:rPr>
          <w:rtl w:val="true"/>
          <w:lang w:val="en-US"/>
        </w:rPr>
        <w:t>ק על הרי</w:t>
      </w:r>
      <w:r>
        <w:rPr>
          <w:rtl w:val="true"/>
          <w:lang w:val="en-US"/>
        </w:rPr>
        <w:t>"</w:t>
      </w:r>
      <w:r>
        <w:rPr>
          <w:rtl w:val="true"/>
          <w:lang w:val="en-US"/>
        </w:rPr>
        <w:t>ף</w:t>
      </w:r>
      <w:r>
        <w:rPr>
          <w:rtl w:val="true"/>
          <w:lang w:val="en-US"/>
        </w:rPr>
        <w:t xml:space="preserve">. </w:t>
      </w:r>
      <w:r>
        <w:rPr>
          <w:rtl w:val="true"/>
          <w:lang w:val="en-US"/>
        </w:rPr>
        <w:t>ואולם אכתי קשה לומר דהר</w:t>
      </w:r>
      <w:r>
        <w:rPr>
          <w:rtl w:val="true"/>
          <w:lang w:val="en-US"/>
        </w:rPr>
        <w:t>"</w:t>
      </w:r>
      <w:r>
        <w:rPr>
          <w:rtl w:val="true"/>
          <w:lang w:val="en-US"/>
        </w:rPr>
        <w:t>ן בתשובה התעלם מדברי הרי</w:t>
      </w:r>
      <w:r>
        <w:rPr>
          <w:rtl w:val="true"/>
          <w:lang w:val="en-US"/>
        </w:rPr>
        <w:t>"</w:t>
      </w:r>
      <w:r>
        <w:rPr>
          <w:rtl w:val="true"/>
          <w:lang w:val="en-US"/>
        </w:rPr>
        <w:t>ף וממה שכתב בעצמו בנדרים</w:t>
      </w:r>
      <w:r>
        <w:rPr>
          <w:rtl w:val="true"/>
          <w:lang w:val="en-US"/>
        </w:rPr>
        <w:t xml:space="preserve">, </w:t>
      </w:r>
      <w:r>
        <w:rPr>
          <w:rtl w:val="true"/>
          <w:lang w:val="en-US"/>
        </w:rPr>
        <w:t>ונקט בפשיטות להתר</w:t>
      </w:r>
      <w:r>
        <w:rPr>
          <w:rtl w:val="true"/>
          <w:lang w:val="en-US"/>
        </w:rPr>
        <w:t xml:space="preserve">. </w:t>
      </w:r>
      <w:r>
        <w:rPr>
          <w:rtl w:val="true"/>
          <w:lang w:val="en-US"/>
        </w:rPr>
        <w:t>ולא זו בלבד אלא שהדברים סותרים בעיקר ההבנה במשנה</w:t>
      </w:r>
      <w:r>
        <w:rPr>
          <w:rtl w:val="true"/>
          <w:lang w:val="en-US"/>
        </w:rPr>
        <w:t xml:space="preserve">, </w:t>
      </w:r>
      <w:r>
        <w:rPr>
          <w:rtl w:val="true"/>
          <w:lang w:val="en-US"/>
        </w:rPr>
        <w:t>שהרי בתשובה כתב להוכיח מהמשנה דהתר בהתר יש לו ביטול</w:t>
      </w:r>
      <w:r>
        <w:rPr>
          <w:rtl w:val="true"/>
          <w:lang w:val="en-US"/>
        </w:rPr>
        <w:t xml:space="preserve">, </w:t>
      </w:r>
      <w:r>
        <w:rPr>
          <w:rtl w:val="true"/>
          <w:lang w:val="en-US"/>
        </w:rPr>
        <w:t>הרי שתפס דדין ביטול ברוב שנו כאן</w:t>
      </w:r>
      <w:r>
        <w:rPr>
          <w:rtl w:val="true"/>
          <w:lang w:val="en-US"/>
        </w:rPr>
        <w:t xml:space="preserve">, </w:t>
      </w:r>
      <w:r>
        <w:rPr>
          <w:rtl w:val="true"/>
          <w:lang w:val="en-US"/>
        </w:rPr>
        <w:t>ואילו לדבריו בנדרים על כרחנו לפרש דהוא משום רובו ככולו אבל דין ביטול ליכא</w:t>
      </w:r>
      <w:r>
        <w:rPr>
          <w:rtl w:val="true"/>
          <w:lang w:val="en-US"/>
        </w:rPr>
        <w:t xml:space="preserve">, </w:t>
      </w:r>
      <w:r>
        <w:rPr>
          <w:rtl w:val="true"/>
          <w:lang w:val="en-US"/>
        </w:rPr>
        <w:t>אשר לפי</w:t>
      </w:r>
      <w:r>
        <w:rPr>
          <w:rtl w:val="true"/>
          <w:lang w:val="en-US"/>
        </w:rPr>
        <w:t>"</w:t>
      </w:r>
      <w:r>
        <w:rPr>
          <w:rtl w:val="true"/>
          <w:lang w:val="en-US"/>
        </w:rPr>
        <w:t>ז אין הוכחה כלל בנידון חמץ שנתערב קודם הפסח</w:t>
      </w:r>
      <w:r>
        <w:rPr>
          <w:rtl w:val="true"/>
          <w:lang w:val="en-US"/>
        </w:rPr>
        <w:t xml:space="preserve">, </w:t>
      </w:r>
      <w:r>
        <w:rPr>
          <w:rtl w:val="true"/>
          <w:lang w:val="en-US"/>
        </w:rPr>
        <w:t>וא</w:t>
      </w:r>
      <w:r>
        <w:rPr>
          <w:rtl w:val="true"/>
          <w:lang w:val="en-US"/>
        </w:rPr>
        <w:t>"</w:t>
      </w:r>
      <w:r>
        <w:rPr>
          <w:rtl w:val="true"/>
          <w:lang w:val="en-US"/>
        </w:rPr>
        <w:t>כ הרי צ</w:t>
      </w:r>
      <w:r>
        <w:rPr>
          <w:rtl w:val="true"/>
          <w:lang w:val="en-US"/>
        </w:rPr>
        <w:t>"</w:t>
      </w:r>
      <w:r>
        <w:rPr>
          <w:rtl w:val="true"/>
          <w:lang w:val="en-US"/>
        </w:rPr>
        <w:t>ע טובא שהר</w:t>
      </w:r>
      <w:r>
        <w:rPr>
          <w:rtl w:val="true"/>
          <w:lang w:val="en-US"/>
        </w:rPr>
        <w:t>"</w:t>
      </w:r>
      <w:r>
        <w:rPr>
          <w:rtl w:val="true"/>
          <w:lang w:val="en-US"/>
        </w:rPr>
        <w:t>ן בתשובה סתם דבריו שלא כמשנתו בנדרים</w:t>
      </w:r>
      <w:r>
        <w:rPr>
          <w:rtl w:val="true"/>
          <w:lang w:val="en-US"/>
        </w:rPr>
        <w:t>.</w:t>
      </w:r>
    </w:p>
    <w:p>
      <w:pPr>
        <w:pStyle w:val="Normal"/>
        <w:jc w:val="center"/>
        <w:rPr>
          <w:szCs w:val="20"/>
          <w:lang w:val="en-US"/>
        </w:rPr>
      </w:pPr>
      <w:r>
        <w:rPr>
          <w:szCs w:val="20"/>
          <w:rtl w:val="true"/>
          <w:lang w:val="en-US"/>
        </w:rPr>
        <w:t>[</w:t>
      </w:r>
      <w:r>
        <w:rPr>
          <w:szCs w:val="20"/>
          <w:rtl w:val="true"/>
          <w:lang w:val="en-US"/>
        </w:rPr>
        <w:t>בשיטות הראשונים בחמץ בשאר ימות השנה</w:t>
      </w:r>
      <w:r>
        <w:rPr>
          <w:szCs w:val="20"/>
          <w:rtl w:val="true"/>
          <w:lang w:val="en-US"/>
        </w:rPr>
        <w:t xml:space="preserve">, </w:t>
      </w:r>
      <w:r>
        <w:rPr>
          <w:szCs w:val="20"/>
          <w:rtl w:val="true"/>
          <w:lang w:val="en-US"/>
        </w:rPr>
        <w:t>האם שם איסור עליו</w:t>
      </w:r>
      <w:r>
        <w:rPr>
          <w:szCs w:val="20"/>
          <w:rtl w:val="true"/>
          <w:lang w:val="en-US"/>
        </w:rPr>
        <w:t>]</w:t>
      </w:r>
    </w:p>
    <w:p>
      <w:pPr>
        <w:pStyle w:val="Normal"/>
        <w:rPr>
          <w:lang w:val="en-US"/>
        </w:rPr>
      </w:pPr>
      <w:r>
        <w:rPr>
          <w:rtl w:val="true"/>
          <w:lang w:val="en-US"/>
        </w:rPr>
        <w:t>ג</w:t>
      </w:r>
      <w:r>
        <w:rPr>
          <w:rtl w:val="true"/>
          <w:lang w:val="en-US"/>
        </w:rPr>
        <w:t xml:space="preserve">) </w:t>
      </w:r>
      <w:r>
        <w:rPr>
          <w:rtl w:val="true"/>
          <w:lang w:val="en-US"/>
        </w:rPr>
        <w:t>ומחוורתא כמש</w:t>
      </w:r>
      <w:r>
        <w:rPr>
          <w:rtl w:val="true"/>
          <w:lang w:val="en-US"/>
        </w:rPr>
        <w:t>"</w:t>
      </w:r>
      <w:r>
        <w:rPr>
          <w:rtl w:val="true"/>
          <w:lang w:val="en-US"/>
        </w:rPr>
        <w:t>כ הגרא</w:t>
      </w:r>
      <w:r>
        <w:rPr>
          <w:rtl w:val="true"/>
          <w:lang w:val="en-US"/>
        </w:rPr>
        <w:t>"</w:t>
      </w:r>
      <w:r>
        <w:rPr>
          <w:rtl w:val="true"/>
          <w:lang w:val="en-US"/>
        </w:rPr>
        <w:t xml:space="preserve">ו </w:t>
      </w:r>
      <w:r>
        <w:rPr>
          <w:rtl w:val="true"/>
          <w:lang w:val="en-US"/>
        </w:rPr>
        <w:t>(</w:t>
      </w:r>
      <w:r>
        <w:rPr>
          <w:rtl w:val="true"/>
          <w:lang w:val="en-US"/>
        </w:rPr>
        <w:t>בקובץ הערות ל</w:t>
      </w:r>
      <w:r>
        <w:rPr>
          <w:rtl w:val="true"/>
          <w:lang w:val="en-US"/>
        </w:rPr>
        <w:t xml:space="preserve">), </w:t>
      </w:r>
      <w:r>
        <w:rPr>
          <w:rtl w:val="true"/>
          <w:lang w:val="en-US"/>
        </w:rPr>
        <w:t>דהנה רעק</w:t>
      </w:r>
      <w:r>
        <w:rPr>
          <w:rtl w:val="true"/>
          <w:lang w:val="en-US"/>
        </w:rPr>
        <w:t>"</w:t>
      </w:r>
      <w:r>
        <w:rPr>
          <w:rtl w:val="true"/>
          <w:lang w:val="en-US"/>
        </w:rPr>
        <w:t>א שם כתב אליבא דנפשיה טעם לביטול הצמר</w:t>
      </w:r>
      <w:r>
        <w:rPr>
          <w:rtl w:val="true"/>
          <w:lang w:val="en-US"/>
        </w:rPr>
        <w:t>-</w:t>
      </w:r>
      <w:r>
        <w:rPr>
          <w:rtl w:val="true"/>
          <w:lang w:val="en-US"/>
        </w:rPr>
        <w:t>רחלים ברוב צמר גמלים</w:t>
      </w:r>
      <w:r>
        <w:rPr>
          <w:rtl w:val="true"/>
          <w:lang w:val="en-US"/>
        </w:rPr>
        <w:t xml:space="preserve">, </w:t>
      </w:r>
      <w:r>
        <w:rPr>
          <w:rtl w:val="true"/>
          <w:lang w:val="en-US"/>
        </w:rPr>
        <w:t>דלא חשיב התר</w:t>
      </w:r>
      <w:r>
        <w:rPr>
          <w:rtl w:val="true"/>
          <w:lang w:val="en-US"/>
        </w:rPr>
        <w:t xml:space="preserve">, </w:t>
      </w:r>
      <w:r>
        <w:rPr>
          <w:rtl w:val="true"/>
          <w:lang w:val="en-US"/>
        </w:rPr>
        <w:t>כיון שגם הצמר לבדו שם איסור עליו</w:t>
      </w:r>
      <w:r>
        <w:rPr>
          <w:rtl w:val="true"/>
          <w:lang w:val="en-US"/>
        </w:rPr>
        <w:t xml:space="preserve">, </w:t>
      </w:r>
      <w:r>
        <w:rPr>
          <w:rtl w:val="true"/>
          <w:lang w:val="en-US"/>
        </w:rPr>
        <w:t>שהרי אסור הוא ללבשו עם פשתן</w:t>
      </w:r>
      <w:r>
        <w:rPr>
          <w:rtl w:val="true"/>
          <w:lang w:val="en-US"/>
        </w:rPr>
        <w:t xml:space="preserve">, </w:t>
      </w:r>
      <w:r>
        <w:rPr>
          <w:rtl w:val="true"/>
          <w:lang w:val="en-US"/>
        </w:rPr>
        <w:t>ולא דמי לחמץ קודם הפסח שאין בו שם איסור חמץ אלא לכשיבוא זמן איסורו</w:t>
      </w:r>
      <w:r>
        <w:rPr>
          <w:rtl w:val="true"/>
          <w:lang w:val="en-US"/>
        </w:rPr>
        <w:t xml:space="preserve">. </w:t>
      </w:r>
      <w:r>
        <w:rPr>
          <w:rtl w:val="true"/>
          <w:lang w:val="en-US"/>
        </w:rPr>
        <w:t>וכבר מפורש חילוק זה להדיא בשו</w:t>
      </w:r>
      <w:r>
        <w:rPr>
          <w:rtl w:val="true"/>
          <w:lang w:val="en-US"/>
        </w:rPr>
        <w:t>"</w:t>
      </w:r>
      <w:r>
        <w:rPr>
          <w:rtl w:val="true"/>
          <w:lang w:val="en-US"/>
        </w:rPr>
        <w:t>ת ר</w:t>
      </w:r>
      <w:r>
        <w:rPr>
          <w:rtl w:val="true"/>
          <w:lang w:val="en-US"/>
        </w:rPr>
        <w:t>"</w:t>
      </w:r>
      <w:r>
        <w:rPr>
          <w:rtl w:val="true"/>
          <w:lang w:val="en-US"/>
        </w:rPr>
        <w:t>ח או</w:t>
      </w:r>
      <w:r>
        <w:rPr>
          <w:rtl w:val="true"/>
          <w:lang w:val="en-US"/>
        </w:rPr>
        <w:t>"</w:t>
      </w:r>
      <w:r>
        <w:rPr>
          <w:rtl w:val="true"/>
          <w:lang w:val="en-US"/>
        </w:rPr>
        <w:t xml:space="preserve">ז </w:t>
      </w:r>
      <w:r>
        <w:rPr>
          <w:rtl w:val="true"/>
          <w:lang w:val="en-US"/>
        </w:rPr>
        <w:t>(</w:t>
      </w:r>
      <w:r>
        <w:rPr>
          <w:rtl w:val="true"/>
          <w:lang w:val="en-US"/>
        </w:rPr>
        <w:t>יז</w:t>
      </w:r>
      <w:r>
        <w:rPr>
          <w:rtl w:val="true"/>
          <w:lang w:val="en-US"/>
        </w:rPr>
        <w:t xml:space="preserve">) </w:t>
      </w:r>
      <w:r>
        <w:rPr>
          <w:rtl w:val="true"/>
          <w:lang w:val="en-US"/>
        </w:rPr>
        <w:t>שהביא מאביו ה</w:t>
      </w:r>
      <w:r>
        <w:rPr>
          <w:rtl w:val="true"/>
          <w:lang w:val="en-US"/>
        </w:rPr>
        <w:t>"</w:t>
      </w:r>
      <w:r>
        <w:rPr>
          <w:rtl w:val="true"/>
          <w:lang w:val="en-US"/>
        </w:rPr>
        <w:t>ר יצחק או</w:t>
      </w:r>
      <w:r>
        <w:rPr>
          <w:rtl w:val="true"/>
          <w:lang w:val="en-US"/>
        </w:rPr>
        <w:t>"</w:t>
      </w:r>
      <w:r>
        <w:rPr>
          <w:rtl w:val="true"/>
          <w:lang w:val="en-US"/>
        </w:rPr>
        <w:t>ז שחמץ קודם הפסח בטל הגם שהוא התר</w:t>
      </w:r>
      <w:r>
        <w:rPr>
          <w:rtl w:val="true"/>
          <w:lang w:val="en-US"/>
        </w:rPr>
        <w:t xml:space="preserve">, </w:t>
      </w:r>
      <w:r>
        <w:rPr>
          <w:rtl w:val="true"/>
          <w:lang w:val="en-US"/>
        </w:rPr>
        <w:t>והוכיח ממשנת כלאים הנזכרת</w:t>
      </w:r>
      <w:r>
        <w:rPr>
          <w:rtl w:val="true"/>
          <w:lang w:val="en-US"/>
        </w:rPr>
        <w:t xml:space="preserve">, </w:t>
      </w:r>
      <w:r>
        <w:rPr>
          <w:rtl w:val="true"/>
          <w:lang w:val="en-US"/>
        </w:rPr>
        <w:t>ואמר מהר</w:t>
      </w:r>
      <w:r>
        <w:rPr>
          <w:rtl w:val="true"/>
          <w:lang w:val="en-US"/>
        </w:rPr>
        <w:t>"</w:t>
      </w:r>
      <w:r>
        <w:rPr>
          <w:rtl w:val="true"/>
          <w:lang w:val="en-US"/>
        </w:rPr>
        <w:t>ח שאינו נ</w:t>
      </w:r>
      <w:r>
        <w:rPr>
          <w:rtl w:val="true"/>
          <w:lang w:val="en-US"/>
        </w:rPr>
        <w:t>"</w:t>
      </w:r>
      <w:r>
        <w:rPr>
          <w:rtl w:val="true"/>
          <w:lang w:val="en-US"/>
        </w:rPr>
        <w:t>ל כלל</w:t>
      </w:r>
      <w:r>
        <w:rPr>
          <w:rtl w:val="true"/>
          <w:lang w:val="en-US"/>
        </w:rPr>
        <w:t xml:space="preserve">, </w:t>
      </w:r>
      <w:r>
        <w:rPr>
          <w:rtl w:val="true"/>
          <w:lang w:val="en-US"/>
        </w:rPr>
        <w:t>דהתר בהתר לא בטל ושאני צמר דלעולם איסורו עליו</w:t>
      </w:r>
      <w:r>
        <w:rPr>
          <w:rtl w:val="true"/>
          <w:lang w:val="en-US"/>
        </w:rPr>
        <w:t xml:space="preserve">, </w:t>
      </w:r>
      <w:r>
        <w:rPr>
          <w:rtl w:val="true"/>
          <w:lang w:val="en-US"/>
        </w:rPr>
        <w:t>שאסור עתה ללבשו עם פשתים</w:t>
      </w:r>
      <w:r>
        <w:rPr>
          <w:rtl w:val="true"/>
          <w:lang w:val="en-US"/>
        </w:rPr>
        <w:t xml:space="preserve">, </w:t>
      </w:r>
      <w:r>
        <w:rPr>
          <w:rtl w:val="true"/>
          <w:lang w:val="en-US"/>
        </w:rPr>
        <w:t>ומשא</w:t>
      </w:r>
      <w:r>
        <w:rPr>
          <w:rtl w:val="true"/>
          <w:lang w:val="en-US"/>
        </w:rPr>
        <w:t>"</w:t>
      </w:r>
      <w:r>
        <w:rPr>
          <w:rtl w:val="true"/>
          <w:lang w:val="en-US"/>
        </w:rPr>
        <w:t>כ חמץ שקודם הפסח אין עליו שם איסור כלל</w:t>
      </w:r>
      <w:r>
        <w:rPr>
          <w:rtl w:val="true"/>
          <w:lang w:val="en-US"/>
        </w:rPr>
        <w:t>.</w:t>
      </w:r>
    </w:p>
    <w:p>
      <w:pPr>
        <w:pStyle w:val="Normal"/>
        <w:rPr>
          <w:lang w:val="en-US"/>
        </w:rPr>
      </w:pPr>
      <w:r>
        <w:rPr>
          <w:rtl w:val="true"/>
          <w:lang w:val="en-US"/>
        </w:rPr>
        <w:t>ואמר הגרא</w:t>
      </w:r>
      <w:r>
        <w:rPr>
          <w:rtl w:val="true"/>
          <w:lang w:val="en-US"/>
        </w:rPr>
        <w:t>"</w:t>
      </w:r>
      <w:r>
        <w:rPr>
          <w:rtl w:val="true"/>
          <w:lang w:val="en-US"/>
        </w:rPr>
        <w:t>ו שדעת האו</w:t>
      </w:r>
      <w:r>
        <w:rPr>
          <w:rtl w:val="true"/>
          <w:lang w:val="en-US"/>
        </w:rPr>
        <w:t>"</w:t>
      </w:r>
      <w:r>
        <w:rPr>
          <w:rtl w:val="true"/>
          <w:lang w:val="en-US"/>
        </w:rPr>
        <w:t>ז והר</w:t>
      </w:r>
      <w:r>
        <w:rPr>
          <w:rtl w:val="true"/>
          <w:lang w:val="en-US"/>
        </w:rPr>
        <w:t>"</w:t>
      </w:r>
      <w:r>
        <w:rPr>
          <w:rtl w:val="true"/>
          <w:lang w:val="en-US"/>
        </w:rPr>
        <w:t>ן שהשוו צמר לחמץ דכל השנה</w:t>
      </w:r>
      <w:r>
        <w:rPr>
          <w:rtl w:val="true"/>
          <w:lang w:val="en-US"/>
        </w:rPr>
        <w:t xml:space="preserve">, </w:t>
      </w:r>
      <w:r>
        <w:rPr>
          <w:rtl w:val="true"/>
          <w:lang w:val="en-US"/>
        </w:rPr>
        <w:t>שאף החמץ שם איסור עליו כל השנה</w:t>
      </w:r>
      <w:r>
        <w:rPr>
          <w:rtl w:val="true"/>
          <w:lang w:val="en-US"/>
        </w:rPr>
        <w:t xml:space="preserve">, </w:t>
      </w:r>
      <w:r>
        <w:rPr>
          <w:rtl w:val="true"/>
          <w:lang w:val="en-US"/>
        </w:rPr>
        <w:t>דשם חמץ עליו לעולם אלא שתוכן איסורו הוא שלא לאכלו בפסח</w:t>
      </w:r>
      <w:r>
        <w:rPr>
          <w:rtl w:val="true"/>
          <w:lang w:val="en-US"/>
        </w:rPr>
        <w:t xml:space="preserve">, </w:t>
      </w:r>
      <w:r>
        <w:rPr>
          <w:rtl w:val="true"/>
          <w:lang w:val="en-US"/>
        </w:rPr>
        <w:t>על כן סוברים שגם חמץ קודם הפסח בטל בששים</w:t>
      </w:r>
      <w:r>
        <w:rPr>
          <w:rtl w:val="true"/>
          <w:lang w:val="en-US"/>
        </w:rPr>
        <w:t xml:space="preserve">. </w:t>
      </w:r>
      <w:r>
        <w:rPr>
          <w:rtl w:val="true"/>
          <w:lang w:val="en-US"/>
        </w:rPr>
        <w:t>ומה שכתב הרי</w:t>
      </w:r>
      <w:r>
        <w:rPr>
          <w:rtl w:val="true"/>
          <w:lang w:val="en-US"/>
        </w:rPr>
        <w:t>"</w:t>
      </w:r>
      <w:r>
        <w:rPr>
          <w:rtl w:val="true"/>
          <w:lang w:val="en-US"/>
        </w:rPr>
        <w:t xml:space="preserve">ף שבשר שנתערב בפת לא בטל ואסור לאכלו בחלב </w:t>
      </w:r>
      <w:r>
        <w:rPr>
          <w:rtl w:val="true"/>
          <w:lang w:val="en-US"/>
        </w:rPr>
        <w:t xml:space="preserve">- </w:t>
      </w:r>
      <w:r>
        <w:rPr>
          <w:rtl w:val="true"/>
          <w:lang w:val="en-US"/>
        </w:rPr>
        <w:t>שאני התם דאין איסור תורה של אכילה והנאה אלא אם נתבשלו ביחד</w:t>
      </w:r>
      <w:r>
        <w:rPr>
          <w:rtl w:val="true"/>
          <w:lang w:val="en-US"/>
        </w:rPr>
        <w:t xml:space="preserve">, </w:t>
      </w:r>
      <w:r>
        <w:rPr>
          <w:rtl w:val="true"/>
          <w:lang w:val="en-US"/>
        </w:rPr>
        <w:t>הלכך הגם שהבשר אסור לעולם לבשלו עם חלב</w:t>
      </w:r>
      <w:r>
        <w:rPr>
          <w:rtl w:val="true"/>
          <w:lang w:val="en-US"/>
        </w:rPr>
        <w:t xml:space="preserve">, </w:t>
      </w:r>
      <w:r>
        <w:rPr>
          <w:rtl w:val="true"/>
          <w:lang w:val="en-US"/>
        </w:rPr>
        <w:t xml:space="preserve">אבל כלפי הלאו דאכילה לא חשיב </w:t>
      </w:r>
      <w:r>
        <w:rPr>
          <w:rtl w:val="true"/>
          <w:lang w:val="en-US"/>
        </w:rPr>
        <w:t>'</w:t>
      </w:r>
      <w:r>
        <w:rPr>
          <w:rtl w:val="true"/>
          <w:lang w:val="en-US"/>
        </w:rPr>
        <w:t>איסור</w:t>
      </w:r>
      <w:r>
        <w:rPr>
          <w:rtl w:val="true"/>
          <w:lang w:val="en-US"/>
        </w:rPr>
        <w:t xml:space="preserve">' </w:t>
      </w:r>
      <w:r>
        <w:rPr>
          <w:rtl w:val="true"/>
          <w:lang w:val="en-US"/>
        </w:rPr>
        <w:t>רק לאחר שנתבשל עם החלב ונעשה כחפצא אחר</w:t>
      </w:r>
      <w:r>
        <w:rPr>
          <w:rtl w:val="true"/>
          <w:lang w:val="en-US"/>
        </w:rPr>
        <w:t xml:space="preserve">, </w:t>
      </w:r>
      <w:r>
        <w:rPr>
          <w:rtl w:val="true"/>
          <w:lang w:val="en-US"/>
        </w:rPr>
        <w:t xml:space="preserve">שהבישול יוצר איסור חדש </w:t>
      </w:r>
      <w:r>
        <w:rPr>
          <w:rtl w:val="true"/>
          <w:lang w:val="en-US"/>
        </w:rPr>
        <w:t>[</w:t>
      </w:r>
      <w:r>
        <w:rPr>
          <w:rtl w:val="true"/>
          <w:lang w:val="en-US"/>
        </w:rPr>
        <w:t>וההוכחה</w:t>
      </w:r>
      <w:r>
        <w:rPr>
          <w:rtl w:val="true"/>
          <w:lang w:val="en-US"/>
        </w:rPr>
        <w:t xml:space="preserve">, </w:t>
      </w:r>
      <w:r>
        <w:rPr>
          <w:rtl w:val="true"/>
          <w:lang w:val="en-US"/>
        </w:rPr>
        <w:t>דאפשר לסוחטו אסור</w:t>
      </w:r>
      <w:r>
        <w:rPr>
          <w:rtl w:val="true"/>
          <w:lang w:val="en-US"/>
        </w:rPr>
        <w:t xml:space="preserve">, </w:t>
      </w:r>
      <w:r>
        <w:rPr>
          <w:rtl w:val="true"/>
          <w:lang w:val="en-US"/>
        </w:rPr>
        <w:t>שנעשה הכל כאיסור אף אם יצויר להפריד החלב ממנו</w:t>
      </w:r>
      <w:r>
        <w:rPr>
          <w:rtl w:val="true"/>
          <w:lang w:val="en-US"/>
        </w:rPr>
        <w:t xml:space="preserve">] - </w:t>
      </w:r>
      <w:r>
        <w:rPr>
          <w:rtl w:val="true"/>
          <w:lang w:val="en-US"/>
        </w:rPr>
        <w:t>ועל כן אין תורת ביטול בבשר קודם שנתבשל</w:t>
      </w:r>
      <w:r>
        <w:rPr>
          <w:rtl w:val="true"/>
          <w:lang w:val="en-US"/>
        </w:rPr>
        <w:t xml:space="preserve">, </w:t>
      </w:r>
      <w:r>
        <w:rPr>
          <w:rtl w:val="true"/>
          <w:lang w:val="en-US"/>
        </w:rPr>
        <w:t>שהוא התר גמור כעת</w:t>
      </w:r>
      <w:r>
        <w:rPr>
          <w:rtl w:val="true"/>
          <w:lang w:val="en-US"/>
        </w:rPr>
        <w:t xml:space="preserve">. </w:t>
      </w:r>
      <w:r>
        <w:rPr>
          <w:rtl w:val="true"/>
          <w:lang w:val="en-US"/>
        </w:rPr>
        <w:t>ולא אמר הר</w:t>
      </w:r>
      <w:r>
        <w:rPr>
          <w:rtl w:val="true"/>
          <w:lang w:val="en-US"/>
        </w:rPr>
        <w:t>"</w:t>
      </w:r>
      <w:r>
        <w:rPr>
          <w:rtl w:val="true"/>
          <w:lang w:val="en-US"/>
        </w:rPr>
        <w:t>ן בתשובה שיש תורת ביטול בתערובת התר בהתר אלא בכגון חמץ וצמר שאמנם הם מותרים בפועל כעת אבל יש עליהם שם איסור לעולם</w:t>
      </w:r>
      <w:r>
        <w:rPr>
          <w:rtl w:val="true"/>
          <w:lang w:val="en-US"/>
        </w:rPr>
        <w:t xml:space="preserve">. </w:t>
      </w:r>
      <w:r>
        <w:rPr>
          <w:rtl w:val="true"/>
          <w:lang w:val="en-US"/>
        </w:rPr>
        <w:t>וא</w:t>
      </w:r>
      <w:r>
        <w:rPr>
          <w:rtl w:val="true"/>
          <w:lang w:val="en-US"/>
        </w:rPr>
        <w:t>"</w:t>
      </w:r>
      <w:r>
        <w:rPr>
          <w:rtl w:val="true"/>
          <w:lang w:val="en-US"/>
        </w:rPr>
        <w:t>כ אין סתירה בדבריו בתשובה למה שכתב בנדרים</w:t>
      </w:r>
      <w:r>
        <w:rPr>
          <w:rtl w:val="true"/>
          <w:lang w:val="en-US"/>
        </w:rPr>
        <w:t xml:space="preserve">, </w:t>
      </w:r>
      <w:r>
        <w:rPr>
          <w:rtl w:val="true"/>
          <w:lang w:val="en-US"/>
        </w:rPr>
        <w:t>דהתר גמור אכן אינו בטל בהתר</w:t>
      </w:r>
      <w:r>
        <w:rPr>
          <w:rtl w:val="true"/>
          <w:lang w:val="en-US"/>
        </w:rPr>
        <w:t xml:space="preserve">, </w:t>
      </w:r>
      <w:r>
        <w:rPr>
          <w:rtl w:val="true"/>
          <w:lang w:val="en-US"/>
        </w:rPr>
        <w:t>ושאני חמץ קודם זמנו ששם איסור עליו כל השנה</w:t>
      </w:r>
      <w:r>
        <w:rPr>
          <w:rStyle w:val="FootnoteCharacters"/>
          <w:rStyle w:val="FootnoteReference"/>
          <w:rtl w:val="true"/>
          <w:lang w:val="en-US"/>
        </w:rPr>
        <w:footnoteReference w:id="7"/>
      </w:r>
      <w:r>
        <w:rPr>
          <w:rtl w:val="true"/>
          <w:lang w:val="en-US"/>
        </w:rPr>
        <w:t>.</w:t>
      </w:r>
    </w:p>
    <w:p>
      <w:pPr>
        <w:pStyle w:val="Normal"/>
        <w:rPr>
          <w:lang w:val="en-US"/>
        </w:rPr>
      </w:pPr>
      <w:r>
        <w:rPr>
          <w:rtl w:val="true"/>
          <w:lang w:val="en-US"/>
        </w:rPr>
        <w:t>[</w:t>
      </w:r>
      <w:r>
        <w:rPr>
          <w:rtl w:val="true"/>
          <w:lang w:val="en-US"/>
        </w:rPr>
        <w:t>והא דלגבי כלאים חשבינן להצמר כדבר האסור</w:t>
      </w:r>
      <w:r>
        <w:rPr>
          <w:rtl w:val="true"/>
          <w:lang w:val="en-US"/>
        </w:rPr>
        <w:t xml:space="preserve">, </w:t>
      </w:r>
      <w:r>
        <w:rPr>
          <w:rtl w:val="true"/>
          <w:lang w:val="en-US"/>
        </w:rPr>
        <w:t>זה מובן בהנחה שגדר איסור כלאים הוא על פעולת הלבישה</w:t>
      </w:r>
      <w:r>
        <w:rPr>
          <w:rtl w:val="true"/>
          <w:lang w:val="en-US"/>
        </w:rPr>
        <w:t xml:space="preserve">, </w:t>
      </w:r>
      <w:r>
        <w:rPr>
          <w:rtl w:val="true"/>
          <w:lang w:val="en-US"/>
        </w:rPr>
        <w:t>שהאדם נאסר ללבוש צמר ופשתים יחדו</w:t>
      </w:r>
      <w:r>
        <w:rPr>
          <w:rtl w:val="true"/>
          <w:lang w:val="en-US"/>
        </w:rPr>
        <w:t xml:space="preserve">, </w:t>
      </w:r>
      <w:r>
        <w:rPr>
          <w:rtl w:val="true"/>
          <w:lang w:val="en-US"/>
        </w:rPr>
        <w:t>וא</w:t>
      </w:r>
      <w:r>
        <w:rPr>
          <w:rtl w:val="true"/>
          <w:lang w:val="en-US"/>
        </w:rPr>
        <w:t>"</w:t>
      </w:r>
      <w:r>
        <w:rPr>
          <w:rtl w:val="true"/>
          <w:lang w:val="en-US"/>
        </w:rPr>
        <w:t>כ שפיר חשבינן להצמר לבדו כדבר שלבישתו אסורה כבר עתה עם פשתן</w:t>
      </w:r>
      <w:r>
        <w:rPr>
          <w:rtl w:val="true"/>
          <w:lang w:val="en-US"/>
        </w:rPr>
        <w:t xml:space="preserve">, </w:t>
      </w:r>
      <w:r>
        <w:rPr>
          <w:rtl w:val="true"/>
          <w:lang w:val="en-US"/>
        </w:rPr>
        <w:t>משא</w:t>
      </w:r>
      <w:r>
        <w:rPr>
          <w:rtl w:val="true"/>
          <w:lang w:val="en-US"/>
        </w:rPr>
        <w:t>"</w:t>
      </w:r>
      <w:r>
        <w:rPr>
          <w:rtl w:val="true"/>
          <w:lang w:val="en-US"/>
        </w:rPr>
        <w:t>כ אם גדר האיסור הוא בחפצא דבגד שעטנז</w:t>
      </w:r>
      <w:r>
        <w:rPr>
          <w:rtl w:val="true"/>
          <w:lang w:val="en-US"/>
        </w:rPr>
        <w:t xml:space="preserve">, </w:t>
      </w:r>
      <w:r>
        <w:rPr>
          <w:rtl w:val="true"/>
          <w:lang w:val="en-US"/>
        </w:rPr>
        <w:t>שבגד שיש בו תערובת נעשה חפצא דאיסורא</w:t>
      </w:r>
      <w:r>
        <w:rPr>
          <w:rtl w:val="true"/>
          <w:lang w:val="en-US"/>
        </w:rPr>
        <w:t xml:space="preserve">, </w:t>
      </w:r>
      <w:r>
        <w:rPr>
          <w:rtl w:val="true"/>
          <w:lang w:val="en-US"/>
        </w:rPr>
        <w:t>הרי זה דומה לבשר בחלב שכל עוד לא בישלם יחד אין כאן שם איסור כלל</w:t>
      </w:r>
      <w:r>
        <w:rPr>
          <w:rtl w:val="true"/>
          <w:lang w:val="en-US"/>
        </w:rPr>
        <w:t xml:space="preserve">, </w:t>
      </w:r>
      <w:r>
        <w:rPr>
          <w:rtl w:val="true"/>
          <w:lang w:val="en-US"/>
        </w:rPr>
        <w:t>וה</w:t>
      </w:r>
      <w:r>
        <w:rPr>
          <w:rtl w:val="true"/>
          <w:lang w:val="en-US"/>
        </w:rPr>
        <w:t>"</w:t>
      </w:r>
      <w:r>
        <w:rPr>
          <w:rtl w:val="true"/>
          <w:lang w:val="en-US"/>
        </w:rPr>
        <w:t>נ כל עוד לא טוואם יחד הכל התר גמור</w:t>
      </w:r>
      <w:r>
        <w:rPr>
          <w:rtl w:val="true"/>
          <w:lang w:val="en-US"/>
        </w:rPr>
        <w:t xml:space="preserve">. </w:t>
      </w:r>
      <w:r>
        <w:rPr>
          <w:rtl w:val="true"/>
          <w:lang w:val="en-US"/>
        </w:rPr>
        <w:t>וכבר הראנו במק</w:t>
      </w:r>
      <w:r>
        <w:rPr>
          <w:rtl w:val="true"/>
          <w:lang w:val="en-US"/>
        </w:rPr>
        <w:t>"</w:t>
      </w:r>
      <w:r>
        <w:rPr>
          <w:rtl w:val="true"/>
          <w:lang w:val="en-US"/>
        </w:rPr>
        <w:t>א</w:t>
      </w:r>
      <w:r>
        <w:rPr>
          <w:rStyle w:val="FootnoteCharacters"/>
          <w:rStyle w:val="FootnoteReference"/>
          <w:rtl w:val="true"/>
          <w:lang w:val="en-US"/>
        </w:rPr>
        <w:footnoteReference w:id="8"/>
      </w:r>
      <w:r>
        <w:rPr>
          <w:rtl w:val="true"/>
          <w:lang w:val="en-US"/>
        </w:rPr>
        <w:t xml:space="preserve"> עפי</w:t>
      </w:r>
      <w:r>
        <w:rPr>
          <w:rtl w:val="true"/>
          <w:lang w:val="en-US"/>
        </w:rPr>
        <w:t>"</w:t>
      </w:r>
      <w:r>
        <w:rPr>
          <w:rtl w:val="true"/>
          <w:lang w:val="en-US"/>
        </w:rPr>
        <w:t>ד הגר</w:t>
      </w:r>
      <w:r>
        <w:rPr>
          <w:rtl w:val="true"/>
          <w:lang w:val="en-US"/>
        </w:rPr>
        <w:t>"</w:t>
      </w:r>
      <w:r>
        <w:rPr>
          <w:rtl w:val="true"/>
          <w:lang w:val="en-US"/>
        </w:rPr>
        <w:t>ח ששני הדינים הללו קיימים</w:t>
      </w:r>
      <w:r>
        <w:rPr>
          <w:rtl w:val="true"/>
          <w:lang w:val="en-US"/>
        </w:rPr>
        <w:t xml:space="preserve">, </w:t>
      </w:r>
      <w:r>
        <w:rPr>
          <w:rtl w:val="true"/>
          <w:lang w:val="en-US"/>
        </w:rPr>
        <w:t xml:space="preserve">איסור הגברא בלבישת צמר ופשתים ואיסור </w:t>
      </w:r>
      <w:r>
        <w:rPr>
          <w:rtl w:val="true"/>
          <w:lang w:val="en-US"/>
        </w:rPr>
        <w:t>'</w:t>
      </w:r>
      <w:r>
        <w:rPr>
          <w:rtl w:val="true"/>
          <w:lang w:val="en-US"/>
        </w:rPr>
        <w:t>בגד כלאים</w:t>
      </w:r>
      <w:r>
        <w:rPr>
          <w:rtl w:val="true"/>
          <w:lang w:val="en-US"/>
        </w:rPr>
        <w:t>'].</w:t>
      </w:r>
    </w:p>
    <w:p>
      <w:pPr>
        <w:pStyle w:val="Normal"/>
        <w:rPr>
          <w:lang w:val="en-US"/>
        </w:rPr>
      </w:pPr>
      <w:r>
        <w:rPr>
          <w:rtl w:val="true"/>
          <w:lang w:val="en-US"/>
        </w:rPr>
        <w:t>הרי לנו מח</w:t>
      </w:r>
      <w:r>
        <w:rPr>
          <w:rtl w:val="true"/>
          <w:lang w:val="en-US"/>
        </w:rPr>
        <w:t xml:space="preserve">' </w:t>
      </w:r>
      <w:r>
        <w:rPr>
          <w:rtl w:val="true"/>
          <w:lang w:val="en-US"/>
        </w:rPr>
        <w:t>הראשונים בגדר איסור חמץ</w:t>
      </w:r>
      <w:r>
        <w:rPr>
          <w:rtl w:val="true"/>
          <w:lang w:val="en-US"/>
        </w:rPr>
        <w:t xml:space="preserve">; </w:t>
      </w:r>
      <w:r>
        <w:rPr>
          <w:rtl w:val="true"/>
          <w:lang w:val="en-US"/>
        </w:rPr>
        <w:t>האם שם האיסור עליו כל השנה כדעת האו</w:t>
      </w:r>
      <w:r>
        <w:rPr>
          <w:rtl w:val="true"/>
          <w:lang w:val="en-US"/>
        </w:rPr>
        <w:t>"</w:t>
      </w:r>
      <w:r>
        <w:rPr>
          <w:rtl w:val="true"/>
          <w:lang w:val="en-US"/>
        </w:rPr>
        <w:t>ז והר</w:t>
      </w:r>
      <w:r>
        <w:rPr>
          <w:rtl w:val="true"/>
          <w:lang w:val="en-US"/>
        </w:rPr>
        <w:t>"</w:t>
      </w:r>
      <w:r>
        <w:rPr>
          <w:rtl w:val="true"/>
          <w:lang w:val="en-US"/>
        </w:rPr>
        <w:t>ן</w:t>
      </w:r>
      <w:r>
        <w:rPr>
          <w:rtl w:val="true"/>
          <w:lang w:val="en-US"/>
        </w:rPr>
        <w:t xml:space="preserve">, </w:t>
      </w:r>
      <w:r>
        <w:rPr>
          <w:rtl w:val="true"/>
          <w:lang w:val="en-US"/>
        </w:rPr>
        <w:t>או רק בפסח חל עליו שם איסור</w:t>
      </w:r>
      <w:r>
        <w:rPr>
          <w:rtl w:val="true"/>
          <w:lang w:val="en-US"/>
        </w:rPr>
        <w:t>. [</w:t>
      </w:r>
      <w:r>
        <w:rPr>
          <w:rtl w:val="true"/>
          <w:lang w:val="en-US"/>
        </w:rPr>
        <w:t>ואמר הגרא</w:t>
      </w:r>
      <w:r>
        <w:rPr>
          <w:rtl w:val="true"/>
          <w:lang w:val="en-US"/>
        </w:rPr>
        <w:t>"</w:t>
      </w:r>
      <w:r>
        <w:rPr>
          <w:rtl w:val="true"/>
          <w:lang w:val="en-US"/>
        </w:rPr>
        <w:t>ו שכל זה יתכן רק לר</w:t>
      </w:r>
      <w:r>
        <w:rPr>
          <w:rtl w:val="true"/>
          <w:lang w:val="en-US"/>
        </w:rPr>
        <w:t>"</w:t>
      </w:r>
      <w:r>
        <w:rPr>
          <w:rtl w:val="true"/>
          <w:lang w:val="en-US"/>
        </w:rPr>
        <w:t>ש שהאיסור בפועל הוא זמני</w:t>
      </w:r>
      <w:r>
        <w:rPr>
          <w:rtl w:val="true"/>
          <w:lang w:val="en-US"/>
        </w:rPr>
        <w:t xml:space="preserve">, </w:t>
      </w:r>
      <w:r>
        <w:rPr>
          <w:rtl w:val="true"/>
          <w:lang w:val="en-US"/>
        </w:rPr>
        <w:t>כי אז יש מקום לומר ששם האיסור בעצם הוא תמידי</w:t>
      </w:r>
      <w:r>
        <w:rPr>
          <w:rtl w:val="true"/>
          <w:lang w:val="en-US"/>
        </w:rPr>
        <w:t xml:space="preserve">, </w:t>
      </w:r>
      <w:r>
        <w:rPr>
          <w:rtl w:val="true"/>
          <w:lang w:val="en-US"/>
        </w:rPr>
        <w:t>ורק תוכנו של האיסור הוא האכילה בזמן מסוים</w:t>
      </w:r>
      <w:r>
        <w:rPr>
          <w:rtl w:val="true"/>
          <w:lang w:val="en-US"/>
        </w:rPr>
        <w:t xml:space="preserve">, </w:t>
      </w:r>
      <w:r>
        <w:rPr>
          <w:rtl w:val="true"/>
          <w:lang w:val="en-US"/>
        </w:rPr>
        <w:t>אבל לר</w:t>
      </w:r>
      <w:r>
        <w:rPr>
          <w:rtl w:val="true"/>
          <w:lang w:val="en-US"/>
        </w:rPr>
        <w:t xml:space="preserve">' </w:t>
      </w:r>
      <w:r>
        <w:rPr>
          <w:rtl w:val="true"/>
          <w:lang w:val="en-US"/>
        </w:rPr>
        <w:t>יהודה שלאחר הפסח אסור בהנאה מהתורה</w:t>
      </w:r>
      <w:r>
        <w:rPr>
          <w:rtl w:val="true"/>
          <w:lang w:val="en-US"/>
        </w:rPr>
        <w:t xml:space="preserve">, </w:t>
      </w:r>
      <w:r>
        <w:rPr>
          <w:rtl w:val="true"/>
          <w:lang w:val="en-US"/>
        </w:rPr>
        <w:t xml:space="preserve">ומסקנת הגמרא </w:t>
      </w:r>
      <w:r>
        <w:rPr>
          <w:rtl w:val="true"/>
          <w:lang w:val="en-US"/>
        </w:rPr>
        <w:t>(</w:t>
      </w:r>
      <w:r>
        <w:rPr>
          <w:rtl w:val="true"/>
          <w:lang w:val="en-US"/>
        </w:rPr>
        <w:t>בפסחים כט</w:t>
      </w:r>
      <w:r>
        <w:rPr>
          <w:rtl w:val="true"/>
          <w:lang w:val="en-US"/>
        </w:rPr>
        <w:t xml:space="preserve">) </w:t>
      </w:r>
      <w:r>
        <w:rPr>
          <w:rtl w:val="true"/>
          <w:lang w:val="en-US"/>
        </w:rPr>
        <w:t>שאף חמץ של נכרי ושל הקדש אסור לאחר הפסח</w:t>
      </w:r>
      <w:r>
        <w:rPr>
          <w:rtl w:val="true"/>
          <w:lang w:val="en-US"/>
        </w:rPr>
        <w:t xml:space="preserve">, </w:t>
      </w:r>
      <w:r>
        <w:rPr>
          <w:rtl w:val="true"/>
          <w:lang w:val="en-US"/>
        </w:rPr>
        <w:t>נראה שהזמן הוא מהוה את חלות האיסור</w:t>
      </w:r>
      <w:r>
        <w:rPr>
          <w:rtl w:val="true"/>
          <w:lang w:val="en-US"/>
        </w:rPr>
        <w:t xml:space="preserve">, </w:t>
      </w:r>
      <w:r>
        <w:rPr>
          <w:rtl w:val="true"/>
          <w:lang w:val="en-US"/>
        </w:rPr>
        <w:t xml:space="preserve">שלכך בהגיע הפסח חל עליו איסור לעולם </w:t>
      </w:r>
      <w:r>
        <w:rPr>
          <w:rtl w:val="true"/>
          <w:lang w:val="en-US"/>
        </w:rPr>
        <w:t xml:space="preserve">- </w:t>
      </w:r>
      <w:r>
        <w:rPr>
          <w:rtl w:val="true"/>
          <w:lang w:val="en-US"/>
        </w:rPr>
        <w:t>ולדעתו חלות שם האיסור הוא חמץ דפסח דוקא</w:t>
      </w:r>
      <w:r>
        <w:rPr>
          <w:rtl w:val="true"/>
          <w:lang w:val="en-US"/>
        </w:rPr>
        <w:t xml:space="preserve">, </w:t>
      </w:r>
      <w:r>
        <w:rPr>
          <w:rtl w:val="true"/>
          <w:lang w:val="en-US"/>
        </w:rPr>
        <w:t>שזמן הפסח גורם חלות איסור בחמץ לעולם</w:t>
      </w:r>
      <w:r>
        <w:rPr>
          <w:rtl w:val="true"/>
          <w:lang w:val="en-US"/>
        </w:rPr>
        <w:t xml:space="preserve">, </w:t>
      </w:r>
      <w:r>
        <w:rPr>
          <w:rtl w:val="true"/>
          <w:lang w:val="en-US"/>
        </w:rPr>
        <w:t>אבל לא מקודם לכן</w:t>
      </w:r>
      <w:r>
        <w:rPr>
          <w:rtl w:val="true"/>
          <w:lang w:val="en-US"/>
        </w:rPr>
        <w:t xml:space="preserve">. </w:t>
      </w:r>
      <w:r>
        <w:rPr>
          <w:rtl w:val="true"/>
          <w:lang w:val="en-US"/>
        </w:rPr>
        <w:t>נקט שם הגרא</w:t>
      </w:r>
      <w:r>
        <w:rPr>
          <w:rtl w:val="true"/>
          <w:lang w:val="en-US"/>
        </w:rPr>
        <w:t>"</w:t>
      </w:r>
      <w:r>
        <w:rPr>
          <w:rtl w:val="true"/>
          <w:lang w:val="en-US"/>
        </w:rPr>
        <w:t>ו שהאיסור שלאחה</w:t>
      </w:r>
      <w:r>
        <w:rPr>
          <w:rtl w:val="true"/>
          <w:lang w:val="en-US"/>
        </w:rPr>
        <w:t>"</w:t>
      </w:r>
      <w:r>
        <w:rPr>
          <w:rtl w:val="true"/>
          <w:lang w:val="en-US"/>
        </w:rPr>
        <w:t>פ לר</w:t>
      </w:r>
      <w:r>
        <w:rPr>
          <w:rtl w:val="true"/>
          <w:lang w:val="en-US"/>
        </w:rPr>
        <w:t xml:space="preserve">' </w:t>
      </w:r>
      <w:r>
        <w:rPr>
          <w:rtl w:val="true"/>
          <w:lang w:val="en-US"/>
        </w:rPr>
        <w:t>יהודה היינו הך איסורא דפסח אלא שנתמעט מכרת</w:t>
      </w:r>
      <w:r>
        <w:rPr>
          <w:rtl w:val="true"/>
          <w:lang w:val="en-US"/>
        </w:rPr>
        <w:t xml:space="preserve">. </w:t>
      </w:r>
      <w:r>
        <w:rPr>
          <w:rtl w:val="true"/>
          <w:lang w:val="en-US"/>
        </w:rPr>
        <w:t>ואולם יש צד לומר שהוא איסור חדש</w:t>
      </w:r>
      <w:r>
        <w:rPr>
          <w:rtl w:val="true"/>
          <w:lang w:val="en-US"/>
        </w:rPr>
        <w:t xml:space="preserve">, </w:t>
      </w:r>
      <w:r>
        <w:rPr>
          <w:rtl w:val="true"/>
          <w:lang w:val="en-US"/>
        </w:rPr>
        <w:t>ונראה שנחלקו בדבר הראשונים</w:t>
      </w:r>
      <w:r>
        <w:rPr>
          <w:rtl w:val="true"/>
          <w:lang w:val="en-US"/>
        </w:rPr>
        <w:t xml:space="preserve">, </w:t>
      </w:r>
      <w:r>
        <w:rPr>
          <w:rtl w:val="true"/>
          <w:lang w:val="en-US"/>
        </w:rPr>
        <w:t>ואכ</w:t>
      </w:r>
      <w:r>
        <w:rPr>
          <w:rtl w:val="true"/>
          <w:lang w:val="en-US"/>
        </w:rPr>
        <w:t>"</w:t>
      </w:r>
      <w:r>
        <w:rPr>
          <w:rtl w:val="true"/>
          <w:lang w:val="en-US"/>
        </w:rPr>
        <w:t>מ</w:t>
      </w:r>
      <w:r>
        <w:rPr>
          <w:rtl w:val="true"/>
          <w:lang w:val="en-US"/>
        </w:rPr>
        <w:t xml:space="preserve">. </w:t>
      </w:r>
      <w:r>
        <w:rPr>
          <w:rtl w:val="true"/>
          <w:lang w:val="en-US"/>
        </w:rPr>
        <w:t>אכן לפי שני הצדדים לר</w:t>
      </w:r>
      <w:r>
        <w:rPr>
          <w:rtl w:val="true"/>
          <w:lang w:val="en-US"/>
        </w:rPr>
        <w:t>"</w:t>
      </w:r>
      <w:r>
        <w:rPr>
          <w:rtl w:val="true"/>
          <w:lang w:val="en-US"/>
        </w:rPr>
        <w:t>י בהגיע הפסח חל מיהת איסור מוחלט בחמץ</w:t>
      </w:r>
      <w:r>
        <w:rPr>
          <w:rtl w:val="true"/>
          <w:lang w:val="en-US"/>
        </w:rPr>
        <w:t xml:space="preserve">, </w:t>
      </w:r>
      <w:r>
        <w:rPr>
          <w:rtl w:val="true"/>
          <w:lang w:val="en-US"/>
        </w:rPr>
        <w:t>ולא מקודם</w:t>
      </w:r>
      <w:r>
        <w:rPr>
          <w:rtl w:val="true"/>
          <w:lang w:val="en-US"/>
        </w:rPr>
        <w:t>].</w:t>
      </w:r>
    </w:p>
    <w:p>
      <w:pPr>
        <w:pStyle w:val="Normal"/>
        <w:rPr>
          <w:lang w:val="en-US"/>
        </w:rPr>
      </w:pPr>
      <w:r>
        <w:rPr>
          <w:rtl w:val="true"/>
          <w:lang w:val="en-US"/>
        </w:rPr>
        <w:t>ואמר הגרא</w:t>
      </w:r>
      <w:r>
        <w:rPr>
          <w:rtl w:val="true"/>
          <w:lang w:val="en-US"/>
        </w:rPr>
        <w:t>"</w:t>
      </w:r>
      <w:r>
        <w:rPr>
          <w:rtl w:val="true"/>
          <w:lang w:val="en-US"/>
        </w:rPr>
        <w:t>ו דנפקא מינה בנידון זה לכמה ענינים</w:t>
      </w:r>
      <w:r>
        <w:rPr>
          <w:rtl w:val="true"/>
          <w:lang w:val="en-US"/>
        </w:rPr>
        <w:t xml:space="preserve">; </w:t>
      </w:r>
      <w:r>
        <w:rPr>
          <w:rtl w:val="true"/>
          <w:lang w:val="en-US"/>
        </w:rPr>
        <w:t>נחלקו הראשונים האם כלי הבלוע בחמץ בכל השנה</w:t>
      </w:r>
      <w:r>
        <w:rPr>
          <w:rtl w:val="true"/>
          <w:lang w:val="en-US"/>
        </w:rPr>
        <w:t xml:space="preserve">, </w:t>
      </w:r>
      <w:r>
        <w:rPr>
          <w:rtl w:val="true"/>
          <w:lang w:val="en-US"/>
        </w:rPr>
        <w:t xml:space="preserve">חשיב </w:t>
      </w:r>
      <w:r>
        <w:rPr>
          <w:rtl w:val="true"/>
          <w:lang w:val="en-US"/>
        </w:rPr>
        <w:t>'</w:t>
      </w:r>
      <w:r>
        <w:rPr>
          <w:rtl w:val="true"/>
          <w:lang w:val="en-US"/>
        </w:rPr>
        <w:t>התירא בלע</w:t>
      </w:r>
      <w:r>
        <w:rPr>
          <w:rtl w:val="true"/>
          <w:lang w:val="en-US"/>
        </w:rPr>
        <w:t xml:space="preserve">' </w:t>
      </w:r>
      <w:r>
        <w:rPr>
          <w:rtl w:val="true"/>
          <w:lang w:val="en-US"/>
        </w:rPr>
        <w:t>וסגי ליה בהגעלה אף אם שימושו באור</w:t>
      </w:r>
      <w:r>
        <w:rPr>
          <w:rtl w:val="true"/>
          <w:lang w:val="en-US"/>
        </w:rPr>
        <w:t xml:space="preserve">, </w:t>
      </w:r>
      <w:r>
        <w:rPr>
          <w:rtl w:val="true"/>
          <w:lang w:val="en-US"/>
        </w:rPr>
        <w:t>וכדאמרינן בע</w:t>
      </w:r>
      <w:r>
        <w:rPr>
          <w:rtl w:val="true"/>
          <w:lang w:val="en-US"/>
        </w:rPr>
        <w:t>"</w:t>
      </w:r>
      <w:r>
        <w:rPr>
          <w:rtl w:val="true"/>
          <w:lang w:val="en-US"/>
        </w:rPr>
        <w:t xml:space="preserve">ז </w:t>
      </w:r>
      <w:r>
        <w:rPr>
          <w:rtl w:val="true"/>
          <w:lang w:val="en-US"/>
        </w:rPr>
        <w:t>(</w:t>
      </w:r>
      <w:r>
        <w:rPr>
          <w:rtl w:val="true"/>
          <w:lang w:val="en-US"/>
        </w:rPr>
        <w:t xml:space="preserve">עו </w:t>
      </w:r>
      <w:r>
        <w:rPr>
          <w:rtl w:val="true"/>
          <w:lang w:val="en-US"/>
        </w:rPr>
        <w:t xml:space="preserve">- </w:t>
      </w:r>
      <w:r>
        <w:rPr>
          <w:rtl w:val="true"/>
          <w:lang w:val="en-US"/>
        </w:rPr>
        <w:t>לרב ששת ורב אשי</w:t>
      </w:r>
      <w:r>
        <w:rPr>
          <w:rtl w:val="true"/>
          <w:lang w:val="en-US"/>
        </w:rPr>
        <w:t xml:space="preserve">) </w:t>
      </w:r>
      <w:r>
        <w:rPr>
          <w:rtl w:val="true"/>
          <w:lang w:val="en-US"/>
        </w:rPr>
        <w:t xml:space="preserve">גבי שיפוד של קרבן דדיו בהגעלה כי כשבלע היה היתרא ורק אחר שנבלע נעשה נותר </w:t>
      </w:r>
      <w:r>
        <w:rPr>
          <w:rtl w:val="true"/>
          <w:lang w:val="en-US"/>
        </w:rPr>
        <w:t>–</w:t>
      </w:r>
      <w:r>
        <w:rPr>
          <w:rtl w:val="true"/>
          <w:lang w:val="en-US"/>
        </w:rPr>
        <w:t xml:space="preserve"> כן דעת התוס</w:t>
      </w:r>
      <w:r>
        <w:rPr>
          <w:rtl w:val="true"/>
          <w:lang w:val="en-US"/>
        </w:rPr>
        <w:t>' (</w:t>
      </w:r>
      <w:r>
        <w:rPr>
          <w:rtl w:val="true"/>
          <w:lang w:val="en-US"/>
        </w:rPr>
        <w:t>בפסחים ל</w:t>
      </w:r>
      <w:r>
        <w:rPr>
          <w:rtl w:val="true"/>
          <w:lang w:val="en-US"/>
        </w:rPr>
        <w:t xml:space="preserve">), </w:t>
      </w:r>
      <w:r>
        <w:rPr>
          <w:rtl w:val="true"/>
          <w:lang w:val="en-US"/>
        </w:rPr>
        <w:t xml:space="preserve">או דלמא חמץ חשיב </w:t>
      </w:r>
      <w:r>
        <w:rPr>
          <w:rtl w:val="true"/>
          <w:lang w:val="en-US"/>
        </w:rPr>
        <w:t>'</w:t>
      </w:r>
      <w:r>
        <w:rPr>
          <w:rtl w:val="true"/>
          <w:lang w:val="en-US"/>
        </w:rPr>
        <w:t>איסורא</w:t>
      </w:r>
      <w:r>
        <w:rPr>
          <w:rtl w:val="true"/>
          <w:lang w:val="en-US"/>
        </w:rPr>
        <w:t xml:space="preserve">' </w:t>
      </w:r>
      <w:r>
        <w:rPr>
          <w:rtl w:val="true"/>
          <w:lang w:val="en-US"/>
        </w:rPr>
        <w:t xml:space="preserve">אף בכל השנה </w:t>
      </w:r>
      <w:r>
        <w:rPr>
          <w:rtl w:val="true"/>
          <w:lang w:val="en-US"/>
        </w:rPr>
        <w:t>–</w:t>
      </w:r>
      <w:r>
        <w:rPr>
          <w:rtl w:val="true"/>
          <w:lang w:val="en-US"/>
        </w:rPr>
        <w:t xml:space="preserve"> וכן דעת הר</w:t>
      </w:r>
      <w:r>
        <w:rPr>
          <w:rtl w:val="true"/>
          <w:lang w:val="en-US"/>
        </w:rPr>
        <w:t>"</w:t>
      </w:r>
      <w:r>
        <w:rPr>
          <w:rtl w:val="true"/>
          <w:lang w:val="en-US"/>
        </w:rPr>
        <w:t>ן וש</w:t>
      </w:r>
      <w:r>
        <w:rPr>
          <w:rtl w:val="true"/>
          <w:lang w:val="en-US"/>
        </w:rPr>
        <w:t>"</w:t>
      </w:r>
      <w:r>
        <w:rPr>
          <w:rtl w:val="true"/>
          <w:lang w:val="en-US"/>
        </w:rPr>
        <w:t>ר</w:t>
      </w:r>
      <w:r>
        <w:rPr>
          <w:rtl w:val="true"/>
          <w:lang w:val="en-US"/>
        </w:rPr>
        <w:t xml:space="preserve">, </w:t>
      </w:r>
      <w:r>
        <w:rPr>
          <w:rtl w:val="true"/>
          <w:lang w:val="en-US"/>
        </w:rPr>
        <w:t>וכן פסק בשו</w:t>
      </w:r>
      <w:r>
        <w:rPr>
          <w:rtl w:val="true"/>
          <w:lang w:val="en-US"/>
        </w:rPr>
        <w:t>"</w:t>
      </w:r>
      <w:r>
        <w:rPr>
          <w:rtl w:val="true"/>
          <w:lang w:val="en-US"/>
        </w:rPr>
        <w:t xml:space="preserve">ע </w:t>
      </w:r>
      <w:r>
        <w:rPr>
          <w:rtl w:val="true"/>
          <w:lang w:val="en-US"/>
        </w:rPr>
        <w:t>(</w:t>
      </w:r>
      <w:r>
        <w:rPr>
          <w:rtl w:val="true"/>
          <w:lang w:val="en-US"/>
        </w:rPr>
        <w:t>תנא</w:t>
      </w:r>
      <w:r>
        <w:rPr>
          <w:rtl w:val="true"/>
          <w:lang w:val="en-US"/>
        </w:rPr>
        <w:t>,</w:t>
      </w:r>
      <w:r>
        <w:rPr>
          <w:rtl w:val="true"/>
          <w:lang w:val="en-US"/>
        </w:rPr>
        <w:t>ד</w:t>
      </w:r>
      <w:r>
        <w:rPr>
          <w:rtl w:val="true"/>
          <w:lang w:val="en-US"/>
        </w:rPr>
        <w:t xml:space="preserve">). </w:t>
      </w:r>
      <w:r>
        <w:rPr>
          <w:rtl w:val="true"/>
          <w:lang w:val="en-US"/>
        </w:rPr>
        <w:t>הרי דשאני חמץ מנותר משום ששם איסור</w:t>
      </w:r>
      <w:r>
        <w:rPr>
          <w:rtl w:val="true"/>
          <w:lang w:val="en-US"/>
        </w:rPr>
        <w:t>-</w:t>
      </w:r>
      <w:r>
        <w:rPr>
          <w:rtl w:val="true"/>
          <w:lang w:val="en-US"/>
        </w:rPr>
        <w:t>חמץ עליו כל השנה שלא כאיסור נותר ששמו ומהותו אינם חלים אלא כשניתותר</w:t>
      </w:r>
      <w:r>
        <w:rPr>
          <w:rtl w:val="true"/>
          <w:lang w:val="en-US"/>
        </w:rPr>
        <w:t xml:space="preserve">, </w:t>
      </w:r>
      <w:r>
        <w:rPr>
          <w:rtl w:val="true"/>
          <w:lang w:val="en-US"/>
        </w:rPr>
        <w:t>ואזיל הר</w:t>
      </w:r>
      <w:r>
        <w:rPr>
          <w:rtl w:val="true"/>
          <w:lang w:val="en-US"/>
        </w:rPr>
        <w:t>"</w:t>
      </w:r>
      <w:r>
        <w:rPr>
          <w:rtl w:val="true"/>
          <w:lang w:val="en-US"/>
        </w:rPr>
        <w:t>ן לשיטתו דחמץ שמו עליו בכל השנה שלכך יש לו ביטול</w:t>
      </w:r>
      <w:r>
        <w:rPr>
          <w:rtl w:val="true"/>
          <w:lang w:val="en-US"/>
        </w:rPr>
        <w:t>.</w:t>
      </w:r>
    </w:p>
    <w:p>
      <w:pPr>
        <w:pStyle w:val="Normal"/>
        <w:rPr>
          <w:lang w:val="en-US"/>
        </w:rPr>
      </w:pPr>
      <w:r>
        <w:rPr>
          <w:rtl w:val="true"/>
          <w:lang w:val="en-US"/>
        </w:rPr>
        <w:t>ועוד נפ</w:t>
      </w:r>
      <w:r>
        <w:rPr>
          <w:rtl w:val="true"/>
          <w:lang w:val="en-US"/>
        </w:rPr>
        <w:t>"</w:t>
      </w:r>
      <w:r>
        <w:rPr>
          <w:rtl w:val="true"/>
          <w:lang w:val="en-US"/>
        </w:rPr>
        <w:t>מ</w:t>
      </w:r>
      <w:r>
        <w:rPr>
          <w:rtl w:val="true"/>
          <w:lang w:val="en-US"/>
        </w:rPr>
        <w:t xml:space="preserve">, </w:t>
      </w:r>
      <w:r>
        <w:rPr>
          <w:rtl w:val="true"/>
          <w:lang w:val="en-US"/>
        </w:rPr>
        <w:t xml:space="preserve">במה שעמדו הראשונים היאך מועילה הגעלה לכלי והלא טעם האיסור הנפלט חוזר ונבלע בכלי </w:t>
      </w:r>
      <w:r>
        <w:rPr>
          <w:rtl w:val="true"/>
          <w:lang w:val="en-US"/>
        </w:rPr>
        <w:t>[</w:t>
      </w:r>
      <w:r>
        <w:rPr>
          <w:rtl w:val="true"/>
          <w:lang w:val="en-US"/>
        </w:rPr>
        <w:t>באופנים שאין במים ששים כנגד האיסור הנפלט</w:t>
      </w:r>
      <w:r>
        <w:rPr>
          <w:rtl w:val="true"/>
          <w:lang w:val="en-US"/>
        </w:rPr>
        <w:t xml:space="preserve">, </w:t>
      </w:r>
      <w:r>
        <w:rPr>
          <w:rtl w:val="true"/>
          <w:lang w:val="en-US"/>
        </w:rPr>
        <w:t>וכמו שמצוי בהגעלות ציבוריות לכלים הרבה קודם הפסח</w:t>
      </w:r>
      <w:r>
        <w:rPr>
          <w:rtl w:val="true"/>
          <w:lang w:val="en-US"/>
        </w:rPr>
        <w:t xml:space="preserve">]. </w:t>
      </w:r>
      <w:r>
        <w:rPr>
          <w:rtl w:val="true"/>
          <w:lang w:val="en-US"/>
        </w:rPr>
        <w:t>אחד מן התירוצים כתבו דהוי נ</w:t>
      </w:r>
      <w:r>
        <w:rPr>
          <w:rtl w:val="true"/>
          <w:lang w:val="en-US"/>
        </w:rPr>
        <w:t>"</w:t>
      </w:r>
      <w:r>
        <w:rPr>
          <w:rtl w:val="true"/>
          <w:lang w:val="en-US"/>
        </w:rPr>
        <w:t>ט בר נ</w:t>
      </w:r>
      <w:r>
        <w:rPr>
          <w:rtl w:val="true"/>
          <w:lang w:val="en-US"/>
        </w:rPr>
        <w:t>"</w:t>
      </w:r>
      <w:r>
        <w:rPr>
          <w:rtl w:val="true"/>
          <w:lang w:val="en-US"/>
        </w:rPr>
        <w:t>ט דהתירא</w:t>
      </w:r>
      <w:r>
        <w:rPr>
          <w:rtl w:val="true"/>
          <w:lang w:val="en-US"/>
        </w:rPr>
        <w:t xml:space="preserve">, </w:t>
      </w:r>
      <w:r>
        <w:rPr>
          <w:rtl w:val="true"/>
          <w:lang w:val="en-US"/>
        </w:rPr>
        <w:t>שהחמץ קודם הפסח התירא הוא ונותן טעם במים והמים בכלי</w:t>
      </w:r>
      <w:r>
        <w:rPr>
          <w:rtl w:val="true"/>
          <w:lang w:val="en-US"/>
        </w:rPr>
        <w:t xml:space="preserve">. </w:t>
      </w:r>
      <w:r>
        <w:rPr>
          <w:rtl w:val="true"/>
          <w:lang w:val="en-US"/>
        </w:rPr>
        <w:t>ואולם הר</w:t>
      </w:r>
      <w:r>
        <w:rPr>
          <w:rtl w:val="true"/>
          <w:lang w:val="en-US"/>
        </w:rPr>
        <w:t>"</w:t>
      </w:r>
      <w:r>
        <w:rPr>
          <w:rtl w:val="true"/>
          <w:lang w:val="en-US"/>
        </w:rPr>
        <w:t xml:space="preserve">ן </w:t>
      </w:r>
      <w:r>
        <w:rPr>
          <w:rtl w:val="true"/>
          <w:lang w:val="en-US"/>
        </w:rPr>
        <w:t>(</w:t>
      </w:r>
      <w:r>
        <w:rPr>
          <w:rtl w:val="true"/>
          <w:lang w:val="en-US"/>
        </w:rPr>
        <w:t>בפסחים ל</w:t>
      </w:r>
      <w:r>
        <w:rPr>
          <w:rtl w:val="true"/>
          <w:lang w:val="en-US"/>
        </w:rPr>
        <w:t xml:space="preserve">) </w:t>
      </w:r>
      <w:r>
        <w:rPr>
          <w:rtl w:val="true"/>
          <w:lang w:val="en-US"/>
        </w:rPr>
        <w:t>מיאן בתירוץ זה דחמץ לא חשיב התירא</w:t>
      </w:r>
      <w:r>
        <w:rPr>
          <w:rtl w:val="true"/>
          <w:lang w:val="en-US"/>
        </w:rPr>
        <w:t xml:space="preserve">. </w:t>
      </w:r>
      <w:r>
        <w:rPr>
          <w:rtl w:val="true"/>
          <w:lang w:val="en-US"/>
        </w:rPr>
        <w:t>ואזיל לשיטתו דאיסור חמץ שמו עליו כל ימות השנה</w:t>
      </w:r>
      <w:r>
        <w:rPr>
          <w:rtl w:val="true"/>
          <w:lang w:val="en-US"/>
        </w:rPr>
        <w:t xml:space="preserve">. </w:t>
      </w:r>
      <w:r>
        <w:rPr>
          <w:rtl w:val="true"/>
          <w:lang w:val="en-US"/>
        </w:rPr>
        <w:t>ולפי</w:t>
      </w:r>
      <w:r>
        <w:rPr>
          <w:rtl w:val="true"/>
          <w:lang w:val="en-US"/>
        </w:rPr>
        <w:t>"</w:t>
      </w:r>
      <w:r>
        <w:rPr>
          <w:rtl w:val="true"/>
          <w:lang w:val="en-US"/>
        </w:rPr>
        <w:t>ז צריך שיהא ששים במים כנגד החמץ הנפלט או שלא יהא הכלי בן יומו</w:t>
      </w:r>
      <w:r>
        <w:rPr>
          <w:rtl w:val="true"/>
          <w:lang w:val="en-US"/>
        </w:rPr>
        <w:t xml:space="preserve">, </w:t>
      </w:r>
      <w:r>
        <w:rPr>
          <w:rtl w:val="true"/>
          <w:lang w:val="en-US"/>
        </w:rPr>
        <w:t>כי אז הטעם נפגם ואינו אוסר הכלי כשחוזר ונבלע בו לאחר שנפגם</w:t>
      </w:r>
      <w:r>
        <w:rPr>
          <w:rtl w:val="true"/>
          <w:lang w:val="en-US"/>
        </w:rPr>
        <w:t xml:space="preserve">. </w:t>
      </w:r>
      <w:r>
        <w:rPr>
          <w:rtl w:val="true"/>
          <w:lang w:val="en-US"/>
        </w:rPr>
        <w:t>והפר</w:t>
      </w:r>
      <w:r>
        <w:rPr>
          <w:rtl w:val="true"/>
          <w:lang w:val="en-US"/>
        </w:rPr>
        <w:t>"</w:t>
      </w:r>
      <w:r>
        <w:rPr>
          <w:rtl w:val="true"/>
          <w:lang w:val="en-US"/>
        </w:rPr>
        <w:t xml:space="preserve">ח </w:t>
      </w:r>
      <w:r>
        <w:rPr>
          <w:rtl w:val="true"/>
          <w:lang w:val="en-US"/>
        </w:rPr>
        <w:t>(</w:t>
      </w:r>
      <w:r>
        <w:rPr>
          <w:rtl w:val="true"/>
          <w:lang w:val="en-US"/>
        </w:rPr>
        <w:t>או</w:t>
      </w:r>
      <w:r>
        <w:rPr>
          <w:rtl w:val="true"/>
          <w:lang w:val="en-US"/>
        </w:rPr>
        <w:t>"</w:t>
      </w:r>
      <w:r>
        <w:rPr>
          <w:rtl w:val="true"/>
          <w:lang w:val="en-US"/>
        </w:rPr>
        <w:t>ח תנא</w:t>
      </w:r>
      <w:r>
        <w:rPr>
          <w:rtl w:val="true"/>
          <w:lang w:val="en-US"/>
        </w:rPr>
        <w:t xml:space="preserve">) </w:t>
      </w:r>
      <w:r>
        <w:rPr>
          <w:rtl w:val="true"/>
          <w:lang w:val="en-US"/>
        </w:rPr>
        <w:t>הקשה סתירת דברי השו</w:t>
      </w:r>
      <w:r>
        <w:rPr>
          <w:rtl w:val="true"/>
          <w:lang w:val="en-US"/>
        </w:rPr>
        <w:t>"</w:t>
      </w:r>
      <w:r>
        <w:rPr>
          <w:rtl w:val="true"/>
          <w:lang w:val="en-US"/>
        </w:rPr>
        <w:t>ע אהדדי</w:t>
      </w:r>
      <w:r>
        <w:rPr>
          <w:rtl w:val="true"/>
          <w:lang w:val="en-US"/>
        </w:rPr>
        <w:t xml:space="preserve">; </w:t>
      </w:r>
      <w:r>
        <w:rPr>
          <w:rtl w:val="true"/>
          <w:lang w:val="en-US"/>
        </w:rPr>
        <w:t xml:space="preserve">מצד אחד הקל </w:t>
      </w:r>
      <w:r>
        <w:rPr>
          <w:rtl w:val="true"/>
          <w:lang w:val="en-US"/>
        </w:rPr>
        <w:t>(</w:t>
      </w:r>
      <w:r>
        <w:rPr>
          <w:rtl w:val="true"/>
          <w:lang w:val="en-US"/>
        </w:rPr>
        <w:t>בסי</w:t>
      </w:r>
      <w:r>
        <w:rPr>
          <w:rtl w:val="true"/>
          <w:lang w:val="en-US"/>
        </w:rPr>
        <w:t xml:space="preserve">' </w:t>
      </w:r>
      <w:r>
        <w:rPr>
          <w:rtl w:val="true"/>
          <w:lang w:val="en-US"/>
        </w:rPr>
        <w:t>תנב</w:t>
      </w:r>
      <w:r>
        <w:rPr>
          <w:rtl w:val="true"/>
          <w:lang w:val="en-US"/>
        </w:rPr>
        <w:t xml:space="preserve">) </w:t>
      </w:r>
      <w:r>
        <w:rPr>
          <w:rtl w:val="true"/>
          <w:lang w:val="en-US"/>
        </w:rPr>
        <w:t>שאפשר להגעיל קודם הפסח כשאין ששים</w:t>
      </w:r>
      <w:r>
        <w:rPr>
          <w:rtl w:val="true"/>
          <w:lang w:val="en-US"/>
        </w:rPr>
        <w:t xml:space="preserve">, </w:t>
      </w:r>
      <w:r>
        <w:rPr>
          <w:rtl w:val="true"/>
          <w:lang w:val="en-US"/>
        </w:rPr>
        <w:t>ואילו לענין שיפוד של חמץ שתשמישו באור פסק דחשיב איסורא בלע ולא סגי ליה הגעלה</w:t>
      </w:r>
      <w:r>
        <w:rPr>
          <w:rtl w:val="true"/>
          <w:lang w:val="en-US"/>
        </w:rPr>
        <w:t xml:space="preserve">. </w:t>
      </w:r>
      <w:r>
        <w:rPr>
          <w:rtl w:val="true"/>
          <w:lang w:val="en-US"/>
        </w:rPr>
        <w:t>ואכן כתב במשנ</w:t>
      </w:r>
      <w:r>
        <w:rPr>
          <w:rtl w:val="true"/>
          <w:lang w:val="en-US"/>
        </w:rPr>
        <w:t>"</w:t>
      </w:r>
      <w:r>
        <w:rPr>
          <w:rtl w:val="true"/>
          <w:lang w:val="en-US"/>
        </w:rPr>
        <w:t xml:space="preserve">ב </w:t>
      </w:r>
      <w:r>
        <w:rPr>
          <w:rtl w:val="true"/>
          <w:lang w:val="en-US"/>
        </w:rPr>
        <w:t>(</w:t>
      </w:r>
      <w:r>
        <w:rPr>
          <w:rtl w:val="true"/>
          <w:lang w:val="en-US"/>
        </w:rPr>
        <w:t>תנב סקי</w:t>
      </w:r>
      <w:r>
        <w:rPr>
          <w:rtl w:val="true"/>
          <w:lang w:val="en-US"/>
        </w:rPr>
        <w:t>"</w:t>
      </w:r>
      <w:r>
        <w:rPr>
          <w:rtl w:val="true"/>
          <w:lang w:val="en-US"/>
        </w:rPr>
        <w:t>ג ובבאה</w:t>
      </w:r>
      <w:r>
        <w:rPr>
          <w:rtl w:val="true"/>
          <w:lang w:val="en-US"/>
        </w:rPr>
        <w:t>"</w:t>
      </w:r>
      <w:r>
        <w:rPr>
          <w:rtl w:val="true"/>
          <w:lang w:val="en-US"/>
        </w:rPr>
        <w:t>ל</w:t>
      </w:r>
      <w:r>
        <w:rPr>
          <w:rtl w:val="true"/>
          <w:lang w:val="en-US"/>
        </w:rPr>
        <w:t xml:space="preserve">) </w:t>
      </w:r>
      <w:r>
        <w:rPr>
          <w:rtl w:val="true"/>
          <w:lang w:val="en-US"/>
        </w:rPr>
        <w:t>שמנהגנו להחמיר להצריך שלא יהיו הכלים בני יומם וגם פוגמים את המים כאשר אין ששים כנגד הפליטה</w:t>
      </w:r>
      <w:r>
        <w:rPr>
          <w:rtl w:val="true"/>
          <w:lang w:val="en-US"/>
        </w:rPr>
        <w:t xml:space="preserve">. </w:t>
      </w:r>
      <w:r>
        <w:rPr>
          <w:rtl w:val="true"/>
          <w:lang w:val="en-US"/>
        </w:rPr>
        <w:t xml:space="preserve">הרי שאנו תופסים להחמיר דחמץ כל השנה חשיב </w:t>
      </w:r>
      <w:r>
        <w:rPr>
          <w:rtl w:val="true"/>
          <w:lang w:val="en-US"/>
        </w:rPr>
        <w:t>'</w:t>
      </w:r>
      <w:r>
        <w:rPr>
          <w:rtl w:val="true"/>
          <w:lang w:val="en-US"/>
        </w:rPr>
        <w:t>איסורא</w:t>
      </w:r>
      <w:r>
        <w:rPr>
          <w:rtl w:val="true"/>
          <w:lang w:val="en-US"/>
        </w:rPr>
        <w:t>'.</w:t>
      </w:r>
    </w:p>
    <w:p>
      <w:pPr>
        <w:pStyle w:val="Normal"/>
        <w:rPr>
          <w:lang w:val="en-US"/>
        </w:rPr>
      </w:pPr>
      <w:r>
        <w:rPr>
          <w:rtl w:val="true"/>
          <w:lang w:val="en-US"/>
        </w:rPr>
      </w:r>
    </w:p>
    <w:p>
      <w:pPr>
        <w:pStyle w:val="Normal"/>
        <w:rPr>
          <w:lang w:val="en-US"/>
        </w:rPr>
      </w:pPr>
      <w:r>
        <w:rPr>
          <w:rtl w:val="true"/>
          <w:lang w:val="en-US"/>
        </w:rPr>
        <w:t>ומצינו חידוש מופלא אצל שנים מרבותינו האחרונים</w:t>
      </w:r>
      <w:r>
        <w:rPr>
          <w:rtl w:val="true"/>
          <w:lang w:val="en-US"/>
        </w:rPr>
        <w:t xml:space="preserve">, </w:t>
      </w:r>
      <w:r>
        <w:rPr>
          <w:rtl w:val="true"/>
          <w:lang w:val="en-US"/>
        </w:rPr>
        <w:t>הגריי</w:t>
      </w:r>
      <w:r>
        <w:rPr>
          <w:rtl w:val="true"/>
          <w:lang w:val="en-US"/>
        </w:rPr>
        <w:t>"</w:t>
      </w:r>
      <w:r>
        <w:rPr>
          <w:rtl w:val="true"/>
          <w:lang w:val="en-US"/>
        </w:rPr>
        <w:t xml:space="preserve">ר </w:t>
      </w:r>
      <w:r>
        <w:rPr>
          <w:rtl w:val="true"/>
          <w:lang w:val="en-US"/>
        </w:rPr>
        <w:t>(</w:t>
      </w:r>
      <w:r>
        <w:rPr>
          <w:rtl w:val="true"/>
          <w:lang w:val="en-US"/>
        </w:rPr>
        <w:t>בזכר יצחק ז</w:t>
      </w:r>
      <w:r>
        <w:rPr>
          <w:rtl w:val="true"/>
          <w:lang w:val="en-US"/>
        </w:rPr>
        <w:t xml:space="preserve">) </w:t>
      </w:r>
      <w:r>
        <w:rPr>
          <w:rtl w:val="true"/>
          <w:lang w:val="en-US"/>
        </w:rPr>
        <w:t>והגרא</w:t>
      </w:r>
      <w:r>
        <w:rPr>
          <w:rtl w:val="true"/>
          <w:lang w:val="en-US"/>
        </w:rPr>
        <w:t>"</w:t>
      </w:r>
      <w:r>
        <w:rPr>
          <w:rtl w:val="true"/>
          <w:lang w:val="en-US"/>
        </w:rPr>
        <w:t xml:space="preserve">ז </w:t>
      </w:r>
      <w:r>
        <w:rPr>
          <w:rtl w:val="true"/>
          <w:lang w:val="en-US"/>
        </w:rPr>
        <w:t>(</w:t>
      </w:r>
      <w:r>
        <w:rPr>
          <w:rtl w:val="true"/>
          <w:lang w:val="en-US"/>
        </w:rPr>
        <w:t>אבן האזל חמץ א</w:t>
      </w:r>
      <w:r>
        <w:rPr>
          <w:rtl w:val="true"/>
          <w:lang w:val="en-US"/>
        </w:rPr>
        <w:t>,</w:t>
      </w:r>
      <w:r>
        <w:rPr>
          <w:rtl w:val="true"/>
          <w:lang w:val="en-US"/>
        </w:rPr>
        <w:t>ז</w:t>
      </w:r>
      <w:r>
        <w:rPr>
          <w:rtl w:val="true"/>
          <w:lang w:val="en-US"/>
        </w:rPr>
        <w:t xml:space="preserve">), </w:t>
      </w:r>
      <w:r>
        <w:rPr>
          <w:rtl w:val="true"/>
          <w:lang w:val="en-US"/>
        </w:rPr>
        <w:t xml:space="preserve">דלהכי חמץ בשאר ימות השנה חשיב </w:t>
      </w:r>
      <w:r>
        <w:rPr>
          <w:rtl w:val="true"/>
          <w:lang w:val="en-US"/>
        </w:rPr>
        <w:t>'</w:t>
      </w:r>
      <w:r>
        <w:rPr>
          <w:rtl w:val="true"/>
          <w:lang w:val="en-US"/>
        </w:rPr>
        <w:t>איסורא</w:t>
      </w:r>
      <w:r>
        <w:rPr>
          <w:rtl w:val="true"/>
          <w:lang w:val="en-US"/>
        </w:rPr>
        <w:t xml:space="preserve">' </w:t>
      </w:r>
      <w:r>
        <w:rPr>
          <w:rtl w:val="true"/>
          <w:lang w:val="en-US"/>
        </w:rPr>
        <w:t xml:space="preserve">כי כל עיקרו של איסור חמץ אינו איסור חפצא אלא איסור גברא על מעשה האכילה וההנאה </w:t>
      </w:r>
      <w:r>
        <w:rPr>
          <w:rtl w:val="true"/>
          <w:lang w:val="en-US"/>
        </w:rPr>
        <w:t>[</w:t>
      </w:r>
      <w:r>
        <w:rPr>
          <w:rtl w:val="true"/>
          <w:lang w:val="en-US"/>
        </w:rPr>
        <w:t>שלכך זמן הפסח אינו יוצר חלות איסור בחמץ אלא על הגברא</w:t>
      </w:r>
      <w:r>
        <w:rPr>
          <w:rtl w:val="true"/>
          <w:lang w:val="en-US"/>
        </w:rPr>
        <w:t xml:space="preserve">, </w:t>
      </w:r>
      <w:r>
        <w:rPr>
          <w:rtl w:val="true"/>
          <w:lang w:val="en-US"/>
        </w:rPr>
        <w:t>הלכך שם האיסור החל על החמץ אינו חלוק בין ימות הפסח לשאר ימות השנה</w:t>
      </w:r>
      <w:r>
        <w:rPr>
          <w:rtl w:val="true"/>
          <w:lang w:val="en-US"/>
        </w:rPr>
        <w:t xml:space="preserve">]. </w:t>
      </w:r>
      <w:r>
        <w:rPr>
          <w:rtl w:val="true"/>
          <w:lang w:val="en-US"/>
        </w:rPr>
        <w:t>אמנם חידוש זה קשה להולמו</w:t>
      </w:r>
      <w:r>
        <w:rPr>
          <w:rtl w:val="true"/>
          <w:lang w:val="en-US"/>
        </w:rPr>
        <w:t xml:space="preserve">, </w:t>
      </w:r>
      <w:r>
        <w:rPr>
          <w:rtl w:val="true"/>
          <w:lang w:val="en-US"/>
        </w:rPr>
        <w:t>דבכמה מקומות מבואר שהחמץ איסור חפצא וכפי שכבר הרגיש בזכר</w:t>
      </w:r>
      <w:r>
        <w:rPr>
          <w:rtl w:val="true"/>
          <w:lang w:val="en-US"/>
        </w:rPr>
        <w:t>"</w:t>
      </w:r>
      <w:r>
        <w:rPr>
          <w:rtl w:val="true"/>
          <w:lang w:val="en-US"/>
        </w:rPr>
        <w:t>י שם</w:t>
      </w:r>
      <w:r>
        <w:rPr>
          <w:rtl w:val="true"/>
          <w:lang w:val="en-US"/>
        </w:rPr>
        <w:t xml:space="preserve">, </w:t>
      </w:r>
      <w:r>
        <w:rPr>
          <w:rtl w:val="true"/>
          <w:lang w:val="en-US"/>
        </w:rPr>
        <w:t>ופלפל לומר דתליא בפלוגתא דתנאי</w:t>
      </w:r>
      <w:r>
        <w:rPr>
          <w:rtl w:val="true"/>
          <w:lang w:val="en-US"/>
        </w:rPr>
        <w:t xml:space="preserve">, </w:t>
      </w:r>
      <w:r>
        <w:rPr>
          <w:rtl w:val="true"/>
          <w:lang w:val="en-US"/>
        </w:rPr>
        <w:t>דלר</w:t>
      </w:r>
      <w:r>
        <w:rPr>
          <w:rtl w:val="true"/>
          <w:lang w:val="en-US"/>
        </w:rPr>
        <w:t>"</w:t>
      </w:r>
      <w:r>
        <w:rPr>
          <w:rtl w:val="true"/>
          <w:lang w:val="en-US"/>
        </w:rPr>
        <w:t>י דחמץ שעבר עליו הפסח נאסר לעולם מדאוריתא</w:t>
      </w:r>
      <w:r>
        <w:rPr>
          <w:rtl w:val="true"/>
          <w:lang w:val="en-US"/>
        </w:rPr>
        <w:t xml:space="preserve">, </w:t>
      </w:r>
      <w:r>
        <w:rPr>
          <w:rtl w:val="true"/>
          <w:lang w:val="en-US"/>
        </w:rPr>
        <w:t>ודאי מסתבר דאיסור חפצא הוא</w:t>
      </w:r>
      <w:r>
        <w:rPr>
          <w:rtl w:val="true"/>
          <w:lang w:val="en-US"/>
        </w:rPr>
        <w:t xml:space="preserve">, </w:t>
      </w:r>
      <w:r>
        <w:rPr>
          <w:rtl w:val="true"/>
          <w:lang w:val="en-US"/>
        </w:rPr>
        <w:t>ורק לר</w:t>
      </w:r>
      <w:r>
        <w:rPr>
          <w:rtl w:val="true"/>
          <w:lang w:val="en-US"/>
        </w:rPr>
        <w:t>"</w:t>
      </w:r>
      <w:r>
        <w:rPr>
          <w:rtl w:val="true"/>
          <w:lang w:val="en-US"/>
        </w:rPr>
        <w:t>ש שהוא איסור זמני יש לומר שהוא איסור גברא</w:t>
      </w:r>
      <w:r>
        <w:rPr>
          <w:rtl w:val="true"/>
          <w:lang w:val="en-US"/>
        </w:rPr>
        <w:t xml:space="preserve">. </w:t>
      </w:r>
      <w:r>
        <w:rPr>
          <w:rtl w:val="true"/>
          <w:lang w:val="en-US"/>
        </w:rPr>
        <w:t>וגם תלה הדבר בפלוגתא דתנאי אם חמץ בשריפה או בכל דבר</w:t>
      </w:r>
      <w:r>
        <w:rPr>
          <w:rtl w:val="true"/>
          <w:lang w:val="en-US"/>
        </w:rPr>
        <w:t>.</w:t>
      </w:r>
    </w:p>
    <w:p>
      <w:pPr>
        <w:pStyle w:val="Normal"/>
        <w:rPr>
          <w:lang w:val="en-US"/>
        </w:rPr>
      </w:pPr>
      <w:r>
        <w:rPr>
          <w:rtl w:val="true"/>
          <w:lang w:val="en-US"/>
        </w:rPr>
        <w:t>והגרא</w:t>
      </w:r>
      <w:r>
        <w:rPr>
          <w:rtl w:val="true"/>
          <w:lang w:val="en-US"/>
        </w:rPr>
        <w:t>"</w:t>
      </w:r>
      <w:r>
        <w:rPr>
          <w:rtl w:val="true"/>
          <w:lang w:val="en-US"/>
        </w:rPr>
        <w:t>ז שם תלה יסודו בדברי הרמב</w:t>
      </w:r>
      <w:r>
        <w:rPr>
          <w:rtl w:val="true"/>
          <w:lang w:val="en-US"/>
        </w:rPr>
        <w:t>"</w:t>
      </w:r>
      <w:r>
        <w:rPr>
          <w:rtl w:val="true"/>
          <w:lang w:val="en-US"/>
        </w:rPr>
        <w:t xml:space="preserve">ם </w:t>
      </w:r>
      <w:r>
        <w:rPr>
          <w:rtl w:val="true"/>
          <w:lang w:val="en-US"/>
        </w:rPr>
        <w:t>(</w:t>
      </w:r>
      <w:r>
        <w:rPr>
          <w:rtl w:val="true"/>
          <w:lang w:val="en-US"/>
        </w:rPr>
        <w:t>א</w:t>
      </w:r>
      <w:r>
        <w:rPr>
          <w:rtl w:val="true"/>
          <w:lang w:val="en-US"/>
        </w:rPr>
        <w:t>,</w:t>
      </w:r>
      <w:r>
        <w:rPr>
          <w:rtl w:val="true"/>
          <w:lang w:val="en-US"/>
        </w:rPr>
        <w:t>ז</w:t>
      </w:r>
      <w:r>
        <w:rPr>
          <w:rtl w:val="true"/>
          <w:lang w:val="en-US"/>
        </w:rPr>
        <w:t>) '</w:t>
      </w:r>
      <w:r>
        <w:rPr>
          <w:rtl w:val="true"/>
          <w:lang w:val="en-US"/>
        </w:rPr>
        <w:t>האוכל מן החמץ עצמו בפסח כל שהוא הרי זה אסור מן התורה שנאמר לא יאכל ואעפי</w:t>
      </w:r>
      <w:r>
        <w:rPr>
          <w:rtl w:val="true"/>
          <w:lang w:val="en-US"/>
        </w:rPr>
        <w:t>"</w:t>
      </w:r>
      <w:r>
        <w:rPr>
          <w:rtl w:val="true"/>
          <w:lang w:val="en-US"/>
        </w:rPr>
        <w:t>כ אינו חייב כרת או קרבן אלא על כשיעור שהוא כזית</w:t>
      </w:r>
      <w:r>
        <w:rPr>
          <w:rtl w:val="true"/>
          <w:lang w:val="en-US"/>
        </w:rPr>
        <w:t xml:space="preserve">, </w:t>
      </w:r>
      <w:r>
        <w:rPr>
          <w:rtl w:val="true"/>
          <w:lang w:val="en-US"/>
        </w:rPr>
        <w:t>והאוכל פחות מכזית במזיד מכין אותו מכת מרדות</w:t>
      </w:r>
      <w:r>
        <w:rPr>
          <w:rtl w:val="true"/>
          <w:lang w:val="en-US"/>
        </w:rPr>
        <w:t xml:space="preserve">'. </w:t>
      </w:r>
      <w:r>
        <w:rPr>
          <w:rtl w:val="true"/>
          <w:lang w:val="en-US"/>
        </w:rPr>
        <w:t>ותמהו</w:t>
      </w:r>
      <w:r>
        <w:rPr>
          <w:rtl w:val="true"/>
          <w:lang w:val="en-US"/>
        </w:rPr>
        <w:t xml:space="preserve">, </w:t>
      </w:r>
      <w:r>
        <w:rPr>
          <w:rtl w:val="true"/>
          <w:lang w:val="en-US"/>
        </w:rPr>
        <w:t>הלא דין כללי הוא בכל התורה שחצי שיעור אסור מהתורה</w:t>
      </w:r>
      <w:r>
        <w:rPr>
          <w:rtl w:val="true"/>
          <w:lang w:val="en-US"/>
        </w:rPr>
        <w:t xml:space="preserve">, </w:t>
      </w:r>
      <w:r>
        <w:rPr>
          <w:rtl w:val="true"/>
          <w:lang w:val="en-US"/>
        </w:rPr>
        <w:t>ומה צריך קרא בחמץ</w:t>
      </w:r>
      <w:r>
        <w:rPr>
          <w:rtl w:val="true"/>
          <w:lang w:val="en-US"/>
        </w:rPr>
        <w:t xml:space="preserve">. </w:t>
      </w:r>
      <w:r>
        <w:rPr>
          <w:rtl w:val="true"/>
          <w:lang w:val="en-US"/>
        </w:rPr>
        <w:t>ותירץ הגרא</w:t>
      </w:r>
      <w:r>
        <w:rPr>
          <w:rtl w:val="true"/>
          <w:lang w:val="en-US"/>
        </w:rPr>
        <w:t>"</w:t>
      </w:r>
      <w:r>
        <w:rPr>
          <w:rtl w:val="true"/>
          <w:lang w:val="en-US"/>
        </w:rPr>
        <w:t xml:space="preserve">ז דחמץ איסור גברא הוא הלכך לולא קרא לא היה אסור בחצי שיעור </w:t>
      </w:r>
      <w:r>
        <w:rPr>
          <w:rtl w:val="true"/>
          <w:lang w:val="en-US"/>
        </w:rPr>
        <w:t>[</w:t>
      </w:r>
      <w:r>
        <w:rPr>
          <w:rtl w:val="true"/>
          <w:lang w:val="en-US"/>
        </w:rPr>
        <w:t>ונתקשה מאכילה ביוהכ</w:t>
      </w:r>
      <w:r>
        <w:rPr>
          <w:rtl w:val="true"/>
          <w:lang w:val="en-US"/>
        </w:rPr>
        <w:t>"</w:t>
      </w:r>
      <w:r>
        <w:rPr>
          <w:rtl w:val="true"/>
          <w:lang w:val="en-US"/>
        </w:rPr>
        <w:t>פ דעלה קאי סוגית הגמרא דחצי שיעור והלא איסור גברא הוא</w:t>
      </w:r>
      <w:r>
        <w:rPr>
          <w:rtl w:val="true"/>
          <w:lang w:val="en-US"/>
        </w:rPr>
        <w:t xml:space="preserve">. </w:t>
      </w:r>
      <w:r>
        <w:rPr>
          <w:rtl w:val="true"/>
          <w:lang w:val="en-US"/>
        </w:rPr>
        <w:t>וכתב לחדש דהתם הוא רק משום דחזי לאצטרופי</w:t>
      </w:r>
      <w:r>
        <w:rPr>
          <w:rtl w:val="true"/>
          <w:lang w:val="en-US"/>
        </w:rPr>
        <w:t xml:space="preserve">, </w:t>
      </w:r>
      <w:r>
        <w:rPr>
          <w:rtl w:val="true"/>
          <w:lang w:val="en-US"/>
        </w:rPr>
        <w:t>ואכ</w:t>
      </w:r>
      <w:r>
        <w:rPr>
          <w:rtl w:val="true"/>
          <w:lang w:val="en-US"/>
        </w:rPr>
        <w:t>"</w:t>
      </w:r>
      <w:r>
        <w:rPr>
          <w:rtl w:val="true"/>
          <w:lang w:val="en-US"/>
        </w:rPr>
        <w:t>מ</w:t>
      </w:r>
      <w:r>
        <w:rPr>
          <w:rtl w:val="true"/>
          <w:lang w:val="en-US"/>
        </w:rPr>
        <w:t>].</w:t>
      </w:r>
    </w:p>
    <w:p>
      <w:pPr>
        <w:pStyle w:val="Normal"/>
        <w:rPr>
          <w:lang w:val="en-US"/>
        </w:rPr>
      </w:pPr>
      <w:r>
        <w:rPr>
          <w:rtl w:val="true"/>
          <w:lang w:val="en-US"/>
        </w:rPr>
        <w:t>אכן נראה שפשט דברי הרמב</w:t>
      </w:r>
      <w:r>
        <w:rPr>
          <w:rtl w:val="true"/>
          <w:lang w:val="en-US"/>
        </w:rPr>
        <w:t>"</w:t>
      </w:r>
      <w:r>
        <w:rPr>
          <w:rtl w:val="true"/>
          <w:lang w:val="en-US"/>
        </w:rPr>
        <w:t>ם נתגלה מתוך השגות הרמ</w:t>
      </w:r>
      <w:r>
        <w:rPr>
          <w:rtl w:val="true"/>
          <w:lang w:val="en-US"/>
        </w:rPr>
        <w:t>"</w:t>
      </w:r>
      <w:r>
        <w:rPr>
          <w:rtl w:val="true"/>
          <w:lang w:val="en-US"/>
        </w:rPr>
        <w:t>ך שיצאו לאור בדורנו</w:t>
      </w:r>
      <w:r>
        <w:rPr>
          <w:rtl w:val="true"/>
          <w:lang w:val="en-US"/>
        </w:rPr>
        <w:t xml:space="preserve">, </w:t>
      </w:r>
      <w:r>
        <w:rPr>
          <w:rtl w:val="true"/>
          <w:lang w:val="en-US"/>
        </w:rPr>
        <w:t>דהנה עוד יש לתמוה על הרמב</w:t>
      </w:r>
      <w:r>
        <w:rPr>
          <w:rtl w:val="true"/>
          <w:lang w:val="en-US"/>
        </w:rPr>
        <w:t>"</w:t>
      </w:r>
      <w:r>
        <w:rPr>
          <w:rtl w:val="true"/>
          <w:lang w:val="en-US"/>
        </w:rPr>
        <w:t>ם היכי משמע מ</w:t>
      </w:r>
      <w:r>
        <w:rPr>
          <w:rtl w:val="true"/>
          <w:lang w:val="en-US"/>
        </w:rPr>
        <w:t>'</w:t>
      </w:r>
      <w:r>
        <w:rPr>
          <w:rtl w:val="true"/>
          <w:lang w:val="en-US"/>
        </w:rPr>
        <w:t>לא יאכל</w:t>
      </w:r>
      <w:r>
        <w:rPr>
          <w:rtl w:val="true"/>
          <w:lang w:val="en-US"/>
        </w:rPr>
        <w:t xml:space="preserve">' </w:t>
      </w:r>
      <w:r>
        <w:rPr>
          <w:rtl w:val="true"/>
          <w:lang w:val="en-US"/>
        </w:rPr>
        <w:t>פחות מכזית והלא אדרבה בכל מקום אין אכילה פחותה מכזית</w:t>
      </w:r>
      <w:r>
        <w:rPr>
          <w:rtl w:val="true"/>
          <w:lang w:val="en-US"/>
        </w:rPr>
        <w:t xml:space="preserve">. </w:t>
      </w:r>
      <w:r>
        <w:rPr>
          <w:rtl w:val="true"/>
          <w:lang w:val="en-US"/>
        </w:rPr>
        <w:t>אך הנה משמע ברמב</w:t>
      </w:r>
      <w:r>
        <w:rPr>
          <w:rtl w:val="true"/>
          <w:lang w:val="en-US"/>
        </w:rPr>
        <w:t>"</w:t>
      </w:r>
      <w:r>
        <w:rPr>
          <w:rtl w:val="true"/>
          <w:lang w:val="en-US"/>
        </w:rPr>
        <w:t>ם שכל איסורי הנאה שיעורם במשהו ולא בכזית כאכילה</w:t>
      </w:r>
      <w:r>
        <w:rPr>
          <w:rtl w:val="true"/>
          <w:lang w:val="en-US"/>
        </w:rPr>
        <w:t xml:space="preserve">, </w:t>
      </w:r>
      <w:r>
        <w:rPr>
          <w:rtl w:val="true"/>
          <w:lang w:val="en-US"/>
        </w:rPr>
        <w:t>וזהו שכתב הרמב</w:t>
      </w:r>
      <w:r>
        <w:rPr>
          <w:rtl w:val="true"/>
          <w:lang w:val="en-US"/>
        </w:rPr>
        <w:t>"</w:t>
      </w:r>
      <w:r>
        <w:rPr>
          <w:rtl w:val="true"/>
          <w:lang w:val="en-US"/>
        </w:rPr>
        <w:t xml:space="preserve">ם שהואיל וכתיב </w:t>
      </w:r>
      <w:r>
        <w:rPr>
          <w:rtl w:val="true"/>
          <w:lang w:val="en-US"/>
        </w:rPr>
        <w:t>'</w:t>
      </w:r>
      <w:r>
        <w:rPr>
          <w:rtl w:val="true"/>
          <w:lang w:val="en-US"/>
        </w:rPr>
        <w:t>לא יאכל</w:t>
      </w:r>
      <w:r>
        <w:rPr>
          <w:rtl w:val="true"/>
          <w:lang w:val="en-US"/>
        </w:rPr>
        <w:t xml:space="preserve">' </w:t>
      </w:r>
      <w:r>
        <w:rPr>
          <w:rtl w:val="true"/>
          <w:lang w:val="en-US"/>
        </w:rPr>
        <w:t>והלא מהך קרא שמעינן דהחמץ אסור בהנאה כמוש</w:t>
      </w:r>
      <w:r>
        <w:rPr>
          <w:rtl w:val="true"/>
          <w:lang w:val="en-US"/>
        </w:rPr>
        <w:t>"</w:t>
      </w:r>
      <w:r>
        <w:rPr>
          <w:rtl w:val="true"/>
          <w:lang w:val="en-US"/>
        </w:rPr>
        <w:t>כ הרמב</w:t>
      </w:r>
      <w:r>
        <w:rPr>
          <w:rtl w:val="true"/>
          <w:lang w:val="en-US"/>
        </w:rPr>
        <w:t>"</w:t>
      </w:r>
      <w:r>
        <w:rPr>
          <w:rtl w:val="true"/>
          <w:lang w:val="en-US"/>
        </w:rPr>
        <w:t xml:space="preserve">ם לעיל מינה </w:t>
      </w:r>
      <w:r>
        <w:rPr>
          <w:rtl w:val="true"/>
          <w:lang w:val="en-US"/>
        </w:rPr>
        <w:t>(</w:t>
      </w:r>
      <w:r>
        <w:rPr>
          <w:rtl w:val="true"/>
          <w:lang w:val="en-US"/>
        </w:rPr>
        <w:t>בה</w:t>
      </w:r>
      <w:r>
        <w:rPr>
          <w:rtl w:val="true"/>
          <w:lang w:val="en-US"/>
        </w:rPr>
        <w:t>"</w:t>
      </w:r>
      <w:r>
        <w:rPr>
          <w:rtl w:val="true"/>
          <w:lang w:val="en-US"/>
        </w:rPr>
        <w:t>ב</w:t>
      </w:r>
      <w:r>
        <w:rPr>
          <w:rtl w:val="true"/>
          <w:lang w:val="en-US"/>
        </w:rPr>
        <w:t>) '</w:t>
      </w:r>
      <w:r>
        <w:rPr>
          <w:rtl w:val="true"/>
          <w:lang w:val="en-US"/>
        </w:rPr>
        <w:t>החמץ בפסח אסור בהנייה שנאמר לא יאכל חמץ</w:t>
      </w:r>
      <w:r>
        <w:rPr>
          <w:rtl w:val="true"/>
          <w:lang w:val="en-US"/>
        </w:rPr>
        <w:t xml:space="preserve">, </w:t>
      </w:r>
      <w:r>
        <w:rPr>
          <w:rtl w:val="true"/>
          <w:lang w:val="en-US"/>
        </w:rPr>
        <w:t>לא יהא בו היתר אכילה</w:t>
      </w:r>
      <w:r>
        <w:rPr>
          <w:rtl w:val="true"/>
          <w:lang w:val="en-US"/>
        </w:rPr>
        <w:t>' (</w:t>
      </w:r>
      <w:r>
        <w:rPr>
          <w:rtl w:val="true"/>
          <w:lang w:val="en-US"/>
        </w:rPr>
        <w:t>והיא דרשת חזקיה רפ</w:t>
      </w:r>
      <w:r>
        <w:rPr>
          <w:rtl w:val="true"/>
          <w:lang w:val="en-US"/>
        </w:rPr>
        <w:t>"</w:t>
      </w:r>
      <w:r>
        <w:rPr>
          <w:rtl w:val="true"/>
          <w:lang w:val="en-US"/>
        </w:rPr>
        <w:t>ב דפסחים</w:t>
      </w:r>
      <w:r>
        <w:rPr>
          <w:rtl w:val="true"/>
          <w:lang w:val="en-US"/>
        </w:rPr>
        <w:t xml:space="preserve">), </w:t>
      </w:r>
      <w:r>
        <w:rPr>
          <w:rtl w:val="true"/>
          <w:lang w:val="en-US"/>
        </w:rPr>
        <w:t>א</w:t>
      </w:r>
      <w:r>
        <w:rPr>
          <w:rtl w:val="true"/>
          <w:lang w:val="en-US"/>
        </w:rPr>
        <w:t>"</w:t>
      </w:r>
      <w:r>
        <w:rPr>
          <w:rtl w:val="true"/>
          <w:lang w:val="en-US"/>
        </w:rPr>
        <w:t>כ מהך קרא ידענו שאיסור אכילת חמץ הוא במשהו כשאר כל איסורי הנאה</w:t>
      </w:r>
      <w:r>
        <w:rPr>
          <w:rtl w:val="true"/>
          <w:lang w:val="en-US"/>
        </w:rPr>
        <w:t xml:space="preserve">. </w:t>
      </w:r>
      <w:r>
        <w:rPr>
          <w:rtl w:val="true"/>
          <w:lang w:val="en-US"/>
        </w:rPr>
        <w:t>ושמעינן מינה שאין זה איסור בעלמא כשאר חצי שיעור במאכלות אסורים אלא איסור לאו גמור הוא ד</w:t>
      </w:r>
      <w:r>
        <w:rPr>
          <w:rtl w:val="true"/>
          <w:lang w:val="en-US"/>
        </w:rPr>
        <w:t>'</w:t>
      </w:r>
      <w:r>
        <w:rPr>
          <w:rtl w:val="true"/>
          <w:lang w:val="en-US"/>
        </w:rPr>
        <w:t>לא יאכל</w:t>
      </w:r>
      <w:r>
        <w:rPr>
          <w:rtl w:val="true"/>
          <w:lang w:val="en-US"/>
        </w:rPr>
        <w:t xml:space="preserve">', </w:t>
      </w:r>
      <w:r>
        <w:rPr>
          <w:rtl w:val="true"/>
          <w:lang w:val="en-US"/>
        </w:rPr>
        <w:t>ומ</w:t>
      </w:r>
      <w:r>
        <w:rPr>
          <w:rtl w:val="true"/>
          <w:lang w:val="en-US"/>
        </w:rPr>
        <w:t>"</w:t>
      </w:r>
      <w:r>
        <w:rPr>
          <w:rtl w:val="true"/>
          <w:lang w:val="en-US"/>
        </w:rPr>
        <w:t>מ אין לוקין על לאו זה</w:t>
      </w:r>
      <w:r>
        <w:rPr>
          <w:rStyle w:val="FootnoteCharacters"/>
          <w:rStyle w:val="FootnoteReference"/>
          <w:rtl w:val="true"/>
          <w:lang w:val="en-US"/>
        </w:rPr>
        <w:footnoteReference w:id="9"/>
      </w:r>
      <w:r>
        <w:rPr>
          <w:rtl w:val="true"/>
          <w:lang w:val="en-US"/>
        </w:rPr>
        <w:t xml:space="preserve"> </w:t>
      </w:r>
      <w:r>
        <w:rPr>
          <w:rtl w:val="true"/>
          <w:lang w:val="en-US"/>
        </w:rPr>
        <w:t>–</w:t>
      </w:r>
      <w:r>
        <w:rPr>
          <w:rtl w:val="true"/>
          <w:lang w:val="en-US"/>
        </w:rPr>
        <w:t xml:space="preserve"> שכן היא שיטת הרמב</w:t>
      </w:r>
      <w:r>
        <w:rPr>
          <w:rtl w:val="true"/>
          <w:lang w:val="en-US"/>
        </w:rPr>
        <w:t>"</w:t>
      </w:r>
      <w:r>
        <w:rPr>
          <w:rtl w:val="true"/>
          <w:lang w:val="en-US"/>
        </w:rPr>
        <w:t xml:space="preserve">ם בשאר איסורים שאין מלקות על הנאה </w:t>
      </w:r>
      <w:r>
        <w:rPr>
          <w:rtl w:val="true"/>
          <w:lang w:val="en-US"/>
        </w:rPr>
        <w:t>[</w:t>
      </w:r>
      <w:r>
        <w:rPr>
          <w:rtl w:val="true"/>
          <w:lang w:val="en-US"/>
        </w:rPr>
        <w:t xml:space="preserve">והרי אכילה זו דפחות מכזית אינה אסורה משום </w:t>
      </w:r>
      <w:r>
        <w:rPr>
          <w:rtl w:val="true"/>
          <w:lang w:val="en-US"/>
        </w:rPr>
        <w:t>'</w:t>
      </w:r>
      <w:r>
        <w:rPr>
          <w:rtl w:val="true"/>
          <w:lang w:val="en-US"/>
        </w:rPr>
        <w:t>אכילה</w:t>
      </w:r>
      <w:r>
        <w:rPr>
          <w:rtl w:val="true"/>
          <w:lang w:val="en-US"/>
        </w:rPr>
        <w:t xml:space="preserve">' </w:t>
      </w:r>
      <w:r>
        <w:rPr>
          <w:rtl w:val="true"/>
          <w:lang w:val="en-US"/>
        </w:rPr>
        <w:t xml:space="preserve">אלא משום </w:t>
      </w:r>
      <w:r>
        <w:rPr>
          <w:rtl w:val="true"/>
          <w:lang w:val="en-US"/>
        </w:rPr>
        <w:t>'</w:t>
      </w:r>
      <w:r>
        <w:rPr>
          <w:rtl w:val="true"/>
          <w:lang w:val="en-US"/>
        </w:rPr>
        <w:t>הנאה</w:t>
      </w:r>
      <w:r>
        <w:rPr>
          <w:rtl w:val="true"/>
          <w:lang w:val="en-US"/>
        </w:rPr>
        <w:t xml:space="preserve">' </w:t>
      </w:r>
      <w:r>
        <w:rPr>
          <w:rtl w:val="true"/>
          <w:lang w:val="en-US"/>
        </w:rPr>
        <w:t>הלכך הויא כשאר הנאות שאין בהן מלקות</w:t>
      </w:r>
      <w:r>
        <w:rPr>
          <w:rtl w:val="true"/>
          <w:lang w:val="en-US"/>
        </w:rPr>
        <w:t xml:space="preserve">]. </w:t>
      </w:r>
      <w:r>
        <w:rPr>
          <w:rtl w:val="true"/>
          <w:lang w:val="en-US"/>
        </w:rPr>
        <w:t>וכבר דברנו במק</w:t>
      </w:r>
      <w:r>
        <w:rPr>
          <w:rtl w:val="true"/>
          <w:lang w:val="en-US"/>
        </w:rPr>
        <w:t>"</w:t>
      </w:r>
      <w:r>
        <w:rPr>
          <w:rtl w:val="true"/>
          <w:lang w:val="en-US"/>
        </w:rPr>
        <w:t>א בטעם הדבר</w:t>
      </w:r>
      <w:r>
        <w:rPr>
          <w:rStyle w:val="FootnoteCharacters"/>
          <w:rStyle w:val="FootnoteReference"/>
          <w:rtl w:val="true"/>
          <w:lang w:val="en-US"/>
        </w:rPr>
        <w:footnoteReference w:id="10"/>
      </w:r>
      <w:r>
        <w:rPr>
          <w:rtl w:val="true"/>
          <w:lang w:val="en-US"/>
        </w:rPr>
        <w:t xml:space="preserve">. </w:t>
      </w:r>
      <w:r>
        <w:rPr>
          <w:rtl w:val="true"/>
          <w:lang w:val="en-US"/>
        </w:rPr>
        <w:t>אך נראה שמכאן מקור לשיטתו זו</w:t>
      </w:r>
      <w:r>
        <w:rPr>
          <w:rtl w:val="true"/>
          <w:lang w:val="en-US"/>
        </w:rPr>
        <w:t xml:space="preserve">, </w:t>
      </w:r>
      <w:r>
        <w:rPr>
          <w:rtl w:val="true"/>
          <w:lang w:val="en-US"/>
        </w:rPr>
        <w:t>שהרי מפורש להדיא בפ</w:t>
      </w:r>
      <w:r>
        <w:rPr>
          <w:rtl w:val="true"/>
          <w:lang w:val="en-US"/>
        </w:rPr>
        <w:t>"</w:t>
      </w:r>
      <w:r>
        <w:rPr>
          <w:rtl w:val="true"/>
          <w:lang w:val="en-US"/>
        </w:rPr>
        <w:t xml:space="preserve">ק דביצה </w:t>
      </w:r>
      <w:r>
        <w:rPr>
          <w:rtl w:val="true"/>
          <w:lang w:val="en-US"/>
        </w:rPr>
        <w:t>(</w:t>
      </w:r>
      <w:r>
        <w:rPr>
          <w:rtl w:val="true"/>
          <w:lang w:val="en-US"/>
        </w:rPr>
        <w:t>ז</w:t>
      </w:r>
      <w:r>
        <w:rPr>
          <w:rtl w:val="true"/>
          <w:lang w:val="en-US"/>
        </w:rPr>
        <w:t xml:space="preserve">.) </w:t>
      </w:r>
      <w:r>
        <w:rPr>
          <w:rtl w:val="true"/>
          <w:lang w:val="en-US"/>
        </w:rPr>
        <w:t xml:space="preserve">שאין מלקות על אכילת פחות מכזית חמץ </w:t>
      </w:r>
      <w:r>
        <w:rPr>
          <w:rtl w:val="true"/>
          <w:lang w:val="en-US"/>
        </w:rPr>
        <w:t>–</w:t>
      </w:r>
      <w:r>
        <w:rPr>
          <w:rtl w:val="true"/>
          <w:lang w:val="en-US"/>
        </w:rPr>
        <w:t xml:space="preserve"> והוקשה להרמב</w:t>
      </w:r>
      <w:r>
        <w:rPr>
          <w:rtl w:val="true"/>
          <w:lang w:val="en-US"/>
        </w:rPr>
        <w:t>"</w:t>
      </w:r>
      <w:r>
        <w:rPr>
          <w:rtl w:val="true"/>
          <w:lang w:val="en-US"/>
        </w:rPr>
        <w:t>ם</w:t>
      </w:r>
      <w:r>
        <w:rPr>
          <w:rtl w:val="true"/>
          <w:lang w:val="en-US"/>
        </w:rPr>
        <w:t xml:space="preserve">, </w:t>
      </w:r>
      <w:r>
        <w:rPr>
          <w:rtl w:val="true"/>
          <w:lang w:val="en-US"/>
        </w:rPr>
        <w:t>נהי דלא חשיבא אכילה פחותה מכזית אבל הנאה מיהא הויא</w:t>
      </w:r>
      <w:r>
        <w:rPr>
          <w:rtl w:val="true"/>
          <w:lang w:val="en-US"/>
        </w:rPr>
        <w:t xml:space="preserve">, </w:t>
      </w:r>
      <w:r>
        <w:rPr>
          <w:rtl w:val="true"/>
          <w:lang w:val="en-US"/>
        </w:rPr>
        <w:t>ומכאן הוציא שאין לוקין על הנאה</w:t>
      </w:r>
      <w:r>
        <w:rPr>
          <w:rStyle w:val="FootnoteCharacters"/>
          <w:rStyle w:val="FootnoteReference"/>
          <w:rtl w:val="true"/>
          <w:lang w:val="en-US"/>
        </w:rPr>
        <w:footnoteReference w:id="11"/>
      </w:r>
      <w:r>
        <w:rPr>
          <w:rtl w:val="true"/>
          <w:lang w:val="en-US"/>
        </w:rPr>
        <w:t>.</w:t>
      </w:r>
    </w:p>
    <w:p>
      <w:pPr>
        <w:pStyle w:val="Normal"/>
        <w:rPr>
          <w:lang w:val="en-US"/>
        </w:rPr>
      </w:pPr>
      <w:r>
        <w:rPr>
          <w:rtl w:val="true"/>
          <w:lang w:val="en-US"/>
        </w:rPr>
        <w:t>ועכ</w:t>
      </w:r>
      <w:r>
        <w:rPr>
          <w:rtl w:val="true"/>
          <w:lang w:val="en-US"/>
        </w:rPr>
        <w:t>"</w:t>
      </w:r>
      <w:r>
        <w:rPr>
          <w:rtl w:val="true"/>
          <w:lang w:val="en-US"/>
        </w:rPr>
        <w:t>פ כל דברינו דלעיל אמורים גם אם ננקוט כסוגיין דעלמא דחמץ בפסח איסור חפצא הוא כחלב ודם</w:t>
      </w:r>
      <w:r>
        <w:rPr>
          <w:rtl w:val="true"/>
          <w:lang w:val="en-US"/>
        </w:rPr>
        <w:t xml:space="preserve">, </w:t>
      </w:r>
      <w:r>
        <w:rPr>
          <w:rtl w:val="true"/>
          <w:lang w:val="en-US"/>
        </w:rPr>
        <w:t>מ</w:t>
      </w:r>
      <w:r>
        <w:rPr>
          <w:rtl w:val="true"/>
          <w:lang w:val="en-US"/>
        </w:rPr>
        <w:t>"</w:t>
      </w:r>
      <w:r>
        <w:rPr>
          <w:rtl w:val="true"/>
          <w:lang w:val="en-US"/>
        </w:rPr>
        <w:t>מ שפיר י</w:t>
      </w:r>
      <w:r>
        <w:rPr>
          <w:rtl w:val="true"/>
          <w:lang w:val="en-US"/>
        </w:rPr>
        <w:t>"</w:t>
      </w:r>
      <w:r>
        <w:rPr>
          <w:rtl w:val="true"/>
          <w:lang w:val="en-US"/>
        </w:rPr>
        <w:t xml:space="preserve">ל שאין הזמן מהוה גורם לחלות עצם האיסור </w:t>
      </w:r>
      <w:r>
        <w:rPr>
          <w:rtl w:val="true"/>
          <w:lang w:val="en-US"/>
        </w:rPr>
        <w:t>[</w:t>
      </w:r>
      <w:r>
        <w:rPr>
          <w:rtl w:val="true"/>
          <w:lang w:val="en-US"/>
        </w:rPr>
        <w:t>עכ</w:t>
      </w:r>
      <w:r>
        <w:rPr>
          <w:rtl w:val="true"/>
          <w:lang w:val="en-US"/>
        </w:rPr>
        <w:t>"</w:t>
      </w:r>
      <w:r>
        <w:rPr>
          <w:rtl w:val="true"/>
          <w:lang w:val="en-US"/>
        </w:rPr>
        <w:t>פ לר</w:t>
      </w:r>
      <w:r>
        <w:rPr>
          <w:rtl w:val="true"/>
          <w:lang w:val="en-US"/>
        </w:rPr>
        <w:t xml:space="preserve">' </w:t>
      </w:r>
      <w:r>
        <w:rPr>
          <w:rtl w:val="true"/>
          <w:lang w:val="en-US"/>
        </w:rPr>
        <w:t>שמעון</w:t>
      </w:r>
      <w:r>
        <w:rPr>
          <w:rtl w:val="true"/>
          <w:lang w:val="en-US"/>
        </w:rPr>
        <w:t xml:space="preserve">], </w:t>
      </w:r>
      <w:r>
        <w:rPr>
          <w:rtl w:val="true"/>
          <w:lang w:val="en-US"/>
        </w:rPr>
        <w:t>אלא שם האיסור דחמץ הוא בכל זמן</w:t>
      </w:r>
      <w:r>
        <w:rPr>
          <w:rtl w:val="true"/>
          <w:lang w:val="en-US"/>
        </w:rPr>
        <w:t xml:space="preserve">, </w:t>
      </w:r>
      <w:r>
        <w:rPr>
          <w:rtl w:val="true"/>
          <w:lang w:val="en-US"/>
        </w:rPr>
        <w:t>רק שתוכן האיסור הוא שלא לאכלו בפסח</w:t>
      </w:r>
      <w:r>
        <w:rPr>
          <w:rtl w:val="true"/>
          <w:lang w:val="en-US"/>
        </w:rPr>
        <w:t>.</w:t>
      </w:r>
    </w:p>
    <w:p>
      <w:pPr>
        <w:pStyle w:val="Normal"/>
        <w:rPr>
          <w:lang w:val="en-US"/>
        </w:rPr>
      </w:pPr>
      <w:r>
        <w:rPr>
          <w:rtl w:val="true"/>
          <w:lang w:val="en-US"/>
        </w:rPr>
        <w:t>ואם כן</w:t>
      </w:r>
      <w:r>
        <w:rPr>
          <w:rtl w:val="true"/>
          <w:lang w:val="en-US"/>
        </w:rPr>
        <w:t xml:space="preserve">, </w:t>
      </w:r>
      <w:r>
        <w:rPr>
          <w:rtl w:val="true"/>
          <w:lang w:val="en-US"/>
        </w:rPr>
        <w:t>הרי בתוספת נדבך זה תבואר היטב שיטת הר</w:t>
      </w:r>
      <w:r>
        <w:rPr>
          <w:rtl w:val="true"/>
          <w:lang w:val="en-US"/>
        </w:rPr>
        <w:t>"</w:t>
      </w:r>
      <w:r>
        <w:rPr>
          <w:rtl w:val="true"/>
          <w:lang w:val="en-US"/>
        </w:rPr>
        <w:t xml:space="preserve">ח כהן </w:t>
      </w:r>
      <w:r>
        <w:rPr>
          <w:rtl w:val="true"/>
          <w:lang w:val="en-US"/>
        </w:rPr>
        <w:t>[</w:t>
      </w:r>
      <w:r>
        <w:rPr>
          <w:rtl w:val="true"/>
          <w:lang w:val="en-US"/>
        </w:rPr>
        <w:t>שכאמור כן סתם השו</w:t>
      </w:r>
      <w:r>
        <w:rPr>
          <w:rtl w:val="true"/>
          <w:lang w:val="en-US"/>
        </w:rPr>
        <w:t>"</w:t>
      </w:r>
      <w:r>
        <w:rPr>
          <w:rtl w:val="true"/>
          <w:lang w:val="en-US"/>
        </w:rPr>
        <w:t>ע לדינא לדעת הגר</w:t>
      </w:r>
      <w:r>
        <w:rPr>
          <w:rtl w:val="true"/>
          <w:lang w:val="en-US"/>
        </w:rPr>
        <w:t>"</w:t>
      </w:r>
      <w:r>
        <w:rPr>
          <w:rtl w:val="true"/>
          <w:lang w:val="en-US"/>
        </w:rPr>
        <w:t>א ועוד פוסקים</w:t>
      </w:r>
      <w:r>
        <w:rPr>
          <w:rtl w:val="true"/>
          <w:lang w:val="en-US"/>
        </w:rPr>
        <w:t xml:space="preserve">] </w:t>
      </w:r>
      <w:r>
        <w:rPr>
          <w:rtl w:val="true"/>
          <w:lang w:val="en-US"/>
        </w:rPr>
        <w:t>דחמץ לא חשיב דבר שיש לו מתירין מפני שחוזר ונאסר לשנה הבאה</w:t>
      </w:r>
      <w:r>
        <w:rPr>
          <w:rtl w:val="true"/>
          <w:lang w:val="en-US"/>
        </w:rPr>
        <w:t xml:space="preserve">, </w:t>
      </w:r>
      <w:r>
        <w:rPr>
          <w:rtl w:val="true"/>
          <w:lang w:val="en-US"/>
        </w:rPr>
        <w:t>ופירשו אחרונים דנקט כהר</w:t>
      </w:r>
      <w:r>
        <w:rPr>
          <w:rtl w:val="true"/>
          <w:lang w:val="en-US"/>
        </w:rPr>
        <w:t>"</w:t>
      </w:r>
      <w:r>
        <w:rPr>
          <w:rtl w:val="true"/>
          <w:lang w:val="en-US"/>
        </w:rPr>
        <w:t>ן שגדר דבר שיש לו מתירין הוא שיש לו דמיון בצד מה להתר</w:t>
      </w:r>
      <w:r>
        <w:rPr>
          <w:rtl w:val="true"/>
          <w:lang w:val="en-US"/>
        </w:rPr>
        <w:t xml:space="preserve">, </w:t>
      </w:r>
      <w:r>
        <w:rPr>
          <w:rtl w:val="true"/>
          <w:lang w:val="en-US"/>
        </w:rPr>
        <w:t>ועדיין צ</w:t>
      </w:r>
      <w:r>
        <w:rPr>
          <w:rtl w:val="true"/>
          <w:lang w:val="en-US"/>
        </w:rPr>
        <w:t>"</w:t>
      </w:r>
      <w:r>
        <w:rPr>
          <w:rtl w:val="true"/>
          <w:lang w:val="en-US"/>
        </w:rPr>
        <w:t>ב סו</w:t>
      </w:r>
      <w:r>
        <w:rPr>
          <w:rtl w:val="true"/>
          <w:lang w:val="en-US"/>
        </w:rPr>
        <w:t>"</w:t>
      </w:r>
      <w:r>
        <w:rPr>
          <w:rtl w:val="true"/>
          <w:lang w:val="en-US"/>
        </w:rPr>
        <w:t xml:space="preserve">ס הלא גם החמץ יש לו צד דמיון להתר בכל שאר ימות השנה </w:t>
      </w:r>
      <w:r>
        <w:rPr>
          <w:rtl w:val="true"/>
          <w:lang w:val="en-US"/>
        </w:rPr>
        <w:t>–</w:t>
      </w:r>
      <w:r>
        <w:rPr>
          <w:rtl w:val="true"/>
          <w:lang w:val="en-US"/>
        </w:rPr>
        <w:t xml:space="preserve"> אך להאמור ניחא</w:t>
      </w:r>
      <w:r>
        <w:rPr>
          <w:rtl w:val="true"/>
          <w:lang w:val="en-US"/>
        </w:rPr>
        <w:t xml:space="preserve">, </w:t>
      </w:r>
      <w:r>
        <w:rPr>
          <w:rtl w:val="true"/>
          <w:lang w:val="en-US"/>
        </w:rPr>
        <w:t>די</w:t>
      </w:r>
      <w:r>
        <w:rPr>
          <w:rtl w:val="true"/>
          <w:lang w:val="en-US"/>
        </w:rPr>
        <w:t>"</w:t>
      </w:r>
      <w:r>
        <w:rPr>
          <w:rtl w:val="true"/>
          <w:lang w:val="en-US"/>
        </w:rPr>
        <w:t>ל דדעת הר</w:t>
      </w:r>
      <w:r>
        <w:rPr>
          <w:rtl w:val="true"/>
          <w:lang w:val="en-US"/>
        </w:rPr>
        <w:t xml:space="preserve">' </w:t>
      </w:r>
      <w:r>
        <w:rPr>
          <w:rtl w:val="true"/>
          <w:lang w:val="en-US"/>
        </w:rPr>
        <w:t>חיים כהן כהאו</w:t>
      </w:r>
      <w:r>
        <w:rPr>
          <w:rtl w:val="true"/>
          <w:lang w:val="en-US"/>
        </w:rPr>
        <w:t>"</w:t>
      </w:r>
      <w:r>
        <w:rPr>
          <w:rtl w:val="true"/>
          <w:lang w:val="en-US"/>
        </w:rPr>
        <w:t>ז והר</w:t>
      </w:r>
      <w:r>
        <w:rPr>
          <w:rtl w:val="true"/>
          <w:lang w:val="en-US"/>
        </w:rPr>
        <w:t>"</w:t>
      </w:r>
      <w:r>
        <w:rPr>
          <w:rtl w:val="true"/>
          <w:lang w:val="en-US"/>
        </w:rPr>
        <w:t>ן וזהו שכתב דהואיל והוא אסור לעולם בכל שנה ושנה בימי הפסח הלכך חשוב כ</w:t>
      </w:r>
      <w:r>
        <w:rPr>
          <w:rtl w:val="true"/>
          <w:lang w:val="en-US"/>
        </w:rPr>
        <w:t>'</w:t>
      </w:r>
      <w:r>
        <w:rPr>
          <w:rtl w:val="true"/>
          <w:lang w:val="en-US"/>
        </w:rPr>
        <w:t>איסורא</w:t>
      </w:r>
      <w:r>
        <w:rPr>
          <w:rtl w:val="true"/>
          <w:lang w:val="en-US"/>
        </w:rPr>
        <w:t xml:space="preserve">' </w:t>
      </w:r>
      <w:r>
        <w:rPr>
          <w:rtl w:val="true"/>
          <w:lang w:val="en-US"/>
        </w:rPr>
        <w:t>אף בשאר ימות השנה</w:t>
      </w:r>
      <w:r>
        <w:rPr>
          <w:rtl w:val="true"/>
          <w:lang w:val="en-US"/>
        </w:rPr>
        <w:t xml:space="preserve">, </w:t>
      </w:r>
      <w:r>
        <w:rPr>
          <w:rtl w:val="true"/>
          <w:lang w:val="en-US"/>
        </w:rPr>
        <w:t xml:space="preserve">שהחמץ הוא חלות שם איסור תמידי להאסר בפועל בזמנים מסוימים </w:t>
      </w:r>
      <w:r>
        <w:rPr>
          <w:rtl w:val="true"/>
          <w:lang w:val="en-US"/>
        </w:rPr>
        <w:t>[</w:t>
      </w:r>
      <w:r>
        <w:rPr>
          <w:rtl w:val="true"/>
          <w:lang w:val="en-US"/>
        </w:rPr>
        <w:t>משא</w:t>
      </w:r>
      <w:r>
        <w:rPr>
          <w:rtl w:val="true"/>
          <w:lang w:val="en-US"/>
        </w:rPr>
        <w:t>"</w:t>
      </w:r>
      <w:r>
        <w:rPr>
          <w:rtl w:val="true"/>
          <w:lang w:val="en-US"/>
        </w:rPr>
        <w:t>כ אילו היה נאסר רק בפסח אחד</w:t>
      </w:r>
      <w:r>
        <w:rPr>
          <w:rtl w:val="true"/>
          <w:lang w:val="en-US"/>
        </w:rPr>
        <w:t xml:space="preserve">, </w:t>
      </w:r>
      <w:r>
        <w:rPr>
          <w:rtl w:val="true"/>
          <w:lang w:val="en-US"/>
        </w:rPr>
        <w:t>לא מסתבר להחשיבו איסור תמידי לעולם בגלל איסור חד פעמי</w:t>
      </w:r>
      <w:r>
        <w:rPr>
          <w:rtl w:val="true"/>
          <w:lang w:val="en-US"/>
        </w:rPr>
        <w:t xml:space="preserve">], </w:t>
      </w:r>
      <w:r>
        <w:rPr>
          <w:rtl w:val="true"/>
          <w:lang w:val="en-US"/>
        </w:rPr>
        <w:t>הלכך יש לו תורת ביטול במצה בכל ימות השנה ולא חשיב כהתר בהתר</w:t>
      </w:r>
      <w:r>
        <w:rPr>
          <w:rtl w:val="true"/>
          <w:lang w:val="en-US"/>
        </w:rPr>
        <w:t xml:space="preserve">, </w:t>
      </w:r>
      <w:r>
        <w:rPr>
          <w:rtl w:val="true"/>
          <w:lang w:val="en-US"/>
        </w:rPr>
        <w:t>אלא דמי לצמר האסור לעולם לכשיתערב עם פשתן</w:t>
      </w:r>
      <w:r>
        <w:rPr>
          <w:rtl w:val="true"/>
          <w:lang w:val="en-US"/>
        </w:rPr>
        <w:t>.</w:t>
      </w:r>
    </w:p>
    <w:p>
      <w:pPr>
        <w:pStyle w:val="Normal"/>
        <w:rPr>
          <w:lang w:val="en-US"/>
        </w:rPr>
      </w:pPr>
      <w:r>
        <w:rPr>
          <w:rtl w:val="true"/>
          <w:lang w:val="en-US"/>
        </w:rPr>
      </w:r>
    </w:p>
    <w:p>
      <w:pPr>
        <w:pStyle w:val="Normal"/>
        <w:rPr>
          <w:lang w:val="en-US"/>
        </w:rPr>
      </w:pPr>
      <w:r>
        <w:rPr>
          <w:rtl w:val="true"/>
          <w:lang w:val="en-US"/>
        </w:rPr>
        <w:t>ד</w:t>
      </w:r>
      <w:r>
        <w:rPr>
          <w:rtl w:val="true"/>
          <w:lang w:val="en-US"/>
        </w:rPr>
        <w:t xml:space="preserve">) </w:t>
      </w:r>
      <w:r>
        <w:rPr>
          <w:rtl w:val="true"/>
          <w:lang w:val="en-US"/>
        </w:rPr>
        <w:t>אמנם</w:t>
      </w:r>
      <w:r>
        <w:rPr>
          <w:rtl w:val="true"/>
          <w:lang w:val="en-US"/>
        </w:rPr>
        <w:t xml:space="preserve">, </w:t>
      </w:r>
      <w:r>
        <w:rPr>
          <w:rtl w:val="true"/>
          <w:lang w:val="en-US"/>
        </w:rPr>
        <w:t>אף כי נתבארה שיטת הר</w:t>
      </w:r>
      <w:r>
        <w:rPr>
          <w:rtl w:val="true"/>
          <w:lang w:val="en-US"/>
        </w:rPr>
        <w:t>"</w:t>
      </w:r>
      <w:r>
        <w:rPr>
          <w:rtl w:val="true"/>
          <w:lang w:val="en-US"/>
        </w:rPr>
        <w:t>ח כהן</w:t>
      </w:r>
      <w:r>
        <w:rPr>
          <w:rtl w:val="true"/>
          <w:lang w:val="en-US"/>
        </w:rPr>
        <w:t xml:space="preserve">, </w:t>
      </w:r>
      <w:r>
        <w:rPr>
          <w:rtl w:val="true"/>
          <w:lang w:val="en-US"/>
        </w:rPr>
        <w:t>אבל הר</w:t>
      </w:r>
      <w:r>
        <w:rPr>
          <w:rtl w:val="true"/>
          <w:lang w:val="en-US"/>
        </w:rPr>
        <w:t>"</w:t>
      </w:r>
      <w:r>
        <w:rPr>
          <w:rtl w:val="true"/>
          <w:lang w:val="en-US"/>
        </w:rPr>
        <w:t>ן עצמו בפסחים כשדן בדברי הרמב</w:t>
      </w:r>
      <w:r>
        <w:rPr>
          <w:rtl w:val="true"/>
          <w:lang w:val="en-US"/>
        </w:rPr>
        <w:t>"</w:t>
      </w:r>
      <w:r>
        <w:rPr>
          <w:rtl w:val="true"/>
          <w:lang w:val="en-US"/>
        </w:rPr>
        <w:t>ן דחמץ חשיב דשיל</w:t>
      </w:r>
      <w:r>
        <w:rPr>
          <w:rtl w:val="true"/>
          <w:lang w:val="en-US"/>
        </w:rPr>
        <w:t>"</w:t>
      </w:r>
      <w:r>
        <w:rPr>
          <w:rtl w:val="true"/>
          <w:lang w:val="en-US"/>
        </w:rPr>
        <w:t>מ לא אתי עלה מטעמיה דהר</w:t>
      </w:r>
      <w:r>
        <w:rPr>
          <w:rtl w:val="true"/>
          <w:lang w:val="en-US"/>
        </w:rPr>
        <w:t>"</w:t>
      </w:r>
      <w:r>
        <w:rPr>
          <w:rtl w:val="true"/>
          <w:lang w:val="en-US"/>
        </w:rPr>
        <w:t>ח כהן</w:t>
      </w:r>
      <w:r>
        <w:rPr>
          <w:rtl w:val="true"/>
          <w:lang w:val="en-US"/>
        </w:rPr>
        <w:t xml:space="preserve">, </w:t>
      </w:r>
      <w:r>
        <w:rPr>
          <w:rtl w:val="true"/>
          <w:lang w:val="en-US"/>
        </w:rPr>
        <w:t>הגם ששיטת הר</w:t>
      </w:r>
      <w:r>
        <w:rPr>
          <w:rtl w:val="true"/>
          <w:lang w:val="en-US"/>
        </w:rPr>
        <w:t>"</w:t>
      </w:r>
      <w:r>
        <w:rPr>
          <w:rtl w:val="true"/>
          <w:lang w:val="en-US"/>
        </w:rPr>
        <w:t xml:space="preserve">ן מוכחת מכמה מקומות דאיסור חמץ שמו עליו בכל ימות השנה </w:t>
      </w:r>
      <w:r>
        <w:rPr>
          <w:rtl w:val="true"/>
          <w:lang w:val="en-US"/>
        </w:rPr>
        <w:t>[</w:t>
      </w:r>
      <w:r>
        <w:rPr>
          <w:rtl w:val="true"/>
          <w:lang w:val="en-US"/>
        </w:rPr>
        <w:t>כפי שביאר הגרא</w:t>
      </w:r>
      <w:r>
        <w:rPr>
          <w:rtl w:val="true"/>
          <w:lang w:val="en-US"/>
        </w:rPr>
        <w:t>"</w:t>
      </w:r>
      <w:r>
        <w:rPr>
          <w:rtl w:val="true"/>
          <w:lang w:val="en-US"/>
        </w:rPr>
        <w:t xml:space="preserve">ו שיטתו בדין </w:t>
      </w:r>
      <w:r>
        <w:rPr>
          <w:rtl w:val="true"/>
          <w:lang w:val="en-US"/>
        </w:rPr>
        <w:t>'</w:t>
      </w:r>
      <w:r>
        <w:rPr>
          <w:rtl w:val="true"/>
          <w:lang w:val="en-US"/>
        </w:rPr>
        <w:t>איסורא בלע</w:t>
      </w:r>
      <w:r>
        <w:rPr>
          <w:rtl w:val="true"/>
          <w:lang w:val="en-US"/>
        </w:rPr>
        <w:t xml:space="preserve">'], </w:t>
      </w:r>
      <w:r>
        <w:rPr>
          <w:rtl w:val="true"/>
          <w:lang w:val="en-US"/>
        </w:rPr>
        <w:t>וכיצד יתישבו הדברים</w:t>
      </w:r>
      <w:r>
        <w:rPr>
          <w:rtl w:val="true"/>
          <w:lang w:val="en-US"/>
        </w:rPr>
        <w:t>.</w:t>
      </w:r>
    </w:p>
    <w:p>
      <w:pPr>
        <w:pStyle w:val="Normal"/>
        <w:rPr>
          <w:lang w:val="en-US"/>
        </w:rPr>
      </w:pPr>
      <w:r>
        <w:rPr>
          <w:rtl w:val="true"/>
          <w:lang w:val="en-US"/>
        </w:rPr>
        <w:t>אך נראה דלקושטא דמלתא דברי הר</w:t>
      </w:r>
      <w:r>
        <w:rPr>
          <w:rtl w:val="true"/>
          <w:lang w:val="en-US"/>
        </w:rPr>
        <w:t>"</w:t>
      </w:r>
      <w:r>
        <w:rPr>
          <w:rtl w:val="true"/>
          <w:lang w:val="en-US"/>
        </w:rPr>
        <w:t>ן בנדרים לא אתיין כהבנה הפשוטה דלעיל</w:t>
      </w:r>
      <w:r>
        <w:rPr>
          <w:rtl w:val="true"/>
          <w:lang w:val="en-US"/>
        </w:rPr>
        <w:t xml:space="preserve">, </w:t>
      </w:r>
      <w:r>
        <w:rPr>
          <w:rtl w:val="true"/>
          <w:lang w:val="en-US"/>
        </w:rPr>
        <w:t xml:space="preserve">דהנה הקשו האחרונים </w:t>
      </w:r>
      <w:r>
        <w:rPr>
          <w:rtl w:val="true"/>
          <w:lang w:val="en-US"/>
        </w:rPr>
        <w:t>(</w:t>
      </w:r>
      <w:r>
        <w:rPr>
          <w:rtl w:val="true"/>
          <w:lang w:val="en-US"/>
        </w:rPr>
        <w:t>פנ</w:t>
      </w:r>
      <w:r>
        <w:rPr>
          <w:rtl w:val="true"/>
          <w:lang w:val="en-US"/>
        </w:rPr>
        <w:t>"</w:t>
      </w:r>
      <w:r>
        <w:rPr>
          <w:rtl w:val="true"/>
          <w:lang w:val="en-US"/>
        </w:rPr>
        <w:t>י ביצה ג ועוד</w:t>
      </w:r>
      <w:r>
        <w:rPr>
          <w:rtl w:val="true"/>
          <w:lang w:val="en-US"/>
        </w:rPr>
        <w:t xml:space="preserve">) </w:t>
      </w:r>
      <w:r>
        <w:rPr>
          <w:rtl w:val="true"/>
          <w:lang w:val="en-US"/>
        </w:rPr>
        <w:t>הלא הגמרא משוה דין דשיל</w:t>
      </w:r>
      <w:r>
        <w:rPr>
          <w:rtl w:val="true"/>
          <w:lang w:val="en-US"/>
        </w:rPr>
        <w:t>"</w:t>
      </w:r>
      <w:r>
        <w:rPr>
          <w:rtl w:val="true"/>
          <w:lang w:val="en-US"/>
        </w:rPr>
        <w:t>מ לענין ביטול ברוב ולענין דמחמרינן בספקו אפילו בדרבנן</w:t>
      </w:r>
      <w:r>
        <w:rPr>
          <w:rtl w:val="true"/>
          <w:lang w:val="en-US"/>
        </w:rPr>
        <w:t xml:space="preserve">, </w:t>
      </w:r>
      <w:r>
        <w:rPr>
          <w:rtl w:val="true"/>
          <w:lang w:val="en-US"/>
        </w:rPr>
        <w:t>ובשלמא לטעמא דרש</w:t>
      </w:r>
      <w:r>
        <w:rPr>
          <w:rtl w:val="true"/>
          <w:lang w:val="en-US"/>
        </w:rPr>
        <w:t>"</w:t>
      </w:r>
      <w:r>
        <w:rPr>
          <w:rtl w:val="true"/>
          <w:lang w:val="en-US"/>
        </w:rPr>
        <w:t>י ניחא דטעם אחד לשניהן</w:t>
      </w:r>
      <w:r>
        <w:rPr>
          <w:rtl w:val="true"/>
          <w:lang w:val="en-US"/>
        </w:rPr>
        <w:t xml:space="preserve">, </w:t>
      </w:r>
      <w:r>
        <w:rPr>
          <w:rtl w:val="true"/>
          <w:lang w:val="en-US"/>
        </w:rPr>
        <w:t>דעד שתאכלנו ע</w:t>
      </w:r>
      <w:r>
        <w:rPr>
          <w:rtl w:val="true"/>
          <w:lang w:val="en-US"/>
        </w:rPr>
        <w:t>"</w:t>
      </w:r>
      <w:r>
        <w:rPr>
          <w:rtl w:val="true"/>
          <w:lang w:val="en-US"/>
        </w:rPr>
        <w:t>י הסתמכות על ביטול או על ספקא דרבנן</w:t>
      </w:r>
      <w:r>
        <w:rPr>
          <w:rtl w:val="true"/>
          <w:lang w:val="en-US"/>
        </w:rPr>
        <w:t xml:space="preserve">, </w:t>
      </w:r>
      <w:r>
        <w:rPr>
          <w:rtl w:val="true"/>
          <w:lang w:val="en-US"/>
        </w:rPr>
        <w:t>תאכלנו בהתר בלא קולות אלו</w:t>
      </w:r>
      <w:r>
        <w:rPr>
          <w:rtl w:val="true"/>
          <w:lang w:val="en-US"/>
        </w:rPr>
        <w:t xml:space="preserve">, </w:t>
      </w:r>
      <w:r>
        <w:rPr>
          <w:rtl w:val="true"/>
          <w:lang w:val="en-US"/>
        </w:rPr>
        <w:t>אבל לטעם הר</w:t>
      </w:r>
      <w:r>
        <w:rPr>
          <w:rtl w:val="true"/>
          <w:lang w:val="en-US"/>
        </w:rPr>
        <w:t>"</w:t>
      </w:r>
      <w:r>
        <w:rPr>
          <w:rtl w:val="true"/>
          <w:lang w:val="en-US"/>
        </w:rPr>
        <w:t>ן דמשום ביטול התר בהתר נגעו בה</w:t>
      </w:r>
      <w:r>
        <w:rPr>
          <w:rtl w:val="true"/>
          <w:lang w:val="en-US"/>
        </w:rPr>
        <w:t xml:space="preserve">, </w:t>
      </w:r>
      <w:r>
        <w:rPr>
          <w:rtl w:val="true"/>
          <w:lang w:val="en-US"/>
        </w:rPr>
        <w:t>מה זה ענין להחמיר בו בספקא דרבנן</w:t>
      </w:r>
      <w:r>
        <w:rPr>
          <w:rtl w:val="true"/>
          <w:lang w:val="en-US"/>
        </w:rPr>
        <w:t>.</w:t>
      </w:r>
    </w:p>
    <w:p>
      <w:pPr>
        <w:pStyle w:val="Normal"/>
        <w:rPr>
          <w:lang w:val="en-US"/>
        </w:rPr>
      </w:pPr>
      <w:r>
        <w:rPr>
          <w:rtl w:val="true"/>
          <w:lang w:val="en-US"/>
        </w:rPr>
        <w:t>עוד יש לתמוה</w:t>
      </w:r>
      <w:r>
        <w:rPr>
          <w:rtl w:val="true"/>
          <w:lang w:val="en-US"/>
        </w:rPr>
        <w:t xml:space="preserve">, </w:t>
      </w:r>
      <w:r>
        <w:rPr>
          <w:rtl w:val="true"/>
          <w:lang w:val="en-US"/>
        </w:rPr>
        <w:t>שהר</w:t>
      </w:r>
      <w:r>
        <w:rPr>
          <w:rtl w:val="true"/>
          <w:lang w:val="en-US"/>
        </w:rPr>
        <w:t>"</w:t>
      </w:r>
      <w:r>
        <w:rPr>
          <w:rtl w:val="true"/>
          <w:lang w:val="en-US"/>
        </w:rPr>
        <w:t>ן בביצה נקט שאם המאכל יתקלקל עד שיגיע זמן התרו</w:t>
      </w:r>
      <w:r>
        <w:rPr>
          <w:rtl w:val="true"/>
          <w:lang w:val="en-US"/>
        </w:rPr>
        <w:t xml:space="preserve">, </w:t>
      </w:r>
      <w:r>
        <w:rPr>
          <w:rtl w:val="true"/>
          <w:lang w:val="en-US"/>
        </w:rPr>
        <w:t>לא חשיב כדבשיל</w:t>
      </w:r>
      <w:r>
        <w:rPr>
          <w:rtl w:val="true"/>
          <w:lang w:val="en-US"/>
        </w:rPr>
        <w:t>"</w:t>
      </w:r>
      <w:r>
        <w:rPr>
          <w:rtl w:val="true"/>
          <w:lang w:val="en-US"/>
        </w:rPr>
        <w:t xml:space="preserve">מ </w:t>
      </w:r>
      <w:r>
        <w:rPr>
          <w:rtl w:val="true"/>
          <w:lang w:val="en-US"/>
        </w:rPr>
        <w:t>[</w:t>
      </w:r>
      <w:r>
        <w:rPr>
          <w:rtl w:val="true"/>
          <w:lang w:val="en-US"/>
        </w:rPr>
        <w:t xml:space="preserve">ופלוגתת הפוסקים היא </w:t>
      </w:r>
      <w:r>
        <w:rPr>
          <w:rtl w:val="true"/>
          <w:lang w:val="en-US"/>
        </w:rPr>
        <w:t>–</w:t>
      </w:r>
      <w:r>
        <w:rPr>
          <w:rtl w:val="true"/>
          <w:lang w:val="en-US"/>
        </w:rPr>
        <w:t xml:space="preserve"> ע</w:t>
      </w:r>
      <w:r>
        <w:rPr>
          <w:rtl w:val="true"/>
          <w:lang w:val="en-US"/>
        </w:rPr>
        <w:t xml:space="preserve">' </w:t>
      </w:r>
      <w:r>
        <w:rPr>
          <w:rtl w:val="true"/>
          <w:lang w:val="en-US"/>
        </w:rPr>
        <w:t>ביו</w:t>
      </w:r>
      <w:r>
        <w:rPr>
          <w:rtl w:val="true"/>
          <w:lang w:val="en-US"/>
        </w:rPr>
        <w:t>"</w:t>
      </w:r>
      <w:r>
        <w:rPr>
          <w:rtl w:val="true"/>
          <w:lang w:val="en-US"/>
        </w:rPr>
        <w:t>ד קב</w:t>
      </w:r>
      <w:r>
        <w:rPr>
          <w:rtl w:val="true"/>
          <w:lang w:val="en-US"/>
        </w:rPr>
        <w:t>,</w:t>
      </w:r>
      <w:r>
        <w:rPr>
          <w:rtl w:val="true"/>
          <w:lang w:val="en-US"/>
        </w:rPr>
        <w:t>ד</w:t>
      </w:r>
      <w:r>
        <w:rPr>
          <w:rtl w:val="true"/>
          <w:lang w:val="en-US"/>
        </w:rPr>
        <w:t xml:space="preserve">], </w:t>
      </w:r>
      <w:r>
        <w:rPr>
          <w:rtl w:val="true"/>
          <w:lang w:val="en-US"/>
        </w:rPr>
        <w:t>והרי לטעמא דרש</w:t>
      </w:r>
      <w:r>
        <w:rPr>
          <w:rtl w:val="true"/>
          <w:lang w:val="en-US"/>
        </w:rPr>
        <w:t>"</w:t>
      </w:r>
      <w:r>
        <w:rPr>
          <w:rtl w:val="true"/>
          <w:lang w:val="en-US"/>
        </w:rPr>
        <w:t>י ניחא</w:t>
      </w:r>
      <w:r>
        <w:rPr>
          <w:rtl w:val="true"/>
          <w:lang w:val="en-US"/>
        </w:rPr>
        <w:t xml:space="preserve">, </w:t>
      </w:r>
      <w:r>
        <w:rPr>
          <w:rtl w:val="true"/>
          <w:lang w:val="en-US"/>
        </w:rPr>
        <w:t>שאין אפשרות בפועל לאכלו בהתר</w:t>
      </w:r>
      <w:r>
        <w:rPr>
          <w:rtl w:val="true"/>
          <w:lang w:val="en-US"/>
        </w:rPr>
        <w:t xml:space="preserve">, </w:t>
      </w:r>
      <w:r>
        <w:rPr>
          <w:rtl w:val="true"/>
          <w:lang w:val="en-US"/>
        </w:rPr>
        <w:t>אבל לטעם הר</w:t>
      </w:r>
      <w:r>
        <w:rPr>
          <w:rtl w:val="true"/>
          <w:lang w:val="en-US"/>
        </w:rPr>
        <w:t>"</w:t>
      </w:r>
      <w:r>
        <w:rPr>
          <w:rtl w:val="true"/>
          <w:lang w:val="en-US"/>
        </w:rPr>
        <w:t>ן אין מובן דמה בכך שלא יגיע בפועל לידי אכילה בהתר</w:t>
      </w:r>
      <w:r>
        <w:rPr>
          <w:rtl w:val="true"/>
          <w:lang w:val="en-US"/>
        </w:rPr>
        <w:t xml:space="preserve">, </w:t>
      </w:r>
      <w:r>
        <w:rPr>
          <w:rtl w:val="true"/>
          <w:lang w:val="en-US"/>
        </w:rPr>
        <w:t>סו</w:t>
      </w:r>
      <w:r>
        <w:rPr>
          <w:rtl w:val="true"/>
          <w:lang w:val="en-US"/>
        </w:rPr>
        <w:t>"</w:t>
      </w:r>
      <w:r>
        <w:rPr>
          <w:rtl w:val="true"/>
          <w:lang w:val="en-US"/>
        </w:rPr>
        <w:t>ס הוא דבר הדומה בצד מה להתר שהרי איסורו פוקע לאחר זמן</w:t>
      </w:r>
      <w:r>
        <w:rPr>
          <w:rtl w:val="true"/>
          <w:lang w:val="en-US"/>
        </w:rPr>
        <w:t xml:space="preserve">. </w:t>
      </w:r>
      <w:r>
        <w:rPr>
          <w:rtl w:val="true"/>
          <w:lang w:val="en-US"/>
        </w:rPr>
        <w:t>וכיו</w:t>
      </w:r>
      <w:r>
        <w:rPr>
          <w:rtl w:val="true"/>
          <w:lang w:val="en-US"/>
        </w:rPr>
        <w:t>"</w:t>
      </w:r>
      <w:r>
        <w:rPr>
          <w:rtl w:val="true"/>
          <w:lang w:val="en-US"/>
        </w:rPr>
        <w:t>ב יש לשאול מדברי הר</w:t>
      </w:r>
      <w:r>
        <w:rPr>
          <w:rtl w:val="true"/>
          <w:lang w:val="en-US"/>
        </w:rPr>
        <w:t>"</w:t>
      </w:r>
      <w:r>
        <w:rPr>
          <w:rtl w:val="true"/>
          <w:lang w:val="en-US"/>
        </w:rPr>
        <w:t>ן בע</w:t>
      </w:r>
      <w:r>
        <w:rPr>
          <w:rtl w:val="true"/>
          <w:lang w:val="en-US"/>
        </w:rPr>
        <w:t>"</w:t>
      </w:r>
      <w:r>
        <w:rPr>
          <w:rtl w:val="true"/>
          <w:lang w:val="en-US"/>
        </w:rPr>
        <w:t xml:space="preserve">ז </w:t>
      </w:r>
      <w:r>
        <w:rPr>
          <w:rtl w:val="true"/>
          <w:lang w:val="en-US"/>
        </w:rPr>
        <w:t>(</w:t>
      </w:r>
      <w:r>
        <w:rPr>
          <w:rtl w:val="true"/>
          <w:lang w:val="en-US"/>
        </w:rPr>
        <w:t>עג</w:t>
      </w:r>
      <w:r>
        <w:rPr>
          <w:rtl w:val="true"/>
          <w:lang w:val="en-US"/>
        </w:rPr>
        <w:t xml:space="preserve">) </w:t>
      </w:r>
      <w:r>
        <w:rPr>
          <w:rtl w:val="true"/>
          <w:lang w:val="en-US"/>
        </w:rPr>
        <w:t>שאם יש לו מתירין רק ע</w:t>
      </w:r>
      <w:r>
        <w:rPr>
          <w:rtl w:val="true"/>
          <w:lang w:val="en-US"/>
        </w:rPr>
        <w:t>"</w:t>
      </w:r>
      <w:r>
        <w:rPr>
          <w:rtl w:val="true"/>
          <w:lang w:val="en-US"/>
        </w:rPr>
        <w:t>י הפסד לא מחמרינן ביה</w:t>
      </w:r>
      <w:r>
        <w:rPr>
          <w:rtl w:val="true"/>
          <w:lang w:val="en-US"/>
        </w:rPr>
        <w:t xml:space="preserve">, </w:t>
      </w:r>
      <w:r>
        <w:rPr>
          <w:rtl w:val="true"/>
          <w:lang w:val="en-US"/>
        </w:rPr>
        <w:t>וזה אתי שפיר לטעמא דרש</w:t>
      </w:r>
      <w:r>
        <w:rPr>
          <w:rtl w:val="true"/>
          <w:lang w:val="en-US"/>
        </w:rPr>
        <w:t>"</w:t>
      </w:r>
      <w:r>
        <w:rPr>
          <w:rtl w:val="true"/>
          <w:lang w:val="en-US"/>
        </w:rPr>
        <w:t xml:space="preserve">י שאין לומר בזה </w:t>
      </w:r>
      <w:r>
        <w:rPr>
          <w:rtl w:val="true"/>
          <w:lang w:val="en-US"/>
        </w:rPr>
        <w:t>'</w:t>
      </w:r>
      <w:r>
        <w:rPr>
          <w:rtl w:val="true"/>
          <w:lang w:val="en-US"/>
        </w:rPr>
        <w:t>עד שתאכלנו באיסור תאכלנו בהתר</w:t>
      </w:r>
      <w:r>
        <w:rPr>
          <w:rtl w:val="true"/>
          <w:lang w:val="en-US"/>
        </w:rPr>
        <w:t xml:space="preserve">' </w:t>
      </w:r>
      <w:r>
        <w:rPr>
          <w:rtl w:val="true"/>
          <w:lang w:val="en-US"/>
        </w:rPr>
        <w:t>כיון שאין יכול לאכלו בהתר אלא בהפסד</w:t>
      </w:r>
      <w:r>
        <w:rPr>
          <w:rtl w:val="true"/>
          <w:lang w:val="en-US"/>
        </w:rPr>
        <w:t xml:space="preserve">, </w:t>
      </w:r>
      <w:r>
        <w:rPr>
          <w:rtl w:val="true"/>
          <w:lang w:val="en-US"/>
        </w:rPr>
        <w:t>אבל לטעמא דהר</w:t>
      </w:r>
      <w:r>
        <w:rPr>
          <w:rtl w:val="true"/>
          <w:lang w:val="en-US"/>
        </w:rPr>
        <w:t>"</w:t>
      </w:r>
      <w:r>
        <w:rPr>
          <w:rtl w:val="true"/>
          <w:lang w:val="en-US"/>
        </w:rPr>
        <w:t>ן אין מובן</w:t>
      </w:r>
      <w:r>
        <w:rPr>
          <w:rtl w:val="true"/>
          <w:lang w:val="en-US"/>
        </w:rPr>
        <w:t>.</w:t>
      </w:r>
    </w:p>
    <w:p>
      <w:pPr>
        <w:pStyle w:val="Normal"/>
        <w:rPr>
          <w:lang w:val="en-US"/>
        </w:rPr>
      </w:pPr>
      <w:r>
        <w:rPr>
          <w:rtl w:val="true"/>
          <w:lang w:val="en-US"/>
        </w:rPr>
        <w:t xml:space="preserve">ועל כרחך לומר כמו שבארו האחרונים </w:t>
      </w:r>
      <w:r>
        <w:rPr>
          <w:rtl w:val="true"/>
          <w:lang w:val="en-US"/>
        </w:rPr>
        <w:t>(</w:t>
      </w:r>
      <w:r>
        <w:rPr>
          <w:rtl w:val="true"/>
          <w:lang w:val="en-US"/>
        </w:rPr>
        <w:t>תורת חסד ח</w:t>
      </w:r>
      <w:r>
        <w:rPr>
          <w:rtl w:val="true"/>
          <w:lang w:val="en-US"/>
        </w:rPr>
        <w:t>"</w:t>
      </w:r>
      <w:r>
        <w:rPr>
          <w:rtl w:val="true"/>
          <w:lang w:val="en-US"/>
        </w:rPr>
        <w:t>א יט</w:t>
      </w:r>
      <w:r>
        <w:rPr>
          <w:rtl w:val="true"/>
          <w:lang w:val="en-US"/>
        </w:rPr>
        <w:t xml:space="preserve">; </w:t>
      </w:r>
      <w:r>
        <w:rPr>
          <w:rtl w:val="true"/>
          <w:lang w:val="en-US"/>
        </w:rPr>
        <w:t>אחיעזר ח</w:t>
      </w:r>
      <w:r>
        <w:rPr>
          <w:rtl w:val="true"/>
          <w:lang w:val="en-US"/>
        </w:rPr>
        <w:t>"</w:t>
      </w:r>
      <w:r>
        <w:rPr>
          <w:rtl w:val="true"/>
          <w:lang w:val="en-US"/>
        </w:rPr>
        <w:t>ב יד</w:t>
      </w:r>
      <w:r>
        <w:rPr>
          <w:rtl w:val="true"/>
          <w:lang w:val="en-US"/>
        </w:rPr>
        <w:t>,</w:t>
      </w:r>
      <w:r>
        <w:rPr>
          <w:rtl w:val="true"/>
          <w:lang w:val="en-US"/>
        </w:rPr>
        <w:t>ה</w:t>
      </w:r>
      <w:r>
        <w:rPr>
          <w:rtl w:val="true"/>
          <w:lang w:val="en-US"/>
        </w:rPr>
        <w:t xml:space="preserve">; </w:t>
      </w:r>
      <w:r>
        <w:rPr>
          <w:rtl w:val="true"/>
          <w:lang w:val="en-US"/>
        </w:rPr>
        <w:t>קוב</w:t>
      </w:r>
      <w:r>
        <w:rPr>
          <w:rtl w:val="true"/>
          <w:lang w:val="en-US"/>
        </w:rPr>
        <w:t>"</w:t>
      </w:r>
      <w:r>
        <w:rPr>
          <w:rtl w:val="true"/>
          <w:lang w:val="en-US"/>
        </w:rPr>
        <w:t>ש ביצה</w:t>
      </w:r>
      <w:r>
        <w:rPr>
          <w:rtl w:val="true"/>
          <w:lang w:val="en-US"/>
        </w:rPr>
        <w:t xml:space="preserve">) </w:t>
      </w:r>
      <w:r>
        <w:rPr>
          <w:rtl w:val="true"/>
          <w:lang w:val="en-US"/>
        </w:rPr>
        <w:t>שגם הר</w:t>
      </w:r>
      <w:r>
        <w:rPr>
          <w:rtl w:val="true"/>
          <w:lang w:val="en-US"/>
        </w:rPr>
        <w:t>"</w:t>
      </w:r>
      <w:r>
        <w:rPr>
          <w:rtl w:val="true"/>
          <w:lang w:val="en-US"/>
        </w:rPr>
        <w:t>ן מודה לטעמא דרש</w:t>
      </w:r>
      <w:r>
        <w:rPr>
          <w:rtl w:val="true"/>
          <w:lang w:val="en-US"/>
        </w:rPr>
        <w:t>"</w:t>
      </w:r>
      <w:r>
        <w:rPr>
          <w:rtl w:val="true"/>
          <w:lang w:val="en-US"/>
        </w:rPr>
        <w:t>י דעד שתאכלנו באיסור תאכלנו בהתר</w:t>
      </w:r>
      <w:r>
        <w:rPr>
          <w:rtl w:val="true"/>
          <w:lang w:val="en-US"/>
        </w:rPr>
        <w:t xml:space="preserve">, </w:t>
      </w:r>
      <w:r>
        <w:rPr>
          <w:rtl w:val="true"/>
          <w:lang w:val="en-US"/>
        </w:rPr>
        <w:t>אלא דס</w:t>
      </w:r>
      <w:r>
        <w:rPr>
          <w:rtl w:val="true"/>
          <w:lang w:val="en-US"/>
        </w:rPr>
        <w:t>"</w:t>
      </w:r>
      <w:r>
        <w:rPr>
          <w:rtl w:val="true"/>
          <w:lang w:val="en-US"/>
        </w:rPr>
        <w:t>ל להר</w:t>
      </w:r>
      <w:r>
        <w:rPr>
          <w:rtl w:val="true"/>
          <w:lang w:val="en-US"/>
        </w:rPr>
        <w:t>"</w:t>
      </w:r>
      <w:r>
        <w:rPr>
          <w:rtl w:val="true"/>
          <w:lang w:val="en-US"/>
        </w:rPr>
        <w:t>ן שטעם זה הוא רק ה</w:t>
      </w:r>
      <w:r>
        <w:rPr>
          <w:spacing w:val="20"/>
          <w:rtl w:val="true"/>
          <w:lang w:val="en-US"/>
        </w:rPr>
        <w:t>סיבה לגזרה</w:t>
      </w:r>
      <w:r>
        <w:rPr>
          <w:rtl w:val="true"/>
          <w:lang w:val="en-US"/>
        </w:rPr>
        <w:t xml:space="preserve">, </w:t>
      </w:r>
      <w:r>
        <w:rPr>
          <w:rtl w:val="true"/>
          <w:lang w:val="en-US"/>
        </w:rPr>
        <w:t>אבל הר</w:t>
      </w:r>
      <w:r>
        <w:rPr>
          <w:rtl w:val="true"/>
          <w:lang w:val="en-US"/>
        </w:rPr>
        <w:t>"</w:t>
      </w:r>
      <w:r>
        <w:rPr>
          <w:rtl w:val="true"/>
          <w:lang w:val="en-US"/>
        </w:rPr>
        <w:t xml:space="preserve">ן מבאר את </w:t>
      </w:r>
      <w:r>
        <w:rPr>
          <w:spacing w:val="20"/>
          <w:rtl w:val="true"/>
          <w:lang w:val="en-US"/>
        </w:rPr>
        <w:t>גדר הגזרה</w:t>
      </w:r>
      <w:r>
        <w:rPr>
          <w:rtl w:val="true"/>
          <w:lang w:val="en-US"/>
        </w:rPr>
        <w:t xml:space="preserve"> גופא</w:t>
      </w:r>
      <w:r>
        <w:rPr>
          <w:rtl w:val="true"/>
          <w:lang w:val="en-US"/>
        </w:rPr>
        <w:t xml:space="preserve">, </w:t>
      </w:r>
      <w:r>
        <w:rPr>
          <w:rtl w:val="true"/>
          <w:lang w:val="en-US"/>
        </w:rPr>
        <w:t>ועל איזה דין בתורה היא נסמכת</w:t>
      </w:r>
      <w:r>
        <w:rPr>
          <w:rStyle w:val="FootnoteCharacters"/>
          <w:rStyle w:val="FootnoteReference"/>
          <w:rtl w:val="true"/>
          <w:lang w:val="en-US"/>
        </w:rPr>
        <w:footnoteReference w:id="12"/>
      </w:r>
      <w:r>
        <w:rPr>
          <w:rtl w:val="true"/>
          <w:lang w:val="en-US"/>
        </w:rPr>
        <w:t xml:space="preserve">, </w:t>
      </w:r>
      <w:r>
        <w:rPr>
          <w:rtl w:val="true"/>
          <w:lang w:val="en-US"/>
        </w:rPr>
        <w:t>שכך הוא הכלל בתקנות חכמים</w:t>
      </w:r>
      <w:r>
        <w:rPr>
          <w:rtl w:val="true"/>
          <w:lang w:val="en-US"/>
        </w:rPr>
        <w:t xml:space="preserve">, </w:t>
      </w:r>
      <w:r>
        <w:rPr>
          <w:rtl w:val="true"/>
          <w:lang w:val="en-US"/>
        </w:rPr>
        <w:t xml:space="preserve">שמלבד הסיבה </w:t>
      </w:r>
      <w:r>
        <w:rPr>
          <w:spacing w:val="20"/>
          <w:rtl w:val="true"/>
          <w:lang w:val="en-US"/>
        </w:rPr>
        <w:t>למה</w:t>
      </w:r>
      <w:r>
        <w:rPr>
          <w:rtl w:val="true"/>
          <w:lang w:val="en-US"/>
        </w:rPr>
        <w:t xml:space="preserve"> גזרו ותקנו</w:t>
      </w:r>
      <w:r>
        <w:rPr>
          <w:rtl w:val="true"/>
          <w:lang w:val="en-US"/>
        </w:rPr>
        <w:t xml:space="preserve">, </w:t>
      </w:r>
      <w:r>
        <w:rPr>
          <w:rtl w:val="true"/>
          <w:lang w:val="en-US"/>
        </w:rPr>
        <w:t xml:space="preserve">יש גם טעם המגדיר </w:t>
      </w:r>
      <w:r>
        <w:rPr>
          <w:spacing w:val="20"/>
          <w:rtl w:val="true"/>
          <w:lang w:val="en-US"/>
        </w:rPr>
        <w:t>מה</w:t>
      </w:r>
      <w:r>
        <w:rPr>
          <w:rtl w:val="true"/>
          <w:lang w:val="en-US"/>
        </w:rPr>
        <w:t xml:space="preserve"> תקנו וגזרו</w:t>
      </w:r>
      <w:r>
        <w:rPr>
          <w:rtl w:val="true"/>
          <w:lang w:val="en-US"/>
        </w:rPr>
        <w:t xml:space="preserve">, </w:t>
      </w:r>
      <w:r>
        <w:rPr>
          <w:rtl w:val="true"/>
          <w:lang w:val="en-US"/>
        </w:rPr>
        <w:t>כמבואר בכ</w:t>
      </w:r>
      <w:r>
        <w:rPr>
          <w:rtl w:val="true"/>
          <w:lang w:val="en-US"/>
        </w:rPr>
        <w:t>"</w:t>
      </w:r>
      <w:r>
        <w:rPr>
          <w:rtl w:val="true"/>
          <w:lang w:val="en-US"/>
        </w:rPr>
        <w:t>מ</w:t>
      </w:r>
      <w:r>
        <w:rPr>
          <w:rtl w:val="true"/>
          <w:lang w:val="en-US"/>
        </w:rPr>
        <w:t xml:space="preserve">. </w:t>
      </w:r>
      <w:r>
        <w:rPr>
          <w:rtl w:val="true"/>
          <w:lang w:val="en-US"/>
        </w:rPr>
        <w:t>נמצא שהחמירו בדשיל</w:t>
      </w:r>
      <w:r>
        <w:rPr>
          <w:rtl w:val="true"/>
          <w:lang w:val="en-US"/>
        </w:rPr>
        <w:t>"</w:t>
      </w:r>
      <w:r>
        <w:rPr>
          <w:rtl w:val="true"/>
          <w:lang w:val="en-US"/>
        </w:rPr>
        <w:t>מ מהטעם שכתב רש</w:t>
      </w:r>
      <w:r>
        <w:rPr>
          <w:rtl w:val="true"/>
          <w:lang w:val="en-US"/>
        </w:rPr>
        <w:t>"</w:t>
      </w:r>
      <w:r>
        <w:rPr>
          <w:rtl w:val="true"/>
          <w:lang w:val="en-US"/>
        </w:rPr>
        <w:t xml:space="preserve">י </w:t>
      </w:r>
      <w:r>
        <w:rPr>
          <w:rtl w:val="true"/>
          <w:lang w:val="en-US"/>
        </w:rPr>
        <w:t>[</w:t>
      </w:r>
      <w:r>
        <w:rPr>
          <w:rtl w:val="true"/>
          <w:lang w:val="en-US"/>
        </w:rPr>
        <w:t>והוא טעם משותף להחמיר בביטול ברוב ובספקא דרבנן</w:t>
      </w:r>
      <w:r>
        <w:rPr>
          <w:rtl w:val="true"/>
          <w:lang w:val="en-US"/>
        </w:rPr>
        <w:t xml:space="preserve">], </w:t>
      </w:r>
      <w:r>
        <w:rPr>
          <w:rtl w:val="true"/>
          <w:lang w:val="en-US"/>
        </w:rPr>
        <w:t>אלא שלא באו חכמים לחדש דין המנוגד לכללי התורה רק מצאו לזה סמך בדין התורה גופא</w:t>
      </w:r>
      <w:r>
        <w:rPr>
          <w:rtl w:val="true"/>
          <w:lang w:val="en-US"/>
        </w:rPr>
        <w:t xml:space="preserve">, </w:t>
      </w:r>
      <w:r>
        <w:rPr>
          <w:rtl w:val="true"/>
          <w:lang w:val="en-US"/>
        </w:rPr>
        <w:t>דדוקא בדברים מנוגדים יש תורת ביטול ולא בדברים השוים</w:t>
      </w:r>
      <w:r>
        <w:rPr>
          <w:rtl w:val="true"/>
          <w:lang w:val="en-US"/>
        </w:rPr>
        <w:t xml:space="preserve">, </w:t>
      </w:r>
      <w:r>
        <w:rPr>
          <w:rtl w:val="true"/>
          <w:lang w:val="en-US"/>
        </w:rPr>
        <w:t>כמו מין במינו לר</w:t>
      </w:r>
      <w:r>
        <w:rPr>
          <w:rtl w:val="true"/>
          <w:lang w:val="en-US"/>
        </w:rPr>
        <w:t>"</w:t>
      </w:r>
      <w:r>
        <w:rPr>
          <w:rtl w:val="true"/>
          <w:lang w:val="en-US"/>
        </w:rPr>
        <w:t>י או אף לחכמים בהתר בהתר</w:t>
      </w:r>
      <w:r>
        <w:rPr>
          <w:rtl w:val="true"/>
          <w:lang w:val="en-US"/>
        </w:rPr>
        <w:t xml:space="preserve">, </w:t>
      </w:r>
      <w:r>
        <w:rPr>
          <w:rtl w:val="true"/>
          <w:lang w:val="en-US"/>
        </w:rPr>
        <w:t>ולפיכך אמרו שאם יש לו מתירין הרי נשתוה בצד</w:t>
      </w:r>
      <w:r>
        <w:rPr>
          <w:rtl w:val="true"/>
          <w:lang w:val="en-US"/>
        </w:rPr>
        <w:t>-</w:t>
      </w:r>
      <w:r>
        <w:rPr>
          <w:rtl w:val="true"/>
          <w:lang w:val="en-US"/>
        </w:rPr>
        <w:t>מה להתר ולכן עשאוהו כהתר בהתר הלכך אין לו ביטול</w:t>
      </w:r>
      <w:r>
        <w:rPr>
          <w:rtl w:val="true"/>
          <w:lang w:val="en-US"/>
        </w:rPr>
        <w:t>. [</w:t>
      </w:r>
      <w:r>
        <w:rPr>
          <w:rtl w:val="true"/>
          <w:lang w:val="en-US"/>
        </w:rPr>
        <w:t>משא</w:t>
      </w:r>
      <w:r>
        <w:rPr>
          <w:rtl w:val="true"/>
          <w:lang w:val="en-US"/>
        </w:rPr>
        <w:t>"</w:t>
      </w:r>
      <w:r>
        <w:rPr>
          <w:rtl w:val="true"/>
          <w:lang w:val="en-US"/>
        </w:rPr>
        <w:t>כ לענין ספקא דרבנן אין צריך לגדר זה</w:t>
      </w:r>
      <w:r>
        <w:rPr>
          <w:rtl w:val="true"/>
          <w:lang w:val="en-US"/>
        </w:rPr>
        <w:t xml:space="preserve">, </w:t>
      </w:r>
      <w:r>
        <w:rPr>
          <w:rtl w:val="true"/>
          <w:lang w:val="en-US"/>
        </w:rPr>
        <w:t>דמובן בפשוטו שעשאוהו כספקא דאוריתא לחומרא</w:t>
      </w:r>
      <w:r>
        <w:rPr>
          <w:rtl w:val="true"/>
          <w:lang w:val="en-US"/>
        </w:rPr>
        <w:t xml:space="preserve">] </w:t>
      </w:r>
      <w:r>
        <w:rPr>
          <w:rtl w:val="true"/>
          <w:lang w:val="en-US"/>
        </w:rPr>
        <w:t>ואולם לדעת הר</w:t>
      </w:r>
      <w:r>
        <w:rPr>
          <w:rtl w:val="true"/>
          <w:lang w:val="en-US"/>
        </w:rPr>
        <w:t>"</w:t>
      </w:r>
      <w:r>
        <w:rPr>
          <w:rtl w:val="true"/>
          <w:lang w:val="en-US"/>
        </w:rPr>
        <w:t>ן הגבילו דין זה רק לאופנים ששייכת סיבת התקנה</w:t>
      </w:r>
      <w:r>
        <w:rPr>
          <w:rtl w:val="true"/>
          <w:lang w:val="en-US"/>
        </w:rPr>
        <w:t xml:space="preserve">, </w:t>
      </w:r>
      <w:r>
        <w:rPr>
          <w:rtl w:val="true"/>
          <w:lang w:val="en-US"/>
        </w:rPr>
        <w:t>אבל לא במקום הפסד או כשיתקלקל המאכל ולא יוכל לאכלו לאחר זמן</w:t>
      </w:r>
      <w:r>
        <w:rPr>
          <w:rtl w:val="true"/>
          <w:lang w:val="en-US"/>
        </w:rPr>
        <w:t>.</w:t>
      </w:r>
    </w:p>
    <w:p>
      <w:pPr>
        <w:pStyle w:val="Normal"/>
        <w:rPr>
          <w:lang w:val="en-US"/>
        </w:rPr>
      </w:pPr>
      <w:r>
        <w:rPr>
          <w:rtl w:val="true"/>
          <w:lang w:val="en-US"/>
        </w:rPr>
        <w:t>ועל כן מובן שהר</w:t>
      </w:r>
      <w:r>
        <w:rPr>
          <w:rtl w:val="true"/>
          <w:lang w:val="en-US"/>
        </w:rPr>
        <w:t>"</w:t>
      </w:r>
      <w:r>
        <w:rPr>
          <w:rtl w:val="true"/>
          <w:lang w:val="en-US"/>
        </w:rPr>
        <w:t>ן לא אתיא עלה מטעמיה דהר</w:t>
      </w:r>
      <w:r>
        <w:rPr>
          <w:rtl w:val="true"/>
          <w:lang w:val="en-US"/>
        </w:rPr>
        <w:t>"</w:t>
      </w:r>
      <w:r>
        <w:rPr>
          <w:rtl w:val="true"/>
          <w:lang w:val="en-US"/>
        </w:rPr>
        <w:t>ח כהן</w:t>
      </w:r>
      <w:r>
        <w:rPr>
          <w:rtl w:val="true"/>
          <w:lang w:val="en-US"/>
        </w:rPr>
        <w:t xml:space="preserve">, </w:t>
      </w:r>
      <w:r>
        <w:rPr>
          <w:rtl w:val="true"/>
          <w:lang w:val="en-US"/>
        </w:rPr>
        <w:t>דהגם דחשיב כל ימות השנה כ</w:t>
      </w:r>
      <w:r>
        <w:rPr>
          <w:rtl w:val="true"/>
          <w:lang w:val="en-US"/>
        </w:rPr>
        <w:t>'</w:t>
      </w:r>
      <w:r>
        <w:rPr>
          <w:rtl w:val="true"/>
          <w:lang w:val="en-US"/>
        </w:rPr>
        <w:t>איסורא</w:t>
      </w:r>
      <w:r>
        <w:rPr>
          <w:rtl w:val="true"/>
          <w:lang w:val="en-US"/>
        </w:rPr>
        <w:t xml:space="preserve">', </w:t>
      </w:r>
      <w:r>
        <w:rPr>
          <w:rtl w:val="true"/>
          <w:lang w:val="en-US"/>
        </w:rPr>
        <w:t>מ</w:t>
      </w:r>
      <w:r>
        <w:rPr>
          <w:rtl w:val="true"/>
          <w:lang w:val="en-US"/>
        </w:rPr>
        <w:t>"</w:t>
      </w:r>
      <w:r>
        <w:rPr>
          <w:rtl w:val="true"/>
          <w:lang w:val="en-US"/>
        </w:rPr>
        <w:t>מ סו</w:t>
      </w:r>
      <w:r>
        <w:rPr>
          <w:rtl w:val="true"/>
          <w:lang w:val="en-US"/>
        </w:rPr>
        <w:t>"</w:t>
      </w:r>
      <w:r>
        <w:rPr>
          <w:rtl w:val="true"/>
          <w:lang w:val="en-US"/>
        </w:rPr>
        <w:t>ס קיים בזה הטעם של סיבת התקנה דעד שתאכלנו באיסור תאכלנו בהתר</w:t>
      </w:r>
      <w:r>
        <w:rPr>
          <w:rtl w:val="true"/>
          <w:lang w:val="en-US"/>
        </w:rPr>
        <w:t xml:space="preserve">, </w:t>
      </w:r>
      <w:r>
        <w:rPr>
          <w:rtl w:val="true"/>
          <w:lang w:val="en-US"/>
        </w:rPr>
        <w:t>ועל כן ס</w:t>
      </w:r>
      <w:r>
        <w:rPr>
          <w:rtl w:val="true"/>
          <w:lang w:val="en-US"/>
        </w:rPr>
        <w:t>"</w:t>
      </w:r>
      <w:r>
        <w:rPr>
          <w:rtl w:val="true"/>
          <w:lang w:val="en-US"/>
        </w:rPr>
        <w:t>ל להר</w:t>
      </w:r>
      <w:r>
        <w:rPr>
          <w:rtl w:val="true"/>
          <w:lang w:val="en-US"/>
        </w:rPr>
        <w:t>"</w:t>
      </w:r>
      <w:r>
        <w:rPr>
          <w:rtl w:val="true"/>
          <w:lang w:val="en-US"/>
        </w:rPr>
        <w:t>ן שגם בחמץ שפיר י</w:t>
      </w:r>
      <w:r>
        <w:rPr>
          <w:rtl w:val="true"/>
          <w:lang w:val="en-US"/>
        </w:rPr>
        <w:t>"</w:t>
      </w:r>
      <w:r>
        <w:rPr>
          <w:rtl w:val="true"/>
          <w:lang w:val="en-US"/>
        </w:rPr>
        <w:t>ל שמחמת סיבה זו עשאוהו כהתר בהתר כיון שסו</w:t>
      </w:r>
      <w:r>
        <w:rPr>
          <w:rtl w:val="true"/>
          <w:lang w:val="en-US"/>
        </w:rPr>
        <w:t>"</w:t>
      </w:r>
      <w:r>
        <w:rPr>
          <w:rtl w:val="true"/>
          <w:lang w:val="en-US"/>
        </w:rPr>
        <w:t>ס יש לו התר בפועל לאחר הפסח</w:t>
      </w:r>
      <w:r>
        <w:rPr>
          <w:rStyle w:val="FootnoteCharacters"/>
          <w:rStyle w:val="FootnoteReference"/>
          <w:rtl w:val="true"/>
          <w:lang w:val="en-US"/>
        </w:rPr>
        <w:footnoteReference w:id="13"/>
      </w:r>
      <w:r>
        <w:rPr>
          <w:rtl w:val="true"/>
          <w:lang w:val="en-US"/>
        </w:rPr>
        <w:t>.</w:t>
      </w:r>
    </w:p>
    <w:p>
      <w:pPr>
        <w:pStyle w:val="Normal"/>
        <w:rPr>
          <w:lang w:val="en-US"/>
        </w:rPr>
      </w:pPr>
      <w:r>
        <w:rPr>
          <w:rtl w:val="true"/>
          <w:lang w:val="en-US"/>
        </w:rPr>
      </w:r>
    </w:p>
    <w:p>
      <w:pPr>
        <w:pStyle w:val="Normal"/>
        <w:jc w:val="center"/>
        <w:rPr>
          <w:szCs w:val="20"/>
          <w:lang w:val="en-US"/>
        </w:rPr>
      </w:pPr>
      <w:r>
        <w:rPr>
          <w:szCs w:val="20"/>
          <w:rtl w:val="true"/>
          <w:lang w:val="en-US"/>
        </w:rPr>
        <w:t>[</w:t>
      </w:r>
      <w:r>
        <w:rPr>
          <w:szCs w:val="20"/>
          <w:rtl w:val="true"/>
          <w:lang w:val="en-US"/>
        </w:rPr>
        <w:t>שיטת הרמב</w:t>
      </w:r>
      <w:r>
        <w:rPr>
          <w:szCs w:val="20"/>
          <w:rtl w:val="true"/>
          <w:lang w:val="en-US"/>
        </w:rPr>
        <w:t>"</w:t>
      </w:r>
      <w:r>
        <w:rPr>
          <w:szCs w:val="20"/>
          <w:rtl w:val="true"/>
          <w:lang w:val="en-US"/>
        </w:rPr>
        <w:t>ם בתערובת חמץ</w:t>
      </w:r>
      <w:r>
        <w:rPr>
          <w:szCs w:val="20"/>
          <w:rtl w:val="true"/>
          <w:lang w:val="en-US"/>
        </w:rPr>
        <w:t xml:space="preserve">; </w:t>
      </w:r>
      <w:r>
        <w:rPr>
          <w:szCs w:val="20"/>
          <w:rtl w:val="true"/>
          <w:lang w:val="en-US"/>
        </w:rPr>
        <w:t>באור דבריו לענין איסור חמץ במשהו בפסח</w:t>
      </w:r>
      <w:r>
        <w:rPr>
          <w:szCs w:val="20"/>
          <w:rtl w:val="true"/>
          <w:lang w:val="en-US"/>
        </w:rPr>
        <w:t>]</w:t>
      </w:r>
    </w:p>
    <w:p>
      <w:pPr>
        <w:pStyle w:val="Normal"/>
        <w:rPr>
          <w:lang w:val="en-US"/>
        </w:rPr>
      </w:pPr>
      <w:r>
        <w:rPr>
          <w:rtl w:val="true"/>
          <w:lang w:val="en-US"/>
        </w:rPr>
        <w:t>ה</w:t>
      </w:r>
      <w:r>
        <w:rPr>
          <w:rtl w:val="true"/>
          <w:lang w:val="en-US"/>
        </w:rPr>
        <w:t xml:space="preserve">) </w:t>
      </w:r>
      <w:r>
        <w:rPr>
          <w:rtl w:val="true"/>
          <w:lang w:val="en-US"/>
        </w:rPr>
        <w:t>ועתה נבוא לבאר שיטת הרמב</w:t>
      </w:r>
      <w:r>
        <w:rPr>
          <w:rtl w:val="true"/>
          <w:lang w:val="en-US"/>
        </w:rPr>
        <w:t>"</w:t>
      </w:r>
      <w:r>
        <w:rPr>
          <w:rtl w:val="true"/>
          <w:lang w:val="en-US"/>
        </w:rPr>
        <w:t>ם בדין תערובת חמץ</w:t>
      </w:r>
      <w:r>
        <w:rPr>
          <w:rtl w:val="true"/>
          <w:lang w:val="en-US"/>
        </w:rPr>
        <w:t xml:space="preserve">, </w:t>
      </w:r>
      <w:r>
        <w:rPr>
          <w:rtl w:val="true"/>
          <w:lang w:val="en-US"/>
        </w:rPr>
        <w:t>ובזה נשוב לבאר דברי הרמב</w:t>
      </w:r>
      <w:r>
        <w:rPr>
          <w:rtl w:val="true"/>
          <w:lang w:val="en-US"/>
        </w:rPr>
        <w:t>"</w:t>
      </w:r>
      <w:r>
        <w:rPr>
          <w:rtl w:val="true"/>
          <w:lang w:val="en-US"/>
        </w:rPr>
        <w:t>ם הנ</w:t>
      </w:r>
      <w:r>
        <w:rPr>
          <w:rtl w:val="true"/>
          <w:lang w:val="en-US"/>
        </w:rPr>
        <w:t>"</w:t>
      </w:r>
      <w:r>
        <w:rPr>
          <w:rtl w:val="true"/>
          <w:lang w:val="en-US"/>
        </w:rPr>
        <w:t>ל באיסור חמץ במשהו</w:t>
      </w:r>
      <w:r>
        <w:rPr>
          <w:rtl w:val="true"/>
          <w:lang w:val="en-US"/>
        </w:rPr>
        <w:t xml:space="preserve">. </w:t>
      </w:r>
      <w:r>
        <w:rPr>
          <w:rtl w:val="true"/>
          <w:lang w:val="en-US"/>
        </w:rPr>
        <w:t>כתב הרמב</w:t>
      </w:r>
      <w:r>
        <w:rPr>
          <w:rtl w:val="true"/>
          <w:lang w:val="en-US"/>
        </w:rPr>
        <w:t>"</w:t>
      </w:r>
      <w:r>
        <w:rPr>
          <w:rtl w:val="true"/>
          <w:lang w:val="en-US"/>
        </w:rPr>
        <w:t xml:space="preserve">ם </w:t>
      </w:r>
      <w:r>
        <w:rPr>
          <w:rtl w:val="true"/>
          <w:lang w:val="en-US"/>
        </w:rPr>
        <w:t>(</w:t>
      </w:r>
      <w:r>
        <w:rPr>
          <w:rtl w:val="true"/>
          <w:lang w:val="en-US"/>
        </w:rPr>
        <w:t>א</w:t>
      </w:r>
      <w:r>
        <w:rPr>
          <w:rtl w:val="true"/>
          <w:lang w:val="en-US"/>
        </w:rPr>
        <w:t>,</w:t>
      </w:r>
      <w:r>
        <w:rPr>
          <w:rtl w:val="true"/>
          <w:lang w:val="en-US"/>
        </w:rPr>
        <w:t>ו</w:t>
      </w:r>
      <w:r>
        <w:rPr>
          <w:rtl w:val="true"/>
          <w:lang w:val="en-US"/>
        </w:rPr>
        <w:t xml:space="preserve">) </w:t>
      </w:r>
      <w:r>
        <w:rPr>
          <w:rtl w:val="true"/>
          <w:lang w:val="en-US"/>
        </w:rPr>
        <w:t>אין חייבין כרת אלא על אכילת עצמו של חמץ אבל עירוב חמץ כגון כותח הבבלי ושכר המדי וכל הדומה להן מדברים שהחמץ מעורב בהן אם אכלן בפסח לוקה ואין בו כרת שנאמר כל מחמצת לא תאכלו</w:t>
      </w:r>
      <w:r>
        <w:rPr>
          <w:rtl w:val="true"/>
          <w:lang w:val="en-US"/>
        </w:rPr>
        <w:t xml:space="preserve">. </w:t>
      </w:r>
      <w:r>
        <w:rPr>
          <w:rtl w:val="true"/>
          <w:lang w:val="en-US"/>
        </w:rPr>
        <w:t>בד</w:t>
      </w:r>
      <w:r>
        <w:rPr>
          <w:rtl w:val="true"/>
          <w:lang w:val="en-US"/>
        </w:rPr>
        <w:t>"</w:t>
      </w:r>
      <w:r>
        <w:rPr>
          <w:rtl w:val="true"/>
          <w:lang w:val="en-US"/>
        </w:rPr>
        <w:t>א בשאכל כזית חמץ בתוך התערובת בכדי אכילת שלש ביצים שהוא לוקה מן התורה</w:t>
      </w:r>
      <w:r>
        <w:rPr>
          <w:rtl w:val="true"/>
          <w:lang w:val="en-US"/>
        </w:rPr>
        <w:t xml:space="preserve">, </w:t>
      </w:r>
      <w:r>
        <w:rPr>
          <w:rtl w:val="true"/>
          <w:lang w:val="en-US"/>
        </w:rPr>
        <w:t>אבל אם אין בתערובת כזית בכדי אכילת שלש ביצים אע</w:t>
      </w:r>
      <w:r>
        <w:rPr>
          <w:rtl w:val="true"/>
          <w:lang w:val="en-US"/>
        </w:rPr>
        <w:t>"</w:t>
      </w:r>
      <w:r>
        <w:rPr>
          <w:rtl w:val="true"/>
          <w:lang w:val="en-US"/>
        </w:rPr>
        <w:t>פ שאסור לו לאכול אם אכל אינו לוקה אלא מכין אותו מכת מרדות</w:t>
      </w:r>
      <w:r>
        <w:rPr>
          <w:rtl w:val="true"/>
          <w:lang w:val="en-US"/>
        </w:rPr>
        <w:t xml:space="preserve">. </w:t>
      </w:r>
      <w:r>
        <w:rPr>
          <w:rtl w:val="true"/>
          <w:lang w:val="en-US"/>
        </w:rPr>
        <w:t>וכבר תמה המ</w:t>
      </w:r>
      <w:r>
        <w:rPr>
          <w:rtl w:val="true"/>
          <w:lang w:val="en-US"/>
        </w:rPr>
        <w:t>"</w:t>
      </w:r>
      <w:r>
        <w:rPr>
          <w:rtl w:val="true"/>
          <w:lang w:val="en-US"/>
        </w:rPr>
        <w:t>מ הלא כן הוא הדין בכל התורה כולה</w:t>
      </w:r>
      <w:r>
        <w:rPr>
          <w:rtl w:val="true"/>
          <w:lang w:val="en-US"/>
        </w:rPr>
        <w:t xml:space="preserve">, </w:t>
      </w:r>
      <w:r>
        <w:rPr>
          <w:rtl w:val="true"/>
          <w:lang w:val="en-US"/>
        </w:rPr>
        <w:t>דבתערובת כזית בכא</w:t>
      </w:r>
      <w:r>
        <w:rPr>
          <w:rtl w:val="true"/>
          <w:lang w:val="en-US"/>
        </w:rPr>
        <w:t>"</w:t>
      </w:r>
      <w:r>
        <w:rPr>
          <w:rtl w:val="true"/>
          <w:lang w:val="en-US"/>
        </w:rPr>
        <w:t>פ לוקה אם אכל התערובת כולה ואילו בפחות מכן אסור ואין לוקה</w:t>
      </w:r>
      <w:r>
        <w:rPr>
          <w:rtl w:val="true"/>
          <w:lang w:val="en-US"/>
        </w:rPr>
        <w:t xml:space="preserve">, </w:t>
      </w:r>
      <w:r>
        <w:rPr>
          <w:rtl w:val="true"/>
          <w:lang w:val="en-US"/>
        </w:rPr>
        <w:t>וא</w:t>
      </w:r>
      <w:r>
        <w:rPr>
          <w:rtl w:val="true"/>
          <w:lang w:val="en-US"/>
        </w:rPr>
        <w:t>"</w:t>
      </w:r>
      <w:r>
        <w:rPr>
          <w:rtl w:val="true"/>
          <w:lang w:val="en-US"/>
        </w:rPr>
        <w:t>כ אין צריך לזה קרא מיוחד בחמץ</w:t>
      </w:r>
      <w:r>
        <w:rPr>
          <w:rtl w:val="true"/>
          <w:lang w:val="en-US"/>
        </w:rPr>
        <w:t xml:space="preserve">, </w:t>
      </w:r>
      <w:r>
        <w:rPr>
          <w:rtl w:val="true"/>
          <w:lang w:val="en-US"/>
        </w:rPr>
        <w:t>וגם מ</w:t>
      </w:r>
      <w:r>
        <w:rPr>
          <w:rtl w:val="true"/>
          <w:lang w:val="en-US"/>
        </w:rPr>
        <w:t>"</w:t>
      </w:r>
      <w:r>
        <w:rPr>
          <w:rtl w:val="true"/>
          <w:lang w:val="en-US"/>
        </w:rPr>
        <w:t>ט בכזית בכא</w:t>
      </w:r>
      <w:r>
        <w:rPr>
          <w:rtl w:val="true"/>
          <w:lang w:val="en-US"/>
        </w:rPr>
        <w:t>"</w:t>
      </w:r>
      <w:r>
        <w:rPr>
          <w:rtl w:val="true"/>
          <w:lang w:val="en-US"/>
        </w:rPr>
        <w:t>פ אין בו כרת</w:t>
      </w:r>
      <w:r>
        <w:rPr>
          <w:rtl w:val="true"/>
          <w:lang w:val="en-US"/>
        </w:rPr>
        <w:t xml:space="preserve">, </w:t>
      </w:r>
      <w:r>
        <w:rPr>
          <w:rtl w:val="true"/>
          <w:lang w:val="en-US"/>
        </w:rPr>
        <w:t>ומ</w:t>
      </w:r>
      <w:r>
        <w:rPr>
          <w:rtl w:val="true"/>
          <w:lang w:val="en-US"/>
        </w:rPr>
        <w:t>"</w:t>
      </w:r>
      <w:r>
        <w:rPr>
          <w:rtl w:val="true"/>
          <w:lang w:val="en-US"/>
        </w:rPr>
        <w:t xml:space="preserve">ש מכל התורה כולה דחשיב טעמו וממשו דחייבים עליו כמו היה בעין </w:t>
      </w:r>
      <w:r>
        <w:rPr>
          <w:rtl w:val="true"/>
          <w:lang w:val="en-US"/>
        </w:rPr>
        <w:t>–</w:t>
      </w:r>
      <w:r>
        <w:rPr>
          <w:rtl w:val="true"/>
          <w:lang w:val="en-US"/>
        </w:rPr>
        <w:t xml:space="preserve"> ואכן דעת כמה ראשונים להפך מדברי הרמב</w:t>
      </w:r>
      <w:r>
        <w:rPr>
          <w:rtl w:val="true"/>
          <w:lang w:val="en-US"/>
        </w:rPr>
        <w:t>"</w:t>
      </w:r>
      <w:r>
        <w:rPr>
          <w:rtl w:val="true"/>
          <w:lang w:val="en-US"/>
        </w:rPr>
        <w:t>ם</w:t>
      </w:r>
      <w:r>
        <w:rPr>
          <w:rtl w:val="true"/>
          <w:lang w:val="en-US"/>
        </w:rPr>
        <w:t xml:space="preserve">, </w:t>
      </w:r>
      <w:r>
        <w:rPr>
          <w:rtl w:val="true"/>
          <w:lang w:val="en-US"/>
        </w:rPr>
        <w:t>דבכזית בכא</w:t>
      </w:r>
      <w:r>
        <w:rPr>
          <w:rtl w:val="true"/>
          <w:lang w:val="en-US"/>
        </w:rPr>
        <w:t>"</w:t>
      </w:r>
      <w:r>
        <w:rPr>
          <w:rtl w:val="true"/>
          <w:lang w:val="en-US"/>
        </w:rPr>
        <w:t>פ חיוב גמור הוא ואין צריך קרא</w:t>
      </w:r>
      <w:r>
        <w:rPr>
          <w:rtl w:val="true"/>
          <w:lang w:val="en-US"/>
        </w:rPr>
        <w:t xml:space="preserve">, </w:t>
      </w:r>
      <w:r>
        <w:rPr>
          <w:rtl w:val="true"/>
          <w:lang w:val="en-US"/>
        </w:rPr>
        <w:t>ואילו קרא אתי לפחות מכן דבכל התורה ליכא לאו והכא אתא קרא ד</w:t>
      </w:r>
      <w:r>
        <w:rPr>
          <w:rtl w:val="true"/>
          <w:lang w:val="en-US"/>
        </w:rPr>
        <w:t>'</w:t>
      </w:r>
      <w:r>
        <w:rPr>
          <w:rtl w:val="true"/>
          <w:lang w:val="en-US"/>
        </w:rPr>
        <w:t>כל מחמצת לא תאכלו</w:t>
      </w:r>
      <w:r>
        <w:rPr>
          <w:rtl w:val="true"/>
          <w:lang w:val="en-US"/>
        </w:rPr>
        <w:t xml:space="preserve">' </w:t>
      </w:r>
      <w:r>
        <w:rPr>
          <w:rtl w:val="true"/>
          <w:lang w:val="en-US"/>
        </w:rPr>
        <w:t xml:space="preserve">להזהיר אף על תערובת זו </w:t>
      </w:r>
      <w:r>
        <w:rPr>
          <w:rtl w:val="true"/>
          <w:lang w:val="en-US"/>
        </w:rPr>
        <w:t>(</w:t>
      </w:r>
      <w:r>
        <w:rPr>
          <w:rtl w:val="true"/>
          <w:lang w:val="en-US"/>
        </w:rPr>
        <w:t>השגות הרמב</w:t>
      </w:r>
      <w:r>
        <w:rPr>
          <w:rtl w:val="true"/>
          <w:lang w:val="en-US"/>
        </w:rPr>
        <w:t>"</w:t>
      </w:r>
      <w:r>
        <w:rPr>
          <w:rtl w:val="true"/>
          <w:lang w:val="en-US"/>
        </w:rPr>
        <w:t>ן לספה</w:t>
      </w:r>
      <w:r>
        <w:rPr>
          <w:rtl w:val="true"/>
          <w:lang w:val="en-US"/>
        </w:rPr>
        <w:t>"</w:t>
      </w:r>
      <w:r>
        <w:rPr>
          <w:rtl w:val="true"/>
          <w:lang w:val="en-US"/>
        </w:rPr>
        <w:t>צ ל</w:t>
      </w:r>
      <w:r>
        <w:rPr>
          <w:rtl w:val="true"/>
          <w:lang w:val="en-US"/>
        </w:rPr>
        <w:t>"</w:t>
      </w:r>
      <w:r>
        <w:rPr>
          <w:rtl w:val="true"/>
          <w:lang w:val="en-US"/>
        </w:rPr>
        <w:t>ת קצח</w:t>
      </w:r>
      <w:r>
        <w:rPr>
          <w:rtl w:val="true"/>
          <w:lang w:val="en-US"/>
        </w:rPr>
        <w:t xml:space="preserve">; </w:t>
      </w:r>
      <w:r>
        <w:rPr>
          <w:rtl w:val="true"/>
          <w:lang w:val="en-US"/>
        </w:rPr>
        <w:t>שו</w:t>
      </w:r>
      <w:r>
        <w:rPr>
          <w:rtl w:val="true"/>
          <w:lang w:val="en-US"/>
        </w:rPr>
        <w:t>"</w:t>
      </w:r>
      <w:r>
        <w:rPr>
          <w:rtl w:val="true"/>
          <w:lang w:val="en-US"/>
        </w:rPr>
        <w:t>ת הרא</w:t>
      </w:r>
      <w:r>
        <w:rPr>
          <w:rtl w:val="true"/>
          <w:lang w:val="en-US"/>
        </w:rPr>
        <w:t>"</w:t>
      </w:r>
      <w:r>
        <w:rPr>
          <w:rtl w:val="true"/>
          <w:lang w:val="en-US"/>
        </w:rPr>
        <w:t>ש טז</w:t>
      </w:r>
      <w:r>
        <w:rPr>
          <w:rtl w:val="true"/>
          <w:lang w:val="en-US"/>
        </w:rPr>
        <w:t>,</w:t>
      </w:r>
      <w:r>
        <w:rPr>
          <w:rtl w:val="true"/>
          <w:lang w:val="en-US"/>
        </w:rPr>
        <w:t>ב</w:t>
      </w:r>
      <w:r>
        <w:rPr>
          <w:rtl w:val="true"/>
          <w:lang w:val="en-US"/>
        </w:rPr>
        <w:t xml:space="preserve">). </w:t>
      </w:r>
      <w:r>
        <w:rPr>
          <w:rtl w:val="true"/>
          <w:lang w:val="en-US"/>
        </w:rPr>
        <w:t>ואולם דעת הרמב</w:t>
      </w:r>
      <w:r>
        <w:rPr>
          <w:rtl w:val="true"/>
          <w:lang w:val="en-US"/>
        </w:rPr>
        <w:t>"</w:t>
      </w:r>
      <w:r>
        <w:rPr>
          <w:rtl w:val="true"/>
          <w:lang w:val="en-US"/>
        </w:rPr>
        <w:t>ם צריכה באור</w:t>
      </w:r>
      <w:r>
        <w:rPr>
          <w:rtl w:val="true"/>
          <w:lang w:val="en-US"/>
        </w:rPr>
        <w:t>.</w:t>
      </w:r>
    </w:p>
    <w:p>
      <w:pPr>
        <w:pStyle w:val="Normal"/>
        <w:rPr>
          <w:lang w:val="en-US"/>
        </w:rPr>
      </w:pPr>
      <w:r>
        <w:rPr>
          <w:rtl w:val="true"/>
          <w:lang w:val="en-US"/>
        </w:rPr>
        <w:t>אכן בדברי הרמב</w:t>
      </w:r>
      <w:r>
        <w:rPr>
          <w:rtl w:val="true"/>
          <w:lang w:val="en-US"/>
        </w:rPr>
        <w:t>"</w:t>
      </w:r>
      <w:r>
        <w:rPr>
          <w:rtl w:val="true"/>
          <w:lang w:val="en-US"/>
        </w:rPr>
        <w:t>ם עצמו מתבארת שיטתו</w:t>
      </w:r>
      <w:r>
        <w:rPr>
          <w:rtl w:val="true"/>
          <w:lang w:val="en-US"/>
        </w:rPr>
        <w:t xml:space="preserve">, </w:t>
      </w:r>
      <w:r>
        <w:rPr>
          <w:rtl w:val="true"/>
          <w:lang w:val="en-US"/>
        </w:rPr>
        <w:t>דהנה ברמזי המצוות שבריש הל</w:t>
      </w:r>
      <w:r>
        <w:rPr>
          <w:rtl w:val="true"/>
          <w:lang w:val="en-US"/>
        </w:rPr>
        <w:t xml:space="preserve">' </w:t>
      </w:r>
      <w:r>
        <w:rPr>
          <w:rtl w:val="true"/>
          <w:lang w:val="en-US"/>
        </w:rPr>
        <w:t>חמץ ומצה</w:t>
      </w:r>
      <w:r>
        <w:rPr>
          <w:rtl w:val="true"/>
          <w:lang w:val="en-US"/>
        </w:rPr>
        <w:t xml:space="preserve">, </w:t>
      </w:r>
      <w:r>
        <w:rPr>
          <w:rtl w:val="true"/>
          <w:lang w:val="en-US"/>
        </w:rPr>
        <w:t>וכן בספר המצוות</w:t>
      </w:r>
      <w:r>
        <w:rPr>
          <w:rtl w:val="true"/>
          <w:lang w:val="en-US"/>
        </w:rPr>
        <w:t xml:space="preserve">, </w:t>
      </w:r>
      <w:r>
        <w:rPr>
          <w:rtl w:val="true"/>
          <w:lang w:val="en-US"/>
        </w:rPr>
        <w:t xml:space="preserve">מנה שני לאוין נפרדים לחמץ ולתערובת חמץ </w:t>
      </w:r>
      <w:r>
        <w:rPr>
          <w:rtl w:val="true"/>
          <w:lang w:val="en-US"/>
        </w:rPr>
        <w:t>(</w:t>
      </w:r>
      <w:r>
        <w:rPr>
          <w:rtl w:val="true"/>
          <w:lang w:val="en-US"/>
        </w:rPr>
        <w:t>ל</w:t>
      </w:r>
      <w:r>
        <w:rPr>
          <w:rtl w:val="true"/>
          <w:lang w:val="en-US"/>
        </w:rPr>
        <w:t>"</w:t>
      </w:r>
      <w:r>
        <w:rPr>
          <w:rtl w:val="true"/>
          <w:lang w:val="en-US"/>
        </w:rPr>
        <w:t>ת קצז קצח</w:t>
      </w:r>
      <w:r>
        <w:rPr>
          <w:rtl w:val="true"/>
          <w:lang w:val="en-US"/>
        </w:rPr>
        <w:t xml:space="preserve">). </w:t>
      </w:r>
      <w:r>
        <w:rPr>
          <w:rtl w:val="true"/>
          <w:lang w:val="en-US"/>
        </w:rPr>
        <w:t>וזה צ</w:t>
      </w:r>
      <w:r>
        <w:rPr>
          <w:rtl w:val="true"/>
          <w:lang w:val="en-US"/>
        </w:rPr>
        <w:t>"</w:t>
      </w:r>
      <w:r>
        <w:rPr>
          <w:rtl w:val="true"/>
          <w:lang w:val="en-US"/>
        </w:rPr>
        <w:t>ב מאי שנא מכל התורה דאין לאו נפרד על האיסור ועל תערובתו</w:t>
      </w:r>
      <w:r>
        <w:rPr>
          <w:rtl w:val="true"/>
          <w:lang w:val="en-US"/>
        </w:rPr>
        <w:t xml:space="preserve">. </w:t>
      </w:r>
      <w:r>
        <w:rPr>
          <w:rtl w:val="true"/>
          <w:lang w:val="en-US"/>
        </w:rPr>
        <w:t>ואמנם פירש לנו הרמב</w:t>
      </w:r>
      <w:r>
        <w:rPr>
          <w:rtl w:val="true"/>
          <w:lang w:val="en-US"/>
        </w:rPr>
        <w:t>"</w:t>
      </w:r>
      <w:r>
        <w:rPr>
          <w:rtl w:val="true"/>
          <w:lang w:val="en-US"/>
        </w:rPr>
        <w:t>ם בספה</w:t>
      </w:r>
      <w:r>
        <w:rPr>
          <w:rtl w:val="true"/>
          <w:lang w:val="en-US"/>
        </w:rPr>
        <w:t>"</w:t>
      </w:r>
      <w:r>
        <w:rPr>
          <w:rtl w:val="true"/>
          <w:lang w:val="en-US"/>
        </w:rPr>
        <w:t>מ שם</w:t>
      </w:r>
      <w:r>
        <w:rPr>
          <w:rtl w:val="true"/>
          <w:lang w:val="en-US"/>
        </w:rPr>
        <w:t>: '</w:t>
      </w:r>
      <w:r>
        <w:rPr>
          <w:rtl w:val="true"/>
          <w:lang w:val="en-US"/>
        </w:rPr>
        <w:t xml:space="preserve">הזהירנו מאכול דברים שיש בהם תערובת חמץ </w:t>
      </w:r>
      <w:r>
        <w:rPr>
          <w:spacing w:val="20"/>
          <w:rtl w:val="true"/>
          <w:lang w:val="en-US"/>
        </w:rPr>
        <w:t>ואע</w:t>
      </w:r>
      <w:r>
        <w:rPr>
          <w:spacing w:val="20"/>
          <w:rtl w:val="true"/>
          <w:lang w:val="en-US"/>
        </w:rPr>
        <w:t>"</w:t>
      </w:r>
      <w:r>
        <w:rPr>
          <w:spacing w:val="20"/>
          <w:rtl w:val="true"/>
          <w:lang w:val="en-US"/>
        </w:rPr>
        <w:t>פ שאינן לחם</w:t>
      </w:r>
      <w:r>
        <w:rPr>
          <w:rtl w:val="true"/>
          <w:lang w:val="en-US"/>
        </w:rPr>
        <w:t xml:space="preserve"> כגון המורייס והכותח והשכר והדומה להם</w:t>
      </w:r>
      <w:r>
        <w:rPr>
          <w:rtl w:val="true"/>
          <w:lang w:val="en-US"/>
        </w:rPr>
        <w:t xml:space="preserve">, </w:t>
      </w:r>
      <w:r>
        <w:rPr>
          <w:rtl w:val="true"/>
          <w:lang w:val="en-US"/>
        </w:rPr>
        <w:t>והוא אמרו כל מחמצת לא תאכלו כו</w:t>
      </w:r>
      <w:r>
        <w:rPr>
          <w:rtl w:val="true"/>
          <w:lang w:val="en-US"/>
        </w:rPr>
        <w:t xml:space="preserve">' </w:t>
      </w:r>
      <w:r>
        <w:rPr>
          <w:rtl w:val="true"/>
          <w:lang w:val="en-US"/>
        </w:rPr>
        <w:t>יכול יהיו חייבין עליהן כרת ת</w:t>
      </w:r>
      <w:r>
        <w:rPr>
          <w:rtl w:val="true"/>
          <w:lang w:val="en-US"/>
        </w:rPr>
        <w:t>"</w:t>
      </w:r>
      <w:r>
        <w:rPr>
          <w:rtl w:val="true"/>
          <w:lang w:val="en-US"/>
        </w:rPr>
        <w:t>ל כי כל אוכל חמץ ונכרתה</w:t>
      </w:r>
      <w:r>
        <w:rPr>
          <w:rtl w:val="true"/>
          <w:lang w:val="en-US"/>
        </w:rPr>
        <w:t xml:space="preserve">, </w:t>
      </w:r>
      <w:r>
        <w:rPr>
          <w:rtl w:val="true"/>
          <w:lang w:val="en-US"/>
        </w:rPr>
        <w:t>מה חמץ מיוחד שהוא מין חמץ גמור יצאו אלו שאינן חמץ גמור</w:t>
      </w:r>
      <w:r>
        <w:rPr>
          <w:rtl w:val="true"/>
          <w:lang w:val="en-US"/>
        </w:rPr>
        <w:t xml:space="preserve">, </w:t>
      </w:r>
      <w:r>
        <w:rPr>
          <w:rtl w:val="true"/>
          <w:lang w:val="en-US"/>
        </w:rPr>
        <w:t>ולמה באו לעבור עליהן בלא תעשה</w:t>
      </w:r>
      <w:r>
        <w:rPr>
          <w:rtl w:val="true"/>
          <w:lang w:val="en-US"/>
        </w:rPr>
        <w:t xml:space="preserve">'. </w:t>
      </w:r>
      <w:r>
        <w:rPr>
          <w:rtl w:val="true"/>
          <w:lang w:val="en-US"/>
        </w:rPr>
        <w:t>והוא מהמכלתא דרשב</w:t>
      </w:r>
      <w:r>
        <w:rPr>
          <w:rtl w:val="true"/>
          <w:lang w:val="en-US"/>
        </w:rPr>
        <w:t>"</w:t>
      </w:r>
      <w:r>
        <w:rPr>
          <w:rtl w:val="true"/>
          <w:lang w:val="en-US"/>
        </w:rPr>
        <w:t xml:space="preserve">י </w:t>
      </w:r>
      <w:r>
        <w:rPr>
          <w:rtl w:val="true"/>
          <w:lang w:val="en-US"/>
        </w:rPr>
        <w:t>(</w:t>
      </w:r>
      <w:r>
        <w:rPr>
          <w:rtl w:val="true"/>
          <w:lang w:val="en-US"/>
        </w:rPr>
        <w:t>ואינו במכלתא דר</w:t>
      </w:r>
      <w:r>
        <w:rPr>
          <w:rtl w:val="true"/>
          <w:lang w:val="en-US"/>
        </w:rPr>
        <w:t xml:space="preserve">' </w:t>
      </w:r>
      <w:r>
        <w:rPr>
          <w:rtl w:val="true"/>
          <w:lang w:val="en-US"/>
        </w:rPr>
        <w:t>ישמעאל שלפנינו</w:t>
      </w:r>
      <w:r>
        <w:rPr>
          <w:rtl w:val="true"/>
          <w:lang w:val="en-US"/>
        </w:rPr>
        <w:t xml:space="preserve">). </w:t>
      </w:r>
      <w:r>
        <w:rPr>
          <w:rtl w:val="true"/>
          <w:lang w:val="en-US"/>
        </w:rPr>
        <w:t>הנה סובר הרמב</w:t>
      </w:r>
      <w:r>
        <w:rPr>
          <w:rtl w:val="true"/>
          <w:lang w:val="en-US"/>
        </w:rPr>
        <w:t>"</w:t>
      </w:r>
      <w:r>
        <w:rPr>
          <w:rtl w:val="true"/>
          <w:lang w:val="en-US"/>
        </w:rPr>
        <w:t>ם עפ</w:t>
      </w:r>
      <w:r>
        <w:rPr>
          <w:rtl w:val="true"/>
          <w:lang w:val="en-US"/>
        </w:rPr>
        <w:t>"</w:t>
      </w:r>
      <w:r>
        <w:rPr>
          <w:rtl w:val="true"/>
          <w:lang w:val="en-US"/>
        </w:rPr>
        <w:t>י המכלתא דרשב</w:t>
      </w:r>
      <w:r>
        <w:rPr>
          <w:rtl w:val="true"/>
          <w:lang w:val="en-US"/>
        </w:rPr>
        <w:t>"</w:t>
      </w:r>
      <w:r>
        <w:rPr>
          <w:rtl w:val="true"/>
          <w:lang w:val="en-US"/>
        </w:rPr>
        <w:t>י שחלוק חמץ מכל איסורין בתערובת</w:t>
      </w:r>
      <w:r>
        <w:rPr>
          <w:rtl w:val="true"/>
          <w:lang w:val="en-US"/>
        </w:rPr>
        <w:t xml:space="preserve">, </w:t>
      </w:r>
      <w:r>
        <w:rPr>
          <w:rtl w:val="true"/>
          <w:lang w:val="en-US"/>
        </w:rPr>
        <w:t xml:space="preserve">שאין שם </w:t>
      </w:r>
      <w:r>
        <w:rPr>
          <w:rtl w:val="true"/>
          <w:lang w:val="en-US"/>
        </w:rPr>
        <w:t>'</w:t>
      </w:r>
      <w:r>
        <w:rPr>
          <w:rtl w:val="true"/>
          <w:lang w:val="en-US"/>
        </w:rPr>
        <w:t>חמץ</w:t>
      </w:r>
      <w:r>
        <w:rPr>
          <w:rtl w:val="true"/>
          <w:lang w:val="en-US"/>
        </w:rPr>
        <w:t xml:space="preserve">' </w:t>
      </w:r>
      <w:r>
        <w:rPr>
          <w:rtl w:val="true"/>
          <w:lang w:val="en-US"/>
        </w:rPr>
        <w:t xml:space="preserve">אלא כשהוא בעינו אבל כשהוא בתערובת אינו בכלל </w:t>
      </w:r>
      <w:r>
        <w:rPr>
          <w:rtl w:val="true"/>
          <w:lang w:val="en-US"/>
        </w:rPr>
        <w:t>'</w:t>
      </w:r>
      <w:r>
        <w:rPr>
          <w:rtl w:val="true"/>
          <w:lang w:val="en-US"/>
        </w:rPr>
        <w:t>כל אוכל חמץ</w:t>
      </w:r>
      <w:r>
        <w:rPr>
          <w:rtl w:val="true"/>
          <w:lang w:val="en-US"/>
        </w:rPr>
        <w:t xml:space="preserve">' </w:t>
      </w:r>
      <w:r>
        <w:rPr>
          <w:rtl w:val="true"/>
          <w:lang w:val="en-US"/>
        </w:rPr>
        <w:t xml:space="preserve">שהרי אינו </w:t>
      </w:r>
      <w:r>
        <w:rPr>
          <w:rtl w:val="true"/>
          <w:lang w:val="en-US"/>
        </w:rPr>
        <w:t>'</w:t>
      </w:r>
      <w:r>
        <w:rPr>
          <w:rtl w:val="true"/>
          <w:lang w:val="en-US"/>
        </w:rPr>
        <w:t>לחם</w:t>
      </w:r>
      <w:r>
        <w:rPr>
          <w:rtl w:val="true"/>
          <w:lang w:val="en-US"/>
        </w:rPr>
        <w:t xml:space="preserve">', </w:t>
      </w:r>
      <w:r>
        <w:rPr>
          <w:rtl w:val="true"/>
          <w:lang w:val="en-US"/>
        </w:rPr>
        <w:t xml:space="preserve">אלא אסור באזהרה נפרדת של </w:t>
      </w:r>
      <w:r>
        <w:rPr>
          <w:rtl w:val="true"/>
          <w:lang w:val="en-US"/>
        </w:rPr>
        <w:t>'</w:t>
      </w:r>
      <w:r>
        <w:rPr>
          <w:rtl w:val="true"/>
          <w:lang w:val="en-US"/>
        </w:rPr>
        <w:t>תערובת חמץ</w:t>
      </w:r>
      <w:r>
        <w:rPr>
          <w:rtl w:val="true"/>
          <w:lang w:val="en-US"/>
        </w:rPr>
        <w:t xml:space="preserve">', </w:t>
      </w:r>
      <w:r>
        <w:rPr>
          <w:rtl w:val="true"/>
          <w:lang w:val="en-US"/>
        </w:rPr>
        <w:t>וזהו הלאו ד</w:t>
      </w:r>
      <w:r>
        <w:rPr>
          <w:rtl w:val="true"/>
          <w:lang w:val="en-US"/>
        </w:rPr>
        <w:t>'</w:t>
      </w:r>
      <w:r>
        <w:rPr>
          <w:rtl w:val="true"/>
          <w:lang w:val="en-US"/>
        </w:rPr>
        <w:t>כל מחמצת לא תאכלו</w:t>
      </w:r>
      <w:r>
        <w:rPr>
          <w:rtl w:val="true"/>
          <w:lang w:val="en-US"/>
        </w:rPr>
        <w:t xml:space="preserve">', </w:t>
      </w:r>
      <w:r>
        <w:rPr>
          <w:rtl w:val="true"/>
          <w:lang w:val="en-US"/>
        </w:rPr>
        <w:t>אבל חמץ גמור לא הוי אלא כשהוא בעין</w:t>
      </w:r>
      <w:r>
        <w:rPr>
          <w:rStyle w:val="FootnoteCharacters"/>
          <w:rStyle w:val="FootnoteReference"/>
          <w:rtl w:val="true"/>
          <w:lang w:val="en-US"/>
        </w:rPr>
        <w:footnoteReference w:id="14"/>
      </w:r>
      <w:r>
        <w:rPr>
          <w:rtl w:val="true"/>
          <w:lang w:val="en-US"/>
        </w:rPr>
        <w:t>.</w:t>
      </w:r>
    </w:p>
    <w:p>
      <w:pPr>
        <w:pStyle w:val="Normal"/>
        <w:rPr>
          <w:lang w:val="en-US"/>
        </w:rPr>
      </w:pPr>
      <w:r>
        <w:rPr>
          <w:rtl w:val="true"/>
          <w:lang w:val="en-US"/>
        </w:rPr>
        <w:t>ואמנם כן ריהטת הסוגיא רפ</w:t>
      </w:r>
      <w:r>
        <w:rPr>
          <w:rtl w:val="true"/>
          <w:lang w:val="en-US"/>
        </w:rPr>
        <w:t>"</w:t>
      </w:r>
      <w:r>
        <w:rPr>
          <w:rtl w:val="true"/>
          <w:lang w:val="en-US"/>
        </w:rPr>
        <w:t>ד דפסחים</w:t>
      </w:r>
      <w:r>
        <w:rPr>
          <w:rtl w:val="true"/>
          <w:lang w:val="en-US"/>
        </w:rPr>
        <w:t xml:space="preserve">, </w:t>
      </w:r>
      <w:r>
        <w:rPr>
          <w:rtl w:val="true"/>
          <w:lang w:val="en-US"/>
        </w:rPr>
        <w:t>דמשוה הגמרא חמץ נוקשה לחמץ ע</w:t>
      </w:r>
      <w:r>
        <w:rPr>
          <w:rtl w:val="true"/>
          <w:lang w:val="en-US"/>
        </w:rPr>
        <w:t>"</w:t>
      </w:r>
      <w:r>
        <w:rPr>
          <w:rtl w:val="true"/>
          <w:lang w:val="en-US"/>
        </w:rPr>
        <w:t xml:space="preserve">י תערובת </w:t>
      </w:r>
      <w:r>
        <w:rPr>
          <w:rtl w:val="true"/>
          <w:lang w:val="en-US"/>
        </w:rPr>
        <w:t>–</w:t>
      </w:r>
      <w:r>
        <w:rPr>
          <w:rtl w:val="true"/>
          <w:lang w:val="en-US"/>
        </w:rPr>
        <w:t xml:space="preserve"> והיינו משום ששניהם אינם חמץ גמור</w:t>
      </w:r>
      <w:r>
        <w:rPr>
          <w:rtl w:val="true"/>
          <w:lang w:val="en-US"/>
        </w:rPr>
        <w:t xml:space="preserve">, </w:t>
      </w:r>
      <w:r>
        <w:rPr>
          <w:rtl w:val="true"/>
          <w:lang w:val="en-US"/>
        </w:rPr>
        <w:t xml:space="preserve">דתואר </w:t>
      </w:r>
      <w:r>
        <w:rPr>
          <w:rtl w:val="true"/>
          <w:lang w:val="en-US"/>
        </w:rPr>
        <w:t>'</w:t>
      </w:r>
      <w:r>
        <w:rPr>
          <w:rtl w:val="true"/>
          <w:lang w:val="en-US"/>
        </w:rPr>
        <w:t>חמץ</w:t>
      </w:r>
      <w:r>
        <w:rPr>
          <w:rtl w:val="true"/>
          <w:lang w:val="en-US"/>
        </w:rPr>
        <w:t xml:space="preserve">' </w:t>
      </w:r>
      <w:r>
        <w:rPr>
          <w:rtl w:val="true"/>
          <w:lang w:val="en-US"/>
        </w:rPr>
        <w:t>הוא רק על החמץ בעינו</w:t>
      </w:r>
      <w:r>
        <w:rPr>
          <w:rtl w:val="true"/>
          <w:lang w:val="en-US"/>
        </w:rPr>
        <w:t xml:space="preserve">. </w:t>
      </w:r>
      <w:r>
        <w:rPr>
          <w:rtl w:val="true"/>
          <w:lang w:val="en-US"/>
        </w:rPr>
        <w:t>ואם כן מובן שאפילו בתערובת כזית בכא</w:t>
      </w:r>
      <w:r>
        <w:rPr>
          <w:rtl w:val="true"/>
          <w:lang w:val="en-US"/>
        </w:rPr>
        <w:t>"</w:t>
      </w:r>
      <w:r>
        <w:rPr>
          <w:rtl w:val="true"/>
          <w:lang w:val="en-US"/>
        </w:rPr>
        <w:t>פ שאכל כולה אינו ענוש כרת</w:t>
      </w:r>
      <w:r>
        <w:rPr>
          <w:rtl w:val="true"/>
          <w:lang w:val="en-US"/>
        </w:rPr>
        <w:t xml:space="preserve">, </w:t>
      </w:r>
      <w:r>
        <w:rPr>
          <w:rtl w:val="true"/>
          <w:lang w:val="en-US"/>
        </w:rPr>
        <w:t xml:space="preserve">דאין זה בכלל </w:t>
      </w:r>
      <w:r>
        <w:rPr>
          <w:rtl w:val="true"/>
          <w:lang w:val="en-US"/>
        </w:rPr>
        <w:t>'</w:t>
      </w:r>
      <w:r>
        <w:rPr>
          <w:rtl w:val="true"/>
          <w:lang w:val="en-US"/>
        </w:rPr>
        <w:t>כל אוכל חמץ ונכרתה</w:t>
      </w:r>
      <w:r>
        <w:rPr>
          <w:rtl w:val="true"/>
          <w:lang w:val="en-US"/>
        </w:rPr>
        <w:t xml:space="preserve">' </w:t>
      </w:r>
      <w:r>
        <w:rPr>
          <w:rtl w:val="true"/>
          <w:lang w:val="en-US"/>
        </w:rPr>
        <w:t>משום דתערובת היא</w:t>
      </w:r>
      <w:r>
        <w:rPr>
          <w:rtl w:val="true"/>
          <w:lang w:val="en-US"/>
        </w:rPr>
        <w:t xml:space="preserve">, </w:t>
      </w:r>
      <w:r>
        <w:rPr>
          <w:rtl w:val="true"/>
          <w:lang w:val="en-US"/>
        </w:rPr>
        <w:t xml:space="preserve">ואיסורו רק משום </w:t>
      </w:r>
      <w:r>
        <w:rPr>
          <w:rtl w:val="true"/>
          <w:lang w:val="en-US"/>
        </w:rPr>
        <w:t>'</w:t>
      </w:r>
      <w:r>
        <w:rPr>
          <w:rtl w:val="true"/>
          <w:lang w:val="en-US"/>
        </w:rPr>
        <w:t>כל מחמצת</w:t>
      </w:r>
      <w:r>
        <w:rPr>
          <w:rtl w:val="true"/>
          <w:lang w:val="en-US"/>
        </w:rPr>
        <w:t xml:space="preserve">' </w:t>
      </w:r>
      <w:r>
        <w:rPr>
          <w:rtl w:val="true"/>
          <w:lang w:val="en-US"/>
        </w:rPr>
        <w:t>שהוא לאו שאין בו כרת</w:t>
      </w:r>
      <w:r>
        <w:rPr>
          <w:rtl w:val="true"/>
          <w:lang w:val="en-US"/>
        </w:rPr>
        <w:t>. [</w:t>
      </w:r>
      <w:r>
        <w:rPr>
          <w:rtl w:val="true"/>
          <w:lang w:val="en-US"/>
        </w:rPr>
        <w:t>והילפותא לאסור תערובת הוא רק בדאיכא כזית בכא</w:t>
      </w:r>
      <w:r>
        <w:rPr>
          <w:rtl w:val="true"/>
          <w:lang w:val="en-US"/>
        </w:rPr>
        <w:t>"</w:t>
      </w:r>
      <w:r>
        <w:rPr>
          <w:rtl w:val="true"/>
          <w:lang w:val="en-US"/>
        </w:rPr>
        <w:t>פ כפי שהאריך הכס</w:t>
      </w:r>
      <w:r>
        <w:rPr>
          <w:rtl w:val="true"/>
          <w:lang w:val="en-US"/>
        </w:rPr>
        <w:t>"</w:t>
      </w:r>
      <w:r>
        <w:rPr>
          <w:rtl w:val="true"/>
          <w:lang w:val="en-US"/>
        </w:rPr>
        <w:t>מ</w:t>
      </w:r>
      <w:r>
        <w:rPr>
          <w:rtl w:val="true"/>
          <w:lang w:val="en-US"/>
        </w:rPr>
        <w:t>].</w:t>
      </w:r>
    </w:p>
    <w:p>
      <w:pPr>
        <w:pStyle w:val="Normal"/>
        <w:rPr>
          <w:lang w:val="en-US"/>
        </w:rPr>
      </w:pPr>
      <w:r>
        <w:rPr>
          <w:rtl w:val="true"/>
          <w:lang w:val="en-US"/>
        </w:rPr>
        <w:t>והנה בחזו</w:t>
      </w:r>
      <w:r>
        <w:rPr>
          <w:rtl w:val="true"/>
          <w:lang w:val="en-US"/>
        </w:rPr>
        <w:t>"</w:t>
      </w:r>
      <w:r>
        <w:rPr>
          <w:rtl w:val="true"/>
          <w:lang w:val="en-US"/>
        </w:rPr>
        <w:t xml:space="preserve">א </w:t>
      </w:r>
      <w:r>
        <w:rPr>
          <w:rtl w:val="true"/>
          <w:lang w:val="en-US"/>
        </w:rPr>
        <w:t>(</w:t>
      </w:r>
      <w:r>
        <w:rPr>
          <w:rtl w:val="true"/>
          <w:lang w:val="en-US"/>
        </w:rPr>
        <w:t>או</w:t>
      </w:r>
      <w:r>
        <w:rPr>
          <w:rtl w:val="true"/>
          <w:lang w:val="en-US"/>
        </w:rPr>
        <w:t>"</w:t>
      </w:r>
      <w:r>
        <w:rPr>
          <w:rtl w:val="true"/>
          <w:lang w:val="en-US"/>
        </w:rPr>
        <w:t>ח קכד לדף מד</w:t>
      </w:r>
      <w:r>
        <w:rPr>
          <w:rtl w:val="true"/>
          <w:lang w:val="en-US"/>
        </w:rPr>
        <w:t xml:space="preserve">) </w:t>
      </w:r>
      <w:r>
        <w:rPr>
          <w:rtl w:val="true"/>
          <w:lang w:val="en-US"/>
        </w:rPr>
        <w:t>כתב בדעת הרמב</w:t>
      </w:r>
      <w:r>
        <w:rPr>
          <w:rtl w:val="true"/>
          <w:lang w:val="en-US"/>
        </w:rPr>
        <w:t>"</w:t>
      </w:r>
      <w:r>
        <w:rPr>
          <w:rtl w:val="true"/>
          <w:lang w:val="en-US"/>
        </w:rPr>
        <w:t>ם דבתערובת חמץ כזית בכא</w:t>
      </w:r>
      <w:r>
        <w:rPr>
          <w:rtl w:val="true"/>
          <w:lang w:val="en-US"/>
        </w:rPr>
        <w:t>"</w:t>
      </w:r>
      <w:r>
        <w:rPr>
          <w:rtl w:val="true"/>
          <w:lang w:val="en-US"/>
        </w:rPr>
        <w:t>פ לוקה אפילו לא אכל אלא כזית</w:t>
      </w:r>
      <w:r>
        <w:rPr>
          <w:rtl w:val="true"/>
          <w:lang w:val="en-US"/>
        </w:rPr>
        <w:t xml:space="preserve">, </w:t>
      </w:r>
      <w:r>
        <w:rPr>
          <w:rtl w:val="true"/>
          <w:lang w:val="en-US"/>
        </w:rPr>
        <w:t>שכל חלקי התערובת נעשו חפצא דאיסורא</w:t>
      </w:r>
      <w:r>
        <w:rPr>
          <w:rtl w:val="true"/>
          <w:lang w:val="en-US"/>
        </w:rPr>
        <w:t xml:space="preserve">. </w:t>
      </w:r>
      <w:r>
        <w:rPr>
          <w:rtl w:val="true"/>
          <w:lang w:val="en-US"/>
        </w:rPr>
        <w:t>והדברים מוטעמים היטב לפי הנ</w:t>
      </w:r>
      <w:r>
        <w:rPr>
          <w:rtl w:val="true"/>
          <w:lang w:val="en-US"/>
        </w:rPr>
        <w:t>"</w:t>
      </w:r>
      <w:r>
        <w:rPr>
          <w:rtl w:val="true"/>
          <w:lang w:val="en-US"/>
        </w:rPr>
        <w:t>ל</w:t>
      </w:r>
      <w:r>
        <w:rPr>
          <w:rtl w:val="true"/>
          <w:lang w:val="en-US"/>
        </w:rPr>
        <w:t xml:space="preserve">, </w:t>
      </w:r>
      <w:r>
        <w:rPr>
          <w:rtl w:val="true"/>
          <w:lang w:val="en-US"/>
        </w:rPr>
        <w:t xml:space="preserve">שהוא שם איסור חדש של </w:t>
      </w:r>
      <w:r>
        <w:rPr>
          <w:rtl w:val="true"/>
          <w:lang w:val="en-US"/>
        </w:rPr>
        <w:t>'</w:t>
      </w:r>
      <w:r>
        <w:rPr>
          <w:rtl w:val="true"/>
          <w:lang w:val="en-US"/>
        </w:rPr>
        <w:t>תערובת חמץ</w:t>
      </w:r>
      <w:r>
        <w:rPr>
          <w:rtl w:val="true"/>
          <w:lang w:val="en-US"/>
        </w:rPr>
        <w:t xml:space="preserve">', </w:t>
      </w:r>
      <w:r>
        <w:rPr>
          <w:rtl w:val="true"/>
          <w:lang w:val="en-US"/>
        </w:rPr>
        <w:t>וזהו החידוש בלאו דתערובת חמץ על שאר איסורים</w:t>
      </w:r>
      <w:r>
        <w:rPr>
          <w:rtl w:val="true"/>
          <w:lang w:val="en-US"/>
        </w:rPr>
        <w:t>.</w:t>
      </w:r>
    </w:p>
    <w:p>
      <w:pPr>
        <w:pStyle w:val="Normal"/>
        <w:rPr>
          <w:lang w:val="en-US"/>
        </w:rPr>
      </w:pPr>
      <w:r>
        <w:rPr>
          <w:rtl w:val="true"/>
          <w:lang w:val="en-US"/>
        </w:rPr>
        <w:t>ועתה נשוב לדברי הרמב</w:t>
      </w:r>
      <w:r>
        <w:rPr>
          <w:rtl w:val="true"/>
          <w:lang w:val="en-US"/>
        </w:rPr>
        <w:t>"</w:t>
      </w:r>
      <w:r>
        <w:rPr>
          <w:rtl w:val="true"/>
          <w:lang w:val="en-US"/>
        </w:rPr>
        <w:t>ם הראשונים</w:t>
      </w:r>
      <w:r>
        <w:rPr>
          <w:rtl w:val="true"/>
          <w:lang w:val="en-US"/>
        </w:rPr>
        <w:t xml:space="preserve">, </w:t>
      </w:r>
      <w:r>
        <w:rPr>
          <w:rtl w:val="true"/>
          <w:lang w:val="en-US"/>
        </w:rPr>
        <w:t xml:space="preserve">שבתחילה ביאר הטעם דחמץ אוסר תערובתו במשהו </w:t>
      </w:r>
      <w:r>
        <w:rPr>
          <w:rtl w:val="true"/>
          <w:lang w:val="en-US"/>
        </w:rPr>
        <w:t>–</w:t>
      </w:r>
      <w:r>
        <w:rPr>
          <w:rtl w:val="true"/>
          <w:lang w:val="en-US"/>
        </w:rPr>
        <w:t xml:space="preserve"> ככל דבר שיש לו מתירין</w:t>
      </w:r>
      <w:r>
        <w:rPr>
          <w:rtl w:val="true"/>
          <w:lang w:val="en-US"/>
        </w:rPr>
        <w:t xml:space="preserve">, </w:t>
      </w:r>
      <w:r>
        <w:rPr>
          <w:rtl w:val="true"/>
          <w:lang w:val="en-US"/>
        </w:rPr>
        <w:t>ולבסוף כתב דאף בשא</w:t>
      </w:r>
      <w:r>
        <w:rPr>
          <w:rtl w:val="true"/>
          <w:lang w:val="en-US"/>
        </w:rPr>
        <w:t>"</w:t>
      </w:r>
      <w:r>
        <w:rPr>
          <w:rtl w:val="true"/>
          <w:lang w:val="en-US"/>
        </w:rPr>
        <w:t xml:space="preserve">מ אוסר במשהו משום שנאמר </w:t>
      </w:r>
      <w:r>
        <w:rPr>
          <w:rtl w:val="true"/>
          <w:lang w:val="en-US"/>
        </w:rPr>
        <w:t>'</w:t>
      </w:r>
      <w:r>
        <w:rPr>
          <w:rtl w:val="true"/>
          <w:lang w:val="en-US"/>
        </w:rPr>
        <w:t>כל מחמצת</w:t>
      </w:r>
      <w:r>
        <w:rPr>
          <w:rtl w:val="true"/>
          <w:lang w:val="en-US"/>
        </w:rPr>
        <w:t xml:space="preserve">' </w:t>
      </w:r>
      <w:r>
        <w:rPr>
          <w:rtl w:val="true"/>
          <w:lang w:val="en-US"/>
        </w:rPr>
        <w:t xml:space="preserve">לכך החמירו בו חכמים </w:t>
      </w:r>
      <w:r>
        <w:rPr>
          <w:rtl w:val="true"/>
          <w:lang w:val="en-US"/>
        </w:rPr>
        <w:t>–</w:t>
      </w:r>
      <w:r>
        <w:rPr>
          <w:rtl w:val="true"/>
          <w:lang w:val="en-US"/>
        </w:rPr>
        <w:t xml:space="preserve"> ונתקשינו בגוף טעם זה</w:t>
      </w:r>
      <w:r>
        <w:rPr>
          <w:rtl w:val="true"/>
          <w:lang w:val="en-US"/>
        </w:rPr>
        <w:t xml:space="preserve">, </w:t>
      </w:r>
      <w:r>
        <w:rPr>
          <w:rtl w:val="true"/>
          <w:lang w:val="en-US"/>
        </w:rPr>
        <w:t>וגם כיצד מתיישבים הטעמים יחדיו</w:t>
      </w:r>
      <w:r>
        <w:rPr>
          <w:rtl w:val="true"/>
          <w:lang w:val="en-US"/>
        </w:rPr>
        <w:t xml:space="preserve">. </w:t>
      </w:r>
      <w:r>
        <w:rPr>
          <w:rtl w:val="true"/>
          <w:lang w:val="en-US"/>
        </w:rPr>
        <w:t>והנה מכך שכתב דהוי דשיל</w:t>
      </w:r>
      <w:r>
        <w:rPr>
          <w:rtl w:val="true"/>
          <w:lang w:val="en-US"/>
        </w:rPr>
        <w:t>"</w:t>
      </w:r>
      <w:r>
        <w:rPr>
          <w:rtl w:val="true"/>
          <w:lang w:val="en-US"/>
        </w:rPr>
        <w:t>מ מפני שיהא מותר אחר הפסח בתערובת</w:t>
      </w:r>
      <w:r>
        <w:rPr>
          <w:rtl w:val="true"/>
          <w:lang w:val="en-US"/>
        </w:rPr>
        <w:t xml:space="preserve">, </w:t>
      </w:r>
      <w:r>
        <w:rPr>
          <w:rtl w:val="true"/>
          <w:lang w:val="en-US"/>
        </w:rPr>
        <w:t>מוכח שהרמב</w:t>
      </w:r>
      <w:r>
        <w:rPr>
          <w:rtl w:val="true"/>
          <w:lang w:val="en-US"/>
        </w:rPr>
        <w:t>"</w:t>
      </w:r>
      <w:r>
        <w:rPr>
          <w:rtl w:val="true"/>
          <w:lang w:val="en-US"/>
        </w:rPr>
        <w:t>ם חבר לרש</w:t>
      </w:r>
      <w:r>
        <w:rPr>
          <w:rtl w:val="true"/>
          <w:lang w:val="en-US"/>
        </w:rPr>
        <w:t>"</w:t>
      </w:r>
      <w:r>
        <w:rPr>
          <w:rtl w:val="true"/>
          <w:lang w:val="en-US"/>
        </w:rPr>
        <w:t>י והרמב</w:t>
      </w:r>
      <w:r>
        <w:rPr>
          <w:rtl w:val="true"/>
          <w:lang w:val="en-US"/>
        </w:rPr>
        <w:t>"</w:t>
      </w:r>
      <w:r>
        <w:rPr>
          <w:rtl w:val="true"/>
          <w:lang w:val="en-US"/>
        </w:rPr>
        <w:t>ן שנקטו הטעם משום דעד שתאכלנו באיסור תאכלנו בהתר ודלא כטעם הר</w:t>
      </w:r>
      <w:r>
        <w:rPr>
          <w:rtl w:val="true"/>
          <w:lang w:val="en-US"/>
        </w:rPr>
        <w:t>"</w:t>
      </w:r>
      <w:r>
        <w:rPr>
          <w:rtl w:val="true"/>
          <w:lang w:val="en-US"/>
        </w:rPr>
        <w:t>ן דחשיב כ</w:t>
      </w:r>
      <w:r>
        <w:rPr>
          <w:rtl w:val="true"/>
          <w:lang w:val="en-US"/>
        </w:rPr>
        <w:t>'</w:t>
      </w:r>
      <w:r>
        <w:rPr>
          <w:rtl w:val="true"/>
          <w:lang w:val="en-US"/>
        </w:rPr>
        <w:t>התר בהתר</w:t>
      </w:r>
      <w:r>
        <w:rPr>
          <w:rtl w:val="true"/>
          <w:lang w:val="en-US"/>
        </w:rPr>
        <w:t>' [</w:t>
      </w:r>
      <w:r>
        <w:rPr>
          <w:rtl w:val="true"/>
          <w:lang w:val="en-US"/>
        </w:rPr>
        <w:t>דלהר</w:t>
      </w:r>
      <w:r>
        <w:rPr>
          <w:rtl w:val="true"/>
          <w:lang w:val="en-US"/>
        </w:rPr>
        <w:t>"</w:t>
      </w:r>
      <w:r>
        <w:rPr>
          <w:rtl w:val="true"/>
          <w:lang w:val="en-US"/>
        </w:rPr>
        <w:t>ן הלא בעינן שהאיסור עצמו ייעשה התר</w:t>
      </w:r>
      <w:r>
        <w:rPr>
          <w:rtl w:val="true"/>
          <w:lang w:val="en-US"/>
        </w:rPr>
        <w:t xml:space="preserve">, </w:t>
      </w:r>
      <w:r>
        <w:rPr>
          <w:rtl w:val="true"/>
          <w:lang w:val="en-US"/>
        </w:rPr>
        <w:t>וכמבואר בתחילת דברינו</w:t>
      </w:r>
      <w:r>
        <w:rPr>
          <w:rtl w:val="true"/>
          <w:lang w:val="en-US"/>
        </w:rPr>
        <w:t xml:space="preserve">], </w:t>
      </w:r>
      <w:r>
        <w:rPr>
          <w:rtl w:val="true"/>
          <w:lang w:val="en-US"/>
        </w:rPr>
        <w:t>ואם כן בהכרח שיסוד החילוק בדין דשיל</w:t>
      </w:r>
      <w:r>
        <w:rPr>
          <w:rtl w:val="true"/>
          <w:lang w:val="en-US"/>
        </w:rPr>
        <w:t>"</w:t>
      </w:r>
      <w:r>
        <w:rPr>
          <w:rtl w:val="true"/>
          <w:lang w:val="en-US"/>
        </w:rPr>
        <w:t>מ בין תערובת מין במינו למין בשאינו מינו הוא כדברי התורא</w:t>
      </w:r>
      <w:r>
        <w:rPr>
          <w:rtl w:val="true"/>
          <w:lang w:val="en-US"/>
        </w:rPr>
        <w:t>"</w:t>
      </w:r>
      <w:r>
        <w:rPr>
          <w:rtl w:val="true"/>
          <w:lang w:val="en-US"/>
        </w:rPr>
        <w:t>ש ותושאנ</w:t>
      </w:r>
      <w:r>
        <w:rPr>
          <w:rtl w:val="true"/>
          <w:lang w:val="en-US"/>
        </w:rPr>
        <w:t>"</w:t>
      </w:r>
      <w:r>
        <w:rPr>
          <w:rtl w:val="true"/>
          <w:lang w:val="en-US"/>
        </w:rPr>
        <w:t>ץ הנ</w:t>
      </w:r>
      <w:r>
        <w:rPr>
          <w:rtl w:val="true"/>
          <w:lang w:val="en-US"/>
        </w:rPr>
        <w:t>"</w:t>
      </w:r>
      <w:r>
        <w:rPr>
          <w:rtl w:val="true"/>
          <w:lang w:val="en-US"/>
        </w:rPr>
        <w:t>ל דבמינו שם החמץ עליו</w:t>
      </w:r>
      <w:r>
        <w:rPr>
          <w:rtl w:val="true"/>
          <w:lang w:val="en-US"/>
        </w:rPr>
        <w:t xml:space="preserve">, </w:t>
      </w:r>
      <w:r>
        <w:rPr>
          <w:rtl w:val="true"/>
          <w:lang w:val="en-US"/>
        </w:rPr>
        <w:t>משא</w:t>
      </w:r>
      <w:r>
        <w:rPr>
          <w:rtl w:val="true"/>
          <w:lang w:val="en-US"/>
        </w:rPr>
        <w:t>"</w:t>
      </w:r>
      <w:r>
        <w:rPr>
          <w:rtl w:val="true"/>
          <w:lang w:val="en-US"/>
        </w:rPr>
        <w:t>כ בשאינו מינו דכמאן דליתי</w:t>
      </w:r>
      <w:r>
        <w:rPr>
          <w:rtl w:val="true"/>
          <w:lang w:val="en-US"/>
        </w:rPr>
        <w:t xml:space="preserve">' </w:t>
      </w:r>
      <w:r>
        <w:rPr>
          <w:rtl w:val="true"/>
          <w:lang w:val="en-US"/>
        </w:rPr>
        <w:t>דמי</w:t>
      </w:r>
      <w:r>
        <w:rPr>
          <w:rtl w:val="true"/>
          <w:lang w:val="en-US"/>
        </w:rPr>
        <w:t xml:space="preserve">. </w:t>
      </w:r>
      <w:r>
        <w:rPr>
          <w:rtl w:val="true"/>
          <w:lang w:val="en-US"/>
        </w:rPr>
        <w:t>ומעתה יתורצו היטב דברי הרמב</w:t>
      </w:r>
      <w:r>
        <w:rPr>
          <w:rtl w:val="true"/>
          <w:lang w:val="en-US"/>
        </w:rPr>
        <w:t>"</w:t>
      </w:r>
      <w:r>
        <w:rPr>
          <w:rtl w:val="true"/>
          <w:lang w:val="en-US"/>
        </w:rPr>
        <w:t>ם</w:t>
      </w:r>
      <w:r>
        <w:rPr>
          <w:rtl w:val="true"/>
          <w:lang w:val="en-US"/>
        </w:rPr>
        <w:t xml:space="preserve">, </w:t>
      </w:r>
      <w:r>
        <w:rPr>
          <w:rtl w:val="true"/>
          <w:lang w:val="en-US"/>
        </w:rPr>
        <w:t>דלעולם עיקר הטעם דחמץ במשהו הוא משום דשיל</w:t>
      </w:r>
      <w:r>
        <w:rPr>
          <w:rtl w:val="true"/>
          <w:lang w:val="en-US"/>
        </w:rPr>
        <w:t>"</w:t>
      </w:r>
      <w:r>
        <w:rPr>
          <w:rtl w:val="true"/>
          <w:lang w:val="en-US"/>
        </w:rPr>
        <w:t xml:space="preserve">מ </w:t>
      </w:r>
      <w:r>
        <w:rPr>
          <w:rtl w:val="true"/>
          <w:lang w:val="en-US"/>
        </w:rPr>
        <w:t>(</w:t>
      </w:r>
      <w:r>
        <w:rPr>
          <w:rtl w:val="true"/>
          <w:lang w:val="en-US"/>
        </w:rPr>
        <w:t>כדכתב בה</w:t>
      </w:r>
      <w:r>
        <w:rPr>
          <w:rtl w:val="true"/>
          <w:lang w:val="en-US"/>
        </w:rPr>
        <w:t>"</w:t>
      </w:r>
      <w:r>
        <w:rPr>
          <w:rtl w:val="true"/>
          <w:lang w:val="en-US"/>
        </w:rPr>
        <w:t>ט</w:t>
      </w:r>
      <w:r>
        <w:rPr>
          <w:rtl w:val="true"/>
          <w:lang w:val="en-US"/>
        </w:rPr>
        <w:t xml:space="preserve">), </w:t>
      </w:r>
      <w:r>
        <w:rPr>
          <w:rtl w:val="true"/>
          <w:lang w:val="en-US"/>
        </w:rPr>
        <w:t>אלא דכשבא הרמב</w:t>
      </w:r>
      <w:r>
        <w:rPr>
          <w:rtl w:val="true"/>
          <w:lang w:val="en-US"/>
        </w:rPr>
        <w:t>"</w:t>
      </w:r>
      <w:r>
        <w:rPr>
          <w:rtl w:val="true"/>
          <w:lang w:val="en-US"/>
        </w:rPr>
        <w:t>ם לבאר מאי שנא חמץ מכל שאר דשיל</w:t>
      </w:r>
      <w:r>
        <w:rPr>
          <w:rtl w:val="true"/>
          <w:lang w:val="en-US"/>
        </w:rPr>
        <w:t>"</w:t>
      </w:r>
      <w:r>
        <w:rPr>
          <w:rtl w:val="true"/>
          <w:lang w:val="en-US"/>
        </w:rPr>
        <w:t>מ דאוסר תערובתו במשהו אף בשאינו מינו</w:t>
      </w:r>
      <w:r>
        <w:rPr>
          <w:rtl w:val="true"/>
          <w:lang w:val="en-US"/>
        </w:rPr>
        <w:t xml:space="preserve">, </w:t>
      </w:r>
      <w:r>
        <w:rPr>
          <w:rtl w:val="true"/>
          <w:lang w:val="en-US"/>
        </w:rPr>
        <w:t xml:space="preserve">כתב </w:t>
      </w:r>
      <w:r>
        <w:rPr>
          <w:rtl w:val="true"/>
          <w:lang w:val="en-US"/>
        </w:rPr>
        <w:t>'</w:t>
      </w:r>
      <w:r>
        <w:rPr>
          <w:rtl w:val="true"/>
          <w:lang w:val="en-US"/>
        </w:rPr>
        <w:t xml:space="preserve">ואל תתמה על חמץ בפסח </w:t>
      </w:r>
      <w:r>
        <w:rPr>
          <w:rtl w:val="true"/>
          <w:lang w:val="en-US"/>
        </w:rPr>
        <w:t>–</w:t>
      </w:r>
      <w:r>
        <w:rPr>
          <w:rtl w:val="true"/>
          <w:lang w:val="en-US"/>
        </w:rPr>
        <w:t xml:space="preserve"> שהתורה אמרה כל מחמצת לא תאכלו לפיכך החמירו בו</w:t>
      </w:r>
      <w:r>
        <w:rPr>
          <w:rtl w:val="true"/>
          <w:lang w:val="en-US"/>
        </w:rPr>
        <w:t xml:space="preserve">', </w:t>
      </w:r>
      <w:r>
        <w:rPr>
          <w:rtl w:val="true"/>
          <w:lang w:val="en-US"/>
        </w:rPr>
        <w:t>וכוונתו דחמץ שאני שיש בו לאו מיוחד על תערובתו</w:t>
      </w:r>
      <w:r>
        <w:rPr>
          <w:rtl w:val="true"/>
          <w:lang w:val="en-US"/>
        </w:rPr>
        <w:t xml:space="preserve">, </w:t>
      </w:r>
      <w:r>
        <w:rPr>
          <w:rtl w:val="true"/>
          <w:lang w:val="en-US"/>
        </w:rPr>
        <w:t>ש</w:t>
      </w:r>
      <w:r>
        <w:rPr>
          <w:rtl w:val="true"/>
          <w:lang w:val="en-US"/>
        </w:rPr>
        <w:t>'</w:t>
      </w:r>
      <w:r>
        <w:rPr>
          <w:rtl w:val="true"/>
          <w:lang w:val="en-US"/>
        </w:rPr>
        <w:t>מחמצת</w:t>
      </w:r>
      <w:r>
        <w:rPr>
          <w:rtl w:val="true"/>
          <w:lang w:val="en-US"/>
        </w:rPr>
        <w:t>' [</w:t>
      </w:r>
      <w:r>
        <w:rPr>
          <w:rtl w:val="true"/>
          <w:lang w:val="en-US"/>
        </w:rPr>
        <w:t>היינו מאכל שמעורב בו חמץ</w:t>
      </w:r>
      <w:r>
        <w:rPr>
          <w:rtl w:val="true"/>
          <w:lang w:val="en-US"/>
        </w:rPr>
        <w:t xml:space="preserve">] </w:t>
      </w:r>
      <w:r>
        <w:rPr>
          <w:rtl w:val="true"/>
          <w:lang w:val="en-US"/>
        </w:rPr>
        <w:t>היא שם האיסור</w:t>
      </w:r>
      <w:r>
        <w:rPr>
          <w:rtl w:val="true"/>
          <w:lang w:val="en-US"/>
        </w:rPr>
        <w:t xml:space="preserve">, </w:t>
      </w:r>
      <w:r>
        <w:rPr>
          <w:rtl w:val="true"/>
          <w:lang w:val="en-US"/>
        </w:rPr>
        <w:t>וא</w:t>
      </w:r>
      <w:r>
        <w:rPr>
          <w:rtl w:val="true"/>
          <w:lang w:val="en-US"/>
        </w:rPr>
        <w:t>"</w:t>
      </w:r>
      <w:r>
        <w:rPr>
          <w:rtl w:val="true"/>
          <w:lang w:val="en-US"/>
        </w:rPr>
        <w:t>כ אין בזה עדיפות למין</w:t>
      </w:r>
      <w:r>
        <w:rPr>
          <w:rtl w:val="true"/>
          <w:lang w:val="en-US"/>
        </w:rPr>
        <w:t>-</w:t>
      </w:r>
      <w:r>
        <w:rPr>
          <w:rtl w:val="true"/>
          <w:lang w:val="en-US"/>
        </w:rPr>
        <w:t>במינו דחשיב איסורא כמאן דאיתא על פני מין</w:t>
      </w:r>
      <w:r>
        <w:rPr>
          <w:rtl w:val="true"/>
          <w:lang w:val="en-US"/>
        </w:rPr>
        <w:t>-</w:t>
      </w:r>
      <w:r>
        <w:rPr>
          <w:rtl w:val="true"/>
          <w:lang w:val="en-US"/>
        </w:rPr>
        <w:t>בשאינו</w:t>
      </w:r>
      <w:r>
        <w:rPr>
          <w:rtl w:val="true"/>
          <w:lang w:val="en-US"/>
        </w:rPr>
        <w:t>-</w:t>
      </w:r>
      <w:r>
        <w:rPr>
          <w:rtl w:val="true"/>
          <w:lang w:val="en-US"/>
        </w:rPr>
        <w:t xml:space="preserve">מינו דאיסורא כמאן דליתא </w:t>
      </w:r>
      <w:r>
        <w:rPr>
          <w:rtl w:val="true"/>
          <w:lang w:val="en-US"/>
        </w:rPr>
        <w:t xml:space="preserve">- </w:t>
      </w:r>
      <w:r>
        <w:rPr>
          <w:rtl w:val="true"/>
          <w:lang w:val="en-US"/>
        </w:rPr>
        <w:t xml:space="preserve">דהא לעולם אין שם </w:t>
      </w:r>
      <w:r>
        <w:rPr>
          <w:rtl w:val="true"/>
          <w:lang w:val="en-US"/>
        </w:rPr>
        <w:t>'</w:t>
      </w:r>
      <w:r>
        <w:rPr>
          <w:rtl w:val="true"/>
          <w:lang w:val="en-US"/>
        </w:rPr>
        <w:t>חמץ</w:t>
      </w:r>
      <w:r>
        <w:rPr>
          <w:rtl w:val="true"/>
          <w:lang w:val="en-US"/>
        </w:rPr>
        <w:t xml:space="preserve">' </w:t>
      </w:r>
      <w:r>
        <w:rPr>
          <w:rtl w:val="true"/>
          <w:lang w:val="en-US"/>
        </w:rPr>
        <w:t>עליו כשהוא בתערובת כנ</w:t>
      </w:r>
      <w:r>
        <w:rPr>
          <w:rtl w:val="true"/>
          <w:lang w:val="en-US"/>
        </w:rPr>
        <w:t>"</w:t>
      </w:r>
      <w:r>
        <w:rPr>
          <w:rtl w:val="true"/>
          <w:lang w:val="en-US"/>
        </w:rPr>
        <w:t>ל</w:t>
      </w:r>
      <w:r>
        <w:rPr>
          <w:rtl w:val="true"/>
          <w:lang w:val="en-US"/>
        </w:rPr>
        <w:t xml:space="preserve">, </w:t>
      </w:r>
      <w:r>
        <w:rPr>
          <w:rtl w:val="true"/>
          <w:lang w:val="en-US"/>
        </w:rPr>
        <w:t>אלא איסורו משום חלות שם תערובת חמץ</w:t>
      </w:r>
      <w:r>
        <w:rPr>
          <w:rtl w:val="true"/>
          <w:lang w:val="en-US"/>
        </w:rPr>
        <w:t xml:space="preserve">, </w:t>
      </w:r>
      <w:r>
        <w:rPr>
          <w:rtl w:val="true"/>
          <w:lang w:val="en-US"/>
        </w:rPr>
        <w:t xml:space="preserve">על כן מה לי אם במינו אם אינו במינו </w:t>
      </w:r>
      <w:r>
        <w:rPr>
          <w:rtl w:val="true"/>
          <w:lang w:val="en-US"/>
        </w:rPr>
        <w:t>[</w:t>
      </w:r>
      <w:r>
        <w:rPr>
          <w:rtl w:val="true"/>
          <w:lang w:val="en-US"/>
        </w:rPr>
        <w:t>דאף דמחשבינן מין בשאינו מינו דאיסורא כמאן דליתא</w:t>
      </w:r>
      <w:r>
        <w:rPr>
          <w:rtl w:val="true"/>
          <w:lang w:val="en-US"/>
        </w:rPr>
        <w:t xml:space="preserve">, </w:t>
      </w:r>
      <w:r>
        <w:rPr>
          <w:rtl w:val="true"/>
          <w:lang w:val="en-US"/>
        </w:rPr>
        <w:t>זהו מצד גדר הדין אבל לא חשיב כבטל במציאות ממש שהרי אם יוסיף עליו עד כדי נתינת טעם אוסר</w:t>
      </w:r>
      <w:r>
        <w:rPr>
          <w:rtl w:val="true"/>
          <w:lang w:val="en-US"/>
        </w:rPr>
        <w:t xml:space="preserve">] </w:t>
      </w:r>
      <w:r>
        <w:rPr>
          <w:rtl w:val="true"/>
          <w:lang w:val="en-US"/>
        </w:rPr>
        <w:t>–</w:t>
      </w:r>
      <w:r>
        <w:rPr>
          <w:rtl w:val="true"/>
          <w:lang w:val="en-US"/>
        </w:rPr>
        <w:t xml:space="preserve"> </w:t>
      </w:r>
      <w:r>
        <w:rPr>
          <w:rtl w:val="true"/>
          <w:lang w:val="en-US"/>
        </w:rPr>
        <w:t>על כן כשהחמירו חכמים במשהו משום דשיל</w:t>
      </w:r>
      <w:r>
        <w:rPr>
          <w:rtl w:val="true"/>
          <w:lang w:val="en-US"/>
        </w:rPr>
        <w:t>"</w:t>
      </w:r>
      <w:r>
        <w:rPr>
          <w:rtl w:val="true"/>
          <w:lang w:val="en-US"/>
        </w:rPr>
        <w:t>מ לא חילקו בזה בסוג התערובת</w:t>
      </w:r>
      <w:r>
        <w:rPr>
          <w:rtl w:val="true"/>
          <w:lang w:val="en-US"/>
        </w:rPr>
        <w:t xml:space="preserve">, </w:t>
      </w:r>
      <w:r>
        <w:rPr>
          <w:rtl w:val="true"/>
          <w:lang w:val="en-US"/>
        </w:rPr>
        <w:t>שאין טעם לחלק בזה כבכל התורה</w:t>
      </w:r>
      <w:r>
        <w:rPr>
          <w:rtl w:val="true"/>
          <w:lang w:val="en-US"/>
        </w:rPr>
        <w:t xml:space="preserve">, </w:t>
      </w:r>
      <w:r>
        <w:rPr>
          <w:rtl w:val="true"/>
          <w:lang w:val="en-US"/>
        </w:rPr>
        <w:t xml:space="preserve">דלעולם החמץ אין שמו עליו אלא איסורו משום </w:t>
      </w:r>
      <w:r>
        <w:rPr>
          <w:rtl w:val="true"/>
          <w:lang w:val="en-US"/>
        </w:rPr>
        <w:t>'</w:t>
      </w:r>
      <w:r>
        <w:rPr>
          <w:rtl w:val="true"/>
          <w:lang w:val="en-US"/>
        </w:rPr>
        <w:t>התערובת</w:t>
      </w:r>
      <w:r>
        <w:rPr>
          <w:rtl w:val="true"/>
          <w:lang w:val="en-US"/>
        </w:rPr>
        <w:t xml:space="preserve">' </w:t>
      </w:r>
      <w:r>
        <w:rPr>
          <w:rtl w:val="true"/>
          <w:lang w:val="en-US"/>
        </w:rPr>
        <w:t>וא</w:t>
      </w:r>
      <w:r>
        <w:rPr>
          <w:rtl w:val="true"/>
          <w:lang w:val="en-US"/>
        </w:rPr>
        <w:t>"</w:t>
      </w:r>
      <w:r>
        <w:rPr>
          <w:rtl w:val="true"/>
          <w:lang w:val="en-US"/>
        </w:rPr>
        <w:t>כ כך לי במינו או בשאינו מינו</w:t>
      </w:r>
      <w:r>
        <w:rPr>
          <w:rtl w:val="true"/>
          <w:lang w:val="en-US"/>
        </w:rPr>
        <w:t>.</w:t>
      </w:r>
    </w:p>
    <w:p>
      <w:pPr>
        <w:pStyle w:val="Normal"/>
        <w:rPr>
          <w:lang w:val="en-US"/>
        </w:rPr>
      </w:pPr>
      <w:r>
        <w:rPr>
          <w:rtl w:val="true"/>
          <w:lang w:val="en-US"/>
        </w:rPr>
        <w:t>ויש להוסיף שאף אם לא ננקוט כדברי החזו</w:t>
      </w:r>
      <w:r>
        <w:rPr>
          <w:rtl w:val="true"/>
          <w:lang w:val="en-US"/>
        </w:rPr>
        <w:t>"</w:t>
      </w:r>
      <w:r>
        <w:rPr>
          <w:rtl w:val="true"/>
          <w:lang w:val="en-US"/>
        </w:rPr>
        <w:t>א בשיטת הרמב</w:t>
      </w:r>
      <w:r>
        <w:rPr>
          <w:rtl w:val="true"/>
          <w:lang w:val="en-US"/>
        </w:rPr>
        <w:t>"</w:t>
      </w:r>
      <w:r>
        <w:rPr>
          <w:rtl w:val="true"/>
          <w:lang w:val="en-US"/>
        </w:rPr>
        <w:t>ם שחייב על אכילת כזית מהתערובת</w:t>
      </w:r>
      <w:r>
        <w:rPr>
          <w:rtl w:val="true"/>
          <w:lang w:val="en-US"/>
        </w:rPr>
        <w:t xml:space="preserve">, </w:t>
      </w:r>
      <w:r>
        <w:rPr>
          <w:rtl w:val="true"/>
          <w:lang w:val="en-US"/>
        </w:rPr>
        <w:t>אלא כמשמעות הפשוטה ברמב</w:t>
      </w:r>
      <w:r>
        <w:rPr>
          <w:rtl w:val="true"/>
          <w:lang w:val="en-US"/>
        </w:rPr>
        <w:t>"</w:t>
      </w:r>
      <w:r>
        <w:rPr>
          <w:rtl w:val="true"/>
          <w:lang w:val="en-US"/>
        </w:rPr>
        <w:t xml:space="preserve">ם דמיירי שאכל כזית חמץ שבתערובת </w:t>
      </w:r>
      <w:r>
        <w:rPr>
          <w:rtl w:val="true"/>
          <w:lang w:val="en-US"/>
        </w:rPr>
        <w:t>[</w:t>
      </w:r>
      <w:r>
        <w:rPr>
          <w:rtl w:val="true"/>
          <w:lang w:val="en-US"/>
        </w:rPr>
        <w:t>והיינו שאכל כל הפרס</w:t>
      </w:r>
      <w:r>
        <w:rPr>
          <w:rtl w:val="true"/>
          <w:lang w:val="en-US"/>
        </w:rPr>
        <w:t xml:space="preserve">], </w:t>
      </w:r>
      <w:r>
        <w:rPr>
          <w:rtl w:val="true"/>
          <w:lang w:val="en-US"/>
        </w:rPr>
        <w:t>אף לפי</w:t>
      </w:r>
      <w:r>
        <w:rPr>
          <w:rtl w:val="true"/>
          <w:lang w:val="en-US"/>
        </w:rPr>
        <w:t>"</w:t>
      </w:r>
      <w:r>
        <w:rPr>
          <w:rtl w:val="true"/>
          <w:lang w:val="en-US"/>
        </w:rPr>
        <w:t>ז הדברים נכונים</w:t>
      </w:r>
      <w:r>
        <w:rPr>
          <w:rtl w:val="true"/>
          <w:lang w:val="en-US"/>
        </w:rPr>
        <w:t xml:space="preserve">, </w:t>
      </w:r>
      <w:r>
        <w:rPr>
          <w:rtl w:val="true"/>
          <w:lang w:val="en-US"/>
        </w:rPr>
        <w:t>דהנה הפר</w:t>
      </w:r>
      <w:r>
        <w:rPr>
          <w:rtl w:val="true"/>
          <w:lang w:val="en-US"/>
        </w:rPr>
        <w:t>"</w:t>
      </w:r>
      <w:r>
        <w:rPr>
          <w:rtl w:val="true"/>
          <w:lang w:val="en-US"/>
        </w:rPr>
        <w:t>ח ועוד אחרונים תירצו דלכך בעינן לקרא ד</w:t>
      </w:r>
      <w:r>
        <w:rPr>
          <w:rtl w:val="true"/>
          <w:lang w:val="en-US"/>
        </w:rPr>
        <w:t>'</w:t>
      </w:r>
      <w:r>
        <w:rPr>
          <w:rtl w:val="true"/>
          <w:lang w:val="en-US"/>
        </w:rPr>
        <w:t>כל מחמצת</w:t>
      </w:r>
      <w:r>
        <w:rPr>
          <w:rtl w:val="true"/>
          <w:lang w:val="en-US"/>
        </w:rPr>
        <w:t xml:space="preserve">', </w:t>
      </w:r>
      <w:r>
        <w:rPr>
          <w:rtl w:val="true"/>
          <w:lang w:val="en-US"/>
        </w:rPr>
        <w:t xml:space="preserve">שאף באופן שאין טעם החמץ מורגש אלא קיוהא בעלמא </w:t>
      </w:r>
      <w:r>
        <w:rPr>
          <w:rtl w:val="true"/>
          <w:lang w:val="en-US"/>
        </w:rPr>
        <w:t>[</w:t>
      </w:r>
      <w:r>
        <w:rPr>
          <w:rtl w:val="true"/>
          <w:lang w:val="en-US"/>
        </w:rPr>
        <w:t>כגון בחמץ תפל או שנתערב בדבר חזק</w:t>
      </w:r>
      <w:r>
        <w:rPr>
          <w:rtl w:val="true"/>
          <w:lang w:val="en-US"/>
        </w:rPr>
        <w:t xml:space="preserve">] </w:t>
      </w:r>
      <w:r>
        <w:rPr>
          <w:rtl w:val="true"/>
          <w:lang w:val="en-US"/>
        </w:rPr>
        <w:t xml:space="preserve">אסור משום </w:t>
      </w:r>
      <w:r>
        <w:rPr>
          <w:rtl w:val="true"/>
          <w:lang w:val="en-US"/>
        </w:rPr>
        <w:t>'</w:t>
      </w:r>
      <w:r>
        <w:rPr>
          <w:rtl w:val="true"/>
          <w:lang w:val="en-US"/>
        </w:rPr>
        <w:t>כל מחמצת</w:t>
      </w:r>
      <w:r>
        <w:rPr>
          <w:rtl w:val="true"/>
          <w:lang w:val="en-US"/>
        </w:rPr>
        <w:t xml:space="preserve">'. </w:t>
      </w:r>
      <w:r>
        <w:rPr>
          <w:rtl w:val="true"/>
          <w:lang w:val="en-US"/>
        </w:rPr>
        <w:t xml:space="preserve">ואמנם לדבריהם הלאו דכל מחמצת הוא על </w:t>
      </w:r>
      <w:r>
        <w:rPr>
          <w:rtl w:val="true"/>
          <w:lang w:val="en-US"/>
        </w:rPr>
        <w:t>'</w:t>
      </w:r>
      <w:r>
        <w:rPr>
          <w:rtl w:val="true"/>
          <w:lang w:val="en-US"/>
        </w:rPr>
        <w:t>חמץ מעורב</w:t>
      </w:r>
      <w:r>
        <w:rPr>
          <w:rtl w:val="true"/>
          <w:lang w:val="en-US"/>
        </w:rPr>
        <w:t xml:space="preserve">' </w:t>
      </w:r>
      <w:r>
        <w:rPr>
          <w:rtl w:val="true"/>
          <w:lang w:val="en-US"/>
        </w:rPr>
        <w:t xml:space="preserve">ולא על </w:t>
      </w:r>
      <w:r>
        <w:rPr>
          <w:rtl w:val="true"/>
          <w:lang w:val="en-US"/>
        </w:rPr>
        <w:t>'</w:t>
      </w:r>
      <w:r>
        <w:rPr>
          <w:rtl w:val="true"/>
          <w:lang w:val="en-US"/>
        </w:rPr>
        <w:t>תערובת חמץ</w:t>
      </w:r>
      <w:r>
        <w:rPr>
          <w:rtl w:val="true"/>
          <w:lang w:val="en-US"/>
        </w:rPr>
        <w:t xml:space="preserve">' </w:t>
      </w:r>
      <w:r>
        <w:rPr>
          <w:rtl w:val="true"/>
          <w:lang w:val="en-US"/>
        </w:rPr>
        <w:t>כלהחזו</w:t>
      </w:r>
      <w:r>
        <w:rPr>
          <w:rtl w:val="true"/>
          <w:lang w:val="en-US"/>
        </w:rPr>
        <w:t>"</w:t>
      </w:r>
      <w:r>
        <w:rPr>
          <w:rtl w:val="true"/>
          <w:lang w:val="en-US"/>
        </w:rPr>
        <w:t>א</w:t>
      </w:r>
      <w:r>
        <w:rPr>
          <w:rtl w:val="true"/>
          <w:lang w:val="en-US"/>
        </w:rPr>
        <w:t xml:space="preserve">, </w:t>
      </w:r>
      <w:r>
        <w:rPr>
          <w:rtl w:val="true"/>
          <w:lang w:val="en-US"/>
        </w:rPr>
        <w:t>שלכך לשיטתם אינו לוקה עד שיאכל כזית מהחמץ המעורב</w:t>
      </w:r>
      <w:r>
        <w:rPr>
          <w:rtl w:val="true"/>
          <w:lang w:val="en-US"/>
        </w:rPr>
        <w:t xml:space="preserve">, </w:t>
      </w:r>
      <w:r>
        <w:rPr>
          <w:rtl w:val="true"/>
          <w:lang w:val="en-US"/>
        </w:rPr>
        <w:t>מ</w:t>
      </w:r>
      <w:r>
        <w:rPr>
          <w:rtl w:val="true"/>
          <w:lang w:val="en-US"/>
        </w:rPr>
        <w:t>"</w:t>
      </w:r>
      <w:r>
        <w:rPr>
          <w:rtl w:val="true"/>
          <w:lang w:val="en-US"/>
        </w:rPr>
        <w:t>מ אף לשיטתם אין על אותו חמץ המעורב שם האיסור הראשון</w:t>
      </w:r>
      <w:r>
        <w:rPr>
          <w:rtl w:val="true"/>
          <w:lang w:val="en-US"/>
        </w:rPr>
        <w:t xml:space="preserve">, </w:t>
      </w:r>
      <w:r>
        <w:rPr>
          <w:rtl w:val="true"/>
          <w:lang w:val="en-US"/>
        </w:rPr>
        <w:t>כמבואר בסהפמ</w:t>
      </w:r>
      <w:r>
        <w:rPr>
          <w:rtl w:val="true"/>
          <w:lang w:val="en-US"/>
        </w:rPr>
        <w:t>"</w:t>
      </w:r>
      <w:r>
        <w:rPr>
          <w:rtl w:val="true"/>
          <w:lang w:val="en-US"/>
        </w:rPr>
        <w:t>צ שאינו לחם</w:t>
      </w:r>
      <w:r>
        <w:rPr>
          <w:rtl w:val="true"/>
          <w:lang w:val="en-US"/>
        </w:rPr>
        <w:t xml:space="preserve">, </w:t>
      </w:r>
      <w:r>
        <w:rPr>
          <w:rtl w:val="true"/>
          <w:lang w:val="en-US"/>
        </w:rPr>
        <w:t xml:space="preserve">אלא הוא שם חדש של </w:t>
      </w:r>
      <w:r>
        <w:rPr>
          <w:rtl w:val="true"/>
          <w:lang w:val="en-US"/>
        </w:rPr>
        <w:t>'</w:t>
      </w:r>
      <w:r>
        <w:rPr>
          <w:rtl w:val="true"/>
          <w:lang w:val="en-US"/>
        </w:rPr>
        <w:t>חמץ מעורב</w:t>
      </w:r>
      <w:r>
        <w:rPr>
          <w:rtl w:val="true"/>
          <w:lang w:val="en-US"/>
        </w:rPr>
        <w:t xml:space="preserve">' </w:t>
      </w:r>
      <w:r>
        <w:rPr>
          <w:rtl w:val="true"/>
          <w:lang w:val="en-US"/>
        </w:rPr>
        <w:t>הנקרא מחמצת</w:t>
      </w:r>
      <w:r>
        <w:rPr>
          <w:rtl w:val="true"/>
          <w:lang w:val="en-US"/>
        </w:rPr>
        <w:t xml:space="preserve">, </w:t>
      </w:r>
      <w:r>
        <w:rPr>
          <w:rtl w:val="true"/>
          <w:lang w:val="en-US"/>
        </w:rPr>
        <w:t>ומש</w:t>
      </w:r>
      <w:r>
        <w:rPr>
          <w:rtl w:val="true"/>
          <w:lang w:val="en-US"/>
        </w:rPr>
        <w:t>"</w:t>
      </w:r>
      <w:r>
        <w:rPr>
          <w:rtl w:val="true"/>
          <w:lang w:val="en-US"/>
        </w:rPr>
        <w:t>ה לא אכפת לן שאין כאן הטעם של החמץ הראשון אלא קיוהא בעלמא</w:t>
      </w:r>
      <w:r>
        <w:rPr>
          <w:rStyle w:val="FootnoteCharacters"/>
          <w:rStyle w:val="FootnoteReference"/>
          <w:rtl w:val="true"/>
          <w:lang w:val="en-US"/>
        </w:rPr>
        <w:footnoteReference w:id="15"/>
      </w:r>
      <w:r>
        <w:rPr>
          <w:rtl w:val="true"/>
          <w:lang w:val="en-US"/>
        </w:rPr>
        <w:t xml:space="preserve">, </w:t>
      </w:r>
      <w:r>
        <w:rPr>
          <w:rtl w:val="true"/>
          <w:lang w:val="en-US"/>
        </w:rPr>
        <w:t>ושוב קאי המהלך האמור שאין בזה עדיפות של מין במינו על מין בשאינו מינו שהרי בכל אופן אין שם חמץ גמור כשהוא בתערובת כנ</w:t>
      </w:r>
      <w:r>
        <w:rPr>
          <w:rtl w:val="true"/>
          <w:lang w:val="en-US"/>
        </w:rPr>
        <w:t>"</w:t>
      </w:r>
      <w:r>
        <w:rPr>
          <w:rtl w:val="true"/>
          <w:lang w:val="en-US"/>
        </w:rPr>
        <w:t>ל</w:t>
      </w:r>
      <w:r>
        <w:rPr>
          <w:rtl w:val="true"/>
          <w:lang w:val="en-US"/>
        </w:rPr>
        <w:t>.</w:t>
      </w:r>
      <w:r>
        <w:rPr>
          <w:rStyle w:val="FootnoteCharacters"/>
          <w:rStyle w:val="FootnoteReference"/>
          <w:rtl w:val="true"/>
          <w:lang w:val="en-US"/>
        </w:rPr>
        <w:footnoteReference w:id="16"/>
      </w:r>
    </w:p>
    <w:p>
      <w:pPr>
        <w:pStyle w:val="Normal"/>
        <w:rPr>
          <w:lang w:val="en-US"/>
        </w:rPr>
      </w:pPr>
      <w:r>
        <w:rPr>
          <w:rtl w:val="true"/>
          <w:lang w:val="en-US"/>
        </w:rPr>
      </w:r>
    </w:p>
    <w:sectPr>
      <w:footerReference w:type="default" r:id="rId2"/>
      <w:footnotePr>
        <w:numFmt w:val="upperRoman"/>
      </w:footnotePr>
      <w:type w:val="nextPage"/>
      <w:pgSz w:w="11906" w:h="16838"/>
      <w:pgMar w:left="1800" w:right="1800" w:gutter="0" w:header="0" w:top="1440" w:footer="720" w:bottom="1440"/>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161925" cy="228600"/>
              <wp:effectExtent l="0" t="0" r="0" b="0"/>
              <wp:wrapSquare wrapText="bothSides"/>
              <wp:docPr id="1" name="Frame1"/>
              <a:graphic xmlns:a="http://schemas.openxmlformats.org/drawingml/2006/main">
                <a:graphicData uri="http://schemas.microsoft.com/office/word/2010/wordprocessingShape">
                  <wps:wsp>
                    <wps:cNvSpPr txBox="1"/>
                    <wps:spPr>
                      <a:xfrm>
                        <a:off x="0" y="0"/>
                        <a:ext cx="161925" cy="228600"/>
                      </a:xfrm>
                      <a:prstGeom prst="rect"/>
                      <a:solidFill>
                        <a:srgbClr val="FFFFFF">
                          <a:alpha val="0"/>
                        </a:srgbClr>
                      </a:solidFill>
                    </wps:spPr>
                    <wps:txbx>
                      <w:txbxContent>
                        <w:p>
                          <w:pPr>
                            <w:pStyle w:val="Footer"/>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75pt;height:18pt;mso-wrap-distance-left:0pt;mso-wrap-distance-right:0pt;mso-wrap-distance-top:0pt;mso-wrap-distance-bottom:0pt;margin-top:0.05pt;mso-position-vertical-relative:text;margin-left:201.3pt;mso-position-horizontal:center;mso-position-horizontal-relative:margin">
              <v:fill opacity="0f"/>
              <v:textbox inset="0in,0in,0in,0in">
                <w:txbxContent>
                  <w:p>
                    <w:pPr>
                      <w:pStyle w:val="Footer"/>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w:t>
                    </w:r>
                    <w:r>
                      <w:rPr>
                        <w:rStyle w:val="PageNumber"/>
                        <w:rtl w:val="true"/>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Style12"/>
        <w:rPr/>
      </w:pPr>
      <w:r>
        <w:rPr>
          <w:rStyle w:val="FootnoteCharacters"/>
        </w:rPr>
        <w:footnoteRef/>
      </w:r>
      <w:r>
        <w:rPr>
          <w:rtl w:val="true"/>
        </w:rPr>
        <w:t xml:space="preserve"> </w:t>
      </w:r>
      <w:r>
        <w:rPr>
          <w:rtl w:val="true"/>
        </w:rPr>
        <w:t>נראה דמ</w:t>
      </w:r>
      <w:r>
        <w:rPr>
          <w:rtl w:val="true"/>
        </w:rPr>
        <w:t>"</w:t>
      </w:r>
      <w:r>
        <w:rPr>
          <w:rtl w:val="true"/>
        </w:rPr>
        <w:t>מ לבטל לכתחילה אסור אף לרבנו יונה שאם אתה מתיר לערבו אין כאן קנס</w:t>
      </w:r>
      <w:r>
        <w:rPr>
          <w:rtl w:val="true"/>
        </w:rPr>
        <w:t xml:space="preserve">, </w:t>
      </w:r>
      <w:r>
        <w:rPr>
          <w:rtl w:val="true"/>
        </w:rPr>
        <w:t>ועוד כיון שאיסור הנאה הוא הלא נהנה מהחמץ בכך שמכניסו לתערובת ומרבה מאכלו</w:t>
      </w:r>
      <w:r>
        <w:rPr>
          <w:rtl w:val="true"/>
        </w:rPr>
        <w:t xml:space="preserve">. </w:t>
      </w:r>
      <w:r>
        <w:rPr>
          <w:rtl w:val="true"/>
        </w:rPr>
        <w:t>לא אמר רבנו יונה אלא שאם עבר וביטל במזיד מותר</w:t>
      </w:r>
      <w:r>
        <w:rPr>
          <w:rtl w:val="true"/>
        </w:rPr>
        <w:t xml:space="preserve">. </w:t>
      </w:r>
      <w:r>
        <w:rPr>
          <w:rtl w:val="true"/>
        </w:rPr>
        <w:t>וכיון שכן נראה שאפילו אם אחה</w:t>
      </w:r>
      <w:r>
        <w:rPr>
          <w:rtl w:val="true"/>
        </w:rPr>
        <w:t>"</w:t>
      </w:r>
      <w:r>
        <w:rPr>
          <w:rtl w:val="true"/>
        </w:rPr>
        <w:t>פ מותר מעיקר הדין ולא משום ביטול</w:t>
      </w:r>
      <w:r>
        <w:rPr>
          <w:rtl w:val="true"/>
        </w:rPr>
        <w:t xml:space="preserve">, </w:t>
      </w:r>
      <w:r>
        <w:rPr>
          <w:rtl w:val="true"/>
        </w:rPr>
        <w:t>אך כיון שאסור היה לו לערב</w:t>
      </w:r>
      <w:r>
        <w:rPr>
          <w:rtl w:val="true"/>
        </w:rPr>
        <w:t xml:space="preserve">, </w:t>
      </w:r>
      <w:r>
        <w:rPr>
          <w:rtl w:val="true"/>
        </w:rPr>
        <w:t>ס</w:t>
      </w:r>
      <w:r>
        <w:rPr>
          <w:rtl w:val="true"/>
        </w:rPr>
        <w:t>"</w:t>
      </w:r>
      <w:r>
        <w:rPr>
          <w:rtl w:val="true"/>
        </w:rPr>
        <w:t>ל להרא</w:t>
      </w:r>
      <w:r>
        <w:rPr>
          <w:rtl w:val="true"/>
        </w:rPr>
        <w:t>"</w:t>
      </w:r>
      <w:r>
        <w:rPr>
          <w:rtl w:val="true"/>
        </w:rPr>
        <w:t>ש שלא יועיל עירובו</w:t>
      </w:r>
      <w:r>
        <w:rPr>
          <w:rtl w:val="true"/>
        </w:rPr>
        <w:t xml:space="preserve">. </w:t>
      </w:r>
      <w:r>
        <w:rPr>
          <w:rtl w:val="true"/>
        </w:rPr>
        <w:t>ובטעם רבנו יונה י</w:t>
      </w:r>
      <w:r>
        <w:rPr>
          <w:rtl w:val="true"/>
        </w:rPr>
        <w:t>"</w:t>
      </w:r>
      <w:r>
        <w:rPr>
          <w:rtl w:val="true"/>
        </w:rPr>
        <w:t xml:space="preserve">ל דכיון שהאיסור בדיעבד הוא משום קנס על שעבר וביטל </w:t>
      </w:r>
      <w:r>
        <w:rPr>
          <w:rtl w:val="true"/>
        </w:rPr>
        <w:t>(</w:t>
      </w:r>
      <w:r>
        <w:rPr>
          <w:rtl w:val="true"/>
        </w:rPr>
        <w:t>כמוש</w:t>
      </w:r>
      <w:r>
        <w:rPr>
          <w:rtl w:val="true"/>
        </w:rPr>
        <w:t>"</w:t>
      </w:r>
      <w:r>
        <w:rPr>
          <w:rtl w:val="true"/>
        </w:rPr>
        <w:t>כ הרמב</w:t>
      </w:r>
      <w:r>
        <w:rPr>
          <w:rtl w:val="true"/>
        </w:rPr>
        <w:t>"</w:t>
      </w:r>
      <w:r>
        <w:rPr>
          <w:rtl w:val="true"/>
        </w:rPr>
        <w:t>ם בפיהמ</w:t>
      </w:r>
      <w:r>
        <w:rPr>
          <w:rtl w:val="true"/>
        </w:rPr>
        <w:t>"</w:t>
      </w:r>
      <w:r>
        <w:rPr>
          <w:rtl w:val="true"/>
        </w:rPr>
        <w:t>ש תרומות ה</w:t>
      </w:r>
      <w:r>
        <w:rPr>
          <w:rtl w:val="true"/>
        </w:rPr>
        <w:t>,</w:t>
      </w:r>
      <w:r>
        <w:rPr>
          <w:rtl w:val="true"/>
        </w:rPr>
        <w:t>ט</w:t>
      </w:r>
      <w:r>
        <w:rPr>
          <w:rtl w:val="true"/>
        </w:rPr>
        <w:t xml:space="preserve">), </w:t>
      </w:r>
      <w:r>
        <w:rPr>
          <w:rtl w:val="true"/>
        </w:rPr>
        <w:t>לא קנסו באיסור שכל עיקרו משום קנס</w:t>
      </w:r>
      <w:r>
        <w:rPr>
          <w:rtl w:val="true"/>
        </w:rPr>
        <w:t>. [</w:t>
      </w:r>
      <w:r>
        <w:rPr>
          <w:rtl w:val="true"/>
        </w:rPr>
        <w:t>וקרוב לסברא זו איתא בר</w:t>
      </w:r>
      <w:r>
        <w:rPr>
          <w:rtl w:val="true"/>
        </w:rPr>
        <w:t>"</w:t>
      </w:r>
      <w:r>
        <w:rPr>
          <w:rtl w:val="true"/>
        </w:rPr>
        <w:t>ן שם</w:t>
      </w:r>
      <w:r>
        <w:rPr>
          <w:rtl w:val="true"/>
        </w:rPr>
        <w:t xml:space="preserve">, </w:t>
      </w:r>
      <w:r>
        <w:rPr>
          <w:rtl w:val="true"/>
        </w:rPr>
        <w:t>דחמץ אחר הפסח אינו אלא משום קנסא בעלמא ודיים שינהגו בו כקל שבאיסורים שהוא מדבריהם</w:t>
      </w:r>
      <w:r>
        <w:rPr>
          <w:rtl w:val="true"/>
        </w:rPr>
        <w:t xml:space="preserve">. </w:t>
      </w:r>
      <w:r>
        <w:rPr>
          <w:rtl w:val="true"/>
        </w:rPr>
        <w:t>והרי לדעת כמה ראשונים באיסורים דרבנן שאין להם עיקר מהתורה מבטלין אפילו לכתחילה</w:t>
      </w:r>
      <w:r>
        <w:rPr>
          <w:rtl w:val="true"/>
        </w:rPr>
        <w:t>].</w:t>
      </w:r>
    </w:p>
    <w:p>
      <w:pPr>
        <w:pStyle w:val="Style12"/>
        <w:rPr/>
      </w:pPr>
      <w:r>
        <w:rPr>
          <w:rtl w:val="true"/>
        </w:rPr>
      </w:r>
    </w:p>
  </w:footnote>
  <w:footnote w:id="3">
    <w:p>
      <w:pPr>
        <w:pStyle w:val="Style12"/>
        <w:rPr/>
      </w:pPr>
      <w:r>
        <w:rPr>
          <w:rStyle w:val="FootnoteCharacters"/>
        </w:rPr>
        <w:footnoteRef/>
      </w:r>
      <w:r>
        <w:rPr>
          <w:rtl w:val="true"/>
        </w:rPr>
        <w:t xml:space="preserve"> </w:t>
      </w:r>
      <w:r>
        <w:rPr>
          <w:rtl w:val="true"/>
        </w:rPr>
        <w:t>לכאורה אינו מוכרח</w:t>
      </w:r>
      <w:r>
        <w:rPr>
          <w:rtl w:val="true"/>
        </w:rPr>
        <w:t xml:space="preserve">, </w:t>
      </w:r>
      <w:r>
        <w:rPr>
          <w:rtl w:val="true"/>
        </w:rPr>
        <w:t>דשאני הכא דנתערב בפסח ואיכא ששים דודאי לא עבר בב</w:t>
      </w:r>
      <w:r>
        <w:rPr>
          <w:rtl w:val="true"/>
        </w:rPr>
        <w:t>"</w:t>
      </w:r>
      <w:r>
        <w:rPr>
          <w:rtl w:val="true"/>
        </w:rPr>
        <w:t>י</w:t>
      </w:r>
      <w:r>
        <w:rPr>
          <w:rtl w:val="true"/>
        </w:rPr>
        <w:t xml:space="preserve">, </w:t>
      </w:r>
      <w:r>
        <w:rPr>
          <w:rtl w:val="true"/>
        </w:rPr>
        <w:t>ובכה</w:t>
      </w:r>
      <w:r>
        <w:rPr>
          <w:rtl w:val="true"/>
        </w:rPr>
        <w:t>"</w:t>
      </w:r>
      <w:r>
        <w:rPr>
          <w:rtl w:val="true"/>
        </w:rPr>
        <w:t>ג לא שייך קנסא לאחר הפסח</w:t>
      </w:r>
      <w:r>
        <w:rPr>
          <w:rtl w:val="true"/>
        </w:rPr>
        <w:t xml:space="preserve">, </w:t>
      </w:r>
      <w:r>
        <w:rPr>
          <w:rtl w:val="true"/>
        </w:rPr>
        <w:t>משא</w:t>
      </w:r>
      <w:r>
        <w:rPr>
          <w:rtl w:val="true"/>
        </w:rPr>
        <w:t>"</w:t>
      </w:r>
      <w:r>
        <w:rPr>
          <w:rtl w:val="true"/>
        </w:rPr>
        <w:t>כ חמץ שעבר עליו בב</w:t>
      </w:r>
      <w:r>
        <w:rPr>
          <w:rtl w:val="true"/>
        </w:rPr>
        <w:t>"</w:t>
      </w:r>
      <w:r>
        <w:rPr>
          <w:rtl w:val="true"/>
        </w:rPr>
        <w:t>י בפסח וכבר חל עליו איסור לאחה</w:t>
      </w:r>
      <w:r>
        <w:rPr>
          <w:rtl w:val="true"/>
        </w:rPr>
        <w:t>"</w:t>
      </w:r>
      <w:r>
        <w:rPr>
          <w:rtl w:val="true"/>
        </w:rPr>
        <w:t>פ</w:t>
      </w:r>
      <w:r>
        <w:rPr>
          <w:rtl w:val="true"/>
        </w:rPr>
        <w:t xml:space="preserve">, </w:t>
      </w:r>
      <w:r>
        <w:rPr>
          <w:rtl w:val="true"/>
        </w:rPr>
        <w:t>י</w:t>
      </w:r>
      <w:r>
        <w:rPr>
          <w:rtl w:val="true"/>
        </w:rPr>
        <w:t>"</w:t>
      </w:r>
      <w:r>
        <w:rPr>
          <w:rtl w:val="true"/>
        </w:rPr>
        <w:t>ל דודאי בעי תורת ביטול</w:t>
      </w:r>
      <w:r>
        <w:rPr>
          <w:rtl w:val="true"/>
        </w:rPr>
        <w:t>. [</w:t>
      </w:r>
      <w:r>
        <w:rPr>
          <w:rtl w:val="true"/>
        </w:rPr>
        <w:t>ולאידך גיסא</w:t>
      </w:r>
      <w:r>
        <w:rPr>
          <w:rtl w:val="true"/>
        </w:rPr>
        <w:t xml:space="preserve">, </w:t>
      </w:r>
      <w:r>
        <w:rPr>
          <w:rtl w:val="true"/>
        </w:rPr>
        <w:t>אם נתערב בפסח ואין ששים</w:t>
      </w:r>
      <w:r>
        <w:rPr>
          <w:rtl w:val="true"/>
        </w:rPr>
        <w:t xml:space="preserve">, </w:t>
      </w:r>
      <w:r>
        <w:rPr>
          <w:rtl w:val="true"/>
        </w:rPr>
        <w:t>לד</w:t>
      </w:r>
      <w:r>
        <w:rPr>
          <w:rtl w:val="true"/>
        </w:rPr>
        <w:t>"</w:t>
      </w:r>
      <w:r>
        <w:rPr>
          <w:rtl w:val="true"/>
        </w:rPr>
        <w:t xml:space="preserve">ה אסור לאחר הפסח </w:t>
      </w:r>
      <w:r>
        <w:rPr>
          <w:rtl w:val="true"/>
        </w:rPr>
        <w:t>(</w:t>
      </w:r>
      <w:r>
        <w:rPr>
          <w:rtl w:val="true"/>
        </w:rPr>
        <w:t>כמבואר במג</w:t>
      </w:r>
      <w:r>
        <w:rPr>
          <w:rtl w:val="true"/>
        </w:rPr>
        <w:t>"</w:t>
      </w:r>
      <w:r>
        <w:rPr>
          <w:rtl w:val="true"/>
        </w:rPr>
        <w:t>א סקמ</w:t>
      </w:r>
      <w:r>
        <w:rPr>
          <w:rtl w:val="true"/>
        </w:rPr>
        <w:t>"</w:t>
      </w:r>
      <w:r>
        <w:rPr>
          <w:rtl w:val="true"/>
        </w:rPr>
        <w:t>ב ומשנ</w:t>
      </w:r>
      <w:r>
        <w:rPr>
          <w:rtl w:val="true"/>
        </w:rPr>
        <w:t>"</w:t>
      </w:r>
      <w:r>
        <w:rPr>
          <w:rtl w:val="true"/>
        </w:rPr>
        <w:t>ב ס</w:t>
      </w:r>
      <w:r>
        <w:rPr>
          <w:rtl w:val="true"/>
        </w:rPr>
        <w:t>"</w:t>
      </w:r>
      <w:r>
        <w:rPr>
          <w:rtl w:val="true"/>
        </w:rPr>
        <w:t>ק קה</w:t>
      </w:r>
      <w:r>
        <w:rPr>
          <w:rtl w:val="true"/>
        </w:rPr>
        <w:t xml:space="preserve">), </w:t>
      </w:r>
      <w:r>
        <w:rPr>
          <w:rtl w:val="true"/>
        </w:rPr>
        <w:t>ולא אמרינן דלא גזרו בזה על תערובת לאחה</w:t>
      </w:r>
      <w:r>
        <w:rPr>
          <w:rtl w:val="true"/>
        </w:rPr>
        <w:t>"</w:t>
      </w:r>
      <w:r>
        <w:rPr>
          <w:rtl w:val="true"/>
        </w:rPr>
        <w:t xml:space="preserve">פ </w:t>
      </w:r>
      <w:r>
        <w:rPr>
          <w:rtl w:val="true"/>
        </w:rPr>
        <w:t xml:space="preserve">- </w:t>
      </w:r>
      <w:r>
        <w:rPr>
          <w:rtl w:val="true"/>
        </w:rPr>
        <w:t>כיון דסו</w:t>
      </w:r>
      <w:r>
        <w:rPr>
          <w:rtl w:val="true"/>
        </w:rPr>
        <w:t>"</w:t>
      </w:r>
      <w:r>
        <w:rPr>
          <w:rtl w:val="true"/>
        </w:rPr>
        <w:t>ס עבר בב</w:t>
      </w:r>
      <w:r>
        <w:rPr>
          <w:rtl w:val="true"/>
        </w:rPr>
        <w:t>"</w:t>
      </w:r>
      <w:r>
        <w:rPr>
          <w:rtl w:val="true"/>
        </w:rPr>
        <w:t>י</w:t>
      </w:r>
      <w:r>
        <w:rPr>
          <w:rtl w:val="true"/>
        </w:rPr>
        <w:t>].</w:t>
      </w:r>
    </w:p>
    <w:p>
      <w:pPr>
        <w:pStyle w:val="Style12"/>
        <w:rPr/>
      </w:pPr>
      <w:r>
        <w:rPr>
          <w:rtl w:val="true"/>
        </w:rPr>
      </w:r>
    </w:p>
  </w:footnote>
  <w:footnote w:id="4">
    <w:p>
      <w:pPr>
        <w:pStyle w:val="Style12"/>
        <w:rPr/>
      </w:pPr>
      <w:r>
        <w:rPr>
          <w:rStyle w:val="FootnoteCharacters"/>
        </w:rPr>
        <w:footnoteRef/>
      </w:r>
      <w:r>
        <w:rPr>
          <w:rtl w:val="true"/>
        </w:rPr>
        <w:t xml:space="preserve"> </w:t>
      </w:r>
      <w:r>
        <w:rPr>
          <w:rtl w:val="true"/>
        </w:rPr>
        <w:t>ולכאורה יש לבאר דברי הרמב</w:t>
      </w:r>
      <w:r>
        <w:rPr>
          <w:rtl w:val="true"/>
        </w:rPr>
        <w:t>"</w:t>
      </w:r>
      <w:r>
        <w:rPr>
          <w:rtl w:val="true"/>
        </w:rPr>
        <w:t>ן באופן נוסף</w:t>
      </w:r>
      <w:r>
        <w:rPr>
          <w:rtl w:val="true"/>
        </w:rPr>
        <w:t xml:space="preserve">, </w:t>
      </w:r>
      <w:r>
        <w:rPr>
          <w:rtl w:val="true"/>
        </w:rPr>
        <w:t>דלעולם ס</w:t>
      </w:r>
      <w:r>
        <w:rPr>
          <w:rtl w:val="true"/>
        </w:rPr>
        <w:t>"</w:t>
      </w:r>
      <w:r>
        <w:rPr>
          <w:rtl w:val="true"/>
        </w:rPr>
        <w:t>ל דלאחה</w:t>
      </w:r>
      <w:r>
        <w:rPr>
          <w:rtl w:val="true"/>
        </w:rPr>
        <w:t>"</w:t>
      </w:r>
      <w:r>
        <w:rPr>
          <w:rtl w:val="true"/>
        </w:rPr>
        <w:t xml:space="preserve">פ מדין ביטול קאתינן </w:t>
      </w:r>
      <w:r>
        <w:rPr>
          <w:rtl w:val="true"/>
        </w:rPr>
        <w:t>[</w:t>
      </w:r>
      <w:r>
        <w:rPr>
          <w:rtl w:val="true"/>
        </w:rPr>
        <w:t>ונראה דאף לאומרים דסגי בפחות מששים מ</w:t>
      </w:r>
      <w:r>
        <w:rPr>
          <w:rtl w:val="true"/>
        </w:rPr>
        <w:t>"</w:t>
      </w:r>
      <w:r>
        <w:rPr>
          <w:rtl w:val="true"/>
        </w:rPr>
        <w:t>מ דין ביטול ברוב הוא</w:t>
      </w:r>
      <w:r>
        <w:rPr>
          <w:rtl w:val="true"/>
        </w:rPr>
        <w:t xml:space="preserve">, </w:t>
      </w:r>
      <w:r>
        <w:rPr>
          <w:rtl w:val="true"/>
        </w:rPr>
        <w:t>תדע דהא בעינן חד בתרי</w:t>
      </w:r>
      <w:r>
        <w:rPr>
          <w:rtl w:val="true"/>
        </w:rPr>
        <w:t xml:space="preserve">, </w:t>
      </w:r>
      <w:r>
        <w:rPr>
          <w:rtl w:val="true"/>
        </w:rPr>
        <w:t>רק דלא החמירו לאסור טעמו</w:t>
      </w:r>
      <w:r>
        <w:rPr>
          <w:rtl w:val="true"/>
        </w:rPr>
        <w:t xml:space="preserve">. </w:t>
      </w:r>
      <w:r>
        <w:rPr>
          <w:rtl w:val="true"/>
        </w:rPr>
        <w:t>וכ</w:t>
      </w:r>
      <w:r>
        <w:rPr>
          <w:rtl w:val="true"/>
        </w:rPr>
        <w:t>"</w:t>
      </w:r>
      <w:r>
        <w:rPr>
          <w:rtl w:val="true"/>
        </w:rPr>
        <w:t>מ בר</w:t>
      </w:r>
      <w:r>
        <w:rPr>
          <w:rtl w:val="true"/>
        </w:rPr>
        <w:t>"</w:t>
      </w:r>
      <w:r>
        <w:rPr>
          <w:rtl w:val="true"/>
        </w:rPr>
        <w:t>ן דהקלו בו דליבטל חד בתרי כתרומת חו</w:t>
      </w:r>
      <w:r>
        <w:rPr>
          <w:rtl w:val="true"/>
        </w:rPr>
        <w:t>"</w:t>
      </w:r>
      <w:r>
        <w:rPr>
          <w:rtl w:val="true"/>
        </w:rPr>
        <w:t>ל</w:t>
      </w:r>
      <w:r>
        <w:rPr>
          <w:rtl w:val="true"/>
        </w:rPr>
        <w:t xml:space="preserve">], </w:t>
      </w:r>
      <w:r>
        <w:rPr>
          <w:rtl w:val="true"/>
        </w:rPr>
        <w:t>ומש</w:t>
      </w:r>
      <w:r>
        <w:rPr>
          <w:rtl w:val="true"/>
        </w:rPr>
        <w:t>"</w:t>
      </w:r>
      <w:r>
        <w:rPr>
          <w:rtl w:val="true"/>
        </w:rPr>
        <w:t>כ שיהא מותר בתערובת אין זה טעם העומד לעצמו אלא בצירוף מה שכתב שאף כשהוא בעינו יוצא מאיסור תורה</w:t>
      </w:r>
      <w:r>
        <w:rPr>
          <w:rtl w:val="true"/>
        </w:rPr>
        <w:t xml:space="preserve">, </w:t>
      </w:r>
      <w:r>
        <w:rPr>
          <w:rtl w:val="true"/>
        </w:rPr>
        <w:t>דהואיל ויהא אח</w:t>
      </w:r>
      <w:r>
        <w:rPr>
          <w:rtl w:val="true"/>
        </w:rPr>
        <w:t>"</w:t>
      </w:r>
      <w:r>
        <w:rPr>
          <w:rtl w:val="true"/>
        </w:rPr>
        <w:t>כ התר גמור מדאוריתא</w:t>
      </w:r>
      <w:r>
        <w:rPr>
          <w:rtl w:val="true"/>
        </w:rPr>
        <w:t xml:space="preserve">, </w:t>
      </w:r>
      <w:r>
        <w:rPr>
          <w:rtl w:val="true"/>
        </w:rPr>
        <w:t>למה לא ישאירנו כמות שהוא ויהא מותר בפועל אף מדרבנן משום התערובת</w:t>
      </w:r>
      <w:r>
        <w:rPr>
          <w:rtl w:val="true"/>
        </w:rPr>
        <w:t xml:space="preserve">. </w:t>
      </w:r>
      <w:r>
        <w:rPr>
          <w:rtl w:val="true"/>
        </w:rPr>
        <w:t>וכן משמעות לשון הר</w:t>
      </w:r>
      <w:r>
        <w:rPr>
          <w:rtl w:val="true"/>
        </w:rPr>
        <w:t>"</w:t>
      </w:r>
      <w:r>
        <w:rPr>
          <w:rtl w:val="true"/>
        </w:rPr>
        <w:t>ן שהבין דברי הרמב</w:t>
      </w:r>
      <w:r>
        <w:rPr>
          <w:rtl w:val="true"/>
        </w:rPr>
        <w:t>"</w:t>
      </w:r>
      <w:r>
        <w:rPr>
          <w:rtl w:val="true"/>
        </w:rPr>
        <w:t>ן שהטעמים משלימים זא</w:t>
      </w:r>
      <w:r>
        <w:rPr>
          <w:rtl w:val="true"/>
        </w:rPr>
        <w:t>"</w:t>
      </w:r>
      <w:r>
        <w:rPr>
          <w:rtl w:val="true"/>
        </w:rPr>
        <w:t>ז</w:t>
      </w:r>
      <w:r>
        <w:rPr>
          <w:rtl w:val="true"/>
        </w:rPr>
        <w:t xml:space="preserve">. </w:t>
      </w:r>
      <w:r>
        <w:rPr>
          <w:rtl w:val="true"/>
        </w:rPr>
        <w:t>וכן יכולה להתפרש לשון הרמב</w:t>
      </w:r>
      <w:r>
        <w:rPr>
          <w:rtl w:val="true"/>
        </w:rPr>
        <w:t>"</w:t>
      </w:r>
      <w:r>
        <w:rPr>
          <w:rtl w:val="true"/>
        </w:rPr>
        <w:t>ן בסוף מסכת ע</w:t>
      </w:r>
      <w:r>
        <w:rPr>
          <w:rtl w:val="true"/>
        </w:rPr>
        <w:t>"</w:t>
      </w:r>
      <w:r>
        <w:rPr>
          <w:rtl w:val="true"/>
        </w:rPr>
        <w:t>ז</w:t>
      </w:r>
      <w:r>
        <w:rPr>
          <w:rtl w:val="true"/>
        </w:rPr>
        <w:t>.</w:t>
      </w:r>
    </w:p>
    <w:p>
      <w:pPr>
        <w:pStyle w:val="Style12"/>
        <w:rPr/>
      </w:pPr>
      <w:r>
        <w:rPr>
          <w:rtl w:val="true"/>
        </w:rPr>
      </w:r>
    </w:p>
  </w:footnote>
  <w:footnote w:id="5">
    <w:p>
      <w:pPr>
        <w:pStyle w:val="Style12"/>
        <w:rPr/>
      </w:pPr>
      <w:r>
        <w:rPr>
          <w:rStyle w:val="FootnoteCharacters"/>
        </w:rPr>
        <w:footnoteRef/>
      </w:r>
      <w:r>
        <w:rPr>
          <w:rtl w:val="true"/>
        </w:rPr>
        <w:t xml:space="preserve"> </w:t>
      </w:r>
      <w:r>
        <w:rPr>
          <w:rtl w:val="true"/>
        </w:rPr>
        <w:t>יש להעיר ממה שכתב הר</w:t>
      </w:r>
      <w:r>
        <w:rPr>
          <w:rtl w:val="true"/>
        </w:rPr>
        <w:t>"</w:t>
      </w:r>
      <w:r>
        <w:rPr>
          <w:rtl w:val="true"/>
        </w:rPr>
        <w:t>ן דמשום דדשיל</w:t>
      </w:r>
      <w:r>
        <w:rPr>
          <w:rtl w:val="true"/>
        </w:rPr>
        <w:t>"</w:t>
      </w:r>
      <w:r>
        <w:rPr>
          <w:rtl w:val="true"/>
        </w:rPr>
        <w:t>מ חומרא דרבנן י</w:t>
      </w:r>
      <w:r>
        <w:rPr>
          <w:rtl w:val="true"/>
        </w:rPr>
        <w:t>"</w:t>
      </w:r>
      <w:r>
        <w:rPr>
          <w:rtl w:val="true"/>
        </w:rPr>
        <w:t>ל שלא החמירו לדונו כדשיל</w:t>
      </w:r>
      <w:r>
        <w:rPr>
          <w:rtl w:val="true"/>
        </w:rPr>
        <w:t>"</w:t>
      </w:r>
      <w:r>
        <w:rPr>
          <w:rtl w:val="true"/>
        </w:rPr>
        <w:t>מ</w:t>
      </w:r>
      <w:r>
        <w:rPr>
          <w:rtl w:val="true"/>
        </w:rPr>
        <w:t xml:space="preserve">, </w:t>
      </w:r>
      <w:r>
        <w:rPr>
          <w:rtl w:val="true"/>
        </w:rPr>
        <w:t>ומשמע דאילו היה זה מדאוריתא הו</w:t>
      </w:r>
      <w:r>
        <w:rPr>
          <w:rtl w:val="true"/>
        </w:rPr>
        <w:t>"</w:t>
      </w:r>
      <w:r>
        <w:rPr>
          <w:rtl w:val="true"/>
        </w:rPr>
        <w:t>ל דשיל</w:t>
      </w:r>
      <w:r>
        <w:rPr>
          <w:rtl w:val="true"/>
        </w:rPr>
        <w:t>"</w:t>
      </w:r>
      <w:r>
        <w:rPr>
          <w:rtl w:val="true"/>
        </w:rPr>
        <w:t>מ</w:t>
      </w:r>
      <w:r>
        <w:rPr>
          <w:rtl w:val="true"/>
        </w:rPr>
        <w:t xml:space="preserve">, </w:t>
      </w:r>
      <w:r>
        <w:rPr>
          <w:rtl w:val="true"/>
        </w:rPr>
        <w:t>והלא לפי סברא זו אין חילוק בדבר</w:t>
      </w:r>
      <w:r>
        <w:rPr>
          <w:rtl w:val="true"/>
        </w:rPr>
        <w:t xml:space="preserve">, </w:t>
      </w:r>
      <w:r>
        <w:rPr>
          <w:rtl w:val="true"/>
        </w:rPr>
        <w:t>ואדרבה</w:t>
      </w:r>
      <w:r>
        <w:rPr>
          <w:rtl w:val="true"/>
        </w:rPr>
        <w:t xml:space="preserve">, </w:t>
      </w:r>
      <w:r>
        <w:rPr>
          <w:rtl w:val="true"/>
        </w:rPr>
        <w:t>אילו מדאוריתא הוה חשיב כמין במינו</w:t>
      </w:r>
      <w:r>
        <w:rPr>
          <w:rtl w:val="true"/>
        </w:rPr>
        <w:t xml:space="preserve">, </w:t>
      </w:r>
      <w:r>
        <w:rPr>
          <w:rtl w:val="true"/>
        </w:rPr>
        <w:t>יותר מסתבר לילך אחר האיסור עצמו ולא אחר ההתר בפועל</w:t>
      </w:r>
      <w:r>
        <w:rPr>
          <w:rtl w:val="true"/>
        </w:rPr>
        <w:t xml:space="preserve">. </w:t>
      </w:r>
      <w:r>
        <w:rPr>
          <w:rtl w:val="true"/>
        </w:rPr>
        <w:t>ושמא עיקר הסברא לא ברירא וע</w:t>
      </w:r>
      <w:r>
        <w:rPr>
          <w:rtl w:val="true"/>
        </w:rPr>
        <w:t>"</w:t>
      </w:r>
      <w:r>
        <w:rPr>
          <w:rtl w:val="true"/>
        </w:rPr>
        <w:t>כ כתב דבדרבנן מסתבר להקל</w:t>
      </w:r>
      <w:r>
        <w:rPr>
          <w:rtl w:val="true"/>
        </w:rPr>
        <w:t xml:space="preserve">, </w:t>
      </w:r>
      <w:r>
        <w:rPr>
          <w:rtl w:val="true"/>
        </w:rPr>
        <w:t>ודוחק</w:t>
      </w:r>
      <w:r>
        <w:rPr>
          <w:rtl w:val="true"/>
        </w:rPr>
        <w:t>.</w:t>
      </w:r>
    </w:p>
    <w:p>
      <w:pPr>
        <w:pStyle w:val="Style12"/>
        <w:rPr/>
      </w:pPr>
      <w:r>
        <w:rPr>
          <w:rtl w:val="true"/>
        </w:rPr>
      </w:r>
    </w:p>
  </w:footnote>
  <w:footnote w:id="6">
    <w:p>
      <w:pPr>
        <w:pStyle w:val="Style12"/>
        <w:rPr/>
      </w:pPr>
      <w:r>
        <w:rPr>
          <w:rStyle w:val="FootnoteCharacters"/>
        </w:rPr>
        <w:footnoteRef/>
      </w:r>
      <w:r>
        <w:rPr>
          <w:rtl w:val="true"/>
        </w:rPr>
        <w:t xml:space="preserve"> </w:t>
      </w:r>
      <w:r>
        <w:rPr>
          <w:rtl w:val="true"/>
        </w:rPr>
        <w:t>לכאורה י</w:t>
      </w:r>
      <w:r>
        <w:rPr>
          <w:rtl w:val="true"/>
        </w:rPr>
        <w:t>"</w:t>
      </w:r>
      <w:r>
        <w:rPr>
          <w:rtl w:val="true"/>
        </w:rPr>
        <w:t>ל דריהטת לשון הר</w:t>
      </w:r>
      <w:r>
        <w:rPr>
          <w:rtl w:val="true"/>
        </w:rPr>
        <w:t>"</w:t>
      </w:r>
      <w:r>
        <w:rPr>
          <w:rtl w:val="true"/>
        </w:rPr>
        <w:t>ן בנדרים מורה דהתר בהתר מין בשאינו מינו</w:t>
      </w:r>
      <w:r>
        <w:rPr>
          <w:rtl w:val="true"/>
        </w:rPr>
        <w:t xml:space="preserve">, </w:t>
      </w:r>
      <w:r>
        <w:rPr>
          <w:rtl w:val="true"/>
        </w:rPr>
        <w:t xml:space="preserve">הא דאינו בטל הוא מדרבנן </w:t>
      </w:r>
      <w:r>
        <w:rPr>
          <w:rtl w:val="true"/>
        </w:rPr>
        <w:t>('</w:t>
      </w:r>
      <w:r>
        <w:rPr>
          <w:rtl w:val="true"/>
        </w:rPr>
        <w:t>ראוי להחמיר בביטולו שלא יתבטל אפילו בשאינו מינו</w:t>
      </w:r>
      <w:r>
        <w:rPr>
          <w:rtl w:val="true"/>
        </w:rPr>
        <w:t xml:space="preserve">'. </w:t>
      </w:r>
      <w:r>
        <w:rPr>
          <w:rtl w:val="true"/>
        </w:rPr>
        <w:t>וכן מסתבר לכאורה</w:t>
      </w:r>
      <w:r>
        <w:rPr>
          <w:rtl w:val="true"/>
        </w:rPr>
        <w:t xml:space="preserve">, </w:t>
      </w:r>
      <w:r>
        <w:rPr>
          <w:rtl w:val="true"/>
        </w:rPr>
        <w:t>דלא גילה הכתוב אלא בשני דמים</w:t>
      </w:r>
      <w:r>
        <w:rPr>
          <w:rtl w:val="true"/>
        </w:rPr>
        <w:t xml:space="preserve">, </w:t>
      </w:r>
      <w:r>
        <w:rPr>
          <w:rtl w:val="true"/>
        </w:rPr>
        <w:t>ומנלן להוסיף אף במבשא</w:t>
      </w:r>
      <w:r>
        <w:rPr>
          <w:rtl w:val="true"/>
        </w:rPr>
        <w:t>"</w:t>
      </w:r>
      <w:r>
        <w:rPr>
          <w:rtl w:val="true"/>
        </w:rPr>
        <w:t>מ</w:t>
      </w:r>
      <w:r>
        <w:rPr>
          <w:rtl w:val="true"/>
        </w:rPr>
        <w:t xml:space="preserve">). </w:t>
      </w:r>
      <w:r>
        <w:rPr>
          <w:rtl w:val="true"/>
        </w:rPr>
        <w:t>וכיון שכן נראה דכי היכי שכתב הר</w:t>
      </w:r>
      <w:r>
        <w:rPr>
          <w:rtl w:val="true"/>
        </w:rPr>
        <w:t>"</w:t>
      </w:r>
      <w:r>
        <w:rPr>
          <w:rtl w:val="true"/>
        </w:rPr>
        <w:t>ן בע</w:t>
      </w:r>
      <w:r>
        <w:rPr>
          <w:rtl w:val="true"/>
        </w:rPr>
        <w:t>"</w:t>
      </w:r>
      <w:r>
        <w:rPr>
          <w:rtl w:val="true"/>
        </w:rPr>
        <w:t>ז דבמקום הפסד לא חשיב דשיל</w:t>
      </w:r>
      <w:r>
        <w:rPr>
          <w:rtl w:val="true"/>
        </w:rPr>
        <w:t>"</w:t>
      </w:r>
      <w:r>
        <w:rPr>
          <w:rtl w:val="true"/>
        </w:rPr>
        <w:t>מ הכי נמי אין לאסור להשתמש בחוט המעורב בצמר לטוותו בבגד</w:t>
      </w:r>
      <w:r>
        <w:rPr>
          <w:rtl w:val="true"/>
        </w:rPr>
        <w:t xml:space="preserve">, </w:t>
      </w:r>
      <w:r>
        <w:rPr>
          <w:rtl w:val="true"/>
        </w:rPr>
        <w:t>ולא חשיב כיש לו מתירין במה שיכול ליתנו בבגד אחר</w:t>
      </w:r>
      <w:r>
        <w:rPr>
          <w:rtl w:val="true"/>
        </w:rPr>
        <w:t xml:space="preserve">, </w:t>
      </w:r>
      <w:r>
        <w:rPr>
          <w:rtl w:val="true"/>
        </w:rPr>
        <w:t>דהא חפץ בבגד זה דוקא</w:t>
      </w:r>
      <w:r>
        <w:rPr>
          <w:rtl w:val="true"/>
        </w:rPr>
        <w:t>. [</w:t>
      </w:r>
      <w:r>
        <w:rPr>
          <w:rtl w:val="true"/>
        </w:rPr>
        <w:t>ולא דמי לפת שאפאה בצלי שיכול לאכלה בלא כותח ול</w:t>
      </w:r>
      <w:r>
        <w:rPr>
          <w:rtl w:val="true"/>
        </w:rPr>
        <w:t>"</w:t>
      </w:r>
      <w:r>
        <w:rPr>
          <w:rtl w:val="true"/>
        </w:rPr>
        <w:t>ח הפסד</w:t>
      </w:r>
      <w:r>
        <w:rPr>
          <w:rtl w:val="true"/>
        </w:rPr>
        <w:t xml:space="preserve">]. </w:t>
      </w:r>
      <w:r>
        <w:rPr>
          <w:rtl w:val="true"/>
        </w:rPr>
        <w:t>ואמנם רעק</w:t>
      </w:r>
      <w:r>
        <w:rPr>
          <w:rtl w:val="true"/>
        </w:rPr>
        <w:t>"</w:t>
      </w:r>
      <w:r>
        <w:rPr>
          <w:rtl w:val="true"/>
        </w:rPr>
        <w:t xml:space="preserve">א </w:t>
      </w:r>
      <w:r>
        <w:rPr>
          <w:rtl w:val="true"/>
        </w:rPr>
        <w:t>(</w:t>
      </w:r>
      <w:r>
        <w:rPr>
          <w:rtl w:val="true"/>
        </w:rPr>
        <w:t>בתשו</w:t>
      </w:r>
      <w:r>
        <w:rPr>
          <w:rtl w:val="true"/>
        </w:rPr>
        <w:t xml:space="preserve">' </w:t>
      </w:r>
      <w:r>
        <w:rPr>
          <w:rtl w:val="true"/>
        </w:rPr>
        <w:t>לח</w:t>
      </w:r>
      <w:r>
        <w:rPr>
          <w:rtl w:val="true"/>
        </w:rPr>
        <w:t xml:space="preserve">) </w:t>
      </w:r>
      <w:r>
        <w:rPr>
          <w:rtl w:val="true"/>
        </w:rPr>
        <w:t>נקט דלהר</w:t>
      </w:r>
      <w:r>
        <w:rPr>
          <w:rtl w:val="true"/>
        </w:rPr>
        <w:t>"</w:t>
      </w:r>
      <w:r>
        <w:rPr>
          <w:rtl w:val="true"/>
        </w:rPr>
        <w:t>ן בנדרים התר בהתר לא בטל מדאוריתא</w:t>
      </w:r>
      <w:r>
        <w:rPr>
          <w:rtl w:val="true"/>
        </w:rPr>
        <w:t xml:space="preserve">, </w:t>
      </w:r>
      <w:r>
        <w:rPr>
          <w:rtl w:val="true"/>
        </w:rPr>
        <w:t>ולא ידענא מנין הוציא כן</w:t>
      </w:r>
      <w:r>
        <w:rPr>
          <w:rtl w:val="true"/>
        </w:rPr>
        <w:t>.</w:t>
      </w:r>
    </w:p>
    <w:p>
      <w:pPr>
        <w:pStyle w:val="Style12"/>
        <w:rPr/>
      </w:pPr>
      <w:r>
        <w:rPr>
          <w:rtl w:val="true"/>
        </w:rPr>
      </w:r>
    </w:p>
  </w:footnote>
  <w:footnote w:id="7">
    <w:p>
      <w:pPr>
        <w:pStyle w:val="Style12"/>
        <w:rPr/>
      </w:pPr>
      <w:r>
        <w:rPr>
          <w:rStyle w:val="FootnoteCharacters"/>
        </w:rPr>
        <w:footnoteRef/>
      </w:r>
      <w:r>
        <w:rPr>
          <w:rtl w:val="true"/>
        </w:rPr>
        <w:t xml:space="preserve"> </w:t>
      </w:r>
      <w:r>
        <w:rPr>
          <w:rtl w:val="true"/>
        </w:rPr>
        <w:t>ק</w:t>
      </w:r>
      <w:r>
        <w:rPr>
          <w:rtl w:val="true"/>
        </w:rPr>
        <w:t>"</w:t>
      </w:r>
      <w:r>
        <w:rPr>
          <w:rtl w:val="true"/>
        </w:rPr>
        <w:t>ק לסברת הר</w:t>
      </w:r>
      <w:r>
        <w:rPr>
          <w:rtl w:val="true"/>
        </w:rPr>
        <w:t>"</w:t>
      </w:r>
      <w:r>
        <w:rPr>
          <w:rtl w:val="true"/>
        </w:rPr>
        <w:t>ן גופיה בפסחים שם דלענין דשיל</w:t>
      </w:r>
      <w:r>
        <w:rPr>
          <w:rtl w:val="true"/>
        </w:rPr>
        <w:t>"</w:t>
      </w:r>
      <w:r>
        <w:rPr>
          <w:rtl w:val="true"/>
        </w:rPr>
        <w:t>מ דמדרבנן יש לנו לילך אחר הדינים דרבנן</w:t>
      </w:r>
      <w:r>
        <w:rPr>
          <w:rtl w:val="true"/>
        </w:rPr>
        <w:t xml:space="preserve">, </w:t>
      </w:r>
      <w:r>
        <w:rPr>
          <w:rtl w:val="true"/>
        </w:rPr>
        <w:t>א</w:t>
      </w:r>
      <w:r>
        <w:rPr>
          <w:rtl w:val="true"/>
        </w:rPr>
        <w:t>"</w:t>
      </w:r>
      <w:r>
        <w:rPr>
          <w:rtl w:val="true"/>
        </w:rPr>
        <w:t>כ גם משהו בשר שנתערב בפת יהא בו תורת ביטול דהא מדרבנן אסור לאכלו עם חלב ללא בישול וא</w:t>
      </w:r>
      <w:r>
        <w:rPr>
          <w:rtl w:val="true"/>
        </w:rPr>
        <w:t>"</w:t>
      </w:r>
      <w:r>
        <w:rPr>
          <w:rtl w:val="true"/>
        </w:rPr>
        <w:t>כ שם איסור עליו</w:t>
      </w:r>
      <w:r>
        <w:rPr>
          <w:rtl w:val="true"/>
        </w:rPr>
        <w:t>. [</w:t>
      </w:r>
      <w:r>
        <w:rPr>
          <w:rtl w:val="true"/>
        </w:rPr>
        <w:t>ואף אם ננקוט כהבנת רעק</w:t>
      </w:r>
      <w:r>
        <w:rPr>
          <w:rtl w:val="true"/>
        </w:rPr>
        <w:t>"</w:t>
      </w:r>
      <w:r>
        <w:rPr>
          <w:rtl w:val="true"/>
        </w:rPr>
        <w:t>א בר</w:t>
      </w:r>
      <w:r>
        <w:rPr>
          <w:rtl w:val="true"/>
        </w:rPr>
        <w:t>"</w:t>
      </w:r>
      <w:r>
        <w:rPr>
          <w:rtl w:val="true"/>
        </w:rPr>
        <w:t>ן שדבר שהוא מותר עתה אינו בטל אף מדאוריתא אפילו מבשא</w:t>
      </w:r>
      <w:r>
        <w:rPr>
          <w:rtl w:val="true"/>
        </w:rPr>
        <w:t>"</w:t>
      </w:r>
      <w:r>
        <w:rPr>
          <w:rtl w:val="true"/>
        </w:rPr>
        <w:t>מ</w:t>
      </w:r>
      <w:r>
        <w:rPr>
          <w:rtl w:val="true"/>
        </w:rPr>
        <w:t xml:space="preserve">, </w:t>
      </w:r>
      <w:r>
        <w:rPr>
          <w:rtl w:val="true"/>
        </w:rPr>
        <w:t>סו</w:t>
      </w:r>
      <w:r>
        <w:rPr>
          <w:rtl w:val="true"/>
        </w:rPr>
        <w:t>"</w:t>
      </w:r>
      <w:r>
        <w:rPr>
          <w:rtl w:val="true"/>
        </w:rPr>
        <w:t>ס אכילת הפת בכותח אינה אלא מדרבנן</w:t>
      </w:r>
      <w:r>
        <w:rPr>
          <w:rtl w:val="true"/>
        </w:rPr>
        <w:t xml:space="preserve">, </w:t>
      </w:r>
      <w:r>
        <w:rPr>
          <w:rtl w:val="true"/>
        </w:rPr>
        <w:t>וכלפי איסור זה הבשר נחשב כאיסור ובדין הוא שייבטל לפת</w:t>
      </w:r>
      <w:r>
        <w:rPr>
          <w:rtl w:val="true"/>
        </w:rPr>
        <w:t>].</w:t>
      </w:r>
    </w:p>
    <w:p>
      <w:pPr>
        <w:pStyle w:val="Style12"/>
        <w:rPr/>
      </w:pPr>
      <w:r>
        <w:rPr>
          <w:rtl w:val="true"/>
        </w:rPr>
      </w:r>
    </w:p>
    <w:p>
      <w:pPr>
        <w:pStyle w:val="Style12"/>
        <w:rPr/>
      </w:pPr>
      <w:r>
        <w:rPr>
          <w:rtl w:val="true"/>
        </w:rPr>
      </w:r>
    </w:p>
  </w:footnote>
  <w:footnote w:id="8">
    <w:p>
      <w:pPr>
        <w:pStyle w:val="Style12"/>
        <w:rPr/>
      </w:pPr>
      <w:r>
        <w:rPr>
          <w:rStyle w:val="FootnoteCharacters"/>
        </w:rPr>
        <w:footnoteRef/>
      </w:r>
      <w:r>
        <w:rPr>
          <w:rtl w:val="true"/>
        </w:rPr>
        <w:t xml:space="preserve"> </w:t>
      </w:r>
      <w:r>
        <w:rPr>
          <w:rtl w:val="true"/>
        </w:rPr>
        <w:t>שיעור נז</w:t>
      </w:r>
      <w:r>
        <w:rPr>
          <w:rtl w:val="true"/>
        </w:rPr>
        <w:t>.</w:t>
      </w:r>
    </w:p>
    <w:p>
      <w:pPr>
        <w:pStyle w:val="Style12"/>
        <w:rPr/>
      </w:pPr>
      <w:r>
        <w:rPr>
          <w:rtl w:val="true"/>
        </w:rPr>
      </w:r>
    </w:p>
  </w:footnote>
  <w:footnote w:id="9">
    <w:p>
      <w:pPr>
        <w:pStyle w:val="Style12"/>
        <w:rPr/>
      </w:pPr>
      <w:r>
        <w:rPr>
          <w:rStyle w:val="FootnoteCharacters"/>
        </w:rPr>
        <w:footnoteRef/>
      </w:r>
      <w:r>
        <w:rPr>
          <w:rtl w:val="true"/>
        </w:rPr>
        <w:t xml:space="preserve"> </w:t>
      </w:r>
      <w:r>
        <w:rPr>
          <w:rtl w:val="true"/>
        </w:rPr>
        <w:t>ונראה דנפ</w:t>
      </w:r>
      <w:r>
        <w:rPr>
          <w:rtl w:val="true"/>
        </w:rPr>
        <w:t>"</w:t>
      </w:r>
      <w:r>
        <w:rPr>
          <w:rtl w:val="true"/>
        </w:rPr>
        <w:t>מ לענין חלות שבועה על האיסור</w:t>
      </w:r>
      <w:r>
        <w:rPr>
          <w:rtl w:val="true"/>
        </w:rPr>
        <w:t xml:space="preserve">, </w:t>
      </w:r>
      <w:r>
        <w:rPr>
          <w:rtl w:val="true"/>
        </w:rPr>
        <w:t xml:space="preserve">דהנשבע שלא יאכל חצי שיעור משאר איסורים </w:t>
      </w:r>
      <w:r>
        <w:rPr>
          <w:rtl w:val="true"/>
        </w:rPr>
        <w:t xml:space="preserve">- </w:t>
      </w:r>
      <w:r>
        <w:rPr>
          <w:rtl w:val="true"/>
        </w:rPr>
        <w:t xml:space="preserve">חלה שבועתו </w:t>
      </w:r>
      <w:r>
        <w:rPr>
          <w:rtl w:val="true"/>
        </w:rPr>
        <w:t>(</w:t>
      </w:r>
      <w:r>
        <w:rPr>
          <w:rtl w:val="true"/>
        </w:rPr>
        <w:t>ערמב</w:t>
      </w:r>
      <w:r>
        <w:rPr>
          <w:rtl w:val="true"/>
        </w:rPr>
        <w:t>"</w:t>
      </w:r>
      <w:r>
        <w:rPr>
          <w:rtl w:val="true"/>
        </w:rPr>
        <w:t>ם שבועות ה</w:t>
      </w:r>
      <w:r>
        <w:rPr>
          <w:rtl w:val="true"/>
        </w:rPr>
        <w:t>,</w:t>
      </w:r>
      <w:r>
        <w:rPr>
          <w:rtl w:val="true"/>
        </w:rPr>
        <w:t>ז</w:t>
      </w:r>
      <w:r>
        <w:rPr>
          <w:rtl w:val="true"/>
        </w:rPr>
        <w:t xml:space="preserve">) </w:t>
      </w:r>
      <w:r>
        <w:rPr>
          <w:rtl w:val="true"/>
        </w:rPr>
        <w:t>ופירש הר</w:t>
      </w:r>
      <w:r>
        <w:rPr>
          <w:rtl w:val="true"/>
        </w:rPr>
        <w:t>"</w:t>
      </w:r>
      <w:r>
        <w:rPr>
          <w:rtl w:val="true"/>
        </w:rPr>
        <w:t xml:space="preserve">ן </w:t>
      </w:r>
      <w:r>
        <w:rPr>
          <w:rtl w:val="true"/>
        </w:rPr>
        <w:t>(</w:t>
      </w:r>
      <w:r>
        <w:rPr>
          <w:rtl w:val="true"/>
        </w:rPr>
        <w:t>בנדרים ח</w:t>
      </w:r>
      <w:r>
        <w:rPr>
          <w:rtl w:val="true"/>
        </w:rPr>
        <w:t xml:space="preserve">) </w:t>
      </w:r>
      <w:r>
        <w:rPr>
          <w:rtl w:val="true"/>
        </w:rPr>
        <w:t>משום שאינו איסור מפורש בתורה</w:t>
      </w:r>
      <w:r>
        <w:rPr>
          <w:rtl w:val="true"/>
        </w:rPr>
        <w:t xml:space="preserve">, </w:t>
      </w:r>
      <w:r>
        <w:rPr>
          <w:rtl w:val="true"/>
        </w:rPr>
        <w:t>ואילו בחמץ נראה דלא חלה דאיסור מפורש הוא</w:t>
      </w:r>
      <w:r>
        <w:rPr>
          <w:rtl w:val="true"/>
        </w:rPr>
        <w:t>.</w:t>
      </w:r>
    </w:p>
    <w:p>
      <w:pPr>
        <w:pStyle w:val="Style12"/>
        <w:rPr/>
      </w:pPr>
      <w:r>
        <w:rPr>
          <w:rtl w:val="true"/>
        </w:rPr>
      </w:r>
    </w:p>
  </w:footnote>
  <w:footnote w:id="10">
    <w:p>
      <w:pPr>
        <w:pStyle w:val="Style12"/>
        <w:rPr/>
      </w:pPr>
      <w:r>
        <w:rPr>
          <w:rStyle w:val="FootnoteCharacters"/>
        </w:rPr>
        <w:footnoteRef/>
      </w:r>
      <w:r>
        <w:rPr>
          <w:rtl w:val="true"/>
        </w:rPr>
        <w:t xml:space="preserve"> </w:t>
      </w:r>
      <w:r>
        <w:rPr>
          <w:rtl w:val="true"/>
        </w:rPr>
        <w:t>ע</w:t>
      </w:r>
      <w:r>
        <w:rPr>
          <w:rtl w:val="true"/>
        </w:rPr>
        <w:t xml:space="preserve">' </w:t>
      </w:r>
      <w:r>
        <w:rPr>
          <w:rtl w:val="true"/>
        </w:rPr>
        <w:t>בשיעורים טו</w:t>
      </w:r>
      <w:r>
        <w:rPr>
          <w:rtl w:val="true"/>
        </w:rPr>
        <w:t>,</w:t>
      </w:r>
      <w:r>
        <w:rPr>
          <w:rtl w:val="true"/>
        </w:rPr>
        <w:t>ד</w:t>
      </w:r>
      <w:r>
        <w:rPr>
          <w:rtl w:val="true"/>
        </w:rPr>
        <w:t xml:space="preserve">; </w:t>
      </w:r>
      <w:r>
        <w:rPr>
          <w:rtl w:val="true"/>
        </w:rPr>
        <w:t>לד</w:t>
      </w:r>
      <w:r>
        <w:rPr>
          <w:rtl w:val="true"/>
        </w:rPr>
        <w:t>,</w:t>
      </w:r>
      <w:r>
        <w:rPr>
          <w:rtl w:val="true"/>
        </w:rPr>
        <w:t>ד</w:t>
      </w:r>
      <w:r>
        <w:rPr>
          <w:rtl w:val="true"/>
        </w:rPr>
        <w:t>.</w:t>
      </w:r>
    </w:p>
    <w:p>
      <w:pPr>
        <w:pStyle w:val="Style12"/>
        <w:rPr/>
      </w:pPr>
      <w:r>
        <w:rPr>
          <w:rtl w:val="true"/>
        </w:rPr>
      </w:r>
    </w:p>
  </w:footnote>
  <w:footnote w:id="11">
    <w:p>
      <w:pPr>
        <w:pStyle w:val="Style12"/>
        <w:rPr/>
      </w:pPr>
      <w:r>
        <w:rPr>
          <w:rStyle w:val="FootnoteCharacters"/>
        </w:rPr>
        <w:footnoteRef/>
      </w:r>
      <w:r>
        <w:rPr>
          <w:rtl w:val="true"/>
        </w:rPr>
        <w:t xml:space="preserve"> </w:t>
      </w:r>
      <w:r>
        <w:rPr>
          <w:rtl w:val="true"/>
        </w:rPr>
        <w:t xml:space="preserve">גם סייעתא לשיטתו מלשון הברייתא </w:t>
      </w:r>
      <w:r>
        <w:rPr>
          <w:rtl w:val="true"/>
        </w:rPr>
        <w:t>(</w:t>
      </w:r>
      <w:r>
        <w:rPr>
          <w:rtl w:val="true"/>
        </w:rPr>
        <w:t>בפסחים מג</w:t>
      </w:r>
      <w:r>
        <w:rPr>
          <w:rtl w:val="true"/>
        </w:rPr>
        <w:t>.) '</w:t>
      </w:r>
      <w:r>
        <w:rPr>
          <w:rtl w:val="true"/>
        </w:rPr>
        <w:t>שיאור ישרף</w:t>
      </w:r>
      <w:r>
        <w:rPr>
          <w:rtl w:val="true"/>
        </w:rPr>
        <w:t xml:space="preserve">... </w:t>
      </w:r>
      <w:r>
        <w:rPr>
          <w:rtl w:val="true"/>
        </w:rPr>
        <w:t>והאוכלו בארבעים</w:t>
      </w:r>
      <w:r>
        <w:rPr>
          <w:rtl w:val="true"/>
        </w:rPr>
        <w:t xml:space="preserve">' - </w:t>
      </w:r>
      <w:r>
        <w:rPr>
          <w:rtl w:val="true"/>
        </w:rPr>
        <w:t xml:space="preserve">הא נהנה אינו בארבעים </w:t>
      </w:r>
      <w:r>
        <w:rPr>
          <w:rtl w:val="true"/>
        </w:rPr>
        <w:t>(</w:t>
      </w:r>
      <w:r>
        <w:rPr>
          <w:rtl w:val="true"/>
        </w:rPr>
        <w:t>משיעורי הגרשז</w:t>
      </w:r>
      <w:r>
        <w:rPr>
          <w:rtl w:val="true"/>
        </w:rPr>
        <w:t>"</w:t>
      </w:r>
      <w:r>
        <w:rPr>
          <w:rtl w:val="true"/>
        </w:rPr>
        <w:t>א</w:t>
      </w:r>
      <w:r>
        <w:rPr>
          <w:rtl w:val="true"/>
        </w:rPr>
        <w:t>).</w:t>
      </w:r>
    </w:p>
    <w:p>
      <w:pPr>
        <w:pStyle w:val="Style12"/>
        <w:rPr/>
      </w:pPr>
      <w:r>
        <w:rPr>
          <w:rtl w:val="true"/>
        </w:rPr>
      </w:r>
    </w:p>
  </w:footnote>
  <w:footnote w:id="12">
    <w:p>
      <w:pPr>
        <w:pStyle w:val="Style12"/>
        <w:rPr/>
      </w:pPr>
      <w:r>
        <w:rPr>
          <w:rStyle w:val="FootnoteCharacters"/>
        </w:rPr>
        <w:footnoteRef/>
      </w:r>
      <w:r>
        <w:rPr>
          <w:rtl w:val="true"/>
        </w:rPr>
        <w:t xml:space="preserve"> </w:t>
      </w:r>
      <w:r>
        <w:rPr>
          <w:rtl w:val="true"/>
        </w:rPr>
        <w:t>ע</w:t>
      </w:r>
      <w:r>
        <w:rPr>
          <w:rtl w:val="true"/>
        </w:rPr>
        <w:t>"</w:t>
      </w:r>
      <w:r>
        <w:rPr>
          <w:rtl w:val="true"/>
        </w:rPr>
        <w:t>ע בשיעורים טו</w:t>
      </w:r>
      <w:r>
        <w:rPr>
          <w:rtl w:val="true"/>
        </w:rPr>
        <w:t>,</w:t>
      </w:r>
      <w:r>
        <w:rPr>
          <w:rtl w:val="true"/>
        </w:rPr>
        <w:t>ה כד</w:t>
      </w:r>
      <w:r>
        <w:rPr>
          <w:rtl w:val="true"/>
        </w:rPr>
        <w:t>,</w:t>
      </w:r>
      <w:r>
        <w:rPr>
          <w:rtl w:val="true"/>
        </w:rPr>
        <w:t>ו ל</w:t>
      </w:r>
      <w:r>
        <w:rPr>
          <w:rtl w:val="true"/>
        </w:rPr>
        <w:t>,</w:t>
      </w:r>
      <w:r>
        <w:rPr>
          <w:rtl w:val="true"/>
        </w:rPr>
        <w:t>ו קכו</w:t>
      </w:r>
      <w:r>
        <w:rPr>
          <w:rtl w:val="true"/>
        </w:rPr>
        <w:t>,</w:t>
      </w:r>
      <w:r>
        <w:rPr>
          <w:rtl w:val="true"/>
        </w:rPr>
        <w:t xml:space="preserve">ד אודות דינים ותקנות דרבנן </w:t>
      </w:r>
      <w:r>
        <w:rPr>
          <w:rtl w:val="true"/>
        </w:rPr>
        <w:t>'</w:t>
      </w:r>
      <w:r>
        <w:rPr>
          <w:rtl w:val="true"/>
        </w:rPr>
        <w:t>המרחיבים</w:t>
      </w:r>
      <w:r>
        <w:rPr>
          <w:rtl w:val="true"/>
        </w:rPr>
        <w:t xml:space="preserve">' </w:t>
      </w:r>
      <w:r>
        <w:rPr>
          <w:rtl w:val="true"/>
        </w:rPr>
        <w:t>את דין התורה וכאילו מכלילים בו אופנים נוספים לעומת תקנות מחודשות שהטילו על הגברא</w:t>
      </w:r>
      <w:r>
        <w:rPr>
          <w:rtl w:val="true"/>
        </w:rPr>
        <w:t>.</w:t>
      </w:r>
    </w:p>
    <w:p>
      <w:pPr>
        <w:pStyle w:val="Style12"/>
        <w:rPr/>
      </w:pPr>
      <w:r>
        <w:rPr>
          <w:rtl w:val="true"/>
        </w:rPr>
      </w:r>
    </w:p>
  </w:footnote>
  <w:footnote w:id="13">
    <w:p>
      <w:pPr>
        <w:pStyle w:val="Style12"/>
        <w:rPr/>
      </w:pPr>
      <w:r>
        <w:rPr>
          <w:rStyle w:val="FootnoteCharacters"/>
        </w:rPr>
        <w:footnoteRef/>
      </w:r>
      <w:r>
        <w:rPr>
          <w:rtl w:val="true"/>
        </w:rPr>
        <w:t xml:space="preserve"> </w:t>
      </w:r>
      <w:r>
        <w:rPr>
          <w:rtl w:val="true"/>
        </w:rPr>
        <w:t>והיינו דס</w:t>
      </w:r>
      <w:r>
        <w:rPr>
          <w:rtl w:val="true"/>
        </w:rPr>
        <w:t>"</w:t>
      </w:r>
      <w:r>
        <w:rPr>
          <w:rtl w:val="true"/>
        </w:rPr>
        <w:t>ל להר</w:t>
      </w:r>
      <w:r>
        <w:rPr>
          <w:rtl w:val="true"/>
        </w:rPr>
        <w:t>"</w:t>
      </w:r>
      <w:r>
        <w:rPr>
          <w:rtl w:val="true"/>
        </w:rPr>
        <w:t>ן דהגדר דדמי להתר בהתר שייך אף בחמץ</w:t>
      </w:r>
      <w:r>
        <w:rPr>
          <w:rtl w:val="true"/>
        </w:rPr>
        <w:t xml:space="preserve">, </w:t>
      </w:r>
      <w:r>
        <w:rPr>
          <w:rtl w:val="true"/>
        </w:rPr>
        <w:t>דסו</w:t>
      </w:r>
      <w:r>
        <w:rPr>
          <w:rtl w:val="true"/>
        </w:rPr>
        <w:t>"</w:t>
      </w:r>
      <w:r>
        <w:rPr>
          <w:rtl w:val="true"/>
        </w:rPr>
        <w:t>ס מותר בפועל הלכך חשיב דשיל</w:t>
      </w:r>
      <w:r>
        <w:rPr>
          <w:rtl w:val="true"/>
        </w:rPr>
        <w:t>"</w:t>
      </w:r>
      <w:r>
        <w:rPr>
          <w:rtl w:val="true"/>
        </w:rPr>
        <w:t>מ ולא אזלינן בתר שם האיסור בעצם</w:t>
      </w:r>
      <w:r>
        <w:rPr>
          <w:rtl w:val="true"/>
        </w:rPr>
        <w:t xml:space="preserve">, </w:t>
      </w:r>
      <w:r>
        <w:rPr>
          <w:rtl w:val="true"/>
        </w:rPr>
        <w:t>דכיון דעיקר הטעם הסיבתי קיים כאן</w:t>
      </w:r>
      <w:r>
        <w:rPr>
          <w:rtl w:val="true"/>
        </w:rPr>
        <w:t xml:space="preserve">, </w:t>
      </w:r>
      <w:r>
        <w:rPr>
          <w:rtl w:val="true"/>
        </w:rPr>
        <w:t>מסתבר למיזל בזה בתר ההתר בפועל</w:t>
      </w:r>
      <w:r>
        <w:rPr>
          <w:rtl w:val="true"/>
        </w:rPr>
        <w:t>. [</w:t>
      </w:r>
      <w:r>
        <w:rPr>
          <w:rtl w:val="true"/>
        </w:rPr>
        <w:t xml:space="preserve">אבל במקום שקיימת רק סיבת התקנה בלא גדר התקנה </w:t>
      </w:r>
      <w:r>
        <w:rPr>
          <w:rtl w:val="true"/>
        </w:rPr>
        <w:t xml:space="preserve">- </w:t>
      </w:r>
      <w:r>
        <w:rPr>
          <w:rtl w:val="true"/>
        </w:rPr>
        <w:t>לא סגי לן לאסור</w:t>
      </w:r>
      <w:r>
        <w:rPr>
          <w:rtl w:val="true"/>
        </w:rPr>
        <w:t xml:space="preserve">, </w:t>
      </w:r>
      <w:r>
        <w:rPr>
          <w:rtl w:val="true"/>
        </w:rPr>
        <w:t>וכמבואר בפנים לעיל דהר</w:t>
      </w:r>
      <w:r>
        <w:rPr>
          <w:rtl w:val="true"/>
        </w:rPr>
        <w:t>"</w:t>
      </w:r>
      <w:r>
        <w:rPr>
          <w:rtl w:val="true"/>
        </w:rPr>
        <w:t>ן לשיטתיה לא סגי לן בכך שהדבר יותר ע</w:t>
      </w:r>
      <w:r>
        <w:rPr>
          <w:rtl w:val="true"/>
        </w:rPr>
        <w:t>"</w:t>
      </w:r>
      <w:r>
        <w:rPr>
          <w:rtl w:val="true"/>
        </w:rPr>
        <w:t>י תערובת אלא צריך שהאיסור עצמו יהא לו התר</w:t>
      </w:r>
      <w:r>
        <w:rPr>
          <w:rtl w:val="true"/>
        </w:rPr>
        <w:t xml:space="preserve">, </w:t>
      </w:r>
      <w:r>
        <w:rPr>
          <w:rtl w:val="true"/>
        </w:rPr>
        <w:t>וכן נקט דלא סגי לן בהורדת דרגת האיסור להחשיבו כדשיל</w:t>
      </w:r>
      <w:r>
        <w:rPr>
          <w:rtl w:val="true"/>
        </w:rPr>
        <w:t>"</w:t>
      </w:r>
      <w:r>
        <w:rPr>
          <w:rtl w:val="true"/>
        </w:rPr>
        <w:t xml:space="preserve">מ </w:t>
      </w:r>
      <w:r>
        <w:rPr>
          <w:rtl w:val="true"/>
        </w:rPr>
        <w:t>–</w:t>
      </w:r>
      <w:r>
        <w:rPr>
          <w:rtl w:val="true"/>
        </w:rPr>
        <w:t xml:space="preserve"> והיינו משום דבעינן שיהא מוגדר כ</w:t>
      </w:r>
      <w:r>
        <w:rPr>
          <w:rtl w:val="true"/>
        </w:rPr>
        <w:t>'</w:t>
      </w:r>
      <w:r>
        <w:rPr>
          <w:rtl w:val="true"/>
        </w:rPr>
        <w:t>התר</w:t>
      </w:r>
      <w:r>
        <w:rPr>
          <w:rtl w:val="true"/>
        </w:rPr>
        <w:t>'].</w:t>
      </w:r>
    </w:p>
    <w:p>
      <w:pPr>
        <w:pStyle w:val="Style12"/>
        <w:rPr/>
      </w:pPr>
      <w:r>
        <w:rPr>
          <w:rtl w:val="true"/>
        </w:rPr>
        <w:t>והא דתערובת צמר בצ</w:t>
      </w:r>
      <w:r>
        <w:rPr>
          <w:rtl w:val="true"/>
        </w:rPr>
        <w:t>"</w:t>
      </w:r>
      <w:r>
        <w:rPr>
          <w:rtl w:val="true"/>
        </w:rPr>
        <w:t xml:space="preserve">ג מותרת הגם שיש לו מתירין בבגד שאינו של פשתן </w:t>
      </w:r>
      <w:r>
        <w:rPr>
          <w:rtl w:val="true"/>
        </w:rPr>
        <w:t>–</w:t>
      </w:r>
      <w:r>
        <w:rPr>
          <w:rtl w:val="true"/>
        </w:rPr>
        <w:t xml:space="preserve"> צ</w:t>
      </w:r>
      <w:r>
        <w:rPr>
          <w:rtl w:val="true"/>
        </w:rPr>
        <w:t>"</w:t>
      </w:r>
      <w:r>
        <w:rPr>
          <w:rtl w:val="true"/>
        </w:rPr>
        <w:t>ל משום דחשיב כפסידא וכנ</w:t>
      </w:r>
      <w:r>
        <w:rPr>
          <w:rtl w:val="true"/>
        </w:rPr>
        <w:t>"</w:t>
      </w:r>
      <w:r>
        <w:rPr>
          <w:rtl w:val="true"/>
        </w:rPr>
        <w:t>ל בהערה</w:t>
      </w:r>
      <w:r>
        <w:rPr>
          <w:rtl w:val="true"/>
        </w:rPr>
        <w:t>.</w:t>
      </w:r>
    </w:p>
    <w:p>
      <w:pPr>
        <w:pStyle w:val="Style12"/>
        <w:rPr/>
      </w:pPr>
      <w:r>
        <w:rPr>
          <w:rtl w:val="true"/>
        </w:rPr>
      </w:r>
    </w:p>
    <w:p>
      <w:pPr>
        <w:pStyle w:val="Style12"/>
        <w:rPr/>
      </w:pPr>
      <w:r>
        <w:rPr>
          <w:rtl w:val="true"/>
        </w:rPr>
        <w:t>וילה</w:t>
      </w:r>
      <w:r>
        <w:rPr>
          <w:rtl w:val="true"/>
        </w:rPr>
        <w:t>"</w:t>
      </w:r>
      <w:r>
        <w:rPr>
          <w:rtl w:val="true"/>
        </w:rPr>
        <w:t>ע לפי האמור דהר</w:t>
      </w:r>
      <w:r>
        <w:rPr>
          <w:rtl w:val="true"/>
        </w:rPr>
        <w:t>"</w:t>
      </w:r>
      <w:r>
        <w:rPr>
          <w:rtl w:val="true"/>
        </w:rPr>
        <w:t>ן לא ס</w:t>
      </w:r>
      <w:r>
        <w:rPr>
          <w:rtl w:val="true"/>
        </w:rPr>
        <w:t>"</w:t>
      </w:r>
      <w:r>
        <w:rPr>
          <w:rtl w:val="true"/>
        </w:rPr>
        <w:t>ל כהר</w:t>
      </w:r>
      <w:r>
        <w:rPr>
          <w:rtl w:val="true"/>
        </w:rPr>
        <w:t>"</w:t>
      </w:r>
      <w:r>
        <w:rPr>
          <w:rtl w:val="true"/>
        </w:rPr>
        <w:t>ח כהן</w:t>
      </w:r>
      <w:r>
        <w:rPr>
          <w:rtl w:val="true"/>
        </w:rPr>
        <w:t xml:space="preserve">, </w:t>
      </w:r>
      <w:r>
        <w:rPr>
          <w:rtl w:val="true"/>
        </w:rPr>
        <w:t>א</w:t>
      </w:r>
      <w:r>
        <w:rPr>
          <w:rtl w:val="true"/>
        </w:rPr>
        <w:t>"</w:t>
      </w:r>
      <w:r>
        <w:rPr>
          <w:rtl w:val="true"/>
        </w:rPr>
        <w:t>כ מהו שכתב בתשובה דחמץ בשאר ימות השנה יש לו ביטול ושרי לקיימו בפסח ולאכלו</w:t>
      </w:r>
      <w:r>
        <w:rPr>
          <w:rtl w:val="true"/>
        </w:rPr>
        <w:t xml:space="preserve">, </w:t>
      </w:r>
      <w:r>
        <w:rPr>
          <w:rtl w:val="true"/>
        </w:rPr>
        <w:t>והלא יכול לאכלו השתא בהתר</w:t>
      </w:r>
      <w:r>
        <w:rPr>
          <w:rtl w:val="true"/>
        </w:rPr>
        <w:t xml:space="preserve">. </w:t>
      </w:r>
      <w:r>
        <w:rPr>
          <w:rtl w:val="true"/>
        </w:rPr>
        <w:t>ושמא לא מחמרינן בדשיל</w:t>
      </w:r>
      <w:r>
        <w:rPr>
          <w:rtl w:val="true"/>
        </w:rPr>
        <w:t>"</w:t>
      </w:r>
      <w:r>
        <w:rPr>
          <w:rtl w:val="true"/>
        </w:rPr>
        <w:t>מ אלא באיסור</w:t>
      </w:r>
      <w:r>
        <w:rPr>
          <w:rtl w:val="true"/>
        </w:rPr>
        <w:t xml:space="preserve">, </w:t>
      </w:r>
      <w:r>
        <w:rPr>
          <w:rtl w:val="true"/>
        </w:rPr>
        <w:t>ולא בדבר המותר</w:t>
      </w:r>
      <w:r>
        <w:rPr>
          <w:rtl w:val="true"/>
        </w:rPr>
        <w:t>.</w:t>
      </w:r>
    </w:p>
    <w:p>
      <w:pPr>
        <w:pStyle w:val="Style12"/>
        <w:rPr/>
      </w:pPr>
      <w:r>
        <w:rPr>
          <w:rtl w:val="true"/>
        </w:rPr>
      </w:r>
    </w:p>
  </w:footnote>
  <w:footnote w:id="14">
    <w:p>
      <w:pPr>
        <w:pStyle w:val="Style12"/>
        <w:rPr/>
      </w:pPr>
      <w:r>
        <w:rPr>
          <w:rStyle w:val="FootnoteCharacters"/>
        </w:rPr>
        <w:footnoteRef/>
      </w:r>
      <w:r>
        <w:rPr>
          <w:rtl w:val="true"/>
        </w:rPr>
        <w:t xml:space="preserve"> </w:t>
      </w:r>
      <w:r>
        <w:rPr>
          <w:rtl w:val="true"/>
        </w:rPr>
        <w:t>ויש ליתן לפי</w:t>
      </w:r>
      <w:r>
        <w:rPr>
          <w:rtl w:val="true"/>
        </w:rPr>
        <w:t>"</w:t>
      </w:r>
      <w:r>
        <w:rPr>
          <w:rtl w:val="true"/>
        </w:rPr>
        <w:t xml:space="preserve">ז טעם מחודש במה שנקטו כמה אחרונים </w:t>
      </w:r>
      <w:r>
        <w:rPr>
          <w:rtl w:val="true"/>
        </w:rPr>
        <w:t>[</w:t>
      </w:r>
      <w:r>
        <w:rPr>
          <w:rtl w:val="true"/>
        </w:rPr>
        <w:t>אך לא מטעמייהו</w:t>
      </w:r>
      <w:r>
        <w:rPr>
          <w:rtl w:val="true"/>
        </w:rPr>
        <w:t xml:space="preserve">] </w:t>
      </w:r>
      <w:r>
        <w:rPr>
          <w:rtl w:val="true"/>
        </w:rPr>
        <w:t>בשיטת הרמב</w:t>
      </w:r>
      <w:r>
        <w:rPr>
          <w:rtl w:val="true"/>
        </w:rPr>
        <w:t>"</w:t>
      </w:r>
      <w:r>
        <w:rPr>
          <w:rtl w:val="true"/>
        </w:rPr>
        <w:t>ם שמותר להנות מאפר חמץ אף לחכמים שמצות השבתתו בכל דבר</w:t>
      </w:r>
      <w:r>
        <w:rPr>
          <w:rtl w:val="true"/>
        </w:rPr>
        <w:t xml:space="preserve">, </w:t>
      </w:r>
      <w:r>
        <w:rPr>
          <w:rtl w:val="true"/>
        </w:rPr>
        <w:t>שלא כשאר איסוה</w:t>
      </w:r>
      <w:r>
        <w:rPr>
          <w:rtl w:val="true"/>
        </w:rPr>
        <w:t>"</w:t>
      </w:r>
      <w:r>
        <w:rPr>
          <w:rtl w:val="true"/>
        </w:rPr>
        <w:t xml:space="preserve">נ הנקברים </w:t>
      </w:r>
      <w:r>
        <w:rPr>
          <w:rtl w:val="true"/>
        </w:rPr>
        <w:t>–</w:t>
      </w:r>
      <w:r>
        <w:rPr>
          <w:rtl w:val="true"/>
        </w:rPr>
        <w:t xml:space="preserve"> שאין איסור חמץ בגוף החומר אלא על הצורה דהיינו החימוץ</w:t>
      </w:r>
      <w:r>
        <w:rPr>
          <w:rtl w:val="true"/>
        </w:rPr>
        <w:t xml:space="preserve">, </w:t>
      </w:r>
      <w:r>
        <w:rPr>
          <w:rtl w:val="true"/>
        </w:rPr>
        <w:t>ולאחר שנעשה אפר שוב אין כאן חימוץ</w:t>
      </w:r>
      <w:r>
        <w:rPr>
          <w:rtl w:val="true"/>
        </w:rPr>
        <w:t xml:space="preserve">, </w:t>
      </w:r>
      <w:r>
        <w:rPr>
          <w:rtl w:val="true"/>
        </w:rPr>
        <w:t>ול</w:t>
      </w:r>
      <w:r>
        <w:rPr>
          <w:rtl w:val="true"/>
        </w:rPr>
        <w:t>"</w:t>
      </w:r>
      <w:r>
        <w:rPr>
          <w:rtl w:val="true"/>
        </w:rPr>
        <w:t>ד לשאר איסוה</w:t>
      </w:r>
      <w:r>
        <w:rPr>
          <w:rtl w:val="true"/>
        </w:rPr>
        <w:t>"</w:t>
      </w:r>
      <w:r>
        <w:rPr>
          <w:rtl w:val="true"/>
        </w:rPr>
        <w:t>נ שכל מה שיש בהם אסור בהנאה ואף האפר בכלל</w:t>
      </w:r>
      <w:r>
        <w:rPr>
          <w:rtl w:val="true"/>
        </w:rPr>
        <w:t xml:space="preserve">. </w:t>
      </w:r>
      <w:r>
        <w:rPr>
          <w:rtl w:val="true"/>
        </w:rPr>
        <w:t>וי</w:t>
      </w:r>
      <w:r>
        <w:rPr>
          <w:rtl w:val="true"/>
        </w:rPr>
        <w:t>"</w:t>
      </w:r>
      <w:r>
        <w:rPr>
          <w:rtl w:val="true"/>
        </w:rPr>
        <w:t>ל שהוא יסוד הטעם לכך שאין חמץ גמור אלא כשהוא בעינו</w:t>
      </w:r>
      <w:r>
        <w:rPr>
          <w:rtl w:val="true"/>
        </w:rPr>
        <w:t xml:space="preserve">, </w:t>
      </w:r>
      <w:r>
        <w:rPr>
          <w:rtl w:val="true"/>
        </w:rPr>
        <w:t>כי אז צורת החימוץ עליו</w:t>
      </w:r>
      <w:r>
        <w:rPr>
          <w:rtl w:val="true"/>
        </w:rPr>
        <w:t xml:space="preserve">, </w:t>
      </w:r>
      <w:r>
        <w:rPr>
          <w:rtl w:val="true"/>
        </w:rPr>
        <w:t>משא</w:t>
      </w:r>
      <w:r>
        <w:rPr>
          <w:rtl w:val="true"/>
        </w:rPr>
        <w:t>"</w:t>
      </w:r>
      <w:r>
        <w:rPr>
          <w:rtl w:val="true"/>
        </w:rPr>
        <w:t>כ בתערובת דחשיב כ</w:t>
      </w:r>
      <w:r>
        <w:rPr>
          <w:rtl w:val="true"/>
        </w:rPr>
        <w:t>'</w:t>
      </w:r>
      <w:r>
        <w:rPr>
          <w:rtl w:val="true"/>
        </w:rPr>
        <w:t>חומר</w:t>
      </w:r>
      <w:r>
        <w:rPr>
          <w:rtl w:val="true"/>
        </w:rPr>
        <w:t xml:space="preserve">' </w:t>
      </w:r>
      <w:r>
        <w:rPr>
          <w:rtl w:val="true"/>
        </w:rPr>
        <w:t xml:space="preserve">החמץ בלא </w:t>
      </w:r>
      <w:r>
        <w:rPr>
          <w:rtl w:val="true"/>
        </w:rPr>
        <w:t>'</w:t>
      </w:r>
      <w:r>
        <w:rPr>
          <w:rtl w:val="true"/>
        </w:rPr>
        <w:t>צורתו</w:t>
      </w:r>
      <w:r>
        <w:rPr>
          <w:rtl w:val="true"/>
        </w:rPr>
        <w:t>'.</w:t>
      </w:r>
    </w:p>
    <w:p>
      <w:pPr>
        <w:pStyle w:val="Style12"/>
        <w:rPr/>
      </w:pPr>
      <w:r>
        <w:rPr>
          <w:rtl w:val="true"/>
        </w:rPr>
        <w:t>וגם אם לא נימא טעם זה מסברא</w:t>
      </w:r>
      <w:r>
        <w:rPr>
          <w:rtl w:val="true"/>
        </w:rPr>
        <w:t xml:space="preserve">, </w:t>
      </w:r>
      <w:r>
        <w:rPr>
          <w:rtl w:val="true"/>
        </w:rPr>
        <w:t>י</w:t>
      </w:r>
      <w:r>
        <w:rPr>
          <w:rtl w:val="true"/>
        </w:rPr>
        <w:t>"</w:t>
      </w:r>
      <w:r>
        <w:rPr>
          <w:rtl w:val="true"/>
        </w:rPr>
        <w:t>ל דבלאו ד</w:t>
      </w:r>
      <w:r>
        <w:rPr>
          <w:rtl w:val="true"/>
        </w:rPr>
        <w:t>'</w:t>
      </w:r>
      <w:r>
        <w:rPr>
          <w:rtl w:val="true"/>
        </w:rPr>
        <w:t>כל מחמצת</w:t>
      </w:r>
      <w:r>
        <w:rPr>
          <w:rtl w:val="true"/>
        </w:rPr>
        <w:t xml:space="preserve">' </w:t>
      </w:r>
      <w:r>
        <w:rPr>
          <w:rtl w:val="true"/>
        </w:rPr>
        <w:t>גילתה תורה שאין חיובו משום החמץ המעורב</w:t>
      </w:r>
      <w:r>
        <w:rPr>
          <w:rtl w:val="true"/>
        </w:rPr>
        <w:t xml:space="preserve">, </w:t>
      </w:r>
      <w:r>
        <w:rPr>
          <w:rtl w:val="true"/>
        </w:rPr>
        <w:t>כדוגמת מה שכתבו התוס</w:t>
      </w:r>
      <w:r>
        <w:rPr>
          <w:rtl w:val="true"/>
        </w:rPr>
        <w:t xml:space="preserve">' </w:t>
      </w:r>
      <w:r>
        <w:rPr>
          <w:rtl w:val="true"/>
        </w:rPr>
        <w:t xml:space="preserve">ביבמות </w:t>
      </w:r>
      <w:r>
        <w:rPr>
          <w:rtl w:val="true"/>
        </w:rPr>
        <w:t>(</w:t>
      </w:r>
      <w:r>
        <w:rPr>
          <w:rtl w:val="true"/>
        </w:rPr>
        <w:t>י</w:t>
      </w:r>
      <w:r>
        <w:rPr>
          <w:rtl w:val="true"/>
        </w:rPr>
        <w:t xml:space="preserve">:) </w:t>
      </w:r>
      <w:r>
        <w:rPr>
          <w:rtl w:val="true"/>
        </w:rPr>
        <w:t>דלאו ד</w:t>
      </w:r>
      <w:r>
        <w:rPr>
          <w:rtl w:val="true"/>
        </w:rPr>
        <w:t>'</w:t>
      </w:r>
      <w:r>
        <w:rPr>
          <w:rtl w:val="true"/>
        </w:rPr>
        <w:t>לא יבנה</w:t>
      </w:r>
      <w:r>
        <w:rPr>
          <w:rtl w:val="true"/>
        </w:rPr>
        <w:t xml:space="preserve">' </w:t>
      </w:r>
      <w:r>
        <w:rPr>
          <w:rtl w:val="true"/>
        </w:rPr>
        <w:t>גבי חלוצתו מפקיעה מידי כרת דאשת אח</w:t>
      </w:r>
      <w:r>
        <w:rPr>
          <w:rtl w:val="true"/>
        </w:rPr>
        <w:t>.</w:t>
      </w:r>
    </w:p>
    <w:p>
      <w:pPr>
        <w:pStyle w:val="Style12"/>
        <w:rPr/>
      </w:pPr>
      <w:r>
        <w:rPr>
          <w:rtl w:val="true"/>
        </w:rPr>
        <w:t>ויש נפקותא בין הטעמים באוכל תערובת חמץ דכזית בכא</w:t>
      </w:r>
      <w:r>
        <w:rPr>
          <w:rtl w:val="true"/>
        </w:rPr>
        <w:t>"</w:t>
      </w:r>
      <w:r>
        <w:rPr>
          <w:rtl w:val="true"/>
        </w:rPr>
        <w:t>פ בער</w:t>
      </w:r>
      <w:r>
        <w:rPr>
          <w:rtl w:val="true"/>
        </w:rPr>
        <w:t>"</w:t>
      </w:r>
      <w:r>
        <w:rPr>
          <w:rtl w:val="true"/>
        </w:rPr>
        <w:t>פ מחצות</w:t>
      </w:r>
      <w:r>
        <w:rPr>
          <w:rtl w:val="true"/>
        </w:rPr>
        <w:t xml:space="preserve">, </w:t>
      </w:r>
      <w:r>
        <w:rPr>
          <w:rtl w:val="true"/>
        </w:rPr>
        <w:t>דלאו דכל מחמצת לא שמענו קודם זמנו וא</w:t>
      </w:r>
      <w:r>
        <w:rPr>
          <w:rtl w:val="true"/>
        </w:rPr>
        <w:t>"</w:t>
      </w:r>
      <w:r>
        <w:rPr>
          <w:rtl w:val="true"/>
        </w:rPr>
        <w:t>כ לפי הטעם האחרון היה מקום לומר דדינו ככה</w:t>
      </w:r>
      <w:r>
        <w:rPr>
          <w:rtl w:val="true"/>
        </w:rPr>
        <w:t>"</w:t>
      </w:r>
      <w:r>
        <w:rPr>
          <w:rtl w:val="true"/>
        </w:rPr>
        <w:t>ת להתחייב בטעמו וממשו</w:t>
      </w:r>
      <w:r>
        <w:rPr>
          <w:rtl w:val="true"/>
        </w:rPr>
        <w:t xml:space="preserve">, </w:t>
      </w:r>
      <w:r>
        <w:rPr>
          <w:rtl w:val="true"/>
        </w:rPr>
        <w:t>ואולם לפי הטעם הראשון חמץ שאני בעצם משאר איסורים</w:t>
      </w:r>
      <w:r>
        <w:rPr>
          <w:rtl w:val="true"/>
        </w:rPr>
        <w:t xml:space="preserve">, </w:t>
      </w:r>
      <w:r>
        <w:rPr>
          <w:rtl w:val="true"/>
        </w:rPr>
        <w:t>דבתערובת אין עליו תואר חמץ גמור</w:t>
      </w:r>
      <w:r>
        <w:rPr>
          <w:rtl w:val="true"/>
        </w:rPr>
        <w:t xml:space="preserve">, </w:t>
      </w:r>
      <w:r>
        <w:rPr>
          <w:rtl w:val="true"/>
        </w:rPr>
        <w:t>וא</w:t>
      </w:r>
      <w:r>
        <w:rPr>
          <w:rtl w:val="true"/>
        </w:rPr>
        <w:t>"</w:t>
      </w:r>
      <w:r>
        <w:rPr>
          <w:rtl w:val="true"/>
        </w:rPr>
        <w:t>כ בערב פסח לא ילקה עליו</w:t>
      </w:r>
      <w:r>
        <w:rPr>
          <w:rtl w:val="true"/>
        </w:rPr>
        <w:t>.</w:t>
      </w:r>
    </w:p>
    <w:p>
      <w:pPr>
        <w:pStyle w:val="Style12"/>
        <w:rPr/>
      </w:pPr>
      <w:r>
        <w:rPr>
          <w:rtl w:val="true"/>
        </w:rPr>
        <w:t>[</w:t>
      </w:r>
      <w:r>
        <w:rPr>
          <w:rtl w:val="true"/>
        </w:rPr>
        <w:t>וא</w:t>
      </w:r>
      <w:r>
        <w:rPr>
          <w:rtl w:val="true"/>
        </w:rPr>
        <w:t>"</w:t>
      </w:r>
      <w:r>
        <w:rPr>
          <w:rtl w:val="true"/>
        </w:rPr>
        <w:t>ת</w:t>
      </w:r>
      <w:r>
        <w:rPr>
          <w:rtl w:val="true"/>
        </w:rPr>
        <w:t xml:space="preserve">, </w:t>
      </w:r>
      <w:r>
        <w:rPr>
          <w:rtl w:val="true"/>
        </w:rPr>
        <w:t>אם חמץ בתערובת אין בו לאו דבל תאכל חמץ אלא לאו ד</w:t>
      </w:r>
      <w:r>
        <w:rPr>
          <w:rtl w:val="true"/>
        </w:rPr>
        <w:t>'</w:t>
      </w:r>
      <w:r>
        <w:rPr>
          <w:rtl w:val="true"/>
        </w:rPr>
        <w:t>כל מחמצת</w:t>
      </w:r>
      <w:r>
        <w:rPr>
          <w:rtl w:val="true"/>
        </w:rPr>
        <w:t xml:space="preserve">', </w:t>
      </w:r>
      <w:r>
        <w:rPr>
          <w:rtl w:val="true"/>
        </w:rPr>
        <w:t>מנלן דעובר עליו בב</w:t>
      </w:r>
      <w:r>
        <w:rPr>
          <w:rtl w:val="true"/>
        </w:rPr>
        <w:t>"</w:t>
      </w:r>
      <w:r>
        <w:rPr>
          <w:rtl w:val="true"/>
        </w:rPr>
        <w:t xml:space="preserve">י </w:t>
      </w:r>
      <w:r>
        <w:rPr>
          <w:rtl w:val="true"/>
        </w:rPr>
        <w:t>(</w:t>
      </w:r>
      <w:r>
        <w:rPr>
          <w:rtl w:val="true"/>
        </w:rPr>
        <w:t>כמבואר ברמב</w:t>
      </w:r>
      <w:r>
        <w:rPr>
          <w:rtl w:val="true"/>
        </w:rPr>
        <w:t>"</w:t>
      </w:r>
      <w:r>
        <w:rPr>
          <w:rtl w:val="true"/>
        </w:rPr>
        <w:t>ם ד</w:t>
      </w:r>
      <w:r>
        <w:rPr>
          <w:rtl w:val="true"/>
        </w:rPr>
        <w:t>,</w:t>
      </w:r>
      <w:r>
        <w:rPr>
          <w:rtl w:val="true"/>
        </w:rPr>
        <w:t>ח</w:t>
      </w:r>
      <w:r>
        <w:rPr>
          <w:rtl w:val="true"/>
        </w:rPr>
        <w:t xml:space="preserve">), </w:t>
      </w:r>
      <w:r>
        <w:rPr>
          <w:rtl w:val="true"/>
        </w:rPr>
        <w:t>י</w:t>
      </w:r>
      <w:r>
        <w:rPr>
          <w:rtl w:val="true"/>
        </w:rPr>
        <w:t>"</w:t>
      </w:r>
      <w:r>
        <w:rPr>
          <w:rtl w:val="true"/>
        </w:rPr>
        <w:t>ל כיון דגלי קרא דאף על חמץ שאינו גמור עובר כדכתיב שאור א</w:t>
      </w:r>
      <w:r>
        <w:rPr>
          <w:rtl w:val="true"/>
        </w:rPr>
        <w:t>"</w:t>
      </w:r>
      <w:r>
        <w:rPr>
          <w:rtl w:val="true"/>
        </w:rPr>
        <w:t>כ ה</w:t>
      </w:r>
      <w:r>
        <w:rPr>
          <w:rtl w:val="true"/>
        </w:rPr>
        <w:t>"</w:t>
      </w:r>
      <w:r>
        <w:rPr>
          <w:rtl w:val="true"/>
        </w:rPr>
        <w:t>ה לחמץ ע</w:t>
      </w:r>
      <w:r>
        <w:rPr>
          <w:rtl w:val="true"/>
        </w:rPr>
        <w:t>"</w:t>
      </w:r>
      <w:r>
        <w:rPr>
          <w:rtl w:val="true"/>
        </w:rPr>
        <w:t>י תערובת</w:t>
      </w:r>
      <w:r>
        <w:rPr>
          <w:rtl w:val="true"/>
        </w:rPr>
        <w:t>].</w:t>
      </w:r>
    </w:p>
    <w:p>
      <w:pPr>
        <w:pStyle w:val="Style12"/>
        <w:rPr/>
      </w:pPr>
      <w:r>
        <w:rPr>
          <w:rtl w:val="true"/>
        </w:rPr>
      </w:r>
    </w:p>
  </w:footnote>
  <w:footnote w:id="15">
    <w:p>
      <w:pPr>
        <w:pStyle w:val="Style12"/>
        <w:rPr/>
      </w:pPr>
      <w:r>
        <w:rPr>
          <w:rStyle w:val="FootnoteCharacters"/>
        </w:rPr>
        <w:footnoteRef/>
      </w:r>
      <w:r>
        <w:rPr>
          <w:rtl w:val="true"/>
        </w:rPr>
        <w:t xml:space="preserve"> </w:t>
      </w:r>
      <w:r>
        <w:rPr>
          <w:rtl w:val="true"/>
        </w:rPr>
        <w:t>לכאורה מסתבר לפי</w:t>
      </w:r>
      <w:r>
        <w:rPr>
          <w:rtl w:val="true"/>
        </w:rPr>
        <w:t>"</w:t>
      </w:r>
      <w:r>
        <w:rPr>
          <w:rtl w:val="true"/>
        </w:rPr>
        <w:t>ז שה</w:t>
      </w:r>
      <w:r>
        <w:rPr>
          <w:rtl w:val="true"/>
        </w:rPr>
        <w:t>"</w:t>
      </w:r>
      <w:r>
        <w:rPr>
          <w:rtl w:val="true"/>
        </w:rPr>
        <w:t>ה מין במינו שאינו נותן טעם חייב</w:t>
      </w:r>
      <w:r>
        <w:rPr>
          <w:rtl w:val="true"/>
        </w:rPr>
        <w:t xml:space="preserve">, </w:t>
      </w:r>
      <w:r>
        <w:rPr>
          <w:rtl w:val="true"/>
        </w:rPr>
        <w:t>דסו</w:t>
      </w:r>
      <w:r>
        <w:rPr>
          <w:rtl w:val="true"/>
        </w:rPr>
        <w:t>"</w:t>
      </w:r>
      <w:r>
        <w:rPr>
          <w:rtl w:val="true"/>
        </w:rPr>
        <w:t>ס תערובת חמץ איכא</w:t>
      </w:r>
      <w:r>
        <w:rPr>
          <w:rtl w:val="true"/>
        </w:rPr>
        <w:t>.</w:t>
      </w:r>
    </w:p>
    <w:p>
      <w:pPr>
        <w:pStyle w:val="Style12"/>
        <w:rPr/>
      </w:pPr>
      <w:r>
        <w:rPr>
          <w:rtl w:val="true"/>
        </w:rPr>
      </w:r>
    </w:p>
  </w:footnote>
  <w:footnote w:id="16">
    <w:p>
      <w:pPr>
        <w:pStyle w:val="Style12"/>
        <w:rPr/>
      </w:pPr>
      <w:r>
        <w:rPr>
          <w:rStyle w:val="FootnoteCharacters"/>
        </w:rPr>
        <w:footnoteRef/>
      </w:r>
      <w:r>
        <w:rPr>
          <w:rtl w:val="true"/>
        </w:rPr>
        <w:t xml:space="preserve">  </w:t>
      </w:r>
      <w:r>
        <w:rPr>
          <w:rtl w:val="true"/>
        </w:rPr>
        <w:t>יש לבאר עוד באופן פשוט</w:t>
      </w:r>
      <w:r>
        <w:rPr>
          <w:rtl w:val="true"/>
        </w:rPr>
        <w:t xml:space="preserve">, </w:t>
      </w:r>
      <w:r>
        <w:rPr>
          <w:rtl w:val="true"/>
        </w:rPr>
        <w:t>שאם כי עיקר הטעם שהחמירו חכמים בחמץ במשהו הוא משום דשיל</w:t>
      </w:r>
      <w:r>
        <w:rPr>
          <w:rtl w:val="true"/>
        </w:rPr>
        <w:t>"</w:t>
      </w:r>
      <w:r>
        <w:rPr>
          <w:rtl w:val="true"/>
        </w:rPr>
        <w:t>מ</w:t>
      </w:r>
      <w:r>
        <w:rPr>
          <w:rtl w:val="true"/>
        </w:rPr>
        <w:t xml:space="preserve">, </w:t>
      </w:r>
      <w:r>
        <w:rPr>
          <w:rtl w:val="true"/>
        </w:rPr>
        <w:t>אבל משום חומרא דחמץ שאסרה תורה תערובת חמץ בפירוש</w:t>
      </w:r>
      <w:r>
        <w:rPr>
          <w:rtl w:val="true"/>
        </w:rPr>
        <w:t xml:space="preserve">, </w:t>
      </w:r>
      <w:r>
        <w:rPr>
          <w:rtl w:val="true"/>
        </w:rPr>
        <w:t>החמירו כמו</w:t>
      </w:r>
      <w:r>
        <w:rPr>
          <w:rtl w:val="true"/>
        </w:rPr>
        <w:t>"</w:t>
      </w:r>
      <w:r>
        <w:rPr>
          <w:rtl w:val="true"/>
        </w:rPr>
        <w:t>כ חכמים בדיניהם שאף בשאינו מינו אסור</w:t>
      </w:r>
      <w:r>
        <w:rPr>
          <w:rtl w:val="true"/>
        </w:rPr>
        <w:t xml:space="preserve">. </w:t>
      </w:r>
      <w:r>
        <w:rPr>
          <w:rtl w:val="true"/>
        </w:rPr>
        <w:t>ואולם נקט הרמב</w:t>
      </w:r>
      <w:r>
        <w:rPr>
          <w:rtl w:val="true"/>
        </w:rPr>
        <w:t>"</w:t>
      </w:r>
      <w:r>
        <w:rPr>
          <w:rtl w:val="true"/>
        </w:rPr>
        <w:t>ם דבהך טעמא לבד לא סגי לגזור</w:t>
      </w:r>
      <w:r>
        <w:rPr>
          <w:rtl w:val="true"/>
        </w:rPr>
        <w:t xml:space="preserve">, </w:t>
      </w:r>
      <w:r>
        <w:rPr>
          <w:rtl w:val="true"/>
        </w:rPr>
        <w:t>ד</w:t>
      </w:r>
      <w:r>
        <w:rPr>
          <w:rtl w:val="true"/>
        </w:rPr>
        <w:t>'</w:t>
      </w:r>
      <w:r>
        <w:rPr>
          <w:rtl w:val="true"/>
        </w:rPr>
        <w:t>כל מחמצת</w:t>
      </w:r>
      <w:r>
        <w:rPr>
          <w:rtl w:val="true"/>
        </w:rPr>
        <w:t xml:space="preserve">' </w:t>
      </w:r>
      <w:r>
        <w:rPr>
          <w:rtl w:val="true"/>
        </w:rPr>
        <w:t>אינו שייך במשהו</w:t>
      </w:r>
      <w:r>
        <w:rPr>
          <w:rtl w:val="true"/>
        </w:rPr>
        <w:t xml:space="preserve">, </w:t>
      </w:r>
      <w:r>
        <w:rPr>
          <w:rtl w:val="true"/>
        </w:rPr>
        <w:t>לכך בעינן לטעמא דדשיל</w:t>
      </w:r>
      <w:r>
        <w:rPr>
          <w:rtl w:val="true"/>
        </w:rPr>
        <w:t>"</w:t>
      </w:r>
      <w:r>
        <w:rPr>
          <w:rtl w:val="true"/>
        </w:rPr>
        <w:t>מ</w:t>
      </w:r>
      <w:r>
        <w:rPr>
          <w:rtl w:val="true"/>
        </w:rPr>
        <w:t xml:space="preserve">. </w:t>
      </w:r>
      <w:r>
        <w:rPr>
          <w:rtl w:val="true"/>
        </w:rPr>
        <w:t>ונפ</w:t>
      </w:r>
      <w:r>
        <w:rPr>
          <w:rtl w:val="true"/>
        </w:rPr>
        <w:t>"</w:t>
      </w:r>
      <w:r>
        <w:rPr>
          <w:rtl w:val="true"/>
        </w:rPr>
        <w:t xml:space="preserve">מ דאף דתערובת חמץ הראויה לאכילה צריך לבערה </w:t>
      </w:r>
      <w:r>
        <w:rPr>
          <w:rtl w:val="true"/>
        </w:rPr>
        <w:t>(</w:t>
      </w:r>
      <w:r>
        <w:rPr>
          <w:rtl w:val="true"/>
        </w:rPr>
        <w:t>כדפסק הרמב</w:t>
      </w:r>
      <w:r>
        <w:rPr>
          <w:rtl w:val="true"/>
        </w:rPr>
        <w:t>"</w:t>
      </w:r>
      <w:r>
        <w:rPr>
          <w:rtl w:val="true"/>
        </w:rPr>
        <w:t>ם ה</w:t>
      </w:r>
      <w:r>
        <w:rPr>
          <w:rtl w:val="true"/>
        </w:rPr>
        <w:t>,</w:t>
      </w:r>
      <w:r>
        <w:rPr>
          <w:rtl w:val="true"/>
        </w:rPr>
        <w:t>ח</w:t>
      </w:r>
      <w:r>
        <w:rPr>
          <w:rtl w:val="true"/>
        </w:rPr>
        <w:t xml:space="preserve">), </w:t>
      </w:r>
      <w:r>
        <w:rPr>
          <w:rtl w:val="true"/>
        </w:rPr>
        <w:t>בתערובת משהו לא צריך דכלפי ביעור הא אין לה מתירין</w:t>
      </w:r>
      <w:r>
        <w:rPr>
          <w:rtl w:val="true"/>
        </w:rPr>
        <w:t xml:space="preserve">. </w:t>
      </w:r>
      <w:r>
        <w:rPr>
          <w:rtl w:val="true"/>
        </w:rPr>
        <w:t>ועוד נראה לפי</w:t>
      </w:r>
      <w:r>
        <w:rPr>
          <w:rtl w:val="true"/>
        </w:rPr>
        <w:t>"</w:t>
      </w:r>
      <w:r>
        <w:rPr>
          <w:rtl w:val="true"/>
        </w:rPr>
        <w:t>ז שאם יתקלקל התבשיל עד אחר הפסח יהא מותר להנך ראשונים שמתירים בכה</w:t>
      </w:r>
      <w:r>
        <w:rPr>
          <w:rtl w:val="true"/>
        </w:rPr>
        <w:t>"</w:t>
      </w:r>
      <w:r>
        <w:rPr>
          <w:rtl w:val="true"/>
        </w:rPr>
        <w:t>ג בדשיל</w:t>
      </w:r>
      <w:r>
        <w:rPr>
          <w:rtl w:val="true"/>
        </w:rPr>
        <w:t>"</w:t>
      </w:r>
      <w:r>
        <w:rPr>
          <w:rtl w:val="true"/>
        </w:rPr>
        <w:t>מ</w:t>
      </w:r>
      <w:r>
        <w:rPr>
          <w:rtl w:val="true"/>
        </w:rPr>
        <w:t xml:space="preserve">, </w:t>
      </w:r>
      <w:r>
        <w:rPr>
          <w:rtl w:val="true"/>
        </w:rPr>
        <w:t xml:space="preserve">דאין זה בכלל </w:t>
      </w:r>
      <w:r>
        <w:rPr>
          <w:rtl w:val="true"/>
        </w:rPr>
        <w:t>'</w:t>
      </w:r>
      <w:r>
        <w:rPr>
          <w:rtl w:val="true"/>
        </w:rPr>
        <w:t>יש לו מתירין</w:t>
      </w:r>
      <w:r>
        <w:rPr>
          <w:rtl w:val="true"/>
        </w:rPr>
        <w:t xml:space="preserve">', </w:t>
      </w:r>
      <w:r>
        <w:rPr>
          <w:rtl w:val="true"/>
        </w:rPr>
        <w:t>ודוקא לענין מבשא</w:t>
      </w:r>
      <w:r>
        <w:rPr>
          <w:rtl w:val="true"/>
        </w:rPr>
        <w:t>"</w:t>
      </w:r>
      <w:r>
        <w:rPr>
          <w:rtl w:val="true"/>
        </w:rPr>
        <w:t>מ החמירו כ</w:t>
      </w:r>
      <w:r>
        <w:rPr>
          <w:rtl w:val="true"/>
        </w:rPr>
        <w:t>'</w:t>
      </w:r>
      <w:r>
        <w:rPr>
          <w:rtl w:val="true"/>
        </w:rPr>
        <w:t>מחמצת</w:t>
      </w:r>
      <w:r>
        <w:rPr>
          <w:rtl w:val="true"/>
        </w:rPr>
        <w:t>'.</w:t>
      </w:r>
    </w:p>
    <w:p>
      <w:pPr>
        <w:pStyle w:val="Style12"/>
        <w:rPr/>
      </w:pPr>
      <w:r>
        <w:rPr>
          <w:rtl w:val="true"/>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footnotePr>
    <w:numFmt w:val="upperRoman"/>
    <w:footnote w:id="0"/>
    <w:footnote w:id="1"/>
  </w:footnotePr>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exact" w:line="360"/>
      <w:jc w:val="both"/>
    </w:pPr>
    <w:rPr>
      <w:rFonts w:ascii="Times New Roman" w:hAnsi="Times New Roman" w:eastAsia="Times New Roman" w:cs="FrankRuehl"/>
      <w:color w:val="auto"/>
      <w:sz w:val="20"/>
      <w:szCs w:val="26"/>
      <w:lang w:val="en-US" w:eastAsia="zh-CN" w:bidi="hi-IN"/>
    </w:rPr>
  </w:style>
  <w:style w:type="paragraph" w:styleId="Heading1">
    <w:name w:val="heading 1"/>
    <w:basedOn w:val="Normal"/>
    <w:next w:val="Normal"/>
    <w:qFormat/>
    <w:pPr>
      <w:numPr>
        <w:ilvl w:val="0"/>
        <w:numId w:val="1"/>
      </w:numPr>
      <w:autoSpaceDE w:val="false"/>
      <w:snapToGrid w:val="false"/>
      <w:outlineLvl w:val="0"/>
    </w:pPr>
    <w:rPr>
      <w:b/>
      <w:spacing w:val="20"/>
      <w:sz w:val="26"/>
      <w:lang w:val="en-US"/>
    </w:rPr>
  </w:style>
  <w:style w:type="paragraph" w:styleId="Heading3">
    <w:name w:val="heading 3"/>
    <w:basedOn w:val="Normal"/>
    <w:next w:val="Normal"/>
    <w:qFormat/>
    <w:pPr>
      <w:keepNext w:val="true"/>
      <w:numPr>
        <w:ilvl w:val="2"/>
        <w:numId w:val="1"/>
      </w:numPr>
      <w:spacing w:before="240" w:after="60"/>
      <w:outlineLvl w:val="2"/>
    </w:pPr>
    <w:rPr>
      <w:rFonts w:ascii="Arial" w:hAnsi="Arial" w:cs="Miriam"/>
      <w:sz w:val="24"/>
      <w:szCs w:val="24"/>
    </w:rPr>
  </w:style>
  <w:style w:type="character" w:styleId="DefaultParagraphFont">
    <w:name w:val="Default Paragraph Font"/>
    <w:qFormat/>
    <w:rPr/>
  </w:style>
  <w:style w:type="character" w:styleId="FootnoteCharacters">
    <w:name w:val="Footnote Characters"/>
    <w:basedOn w:val="DefaultParagraphFont"/>
    <w:qFormat/>
    <w:rPr>
      <w:vertAlign w:val="superscript"/>
    </w:rPr>
  </w:style>
  <w:style w:type="character" w:styleId="PageNumber">
    <w:name w:val="page number"/>
    <w:basedOn w:val="DefaultParagraphFon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FootnoteText">
    <w:name w:val="footnote text"/>
    <w:basedOn w:val="Normal"/>
    <w:pPr/>
    <w:rPr>
      <w:sz w:val="20"/>
      <w:szCs w:val="20"/>
    </w:rPr>
  </w:style>
  <w:style w:type="paragraph" w:styleId="Style12">
    <w:name w:val="הערות"/>
    <w:basedOn w:val="FootnoteText"/>
    <w:qFormat/>
    <w:pPr>
      <w:spacing w:lineRule="auto" w:line="240"/>
      <w:jc w:val="start"/>
    </w:pPr>
    <w:rPr>
      <w:lang w:val="en-US"/>
    </w:rPr>
  </w:style>
  <w:style w:type="paragraph" w:styleId="Style13">
    <w:name w:val="רגיל"/>
    <w:basedOn w:val="Heading1"/>
    <w:qFormat/>
    <w:pPr>
      <w:keepNext w:val="true"/>
      <w:numPr>
        <w:ilvl w:val="0"/>
        <w:numId w:val="0"/>
      </w:numPr>
      <w:autoSpaceDE w:val="true"/>
      <w:outlineLvl w:val="9"/>
    </w:pPr>
    <w:rPr>
      <w:b w:val="false"/>
      <w:spacing w:val="0"/>
      <w:sz w:val="28"/>
      <w:lang w:val="en-US"/>
    </w:rPr>
  </w:style>
  <w:style w:type="paragraph" w:styleId="Style14">
    <w:name w:val="כותרות"/>
    <w:basedOn w:val="Style13"/>
    <w:qFormat/>
    <w:pPr>
      <w:spacing w:lineRule="auto" w:line="240"/>
      <w:jc w:val="center"/>
    </w:pPr>
    <w:rPr>
      <w:b/>
      <w:bCs/>
      <w:sz w:val="24"/>
      <w:szCs w:val="24"/>
      <w:lang w:val="en-US"/>
    </w:rPr>
  </w:style>
  <w:style w:type="paragraph" w:styleId="2">
    <w:name w:val="כותרות 2"/>
    <w:basedOn w:val="Normal"/>
    <w:qFormat/>
    <w:pPr>
      <w:jc w:val="center"/>
    </w:pPr>
    <w:rPr>
      <w:szCs w:val="22"/>
      <w:lang w:eastAsia="en-US"/>
    </w:rPr>
  </w:style>
  <w:style w:type="paragraph" w:styleId="Style15">
    <w:name w:val="ערכים"/>
    <w:basedOn w:val="Normal"/>
    <w:qFormat/>
    <w:pPr/>
    <w:rPr>
      <w:bCs/>
      <w:szCs w:val="28"/>
    </w:rPr>
  </w:style>
  <w:style w:type="paragraph" w:styleId="21">
    <w:name w:val="ערכים 2"/>
    <w:basedOn w:val="Heading3"/>
    <w:qFormat/>
    <w:pPr>
      <w:numPr>
        <w:ilvl w:val="0"/>
        <w:numId w:val="0"/>
      </w:numPr>
      <w:spacing w:before="0" w:after="0"/>
      <w:outlineLvl w:val="9"/>
    </w:pPr>
    <w:rPr>
      <w:rFonts w:ascii="Times New Roman" w:hAnsi="Times New Roman" w:cs="FrankRuehl"/>
      <w:spacing w:val="20"/>
      <w:sz w:val="20"/>
      <w:szCs w:val="26"/>
    </w:rPr>
  </w:style>
  <w:style w:type="paragraph" w:styleId="1">
    <w:name w:val="סגנון1"/>
    <w:qFormat/>
    <w:pPr>
      <w:widowControl/>
      <w:bidi w:val="0"/>
      <w:spacing w:lineRule="auto" w:line="360"/>
      <w:jc w:val="both"/>
    </w:pPr>
    <w:rPr>
      <w:rFonts w:ascii="Times New Roman" w:hAnsi="Times New Roman" w:eastAsia="Times New Roman" w:cs="Miriam"/>
      <w:color w:val="auto"/>
      <w:sz w:val="28"/>
      <w:szCs w:val="20"/>
      <w:lang w:val="en-US" w:eastAsia="zh-CN" w:bidi="hi-IN"/>
    </w:rPr>
  </w:style>
  <w:style w:type="paragraph" w:styleId="Style16">
    <w:name w:val="נורמל"/>
    <w:basedOn w:val="Normal"/>
    <w:qFormat/>
    <w:pPr>
      <w:spacing w:lineRule="exact" w:line="380"/>
    </w:pPr>
    <w:rPr>
      <w:sz w:val="28"/>
      <w:szCs w:val="28"/>
      <w:lang w:val="en-US" w:eastAsia="he-IL"/>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HNormal</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2010-04-07T16:01:00Z</dcterms:created>
  <dc:creator>יו</dc:creator>
  <dc:description/>
  <dc:language>en-US</dc:language>
  <cp:lastModifiedBy>Home</cp:lastModifiedBy>
  <dcterms:modified xsi:type="dcterms:W3CDTF">2010-04-07T16:01:00Z</dcterms:modified>
  <cp:revision>2</cp:revision>
  <dc:subject/>
  <dc:title>בס"ד</dc:title>
</cp:coreProperties>
</file>