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rFonts w:hint="cs"/>
          <w:b w:val="false"/>
          <w:b w:val="false"/>
          <w:sz w:val="26"/>
          <w:szCs w:val="26"/>
          <w:rtl w:val="true"/>
        </w:rPr>
        <w:t>מ</w:t>
      </w:r>
      <w:r>
        <w:rPr>
          <w:b w:val="false"/>
          <w:b w:val="false"/>
          <w:sz w:val="26"/>
          <w:szCs w:val="26"/>
          <w:rtl w:val="true"/>
        </w:rPr>
        <w:t>ט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rFonts w:hint="cs"/>
          <w:sz w:val="26"/>
          <w:szCs w:val="26"/>
          <w:rtl w:val="true"/>
        </w:rPr>
        <w:t>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ק </w:t>
      </w:r>
      <w:r>
        <w:rPr>
          <w:sz w:val="26"/>
          <w:szCs w:val="26"/>
          <w:rtl w:val="true"/>
        </w:rPr>
        <w:t>פקודי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שקלים</w:t>
      </w:r>
      <w:r>
        <w:rPr>
          <w:rFonts w:hint="cs"/>
          <w:sz w:val="26"/>
          <w:szCs w:val="26"/>
          <w:rtl w:val="true"/>
        </w:rPr>
        <w:t xml:space="preserve"> 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ind w:end="0"/>
        <w:jc w:val="center"/>
        <w:rPr/>
      </w:pPr>
      <w:r>
        <w:rPr>
          <w:sz w:val="26"/>
          <w:szCs w:val="26"/>
          <w:rtl w:val="true"/>
        </w:rPr>
      </w:r>
    </w:p>
    <w:p>
      <w:pPr>
        <w:pStyle w:val="Normal"/>
        <w:ind w:end="0"/>
        <w:jc w:val="center"/>
        <w:rPr>
          <w:b/>
          <w:bCs/>
          <w:u w:val="single"/>
        </w:rPr>
      </w:pPr>
      <w:r>
        <w:rPr>
          <w:b/>
          <w:b/>
          <w:bCs/>
          <w:sz w:val="30"/>
          <w:szCs w:val="28"/>
          <w:u w:val="single"/>
          <w:rtl w:val="true"/>
        </w:rPr>
        <w:t>מצות מחצית השקל</w:t>
      </w:r>
      <w:r>
        <w:rPr>
          <w:b/>
          <w:bCs/>
          <w:sz w:val="30"/>
          <w:szCs w:val="28"/>
          <w:u w:val="single"/>
          <w:rtl w:val="true"/>
        </w:rPr>
        <w:t xml:space="preserve">; </w:t>
      </w:r>
      <w:r>
        <w:rPr>
          <w:b/>
          <w:b/>
          <w:bCs/>
          <w:sz w:val="30"/>
          <w:szCs w:val="28"/>
          <w:u w:val="single"/>
          <w:rtl w:val="true"/>
        </w:rPr>
        <w:t>חלק היחיד בקרבנות הציבור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b w:val="false"/>
          <w:bCs/>
          <w:sz w:val="26"/>
          <w:szCs w:val="26"/>
          <w:u w:val="single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הגאון רבי עקיבא אייגר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בתשובה 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צדד לפטור נשים מתפילת המוספין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שהואיל ולא היו שוקלות מחצית השקל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אין להן חלק בקרבנות ציבור</w:t>
      </w:r>
      <w:r>
        <w:rPr>
          <w:sz w:val="26"/>
          <w:szCs w:val="26"/>
          <w:rtl w:val="true"/>
        </w:rPr>
        <w:t>. [</w:t>
      </w:r>
      <w:r>
        <w:rPr>
          <w:sz w:val="26"/>
          <w:szCs w:val="26"/>
          <w:rtl w:val="true"/>
        </w:rPr>
        <w:t xml:space="preserve">ושונה מתפילות אחרות שחייבות בה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כדתנן בברכות כ</w:t>
      </w:r>
      <w:r>
        <w:rPr>
          <w:sz w:val="26"/>
          <w:szCs w:val="26"/>
          <w:rtl w:val="true"/>
        </w:rPr>
        <w:t xml:space="preserve">) - </w:t>
      </w:r>
      <w:r>
        <w:rPr>
          <w:sz w:val="26"/>
          <w:szCs w:val="26"/>
          <w:rtl w:val="true"/>
        </w:rPr>
        <w:t xml:space="preserve">משום דרחמי נינהו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כדאמרינן שם בגמרא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משא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כ תפילת המוספין שאינה באה אלא כנגד הקרבן והרי הן פטורות בו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ושנה דבריו בהגהות השלחן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 xml:space="preserve">ערוך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או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 קו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ושם הוסיף בשם הצל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ח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ברכות כו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טעם נוסף לפטרן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 xml:space="preserve">הואיל והיא מצוה שהזמן גרמה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ואין בה הטעם ד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רחמי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לחייבה כשאר תפילות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והמשנ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ב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קו סק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הביא דעה 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וכתב שבמגן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גבורים פסק לחייב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האחרונים הקשו על טעמו של רעק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שלפי דבריו יצא שהכהנים יהו פטורים מתפילת המוספין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לדעת התנאים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ק דשקלים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שהכהנים פטורים במחצית השקל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הקשו על פחות מבן עשרים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לדעות הפוסקים שאינו מחויב במחצית השקל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במנחות 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החינוך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הרוקח והרע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נקט הרמ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תרצד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לענין מנהג זכר למחצית השקל</w:t>
      </w:r>
      <w:r>
        <w:rPr>
          <w:sz w:val="26"/>
          <w:szCs w:val="26"/>
          <w:rtl w:val="true"/>
        </w:rPr>
        <w:t xml:space="preserve">] - </w:t>
      </w:r>
      <w:r>
        <w:rPr>
          <w:sz w:val="26"/>
          <w:szCs w:val="26"/>
          <w:rtl w:val="true"/>
        </w:rPr>
        <w:t>וכי אינו מחויב בתפילת מוסף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עוד הוכיח בשו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ת עמודי אור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ז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מהסוגיא בשבועות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ח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שקרבנות הציבור מכפרים גם על הנשים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מדפרכינן שם גבי שעיר הפנימי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ואימא יולדת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 xml:space="preserve">וכן הוכיח מדאמרינן בזבחים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>: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שאין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שינוי בעלים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בקרבנות 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ופירשו התוס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שאם שחטם לשם יחיד הלא הוא בעליו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 xml:space="preserve">ואם לשם נכרי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הלא אינו מחויב כפרה כמותו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ואם נאמר שהנשים אינן מתכפרות בקרבן ציבור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הלא משכחת לה שינוי בעלים כששחטן לשם אשה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אלא מוכח שגם הנשים בכלל כלל הציבור להתכפר בקרבנות</w:t>
      </w:r>
      <w:r>
        <w:rPr>
          <w:sz w:val="26"/>
          <w:szCs w:val="26"/>
          <w:rtl w:val="true"/>
        </w:rPr>
        <w:t>-</w:t>
      </w:r>
      <w:r>
        <w:rPr>
          <w:sz w:val="26"/>
          <w:szCs w:val="26"/>
          <w:rtl w:val="true"/>
        </w:rPr>
        <w:t>ציבור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ואם כן מזה נראה לחייבן גם בתפילת מוסף שהרי קרבנות המוספים קרבים גם עבורן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אם לא מצד סברת הצל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 שהיא מצוה שהזמן גרמה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תפילה זו אינה בקשת רחמים כמו שכתבו רבנו יונה והרא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ש בברכות כא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עד כאן דברי העמו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3"/>
      </w:r>
    </w:p>
    <w:p>
      <w:pPr>
        <w:pStyle w:val="BodyText"/>
        <w:ind w:end="0"/>
        <w:jc w:val="both"/>
        <w:rPr/>
      </w:pPr>
      <w:r>
        <w:rPr>
          <w:rtl w:val="true"/>
        </w:rPr>
        <w:t>אכן נראה מוכח שהציבור כולו מתכפר בקרבנות הציבור</w:t>
      </w:r>
      <w:r>
        <w:rPr>
          <w:rtl w:val="true"/>
        </w:rPr>
        <w:t xml:space="preserve">, </w:t>
      </w:r>
      <w:r>
        <w:rPr>
          <w:rtl w:val="true"/>
        </w:rPr>
        <w:t>גם מי שאין דינו לשקול מחצית השקל</w:t>
      </w:r>
      <w:r>
        <w:rPr>
          <w:rStyle w:val="FootnoteCharacters"/>
          <w:rStyle w:val="FootnoteReference"/>
          <w:rtl w:val="true"/>
        </w:rPr>
        <w:footnoteReference w:id="4"/>
      </w:r>
      <w:r>
        <w:rPr>
          <w:rtl w:val="true"/>
        </w:rPr>
        <w:t xml:space="preserve">. </w:t>
      </w:r>
      <w:r>
        <w:rPr>
          <w:rtl w:val="true"/>
        </w:rPr>
        <w:t>ואף הגרעק</w:t>
      </w:r>
      <w:r>
        <w:rPr>
          <w:rtl w:val="true"/>
        </w:rPr>
        <w:t>"</w:t>
      </w:r>
      <w:r>
        <w:rPr>
          <w:rtl w:val="true"/>
        </w:rPr>
        <w:t>א לא נחלק בדבר וכפי שיבואר בסוף דברינו</w:t>
      </w:r>
      <w:r>
        <w:rPr>
          <w:rtl w:val="true"/>
        </w:rPr>
        <w:t xml:space="preserve">. </w:t>
      </w:r>
      <w:r>
        <w:rPr>
          <w:rtl w:val="true"/>
        </w:rPr>
        <w:t xml:space="preserve">אלא שאם כן צריך להבין מהו זה שאמרו במשנה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ק דשקלים</w:t>
      </w:r>
      <w:r>
        <w:rPr>
          <w:rtl w:val="true"/>
        </w:rPr>
        <w:t xml:space="preserve">) </w:t>
      </w:r>
      <w:r>
        <w:rPr>
          <w:rtl w:val="true"/>
        </w:rPr>
        <w:t>שהכהנים דורשים מקרא זה לעצמן</w:t>
      </w:r>
      <w:r>
        <w:rPr>
          <w:rtl w:val="true"/>
        </w:rPr>
        <w:t xml:space="preserve">, </w:t>
      </w:r>
      <w:r>
        <w:rPr>
          <w:rtl w:val="true"/>
        </w:rPr>
        <w:t>לפטור עצמן ממחצית השקל</w:t>
      </w:r>
      <w:r>
        <w:rPr>
          <w:rtl w:val="true"/>
        </w:rPr>
        <w:t>: '</w:t>
      </w:r>
      <w:r>
        <w:rPr>
          <w:rtl w:val="true"/>
        </w:rPr>
        <w:t xml:space="preserve">וכל מנחת כהן כליל תהיה לא תאכל </w:t>
      </w:r>
      <w:r>
        <w:rPr>
          <w:rtl w:val="true"/>
        </w:rPr>
        <w:t xml:space="preserve">- </w:t>
      </w:r>
      <w:r>
        <w:rPr>
          <w:rtl w:val="true"/>
        </w:rPr>
        <w:t xml:space="preserve">הואיל והעומר ושתי הלחם ולחם הפנים שלנו הן </w:t>
      </w:r>
      <w:r>
        <w:rPr>
          <w:rtl w:val="true"/>
        </w:rPr>
        <w:t xml:space="preserve">- </w:t>
      </w:r>
      <w:r>
        <w:rPr>
          <w:rtl w:val="true"/>
        </w:rPr>
        <w:t xml:space="preserve">אם אנו שוקלים עם כולם </w:t>
      </w:r>
      <w:r>
        <w:rPr>
          <w:rtl w:val="true"/>
        </w:rPr>
        <w:t xml:space="preserve">- </w:t>
      </w:r>
      <w:r>
        <w:rPr>
          <w:rtl w:val="true"/>
        </w:rPr>
        <w:t>היאך נאכלים</w:t>
      </w:r>
      <w:r>
        <w:rPr>
          <w:rtl w:val="true"/>
        </w:rPr>
        <w:t xml:space="preserve">'. </w:t>
      </w:r>
      <w:r>
        <w:rPr>
          <w:rtl w:val="true"/>
        </w:rPr>
        <w:t>וקשה</w:t>
      </w:r>
      <w:r>
        <w:rPr>
          <w:rtl w:val="true"/>
        </w:rPr>
        <w:t xml:space="preserve">, </w:t>
      </w:r>
      <w:r>
        <w:rPr>
          <w:rtl w:val="true"/>
        </w:rPr>
        <w:t>מה מועילה להם טענתם זו לפטור עצמם הלא גם אם אינם שוקלים מכל מקום הם מתכפרים עם כלל הציבור בקרבנות הציבור כנ</w:t>
      </w:r>
      <w:r>
        <w:rPr>
          <w:rtl w:val="true"/>
        </w:rPr>
        <w:t>"</w:t>
      </w:r>
      <w:r>
        <w:rPr>
          <w:rtl w:val="true"/>
        </w:rPr>
        <w:t>ל לענין נשים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כ שקילתם אינה מעלה ומורדת לענין שתיחשב מנחת הציבור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', </w:t>
      </w:r>
      <w:r>
        <w:rPr>
          <w:rtl w:val="true"/>
        </w:rPr>
        <w:t>ומה מקום טענה יש להיפטר מלשקול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בגוף הטעם שהכהנים חייבים במחצית השקל </w:t>
      </w:r>
      <w:r>
        <w:rPr>
          <w:rtl w:val="true"/>
        </w:rPr>
        <w:t xml:space="preserve">- </w:t>
      </w:r>
      <w:r>
        <w:rPr>
          <w:rtl w:val="true"/>
        </w:rPr>
        <w:t xml:space="preserve">כדברי רבן יוחנן בן זכאי </w:t>
      </w:r>
      <w:r>
        <w:rPr>
          <w:rtl w:val="true"/>
        </w:rPr>
        <w:t>(</w:t>
      </w:r>
      <w:r>
        <w:rPr>
          <w:rtl w:val="true"/>
        </w:rPr>
        <w:t>במשנה שקלים</w:t>
      </w:r>
      <w:r>
        <w:rPr>
          <w:rtl w:val="true"/>
        </w:rPr>
        <w:t xml:space="preserve">) - </w:t>
      </w:r>
      <w:r>
        <w:rPr>
          <w:rtl w:val="true"/>
        </w:rPr>
        <w:t>ואין חשש משום חלק הכהנים במנחות הציבור</w:t>
      </w:r>
      <w:r>
        <w:rPr>
          <w:rtl w:val="true"/>
        </w:rPr>
        <w:t xml:space="preserve">, </w:t>
      </w:r>
      <w:r>
        <w:rPr>
          <w:rtl w:val="true"/>
        </w:rPr>
        <w:t xml:space="preserve">ביארו בירושלמי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): '</w:t>
      </w:r>
      <w:r>
        <w:rPr>
          <w:rtl w:val="true"/>
        </w:rPr>
        <w:t>מנחת היחיד קריבה כליל ואין מנחת הציבור קריבה כליל</w:t>
      </w:r>
      <w:r>
        <w:rPr>
          <w:rtl w:val="true"/>
        </w:rPr>
        <w:t xml:space="preserve">'. </w:t>
      </w:r>
      <w:r>
        <w:rPr>
          <w:rtl w:val="true"/>
        </w:rPr>
        <w:t>ופירוש הדבר הוא שקרבן ציבור אינו נידון כקרבן של הרבה יחידים אלא כלל הציבור נידון כישות אחת</w:t>
      </w:r>
      <w:r>
        <w:rPr>
          <w:rtl w:val="true"/>
        </w:rPr>
        <w:t xml:space="preserve">, </w:t>
      </w:r>
      <w:r>
        <w:rPr>
          <w:rtl w:val="true"/>
        </w:rPr>
        <w:t xml:space="preserve">והרי ישות זו אינה </w:t>
      </w:r>
      <w:r>
        <w:rPr>
          <w:rtl w:val="true"/>
        </w:rPr>
        <w:t>'</w:t>
      </w:r>
      <w:r>
        <w:rPr>
          <w:rtl w:val="true"/>
        </w:rPr>
        <w:t>כהן</w:t>
      </w:r>
      <w:r>
        <w:rPr>
          <w:rtl w:val="true"/>
        </w:rPr>
        <w:t xml:space="preserve">' </w:t>
      </w:r>
      <w:r>
        <w:rPr>
          <w:rtl w:val="true"/>
        </w:rPr>
        <w:t>הלכך אין לחוש לשקילת הכהנים את שקליהם</w:t>
      </w:r>
      <w:r>
        <w:rPr>
          <w:rtl w:val="true"/>
        </w:rPr>
        <w:t xml:space="preserve">. </w:t>
      </w:r>
      <w:r>
        <w:rPr>
          <w:rtl w:val="true"/>
        </w:rPr>
        <w:t>וכפי שהעמיד הגרא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בקובץ שעורים ב</w:t>
      </w:r>
      <w:r>
        <w:rPr>
          <w:rtl w:val="true"/>
        </w:rPr>
        <w:t>"</w:t>
      </w:r>
      <w:r>
        <w:rPr>
          <w:rtl w:val="true"/>
        </w:rPr>
        <w:t>ב קכו</w:t>
      </w:r>
      <w:r>
        <w:rPr>
          <w:rtl w:val="true"/>
        </w:rPr>
        <w:t xml:space="preserve">) </w:t>
      </w:r>
      <w:r>
        <w:rPr>
          <w:rtl w:val="true"/>
        </w:rPr>
        <w:t>להראות שקרבן ציבור חלוק מקרבן השותפים לענין הלכות שונות</w:t>
      </w:r>
      <w:r>
        <w:rPr>
          <w:rtl w:val="true"/>
        </w:rPr>
        <w:t xml:space="preserve">, </w:t>
      </w:r>
      <w:r>
        <w:rPr>
          <w:rtl w:val="true"/>
        </w:rPr>
        <w:t>כגון סמיכה הקיימת בקרבן השותפים אבל לא בקרבן ציבור</w:t>
      </w:r>
      <w:r>
        <w:rPr>
          <w:rtl w:val="true"/>
        </w:rPr>
        <w:t xml:space="preserve">; </w:t>
      </w:r>
      <w:r>
        <w:rPr>
          <w:rtl w:val="true"/>
        </w:rPr>
        <w:t>המנחה</w:t>
      </w:r>
      <w:r>
        <w:rPr>
          <w:rtl w:val="true"/>
        </w:rPr>
        <w:t xml:space="preserve">, </w:t>
      </w:r>
      <w:r>
        <w:rPr>
          <w:rtl w:val="true"/>
        </w:rPr>
        <w:t xml:space="preserve">באה בציבור ואינה בשותפים דכתיב </w:t>
      </w:r>
      <w:r>
        <w:rPr>
          <w:rtl w:val="true"/>
        </w:rPr>
        <w:t>'</w:t>
      </w:r>
      <w:r>
        <w:rPr>
          <w:rtl w:val="true"/>
        </w:rPr>
        <w:t>נפש</w:t>
      </w:r>
      <w:r>
        <w:rPr>
          <w:rtl w:val="true"/>
        </w:rPr>
        <w:t xml:space="preserve">', </w:t>
      </w:r>
      <w:r>
        <w:rPr>
          <w:rtl w:val="true"/>
        </w:rPr>
        <w:t>וכהנה רבות</w:t>
      </w:r>
      <w:r>
        <w:rPr>
          <w:rtl w:val="true"/>
        </w:rPr>
        <w:t xml:space="preserve">. </w:t>
      </w:r>
      <w:r>
        <w:rPr>
          <w:rtl w:val="true"/>
        </w:rPr>
        <w:t>כי קרבן השותפים נידון כקרבן של כמה בעלים</w:t>
      </w:r>
      <w:r>
        <w:rPr>
          <w:rtl w:val="true"/>
        </w:rPr>
        <w:t xml:space="preserve">, </w:t>
      </w:r>
      <w:r>
        <w:rPr>
          <w:rtl w:val="true"/>
        </w:rPr>
        <w:t>ואילו קרבן הציבור אינו של מספר בעלים אלא של גוף אחד</w:t>
      </w:r>
      <w:r>
        <w:rPr>
          <w:rtl w:val="true"/>
        </w:rPr>
        <w:t xml:space="preserve">, </w:t>
      </w:r>
      <w:r>
        <w:rPr>
          <w:rtl w:val="true"/>
        </w:rPr>
        <w:t>הציבור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והנה בשו</w:t>
      </w:r>
      <w:r>
        <w:rPr>
          <w:rtl w:val="true"/>
        </w:rPr>
        <w:t>"</w:t>
      </w:r>
      <w:r>
        <w:rPr>
          <w:rtl w:val="true"/>
        </w:rPr>
        <w:t xml:space="preserve">ת זרע אברהם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הוסיף להוכיח שבקרבן ציבור אין בו ליחיד בעלות כלל</w:t>
      </w:r>
      <w:r>
        <w:rPr>
          <w:rtl w:val="true"/>
        </w:rPr>
        <w:t xml:space="preserve">, </w:t>
      </w:r>
      <w:r>
        <w:rPr>
          <w:rtl w:val="true"/>
        </w:rPr>
        <w:t>שעל כן כתבו התוס</w:t>
      </w:r>
      <w:r>
        <w:rPr>
          <w:rtl w:val="true"/>
        </w:rPr>
        <w:t xml:space="preserve">' </w:t>
      </w:r>
      <w:r>
        <w:rPr>
          <w:rtl w:val="true"/>
        </w:rPr>
        <w:t xml:space="preserve">במנחות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או</w:t>
      </w:r>
      <w:r>
        <w:rPr>
          <w:rtl w:val="true"/>
        </w:rPr>
        <w:t xml:space="preserve">) </w:t>
      </w:r>
      <w:r>
        <w:rPr>
          <w:rtl w:val="true"/>
        </w:rPr>
        <w:t xml:space="preserve">שלדעת רבי יהודה שחייבים על שחיטת התמיד בפסח משום </w:t>
      </w:r>
      <w:r>
        <w:rPr>
          <w:rtl w:val="true"/>
        </w:rPr>
        <w:t>'</w:t>
      </w:r>
      <w:r>
        <w:rPr>
          <w:rtl w:val="true"/>
        </w:rPr>
        <w:t>לא תשחט על חמץ דם זבחי</w:t>
      </w:r>
      <w:r>
        <w:rPr>
          <w:rtl w:val="true"/>
        </w:rPr>
        <w:t xml:space="preserve">', </w:t>
      </w:r>
      <w:r>
        <w:rPr>
          <w:rtl w:val="true"/>
        </w:rPr>
        <w:t>מה שאמרו שחייבים על חמץ של אחד מבני חבורה זהו רק בקרבן פסח אבל בתמיד חייבים רק על חמץ של העובדים בו</w:t>
      </w:r>
      <w:r>
        <w:rPr>
          <w:rtl w:val="true"/>
        </w:rPr>
        <w:t xml:space="preserve">, </w:t>
      </w:r>
      <w:r>
        <w:rPr>
          <w:rtl w:val="true"/>
        </w:rPr>
        <w:t>דפשיטא שאין השוחט חייב על ידי אחד מישראל שיש לו חמץ</w:t>
      </w:r>
      <w:r>
        <w:rPr>
          <w:rtl w:val="true"/>
        </w:rPr>
        <w:t xml:space="preserve">. </w:t>
      </w:r>
      <w:r>
        <w:rPr>
          <w:rtl w:val="true"/>
        </w:rPr>
        <w:t>ומשמע מזה שבקרבן ציבור אין שום אחד מישראל נקרא בעל הקרבן</w:t>
      </w:r>
      <w:r>
        <w:rPr>
          <w:rtl w:val="true"/>
        </w:rPr>
        <w:t xml:space="preserve">. </w:t>
      </w:r>
      <w:r>
        <w:rPr>
          <w:rtl w:val="true"/>
        </w:rPr>
        <w:t xml:space="preserve">וכן צדד בקהלות יעקב </w:t>
      </w:r>
      <w:r>
        <w:rPr>
          <w:rtl w:val="true"/>
        </w:rPr>
        <w:t>(</w:t>
      </w:r>
      <w:r>
        <w:rPr>
          <w:rtl w:val="true"/>
        </w:rPr>
        <w:t>הוריות ו</w:t>
      </w:r>
      <w:r>
        <w:rPr>
          <w:rStyle w:val="FootnoteCharacters"/>
          <w:rStyle w:val="FootnoteReference"/>
          <w:rtl w:val="true"/>
        </w:rPr>
        <w:footnoteReference w:id="5"/>
      </w:r>
      <w:r>
        <w:rPr>
          <w:rtl w:val="true"/>
        </w:rPr>
        <w:t xml:space="preserve">), </w:t>
      </w:r>
      <w:r>
        <w:rPr>
          <w:rtl w:val="true"/>
        </w:rPr>
        <w:t xml:space="preserve">שאין חל תורת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על כל יחיד אלא הכפרה מתייחסת אל הציבור בכללו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אך נראה שהנחה זו אינה ברורה</w:t>
      </w:r>
      <w:r>
        <w:rPr>
          <w:rtl w:val="true"/>
        </w:rPr>
        <w:t xml:space="preserve">, </w:t>
      </w:r>
      <w:r>
        <w:rPr>
          <w:rtl w:val="true"/>
        </w:rPr>
        <w:t>כי יש להוכיח עכ</w:t>
      </w:r>
      <w:r>
        <w:rPr>
          <w:rtl w:val="true"/>
        </w:rPr>
        <w:t>"</w:t>
      </w:r>
      <w:r>
        <w:rPr>
          <w:rtl w:val="true"/>
        </w:rPr>
        <w:t>פ בדעת כמה מהראשונים שאף על פי שקרבן הציבור מתייחס לכלל הציבור כישות אחת</w:t>
      </w:r>
      <w:r>
        <w:rPr>
          <w:rtl w:val="true"/>
        </w:rPr>
        <w:t xml:space="preserve">, </w:t>
      </w:r>
      <w:r>
        <w:rPr>
          <w:rtl w:val="true"/>
        </w:rPr>
        <w:t xml:space="preserve">יש בנוסף לכך חלות שם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לכל אחד ואחד מהציבור</w:t>
      </w:r>
      <w:r>
        <w:rPr>
          <w:rtl w:val="true"/>
        </w:rPr>
        <w:t xml:space="preserve">. </w:t>
      </w:r>
      <w:r>
        <w:rPr>
          <w:rtl w:val="true"/>
        </w:rPr>
        <w:t>דהנה 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ריש הלכות תמורה</w:t>
      </w:r>
      <w:r>
        <w:rPr>
          <w:rtl w:val="true"/>
        </w:rPr>
        <w:t xml:space="preserve">)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>י שקרבן הציבור נתמעט מתמורה</w:t>
      </w:r>
      <w:r>
        <w:rPr>
          <w:rtl w:val="true"/>
        </w:rPr>
        <w:t xml:space="preserve">, </w:t>
      </w:r>
      <w:r>
        <w:rPr>
          <w:rtl w:val="true"/>
        </w:rPr>
        <w:t>שאם המיר בו לא עשה כלום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הממיר לוקה</w:t>
      </w:r>
      <w:r>
        <w:rPr>
          <w:rtl w:val="true"/>
        </w:rPr>
        <w:t xml:space="preserve">, </w:t>
      </w:r>
      <w:r>
        <w:rPr>
          <w:rtl w:val="true"/>
        </w:rPr>
        <w:t>וכשם שקרבן השותפים נתמעט מעשיית תמורה ומ</w:t>
      </w:r>
      <w:r>
        <w:rPr>
          <w:rtl w:val="true"/>
        </w:rPr>
        <w:t>"</w:t>
      </w:r>
      <w:r>
        <w:rPr>
          <w:rtl w:val="true"/>
        </w:rPr>
        <w:t>מ אם המיר בו אחד מן השותפים לוקה</w:t>
      </w:r>
      <w:r>
        <w:rPr>
          <w:rtl w:val="true"/>
        </w:rPr>
        <w:t xml:space="preserve">, </w:t>
      </w:r>
      <w:r>
        <w:rPr>
          <w:rtl w:val="true"/>
        </w:rPr>
        <w:t xml:space="preserve">כך קרבן ציבור כן הוא </w:t>
      </w:r>
      <w:r>
        <w:rPr>
          <w:rtl w:val="true"/>
        </w:rPr>
        <w:t>'</w:t>
      </w:r>
      <w:r>
        <w:rPr>
          <w:rtl w:val="true"/>
        </w:rPr>
        <w:t>הואיל ויש לו בהן שותפות הרי זה לוקה ואין התמורה קודש</w:t>
      </w:r>
      <w:r>
        <w:rPr>
          <w:rtl w:val="true"/>
        </w:rPr>
        <w:t xml:space="preserve">'. </w:t>
      </w:r>
      <w:r>
        <w:rPr>
          <w:rtl w:val="true"/>
        </w:rPr>
        <w:t>מדברים אלו נראה שאף בקרבן ציבור נחשבים היחידים כ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וכמו בקרבן השותפין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כ הרי אין שייך מלקות בממיר דבר שאינו שלו שאין בדבריו כלום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וכפי שבאר הדבר בהרחבה הגרא</w:t>
      </w:r>
      <w:r>
        <w:rPr>
          <w:rtl w:val="true"/>
        </w:rPr>
        <w:t>"</w:t>
      </w:r>
      <w:r>
        <w:rPr>
          <w:rtl w:val="true"/>
        </w:rPr>
        <w:t xml:space="preserve">ל מאלין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נג</w:t>
      </w:r>
      <w:r>
        <w:rPr>
          <w:rtl w:val="true"/>
        </w:rPr>
        <w:t xml:space="preserve">) </w:t>
      </w:r>
      <w:r>
        <w:rPr>
          <w:rtl w:val="true"/>
        </w:rPr>
        <w:t>ששני מיעוטים החלוקים ביסודם יש בענין תמורה</w:t>
      </w:r>
      <w:r>
        <w:rPr>
          <w:rtl w:val="true"/>
        </w:rPr>
        <w:t xml:space="preserve">;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 xml:space="preserve">שותפים אינם עושים תמורה </w:t>
      </w:r>
      <w:r>
        <w:rPr>
          <w:rtl w:val="true"/>
        </w:rPr>
        <w:t xml:space="preserve">- </w:t>
      </w:r>
      <w:r>
        <w:rPr>
          <w:rtl w:val="true"/>
        </w:rPr>
        <w:t>יסוד דין זה הוא שחלות תמורה שייכת רק בבעלים יחידי ולא בשותפין</w:t>
      </w:r>
      <w:r>
        <w:rPr>
          <w:rtl w:val="true"/>
        </w:rPr>
        <w:t xml:space="preserve">, </w:t>
      </w:r>
      <w:r>
        <w:rPr>
          <w:rtl w:val="true"/>
        </w:rPr>
        <w:t>אבל אין כאן מיעוט בחפצא של הקרבן שאינו בר תמורה</w:t>
      </w:r>
      <w:r>
        <w:rPr>
          <w:rtl w:val="true"/>
        </w:rPr>
        <w:t xml:space="preserve">, </w:t>
      </w:r>
      <w:r>
        <w:rPr>
          <w:rtl w:val="true"/>
        </w:rPr>
        <w:t xml:space="preserve">כי בעצם קרבן השותפין הוא </w:t>
      </w:r>
      <w:r>
        <w:rPr>
          <w:rtl w:val="true"/>
        </w:rPr>
        <w:t>'</w:t>
      </w:r>
      <w:r>
        <w:rPr>
          <w:rtl w:val="true"/>
        </w:rPr>
        <w:t>קרבן יחיד</w:t>
      </w:r>
      <w:r>
        <w:rPr>
          <w:rtl w:val="true"/>
        </w:rPr>
        <w:t xml:space="preserve">' </w:t>
      </w:r>
      <w:r>
        <w:rPr>
          <w:rtl w:val="true"/>
        </w:rPr>
        <w:t>ואינו חלוק ביסודו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קרבן ציבור ממועט מתמורה</w:t>
      </w:r>
      <w:r>
        <w:rPr>
          <w:rtl w:val="true"/>
        </w:rPr>
        <w:t xml:space="preserve">, </w:t>
      </w:r>
      <w:r>
        <w:rPr>
          <w:rtl w:val="true"/>
        </w:rPr>
        <w:t>וזהו מיעוט בחפצא דקרבן</w:t>
      </w:r>
      <w:r>
        <w:rPr>
          <w:rtl w:val="true"/>
        </w:rPr>
        <w:t xml:space="preserve">, </w:t>
      </w:r>
      <w:r>
        <w:rPr>
          <w:rtl w:val="true"/>
        </w:rPr>
        <w:t>שהוא קרבן מסוג אחר</w:t>
      </w:r>
      <w:r>
        <w:rPr>
          <w:rtl w:val="true"/>
        </w:rPr>
        <w:t>, '</w:t>
      </w:r>
      <w:r>
        <w:rPr>
          <w:rtl w:val="true"/>
        </w:rPr>
        <w:t>קרבן ציבור</w:t>
      </w:r>
      <w:r>
        <w:rPr>
          <w:rtl w:val="true"/>
        </w:rPr>
        <w:t xml:space="preserve">', </w:t>
      </w:r>
      <w:r>
        <w:rPr>
          <w:rtl w:val="true"/>
        </w:rPr>
        <w:t>שאין בו תורת תמורה כלל</w:t>
      </w:r>
      <w:r>
        <w:rPr>
          <w:rtl w:val="true"/>
        </w:rPr>
        <w:t xml:space="preserve">. </w:t>
      </w:r>
      <w:r>
        <w:rPr>
          <w:rtl w:val="true"/>
        </w:rPr>
        <w:t xml:space="preserve">ומדין </w:t>
      </w:r>
      <w:r>
        <w:rPr>
          <w:rtl w:val="true"/>
        </w:rPr>
        <w:t>'</w:t>
      </w:r>
      <w:r>
        <w:rPr>
          <w:rtl w:val="true"/>
        </w:rPr>
        <w:t>שותפין</w:t>
      </w:r>
      <w:r>
        <w:rPr>
          <w:rtl w:val="true"/>
        </w:rPr>
        <w:t xml:space="preserve">' </w:t>
      </w:r>
      <w:r>
        <w:rPr>
          <w:rtl w:val="true"/>
        </w:rPr>
        <w:t>אין למעט קרבן ציבור מפני שהציבור כולו אחד הוא</w:t>
      </w:r>
      <w:r>
        <w:rPr>
          <w:rtl w:val="true"/>
        </w:rPr>
        <w:t xml:space="preserve">. </w:t>
      </w:r>
      <w:r>
        <w:rPr>
          <w:rtl w:val="true"/>
        </w:rPr>
        <w:t xml:space="preserve">וחזר והקשה אם כן מדוע המימר בקרבן ציבור לוקה </w:t>
      </w:r>
      <w:r>
        <w:rPr>
          <w:rtl w:val="true"/>
        </w:rPr>
        <w:t>(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 xml:space="preserve">והלא אין ליחיד חלק בו ומה שייך בו מעשה תמורה למי שאינו בעליו </w:t>
      </w:r>
      <w:r>
        <w:rPr>
          <w:rtl w:val="true"/>
        </w:rPr>
        <w:t xml:space="preserve">- </w:t>
      </w:r>
      <w:r>
        <w:rPr>
          <w:rtl w:val="true"/>
        </w:rPr>
        <w:t xml:space="preserve">ומזה הוכיח שמלבד </w:t>
      </w:r>
      <w:r>
        <w:rPr>
          <w:rtl w:val="true"/>
        </w:rPr>
        <w:t>'</w:t>
      </w:r>
      <w:r>
        <w:rPr>
          <w:rtl w:val="true"/>
        </w:rPr>
        <w:t>כפרת ציבור</w:t>
      </w:r>
      <w:r>
        <w:rPr>
          <w:rtl w:val="true"/>
        </w:rPr>
        <w:t xml:space="preserve">' </w:t>
      </w:r>
      <w:r>
        <w:rPr>
          <w:rtl w:val="true"/>
        </w:rPr>
        <w:t>יש בקרבן ציבור כפרה על היחיד בפני עצמו</w:t>
      </w:r>
      <w:r>
        <w:rPr>
          <w:rtl w:val="true"/>
        </w:rPr>
        <w:t xml:space="preserve">, </w:t>
      </w:r>
      <w:r>
        <w:rPr>
          <w:rtl w:val="true"/>
        </w:rPr>
        <w:t xml:space="preserve">ולכן יש לו דין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לענין תמורה</w:t>
      </w:r>
      <w:r>
        <w:rPr>
          <w:rtl w:val="true"/>
        </w:rPr>
        <w:t xml:space="preserve">, </w:t>
      </w:r>
      <w:r>
        <w:rPr>
          <w:rtl w:val="true"/>
        </w:rPr>
        <w:t>רק שאין תמורתו קודש כדין שותפין</w:t>
      </w:r>
      <w:r>
        <w:rPr>
          <w:rtl w:val="true"/>
        </w:rPr>
        <w:t xml:space="preserve">, </w:t>
      </w:r>
      <w:r>
        <w:rPr>
          <w:rtl w:val="true"/>
        </w:rPr>
        <w:t>שהרי הרבה יחידים מתכפרים בקרבן ציבור</w:t>
      </w:r>
      <w:r>
        <w:rPr>
          <w:rtl w:val="true"/>
        </w:rPr>
        <w:t xml:space="preserve">, </w:t>
      </w:r>
      <w:r>
        <w:rPr>
          <w:rtl w:val="true"/>
        </w:rPr>
        <w:t>אבל מעשה תמורה שייך בו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מבואר בדעת הרמב</w:t>
      </w:r>
      <w:r>
        <w:rPr>
          <w:rtl w:val="true"/>
        </w:rPr>
        <w:t>"</w:t>
      </w:r>
      <w:r>
        <w:rPr>
          <w:rtl w:val="true"/>
        </w:rPr>
        <w:t>ם עכ</w:t>
      </w:r>
      <w:r>
        <w:rPr>
          <w:rtl w:val="true"/>
        </w:rPr>
        <w:t>"</w:t>
      </w:r>
      <w:r>
        <w:rPr>
          <w:rtl w:val="true"/>
        </w:rPr>
        <w:t xml:space="preserve">פ שגם ליחידים יש תורת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בקרבן ציבור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[</w:t>
      </w:r>
      <w:r>
        <w:rPr>
          <w:rtl w:val="true"/>
        </w:rPr>
        <w:t xml:space="preserve">ויש להוסיף בזה באור לשתי המשניות בתמורה </w:t>
      </w:r>
      <w:r>
        <w:rPr>
          <w:rtl w:val="true"/>
        </w:rPr>
        <w:t>(</w:t>
      </w:r>
      <w:r>
        <w:rPr>
          <w:rtl w:val="true"/>
        </w:rPr>
        <w:t>בסוף פרק קמא וריש פרק שני</w:t>
      </w:r>
      <w:r>
        <w:rPr>
          <w:rtl w:val="true"/>
        </w:rPr>
        <w:t>), '</w:t>
      </w:r>
      <w:r>
        <w:rPr>
          <w:rtl w:val="true"/>
        </w:rPr>
        <w:t>הציבור והשותפין אין עושין תמורה שנאמר וכו</w:t>
      </w:r>
      <w:r>
        <w:rPr>
          <w:rtl w:val="true"/>
        </w:rPr>
        <w:t>'; '</w:t>
      </w:r>
      <w:r>
        <w:rPr>
          <w:rtl w:val="true"/>
        </w:rPr>
        <w:t>יש בקרבנות היחיד שאין בקרבנות הציבור</w:t>
      </w:r>
      <w:r>
        <w:rPr>
          <w:rtl w:val="true"/>
        </w:rPr>
        <w:t xml:space="preserve">.. </w:t>
      </w:r>
      <w:r>
        <w:rPr>
          <w:rtl w:val="true"/>
        </w:rPr>
        <w:t>שקרבנות היחיד עושין תמורה ואין קרבנות הציבור עושין תמורה</w:t>
      </w:r>
      <w:r>
        <w:rPr>
          <w:rtl w:val="true"/>
        </w:rPr>
        <w:t xml:space="preserve">'. </w:t>
      </w:r>
      <w:r>
        <w:rPr>
          <w:rtl w:val="true"/>
        </w:rPr>
        <w:t>הנה במשנה הראשונה הכליל התנא ציבור עם שותפין</w:t>
      </w:r>
      <w:r>
        <w:rPr>
          <w:rtl w:val="true"/>
        </w:rPr>
        <w:t xml:space="preserve">, </w:t>
      </w:r>
      <w:r>
        <w:rPr>
          <w:rtl w:val="true"/>
        </w:rPr>
        <w:t>וחילק בין ה</w:t>
      </w:r>
      <w:r>
        <w:rPr>
          <w:rtl w:val="true"/>
        </w:rPr>
        <w:t>'</w:t>
      </w:r>
      <w:r>
        <w:rPr>
          <w:rtl w:val="true"/>
        </w:rPr>
        <w:t>יחיד</w:t>
      </w:r>
      <w:r>
        <w:rPr>
          <w:rtl w:val="true"/>
        </w:rPr>
        <w:t xml:space="preserve">' </w:t>
      </w:r>
      <w:r>
        <w:rPr>
          <w:rtl w:val="true"/>
        </w:rPr>
        <w:t xml:space="preserve">לבין </w:t>
      </w:r>
      <w:r>
        <w:rPr>
          <w:rtl w:val="true"/>
        </w:rPr>
        <w:t>'</w:t>
      </w:r>
      <w:r>
        <w:rPr>
          <w:rtl w:val="true"/>
        </w:rPr>
        <w:t>רבים</w:t>
      </w:r>
      <w:r>
        <w:rPr>
          <w:rtl w:val="true"/>
        </w:rPr>
        <w:t xml:space="preserve">', </w:t>
      </w:r>
      <w:r>
        <w:rPr>
          <w:rtl w:val="true"/>
        </w:rPr>
        <w:t xml:space="preserve">ובמשנה השניה חזר ושנה דין הציבור אבל לא הכליל עמו שותפים אלא חילק בין </w:t>
      </w:r>
      <w:r>
        <w:rPr>
          <w:rtl w:val="true"/>
        </w:rPr>
        <w:t>'</w:t>
      </w:r>
      <w:r>
        <w:rPr>
          <w:rtl w:val="true"/>
        </w:rPr>
        <w:t>קרבן יחיד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'. </w:t>
      </w:r>
      <w:r>
        <w:rPr>
          <w:rtl w:val="true"/>
        </w:rPr>
        <w:t>ומדוע נכפל דין הציבור וגם נשתנה בסגנונו</w:t>
      </w:r>
      <w:r>
        <w:rPr>
          <w:rtl w:val="true"/>
        </w:rPr>
        <w:t xml:space="preserve">? - </w:t>
      </w:r>
      <w:r>
        <w:rPr>
          <w:rtl w:val="true"/>
        </w:rPr>
        <w:t>אך הם הם שני הדינים האמורים</w:t>
      </w:r>
      <w:r>
        <w:rPr>
          <w:rtl w:val="true"/>
        </w:rPr>
        <w:t xml:space="preserve">; </w:t>
      </w:r>
      <w:r>
        <w:rPr>
          <w:rtl w:val="true"/>
        </w:rPr>
        <w:t>במשנה הראשונה מדובר על מיעוט בדין ההמרה גופא</w:t>
      </w:r>
      <w:r>
        <w:rPr>
          <w:rtl w:val="true"/>
        </w:rPr>
        <w:t xml:space="preserve">, </w:t>
      </w:r>
      <w:r>
        <w:rPr>
          <w:rtl w:val="true"/>
        </w:rPr>
        <w:t xml:space="preserve">שאין חלה תמורה אלא בבעלים יחידי ולא בשותפים ולא בציבור </w:t>
      </w:r>
      <w:r>
        <w:rPr>
          <w:rtl w:val="true"/>
        </w:rPr>
        <w:t>(</w:t>
      </w:r>
      <w:r>
        <w:rPr>
          <w:rtl w:val="true"/>
        </w:rPr>
        <w:t>שכאמור יש בו גם כן פן של קרבן השותפים</w:t>
      </w:r>
      <w:r>
        <w:rPr>
          <w:rtl w:val="true"/>
        </w:rPr>
        <w:t xml:space="preserve">, </w:t>
      </w:r>
      <w:r>
        <w:rPr>
          <w:rtl w:val="true"/>
        </w:rPr>
        <w:t>מאחר וכל יחיד ויחיד מתכפר בו</w:t>
      </w:r>
      <w:r>
        <w:rPr>
          <w:rtl w:val="true"/>
        </w:rPr>
        <w:t xml:space="preserve">), </w:t>
      </w:r>
      <w:r>
        <w:rPr>
          <w:rtl w:val="true"/>
        </w:rPr>
        <w:t>ואילו במשנה השניה מדובר על דין נוסף שקרבן ציבור הוא סוג קרבן הממועט מתמורה</w:t>
      </w:r>
      <w:r>
        <w:rPr>
          <w:rtl w:val="true"/>
        </w:rPr>
        <w:t xml:space="preserve">, </w:t>
      </w:r>
      <w:r>
        <w:rPr>
          <w:rtl w:val="true"/>
        </w:rPr>
        <w:t>ואין זה ענין לקרבן השותפין</w:t>
      </w:r>
      <w:r>
        <w:rPr>
          <w:rtl w:val="true"/>
        </w:rPr>
        <w:t>].</w:t>
      </w:r>
    </w:p>
    <w:p>
      <w:pPr>
        <w:pStyle w:val="BodyText"/>
        <w:ind w:end="0"/>
        <w:jc w:val="both"/>
        <w:rPr/>
      </w:pPr>
      <w:r>
        <w:rPr>
          <w:rtl w:val="true"/>
        </w:rPr>
        <w:t>וכן נראה מדברי התוס</w:t>
      </w:r>
      <w:r>
        <w:rPr>
          <w:rtl w:val="true"/>
        </w:rPr>
        <w:t xml:space="preserve">' </w:t>
      </w:r>
      <w:r>
        <w:rPr>
          <w:rtl w:val="true"/>
        </w:rPr>
        <w:t>בזבחים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ממה שכתבו שאם שחט קרבן ציבור לשם יחיד הרי הוא בעליו ואין זה </w:t>
      </w:r>
      <w:r>
        <w:rPr>
          <w:rtl w:val="true"/>
        </w:rPr>
        <w:t>'</w:t>
      </w:r>
      <w:r>
        <w:rPr>
          <w:rtl w:val="true"/>
        </w:rPr>
        <w:t>שינוי בעלים</w:t>
      </w:r>
      <w:r>
        <w:rPr>
          <w:rtl w:val="true"/>
        </w:rPr>
        <w:t xml:space="preserve">'. </w:t>
      </w:r>
      <w:r>
        <w:rPr>
          <w:rtl w:val="true"/>
        </w:rPr>
        <w:t xml:space="preserve">מסתבר שנקטו שכל יחיד ויחיד נחשב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בקרבן ציבור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 xml:space="preserve">כ הלא אינו בעליו </w:t>
      </w:r>
      <w:r>
        <w:rPr>
          <w:rtl w:val="true"/>
        </w:rPr>
        <w:t>[</w:t>
      </w:r>
      <w:r>
        <w:rPr>
          <w:rtl w:val="true"/>
        </w:rPr>
        <w:t>שהרי שינוי בעלים תלוי ב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>']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ועוד העיר בקהלות יעקב שם מפשט לשון המשנה בתענית </w:t>
      </w:r>
      <w:r>
        <w:rPr>
          <w:rtl w:val="true"/>
        </w:rPr>
        <w:t>(</w:t>
      </w:r>
      <w:r>
        <w:rPr>
          <w:rtl w:val="true"/>
        </w:rPr>
        <w:t>רפ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בענין מעמדות</w:t>
      </w:r>
      <w:r>
        <w:rPr>
          <w:rtl w:val="true"/>
        </w:rPr>
        <w:t xml:space="preserve">, </w:t>
      </w:r>
      <w:r>
        <w:rPr>
          <w:rtl w:val="true"/>
        </w:rPr>
        <w:t xml:space="preserve">לפי שנאמר צו את בני ישראל ואמרת אליהם את קרבני לחמי </w:t>
      </w:r>
      <w:r>
        <w:rPr>
          <w:rtl w:val="true"/>
        </w:rPr>
        <w:t xml:space="preserve">- </w:t>
      </w:r>
      <w:r>
        <w:rPr>
          <w:rtl w:val="true"/>
        </w:rPr>
        <w:t>וכי האיך קרבנו של אדם קרב והוא אינו עומד על גביו</w:t>
      </w:r>
      <w:r>
        <w:rPr>
          <w:rtl w:val="true"/>
        </w:rPr>
        <w:t xml:space="preserve">, </w:t>
      </w:r>
      <w:r>
        <w:rPr>
          <w:rtl w:val="true"/>
        </w:rPr>
        <w:t>התקינו נביאים הראשונים כ</w:t>
      </w:r>
      <w:r>
        <w:rPr>
          <w:rtl w:val="true"/>
        </w:rPr>
        <w:t>"</w:t>
      </w:r>
      <w:r>
        <w:rPr>
          <w:rtl w:val="true"/>
        </w:rPr>
        <w:t>ד משמורות וכו</w:t>
      </w:r>
      <w:r>
        <w:rPr>
          <w:rtl w:val="true"/>
        </w:rPr>
        <w:t xml:space="preserve">'. </w:t>
      </w:r>
      <w:r>
        <w:rPr>
          <w:rtl w:val="true"/>
        </w:rPr>
        <w:t xml:space="preserve">ומשמע שהעומדים עליו נחשבים </w:t>
      </w:r>
      <w:r>
        <w:rPr>
          <w:rtl w:val="true"/>
        </w:rPr>
        <w:t>'</w:t>
      </w:r>
      <w:r>
        <w:rPr>
          <w:rtl w:val="true"/>
        </w:rPr>
        <w:t>בעליו</w:t>
      </w:r>
      <w:r>
        <w:rPr>
          <w:rtl w:val="true"/>
        </w:rPr>
        <w:t xml:space="preserve">'. </w:t>
      </w:r>
      <w:r>
        <w:rPr>
          <w:rtl w:val="true"/>
        </w:rPr>
        <w:t>אם כי אין זו ראיה מכרחת כי י</w:t>
      </w:r>
      <w:r>
        <w:rPr>
          <w:rtl w:val="true"/>
        </w:rPr>
        <w:t>"</w:t>
      </w:r>
      <w:r>
        <w:rPr>
          <w:rtl w:val="true"/>
        </w:rPr>
        <w:t>ל שהם עומדים שם כנציגי הציבור ולא כאנשים פרטיים</w:t>
      </w:r>
      <w:r>
        <w:rPr>
          <w:rtl w:val="true"/>
        </w:rPr>
        <w:t xml:space="preserve">, </w:t>
      </w:r>
      <w:r>
        <w:rPr>
          <w:rtl w:val="true"/>
        </w:rPr>
        <w:t xml:space="preserve">והרי הציבור ככלל הוא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>'.</w:t>
      </w:r>
    </w:p>
    <w:p>
      <w:pPr>
        <w:pStyle w:val="BodyText"/>
        <w:ind w:end="0"/>
        <w:jc w:val="both"/>
        <w:rPr/>
      </w:pPr>
      <w:r>
        <w:rPr>
          <w:rtl w:val="true"/>
        </w:rPr>
        <w:t>וכן יש לדקדק קצת מדברי הירושלמי המובא בתוס</w:t>
      </w:r>
      <w:r>
        <w:rPr>
          <w:rtl w:val="true"/>
        </w:rPr>
        <w:t xml:space="preserve">' </w:t>
      </w:r>
      <w:r>
        <w:rPr>
          <w:rtl w:val="true"/>
        </w:rPr>
        <w:t xml:space="preserve">פסחים </w:t>
      </w:r>
      <w:r>
        <w:rPr>
          <w:rtl w:val="true"/>
        </w:rPr>
        <w:t>(</w:t>
      </w:r>
      <w:r>
        <w:rPr>
          <w:rtl w:val="true"/>
        </w:rPr>
        <w:t>נ</w:t>
      </w:r>
      <w:r>
        <w:rPr>
          <w:rtl w:val="true"/>
        </w:rPr>
        <w:t xml:space="preserve">.) </w:t>
      </w:r>
      <w:r>
        <w:rPr>
          <w:rtl w:val="true"/>
        </w:rPr>
        <w:t>דפריך על הא דאמרינן יחיד המביא קרבנו אסור במלאכה באותו היום</w:t>
      </w:r>
      <w:r>
        <w:rPr>
          <w:rtl w:val="true"/>
        </w:rPr>
        <w:t xml:space="preserve">, </w:t>
      </w:r>
      <w:r>
        <w:rPr>
          <w:rtl w:val="true"/>
        </w:rPr>
        <w:t>אם כן קרבן תמיד שהוא לכל ישראל וקרב בכל יום</w:t>
      </w:r>
      <w:r>
        <w:rPr>
          <w:rtl w:val="true"/>
        </w:rPr>
        <w:t xml:space="preserve">, </w:t>
      </w:r>
      <w:r>
        <w:rPr>
          <w:rtl w:val="true"/>
        </w:rPr>
        <w:t>יהא אסור במלאכה</w:t>
      </w:r>
      <w:r>
        <w:rPr>
          <w:rtl w:val="true"/>
        </w:rPr>
        <w:t xml:space="preserve">. </w:t>
      </w:r>
      <w:r>
        <w:rPr>
          <w:rtl w:val="true"/>
        </w:rPr>
        <w:t xml:space="preserve">ומשני שאני תמיד שהתורה הוציאה מן הכלל דכתיב </w:t>
      </w:r>
      <w:r>
        <w:rPr>
          <w:rtl w:val="true"/>
        </w:rPr>
        <w:t>'</w:t>
      </w:r>
      <w:r>
        <w:rPr>
          <w:rtl w:val="true"/>
        </w:rPr>
        <w:t>ואספת דגנך</w:t>
      </w:r>
      <w:r>
        <w:rPr>
          <w:rtl w:val="true"/>
        </w:rPr>
        <w:t xml:space="preserve">'. </w:t>
      </w:r>
      <w:r>
        <w:rPr>
          <w:rtl w:val="true"/>
        </w:rPr>
        <w:t xml:space="preserve">והרי נראה שסברא זו </w:t>
      </w:r>
      <w:r>
        <w:rPr>
          <w:rtl w:val="true"/>
        </w:rPr>
        <w:t xml:space="preserve">- </w:t>
      </w:r>
      <w:r>
        <w:rPr>
          <w:rtl w:val="true"/>
        </w:rPr>
        <w:t xml:space="preserve">לאסור מלאכה מפני קרבן התמיד </w:t>
      </w:r>
      <w:r>
        <w:rPr>
          <w:rtl w:val="true"/>
        </w:rPr>
        <w:t xml:space="preserve">- </w:t>
      </w:r>
      <w:r>
        <w:rPr>
          <w:rtl w:val="true"/>
        </w:rPr>
        <w:t>מובנת יותר אם נוקטים שכל יחיד ויחיד מתכפר בו</w:t>
      </w:r>
      <w:r>
        <w:rPr>
          <w:rtl w:val="true"/>
        </w:rPr>
        <w:t xml:space="preserve">, </w:t>
      </w:r>
      <w:r>
        <w:rPr>
          <w:rtl w:val="true"/>
        </w:rPr>
        <w:t>שאם לא כן מה טעם לאסור מלאכה על האישים הפרטיים בגלל קרבן של כלל הציבור</w:t>
      </w:r>
      <w:r>
        <w:rPr>
          <w:rtl w:val="true"/>
        </w:rPr>
        <w:t xml:space="preserve">, </w:t>
      </w:r>
      <w:r>
        <w:rPr>
          <w:rtl w:val="true"/>
        </w:rPr>
        <w:t>והלא אין נראה לייחס איסור מלאכה לציבור ככלל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וצריך לבאר לפי זה</w:t>
      </w:r>
      <w:r>
        <w:rPr>
          <w:rtl w:val="true"/>
        </w:rPr>
        <w:t xml:space="preserve">, </w:t>
      </w:r>
      <w:r>
        <w:rPr>
          <w:rtl w:val="true"/>
        </w:rPr>
        <w:t>מה טעמו של ריב</w:t>
      </w:r>
      <w:r>
        <w:rPr>
          <w:rtl w:val="true"/>
        </w:rPr>
        <w:t>"</w:t>
      </w:r>
      <w:r>
        <w:rPr>
          <w:rtl w:val="true"/>
        </w:rPr>
        <w:t>ז שהכהנים שוקלים כישראל</w:t>
      </w:r>
      <w:r>
        <w:rPr>
          <w:rtl w:val="true"/>
        </w:rPr>
        <w:t xml:space="preserve">, </w:t>
      </w:r>
      <w:r>
        <w:rPr>
          <w:rtl w:val="true"/>
        </w:rPr>
        <w:t>והלא אם יש לכל אחד ואחד שם מתכפר נמצא שיש חלק לכהנים במנחות</w:t>
      </w:r>
      <w:r>
        <w:rPr>
          <w:rtl w:val="true"/>
        </w:rPr>
        <w:t xml:space="preserve">. </w:t>
      </w:r>
      <w:r>
        <w:rPr>
          <w:rtl w:val="true"/>
        </w:rPr>
        <w:t>וצריך לומר כיון שסוף סוף יש שם כללי ל</w:t>
      </w:r>
      <w:r>
        <w:rPr>
          <w:rtl w:val="true"/>
        </w:rPr>
        <w:t>'</w:t>
      </w:r>
      <w:r>
        <w:rPr>
          <w:rtl w:val="true"/>
        </w:rPr>
        <w:t>ציבור</w:t>
      </w:r>
      <w:r>
        <w:rPr>
          <w:rtl w:val="true"/>
        </w:rPr>
        <w:t xml:space="preserve">' </w:t>
      </w:r>
      <w:r>
        <w:rPr>
          <w:rtl w:val="true"/>
        </w:rPr>
        <w:t xml:space="preserve">הרי דין זה מפקיע שם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'. </w:t>
      </w:r>
      <w:r>
        <w:rPr>
          <w:rtl w:val="true"/>
        </w:rPr>
        <w:t>ולהלן יתבאר יותר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ומכל מקום דרשת הכהנים למעט עצמם ממחצית השקל טעונה ביאור</w:t>
      </w:r>
      <w:r>
        <w:rPr>
          <w:rtl w:val="true"/>
        </w:rPr>
        <w:t xml:space="preserve">, </w:t>
      </w:r>
      <w:r>
        <w:rPr>
          <w:rtl w:val="true"/>
        </w:rPr>
        <w:t>כי אם ננקוט שאין היחידים מתכפרים כלל בתורת יחידים</w:t>
      </w:r>
      <w:r>
        <w:rPr>
          <w:rtl w:val="true"/>
        </w:rPr>
        <w:t xml:space="preserve">, </w:t>
      </w:r>
      <w:r>
        <w:rPr>
          <w:rtl w:val="true"/>
        </w:rPr>
        <w:t xml:space="preserve">אם כן אין זו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 </w:t>
      </w:r>
      <w:r>
        <w:rPr>
          <w:rtl w:val="true"/>
        </w:rPr>
        <w:t>ואין להם טענת פטור כלל</w:t>
      </w:r>
      <w:r>
        <w:rPr>
          <w:rFonts w:hint="cs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ואם נאמר שהיחידים </w:t>
      </w:r>
      <w:r>
        <w:rPr>
          <w:rtl w:val="true"/>
        </w:rPr>
        <w:t>'</w:t>
      </w:r>
      <w:r>
        <w:rPr>
          <w:rtl w:val="true"/>
        </w:rPr>
        <w:t>מתכפרים</w:t>
      </w:r>
      <w:r>
        <w:rPr>
          <w:rtl w:val="true"/>
        </w:rPr>
        <w:t xml:space="preserve">' </w:t>
      </w:r>
      <w:r>
        <w:rPr>
          <w:rtl w:val="true"/>
        </w:rPr>
        <w:t>וזה מייחס את הקרבן לכל יחיד ויחיד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מה יועיל שלא ישקלו והלא קרבן ציבור קרב עבור כולם</w:t>
      </w:r>
      <w:r>
        <w:rPr>
          <w:rtl w:val="true"/>
        </w:rPr>
        <w:t xml:space="preserve">, </w:t>
      </w:r>
      <w:r>
        <w:rPr>
          <w:rtl w:val="true"/>
        </w:rPr>
        <w:t>גם למי שאינו מחויב במחצית השקל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לבאר הענין נקדים שיטות הראשונים בענין נדבת ציבור</w:t>
      </w:r>
      <w:r>
        <w:rPr>
          <w:rtl w:val="true"/>
        </w:rPr>
        <w:t xml:space="preserve">;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בפירוש התורה </w:t>
      </w:r>
      <w:r>
        <w:rPr>
          <w:rtl w:val="true"/>
        </w:rPr>
        <w:t>(</w:t>
      </w:r>
      <w:r>
        <w:rPr>
          <w:rtl w:val="true"/>
        </w:rPr>
        <w:t>ריש ויקרא</w:t>
      </w:r>
      <w:r>
        <w:rPr>
          <w:rtl w:val="true"/>
        </w:rPr>
        <w:t xml:space="preserve">) </w:t>
      </w:r>
      <w:r>
        <w:rPr>
          <w:rtl w:val="true"/>
        </w:rPr>
        <w:t xml:space="preserve">כתב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התו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 xml:space="preserve">על הכתוב </w:t>
      </w:r>
      <w:r>
        <w:rPr>
          <w:rtl w:val="true"/>
        </w:rPr>
        <w:t>'</w:t>
      </w:r>
      <w:r>
        <w:rPr>
          <w:rtl w:val="true"/>
        </w:rPr>
        <w:t>תקריבו את קרבנכם</w:t>
      </w:r>
      <w:r>
        <w:rPr>
          <w:rtl w:val="true"/>
        </w:rPr>
        <w:t xml:space="preserve">' - </w:t>
      </w:r>
      <w:r>
        <w:rPr>
          <w:rtl w:val="true"/>
        </w:rPr>
        <w:t xml:space="preserve">מלמד שהיא באה נדבת ציבור </w:t>
      </w:r>
      <w:r>
        <w:rPr>
          <w:rtl w:val="true"/>
        </w:rPr>
        <w:t xml:space="preserve">- </w:t>
      </w:r>
      <w:r>
        <w:rPr>
          <w:rtl w:val="true"/>
        </w:rPr>
        <w:t>היא עולת קיץ המזבח הבאה מן המותרות</w:t>
      </w:r>
      <w:r>
        <w:rPr>
          <w:rtl w:val="true"/>
        </w:rPr>
        <w:t xml:space="preserve">. </w:t>
      </w:r>
      <w:r>
        <w:rPr>
          <w:rtl w:val="true"/>
        </w:rPr>
        <w:t>ופירש הרמב</w:t>
      </w:r>
      <w:r>
        <w:rPr>
          <w:rtl w:val="true"/>
        </w:rPr>
        <w:t>"</w:t>
      </w:r>
      <w:r>
        <w:rPr>
          <w:rtl w:val="true"/>
        </w:rPr>
        <w:t>ן דעתו</w:t>
      </w:r>
      <w:r>
        <w:rPr>
          <w:rtl w:val="true"/>
        </w:rPr>
        <w:t xml:space="preserve">, </w:t>
      </w:r>
      <w:r>
        <w:rPr>
          <w:rtl w:val="true"/>
        </w:rPr>
        <w:t xml:space="preserve">שאם יתנדבו רבים להביא עולה </w:t>
      </w:r>
      <w:r>
        <w:rPr>
          <w:rtl w:val="true"/>
        </w:rPr>
        <w:t xml:space="preserve">- </w:t>
      </w:r>
      <w:r>
        <w:rPr>
          <w:rtl w:val="true"/>
        </w:rPr>
        <w:t>עולת השותפין היא ולא עולת ציבור</w:t>
      </w:r>
      <w:r>
        <w:rPr>
          <w:rtl w:val="true"/>
        </w:rPr>
        <w:t xml:space="preserve">; </w:t>
      </w:r>
      <w:r>
        <w:rPr>
          <w:rtl w:val="true"/>
        </w:rPr>
        <w:t>מה בין שנים המשתתפים בקרבן ובין עשרה ואלף שנשתתפו בו</w:t>
      </w:r>
      <w:r>
        <w:rPr>
          <w:rtl w:val="true"/>
        </w:rPr>
        <w:t xml:space="preserve">, </w:t>
      </w:r>
      <w:r>
        <w:rPr>
          <w:rtl w:val="true"/>
        </w:rPr>
        <w:t xml:space="preserve">אבל קיץ המזבח הבא מן המותרות </w:t>
      </w:r>
      <w:r>
        <w:rPr>
          <w:rtl w:val="true"/>
        </w:rPr>
        <w:t xml:space="preserve">- </w:t>
      </w:r>
      <w:r>
        <w:rPr>
          <w:rtl w:val="true"/>
        </w:rPr>
        <w:t>לב ב</w:t>
      </w:r>
      <w:r>
        <w:rPr>
          <w:rtl w:val="true"/>
        </w:rPr>
        <w:t>"</w:t>
      </w:r>
      <w:r>
        <w:rPr>
          <w:rtl w:val="true"/>
        </w:rPr>
        <w:t>ד מתנה עליהם ולפיכך היא עולת ציבור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כל עולה שיביאו הרבים מלבד זו הבאה מן המותרות</w:t>
      </w:r>
      <w:r>
        <w:rPr>
          <w:rtl w:val="true"/>
        </w:rPr>
        <w:t xml:space="preserve">, </w:t>
      </w:r>
      <w:r>
        <w:rPr>
          <w:rtl w:val="true"/>
        </w:rPr>
        <w:t>דינה כדין קרבן השותפים וטעונה סמיכה בכולם</w:t>
      </w:r>
      <w:r>
        <w:rPr>
          <w:rtl w:val="true"/>
        </w:rPr>
        <w:t xml:space="preserve">, </w:t>
      </w:r>
      <w:r>
        <w:rPr>
          <w:rtl w:val="true"/>
        </w:rPr>
        <w:t>והנסכים באים משלהם</w:t>
      </w:r>
      <w:r>
        <w:rPr>
          <w:rtl w:val="true"/>
        </w:rPr>
        <w:t xml:space="preserve">. </w:t>
      </w:r>
      <w:r>
        <w:rPr>
          <w:rtl w:val="true"/>
        </w:rPr>
        <w:t>ואולי יתכן לעשות כן אף בעוף ובשלמים</w:t>
      </w:r>
      <w:r>
        <w:rPr>
          <w:rtl w:val="true"/>
        </w:rPr>
        <w:t xml:space="preserve">, </w:t>
      </w:r>
      <w:r>
        <w:rPr>
          <w:rtl w:val="true"/>
        </w:rPr>
        <w:t>הגם שאינם באים כ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מן המותרות</w:t>
      </w:r>
      <w:r>
        <w:rPr>
          <w:rtl w:val="true"/>
        </w:rPr>
        <w:t xml:space="preserve">. </w:t>
      </w:r>
      <w:r>
        <w:rPr>
          <w:rtl w:val="true"/>
        </w:rPr>
        <w:t>והרמב</w:t>
      </w:r>
      <w:r>
        <w:rPr>
          <w:rtl w:val="true"/>
        </w:rPr>
        <w:t>"</w:t>
      </w:r>
      <w:r>
        <w:rPr>
          <w:rtl w:val="true"/>
        </w:rPr>
        <w:t>ן עצמו צדד לומר שאם רצו ציבור להפריש מתחילה קרבן לנדבה ויגבו מכל הציבור או מרובו לצורך זה</w:t>
      </w:r>
      <w:r>
        <w:rPr>
          <w:rtl w:val="true"/>
        </w:rPr>
        <w:t>, 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הוא ואינה בעוף ולא בשלמים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וכן נחלקו בדבר הראב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>(</w:t>
      </w:r>
      <w:r>
        <w:rPr>
          <w:rtl w:val="true"/>
        </w:rPr>
        <w:t>בפירושו לתו</w:t>
      </w:r>
      <w:r>
        <w:rPr>
          <w:rtl w:val="true"/>
        </w:rPr>
        <w:t>"</w:t>
      </w:r>
      <w:r>
        <w:rPr>
          <w:rtl w:val="true"/>
        </w:rPr>
        <w:t xml:space="preserve">כ שם </w:t>
      </w:r>
      <w:r>
        <w:rPr>
          <w:rtl w:val="true"/>
        </w:rPr>
        <w:t xml:space="preserve">- </w:t>
      </w:r>
      <w:r>
        <w:rPr>
          <w:rtl w:val="true"/>
        </w:rPr>
        <w:t>כפרש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עם הפירוש המיוחס לר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שנקט כפי שצדד הרמב</w:t>
      </w:r>
      <w:r>
        <w:rPr>
          <w:rtl w:val="true"/>
        </w:rPr>
        <w:t>"</w:t>
      </w:r>
      <w:r>
        <w:rPr>
          <w:rtl w:val="true"/>
        </w:rPr>
        <w:t>ן בסוף</w:t>
      </w:r>
      <w:r>
        <w:rPr>
          <w:rtl w:val="true"/>
        </w:rPr>
        <w:t>).</w:t>
      </w:r>
    </w:p>
    <w:p>
      <w:pPr>
        <w:pStyle w:val="BodyText"/>
        <w:ind w:end="0"/>
        <w:jc w:val="both"/>
        <w:rPr/>
      </w:pPr>
      <w:r>
        <w:rPr>
          <w:rtl w:val="true"/>
        </w:rPr>
        <w:t>וכן נחלקו בכך הראשונים במסכת ברכות</w:t>
      </w:r>
      <w:r>
        <w:rPr>
          <w:rtl w:val="true"/>
        </w:rPr>
        <w:t xml:space="preserve">; </w:t>
      </w:r>
      <w:r>
        <w:rPr>
          <w:rtl w:val="true"/>
        </w:rPr>
        <w:t>הרי</w:t>
      </w:r>
      <w:r>
        <w:rPr>
          <w:rtl w:val="true"/>
        </w:rPr>
        <w:t>"</w:t>
      </w:r>
      <w:r>
        <w:rPr>
          <w:rtl w:val="true"/>
        </w:rPr>
        <w:t xml:space="preserve">ף </w:t>
      </w:r>
      <w:r>
        <w:rPr>
          <w:rtl w:val="true"/>
        </w:rPr>
        <w:t>(</w:t>
      </w:r>
      <w:r>
        <w:rPr>
          <w:rtl w:val="true"/>
        </w:rPr>
        <w:t>דף יג</w:t>
      </w:r>
      <w:r>
        <w:rPr>
          <w:rtl w:val="true"/>
        </w:rPr>
        <w:t xml:space="preserve">. </w:t>
      </w:r>
      <w:r>
        <w:rPr>
          <w:rtl w:val="true"/>
        </w:rPr>
        <w:t>בדפיו</w:t>
      </w:r>
      <w:r>
        <w:rPr>
          <w:rtl w:val="true"/>
        </w:rPr>
        <w:t xml:space="preserve">) </w:t>
      </w:r>
      <w:r>
        <w:rPr>
          <w:rtl w:val="true"/>
        </w:rPr>
        <w:t>כתב שהציבור אין מתפללים נדבה דקיי</w:t>
      </w:r>
      <w:r>
        <w:rPr>
          <w:rtl w:val="true"/>
        </w:rPr>
        <w:t>"</w:t>
      </w:r>
      <w:r>
        <w:rPr>
          <w:rtl w:val="true"/>
        </w:rPr>
        <w:t>ל תפילות כנגד תמידים תקנום וכשם שאין הציבור מביא עולת נדבה כך אינו מתפלל תפילת נדבה</w:t>
      </w:r>
      <w:r>
        <w:rPr>
          <w:rtl w:val="true"/>
        </w:rPr>
        <w:t xml:space="preserve">. </w:t>
      </w:r>
      <w:r>
        <w:rPr>
          <w:rtl w:val="true"/>
        </w:rPr>
        <w:t>והשיג בעל המאור</w:t>
      </w:r>
      <w:r>
        <w:rPr>
          <w:rtl w:val="true"/>
        </w:rPr>
        <w:t>: '</w:t>
      </w:r>
      <w:r>
        <w:rPr>
          <w:rtl w:val="true"/>
        </w:rPr>
        <w:t>פליאה דעת מני נשגבה לא אוכל לה</w:t>
      </w:r>
      <w:r>
        <w:rPr>
          <w:rtl w:val="true"/>
        </w:rPr>
        <w:t xml:space="preserve">, </w:t>
      </w:r>
      <w:r>
        <w:rPr>
          <w:rtl w:val="true"/>
        </w:rPr>
        <w:t>מה ראה לומר דבר זה</w:t>
      </w:r>
      <w:r>
        <w:rPr>
          <w:rtl w:val="true"/>
        </w:rPr>
        <w:t xml:space="preserve">, </w:t>
      </w:r>
      <w:r>
        <w:rPr>
          <w:rtl w:val="true"/>
        </w:rPr>
        <w:t>וכל התלמוד מלא מזה שהצבור מביא עולות נדבה כדאמרינן מותרות לנדבת צבור אזלי</w:t>
      </w:r>
      <w:r>
        <w:rPr>
          <w:rtl w:val="true"/>
        </w:rPr>
        <w:t xml:space="preserve">, </w:t>
      </w:r>
      <w:r>
        <w:rPr>
          <w:rtl w:val="true"/>
        </w:rPr>
        <w:t>ותניא בספרי קרבנכם מלמד שהיא באה נדבת צבור וכמה וכמה אין להם קץ</w:t>
      </w:r>
      <w:r>
        <w:rPr>
          <w:rtl w:val="true"/>
        </w:rPr>
        <w:t xml:space="preserve">'. </w:t>
      </w:r>
      <w:r>
        <w:rPr>
          <w:rtl w:val="true"/>
        </w:rPr>
        <w:t>והשיב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במלחמות שם</w:t>
      </w:r>
      <w:r>
        <w:rPr>
          <w:rtl w:val="true"/>
        </w:rPr>
        <w:t xml:space="preserve">) </w:t>
      </w:r>
      <w:r>
        <w:rPr>
          <w:rtl w:val="true"/>
        </w:rPr>
        <w:t>שלעולם אין קרבן ציבור בא בנדבה מתחילה</w:t>
      </w:r>
      <w:r>
        <w:rPr>
          <w:rtl w:val="true"/>
        </w:rPr>
        <w:t xml:space="preserve">, </w:t>
      </w:r>
      <w:r>
        <w:rPr>
          <w:rtl w:val="true"/>
        </w:rPr>
        <w:t>ורק בשקלים שהמזבח קנאם לחובה</w:t>
      </w:r>
      <w:r>
        <w:rPr>
          <w:rtl w:val="true"/>
        </w:rPr>
        <w:t xml:space="preserve">, </w:t>
      </w:r>
      <w:r>
        <w:rPr>
          <w:rtl w:val="true"/>
        </w:rPr>
        <w:t>מביאים ממותריהם נדבה</w:t>
      </w:r>
      <w:r>
        <w:rPr>
          <w:rtl w:val="true"/>
        </w:rPr>
        <w:t xml:space="preserve">, </w:t>
      </w:r>
      <w:r>
        <w:rPr>
          <w:rtl w:val="true"/>
        </w:rPr>
        <w:t xml:space="preserve">אבל אם יתנדבו הציבור קרבן </w:t>
      </w:r>
      <w:r>
        <w:rPr>
          <w:rtl w:val="true"/>
        </w:rPr>
        <w:t xml:space="preserve">- </w:t>
      </w:r>
      <w:r>
        <w:rPr>
          <w:rtl w:val="true"/>
        </w:rPr>
        <w:t>קרבן השותפין הוא ולא קרבן ציבור</w:t>
      </w:r>
      <w:r>
        <w:rPr>
          <w:rtl w:val="true"/>
        </w:rPr>
        <w:t>. [</w:t>
      </w:r>
      <w:r>
        <w:rPr>
          <w:rtl w:val="true"/>
        </w:rPr>
        <w:t>הגאון מקוטנא עמד על סתירת דברי הרמב</w:t>
      </w:r>
      <w:r>
        <w:rPr>
          <w:rtl w:val="true"/>
        </w:rPr>
        <w:t>"</w:t>
      </w:r>
      <w:r>
        <w:rPr>
          <w:rtl w:val="true"/>
        </w:rPr>
        <w:t>ן עצמו שבפירוש התורה לא נקט כן</w:t>
      </w:r>
      <w:r>
        <w:rPr>
          <w:rtl w:val="true"/>
        </w:rPr>
        <w:t xml:space="preserve">, </w:t>
      </w:r>
      <w:r>
        <w:rPr>
          <w:rtl w:val="true"/>
        </w:rPr>
        <w:t>אך קושיא ליכא</w:t>
      </w:r>
      <w:r>
        <w:rPr>
          <w:rtl w:val="true"/>
        </w:rPr>
        <w:t xml:space="preserve">, </w:t>
      </w:r>
      <w:r>
        <w:rPr>
          <w:rtl w:val="true"/>
        </w:rPr>
        <w:t>כי הרמב</w:t>
      </w:r>
      <w:r>
        <w:rPr>
          <w:rtl w:val="true"/>
        </w:rPr>
        <w:t>"</w:t>
      </w:r>
      <w:r>
        <w:rPr>
          <w:rtl w:val="true"/>
        </w:rPr>
        <w:t>ן לא סתר שם פרש</w:t>
      </w:r>
      <w:r>
        <w:rPr>
          <w:rtl w:val="true"/>
        </w:rPr>
        <w:t>"</w:t>
      </w:r>
      <w:r>
        <w:rPr>
          <w:rtl w:val="true"/>
        </w:rPr>
        <w:t>י אלא שנטה מדבריו מדעת עצמו</w:t>
      </w:r>
      <w:r>
        <w:rPr>
          <w:rtl w:val="true"/>
        </w:rPr>
        <w:t xml:space="preserve">, </w:t>
      </w:r>
      <w:r>
        <w:rPr>
          <w:rtl w:val="true"/>
        </w:rPr>
        <w:t>אבל ליישב דברי הרי</w:t>
      </w:r>
      <w:r>
        <w:rPr>
          <w:rtl w:val="true"/>
        </w:rPr>
        <w:t>"</w:t>
      </w:r>
      <w:r>
        <w:rPr>
          <w:rtl w:val="true"/>
        </w:rPr>
        <w:t>ף כתב דס</w:t>
      </w:r>
      <w:r>
        <w:rPr>
          <w:rtl w:val="true"/>
        </w:rPr>
        <w:t>"</w:t>
      </w:r>
      <w:r>
        <w:rPr>
          <w:rtl w:val="true"/>
        </w:rPr>
        <w:t>ל שאינו בא בנדבה וכדעת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].</w:t>
      </w:r>
    </w:p>
    <w:p>
      <w:pPr>
        <w:pStyle w:val="BodyText"/>
        <w:ind w:end="0"/>
        <w:jc w:val="both"/>
        <w:rPr/>
      </w:pPr>
      <w:r>
        <w:rPr>
          <w:rtl w:val="true"/>
        </w:rPr>
        <w:t>ויש לבאר דבריו</w:t>
      </w:r>
      <w:r>
        <w:rPr>
          <w:rtl w:val="true"/>
        </w:rPr>
        <w:t xml:space="preserve">, </w:t>
      </w:r>
      <w:r>
        <w:rPr>
          <w:rtl w:val="true"/>
        </w:rPr>
        <w:t>מה בכך שאין הציבור מגבים מתחילה לנדבה</w:t>
      </w:r>
      <w:r>
        <w:rPr>
          <w:rtl w:val="true"/>
        </w:rPr>
        <w:t xml:space="preserve">, </w:t>
      </w:r>
      <w:r>
        <w:rPr>
          <w:rtl w:val="true"/>
        </w:rPr>
        <w:t xml:space="preserve">סוף סוף הלא מצינו נדבה בציבור בעולת </w:t>
      </w:r>
      <w:r>
        <w:rPr>
          <w:rtl w:val="true"/>
        </w:rPr>
        <w:t>'</w:t>
      </w:r>
      <w:r>
        <w:rPr>
          <w:rtl w:val="true"/>
        </w:rPr>
        <w:t>קיץ המזבח</w:t>
      </w:r>
      <w:r>
        <w:rPr>
          <w:rtl w:val="true"/>
        </w:rPr>
        <w:t xml:space="preserve">' </w:t>
      </w:r>
      <w:r>
        <w:rPr>
          <w:rtl w:val="true"/>
        </w:rPr>
        <w:t>הבאה מן המותרות</w:t>
      </w:r>
      <w:r>
        <w:rPr>
          <w:rtl w:val="true"/>
        </w:rPr>
        <w:t xml:space="preserve">. </w:t>
      </w:r>
      <w:r>
        <w:rPr>
          <w:rtl w:val="true"/>
        </w:rPr>
        <w:t>וצריך לומר לפי פשוטו הואיל וסוף סוף תחילת גבייתם היתה לחובה ולא לנדבה</w:t>
      </w:r>
      <w:r>
        <w:rPr>
          <w:rtl w:val="true"/>
        </w:rPr>
        <w:t xml:space="preserve">, </w:t>
      </w:r>
      <w:r>
        <w:rPr>
          <w:rtl w:val="true"/>
        </w:rPr>
        <w:t>לכך אין לציבור להתפלל תפילת נדבה כציבור</w:t>
      </w:r>
      <w:r>
        <w:rPr>
          <w:rtl w:val="true"/>
        </w:rPr>
        <w:t xml:space="preserve">. </w:t>
      </w:r>
      <w:r>
        <w:rPr>
          <w:rtl w:val="true"/>
        </w:rPr>
        <w:t>אך הג</w:t>
      </w:r>
      <w:r>
        <w:rPr>
          <w:rtl w:val="true"/>
        </w:rPr>
        <w:t>"</w:t>
      </w:r>
      <w:r>
        <w:rPr>
          <w:rtl w:val="true"/>
        </w:rPr>
        <w:t xml:space="preserve">ר מנחם זעמבא </w:t>
      </w:r>
      <w:r>
        <w:rPr>
          <w:rtl w:val="true"/>
        </w:rPr>
        <w:t>(</w:t>
      </w:r>
      <w:r>
        <w:rPr>
          <w:rtl w:val="true"/>
        </w:rPr>
        <w:t>חדושי הגרמ</w:t>
      </w:r>
      <w:r>
        <w:rPr>
          <w:rtl w:val="true"/>
        </w:rPr>
        <w:t>"</w:t>
      </w:r>
      <w:r>
        <w:rPr>
          <w:rtl w:val="true"/>
        </w:rPr>
        <w:t>ז סי</w:t>
      </w:r>
      <w:r>
        <w:rPr>
          <w:rtl w:val="true"/>
        </w:rPr>
        <w:t xml:space="preserve">' </w:t>
      </w:r>
      <w:r>
        <w:rPr>
          <w:rtl w:val="true"/>
        </w:rPr>
        <w:t>לח</w:t>
      </w:r>
      <w:r>
        <w:rPr>
          <w:rtl w:val="true"/>
        </w:rPr>
        <w:t xml:space="preserve">) </w:t>
      </w:r>
      <w:r>
        <w:rPr>
          <w:rtl w:val="true"/>
        </w:rPr>
        <w:t>הוסיף בזה טעם לשבח</w:t>
      </w:r>
      <w:r>
        <w:rPr>
          <w:rtl w:val="true"/>
        </w:rPr>
        <w:t xml:space="preserve">, </w:t>
      </w:r>
      <w:r>
        <w:rPr>
          <w:rtl w:val="true"/>
        </w:rPr>
        <w:t>על פי דקדוק לשון הרמב</w:t>
      </w:r>
      <w:r>
        <w:rPr>
          <w:rtl w:val="true"/>
        </w:rPr>
        <w:t>"</w:t>
      </w:r>
      <w:r>
        <w:rPr>
          <w:rtl w:val="true"/>
        </w:rPr>
        <w:t xml:space="preserve">ן שם שעולה זו הבאה מן המותרות </w:t>
      </w:r>
      <w:r>
        <w:rPr>
          <w:rtl w:val="true"/>
        </w:rPr>
        <w:t>'</w:t>
      </w:r>
      <w:r>
        <w:rPr>
          <w:rtl w:val="true"/>
        </w:rPr>
        <w:t>עולת הקדש</w:t>
      </w:r>
      <w:r>
        <w:rPr>
          <w:rtl w:val="true"/>
        </w:rPr>
        <w:t xml:space="preserve">' </w:t>
      </w:r>
      <w:r>
        <w:rPr>
          <w:rtl w:val="true"/>
        </w:rPr>
        <w:t xml:space="preserve">היא ולא </w:t>
      </w:r>
      <w:r>
        <w:rPr>
          <w:rtl w:val="true"/>
        </w:rPr>
        <w:t>'</w:t>
      </w:r>
      <w:r>
        <w:rPr>
          <w:rtl w:val="true"/>
        </w:rPr>
        <w:t>עולת איש</w:t>
      </w:r>
      <w:r>
        <w:rPr>
          <w:rtl w:val="true"/>
        </w:rPr>
        <w:t xml:space="preserve">', </w:t>
      </w:r>
      <w:r>
        <w:rPr>
          <w:rtl w:val="true"/>
        </w:rPr>
        <w:t xml:space="preserve">ובא לרמז בזה לדברי הגמרא בזבחים </w:t>
      </w:r>
      <w:r>
        <w:rPr>
          <w:rtl w:val="true"/>
        </w:rPr>
        <w:t>(</w:t>
      </w:r>
      <w:r>
        <w:rPr>
          <w:rtl w:val="true"/>
        </w:rPr>
        <w:t>קג</w:t>
      </w:r>
      <w:r>
        <w:rPr>
          <w:rtl w:val="true"/>
        </w:rPr>
        <w:t xml:space="preserve">.), </w:t>
      </w:r>
      <w:r>
        <w:rPr>
          <w:rtl w:val="true"/>
        </w:rPr>
        <w:t xml:space="preserve">ופירש הכוונה שאין הציבור נחשב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 xml:space="preserve">בעולה זו שאינה אלא באה מממון הציבור לקייץ בו המזבח </w:t>
      </w:r>
      <w:r>
        <w:rPr>
          <w:rtl w:val="true"/>
        </w:rPr>
        <w:t>[</w:t>
      </w:r>
      <w:r>
        <w:rPr>
          <w:rtl w:val="true"/>
        </w:rPr>
        <w:t>ומצינו קרבן שאינו בא לכפרה</w:t>
      </w:r>
      <w:r>
        <w:rPr>
          <w:rtl w:val="true"/>
        </w:rPr>
        <w:t xml:space="preserve">, </w:t>
      </w:r>
      <w:r>
        <w:rPr>
          <w:rtl w:val="true"/>
        </w:rPr>
        <w:t>כגון בגר שמת ואין לו יורשים דקרבנו קרב בלא מתכפרים</w:t>
      </w:r>
      <w:r>
        <w:rPr>
          <w:rtl w:val="true"/>
        </w:rPr>
        <w:t xml:space="preserve">]. </w:t>
      </w:r>
      <w:r>
        <w:rPr>
          <w:rtl w:val="true"/>
        </w:rPr>
        <w:t>ועל כן כתב הרי</w:t>
      </w:r>
      <w:r>
        <w:rPr>
          <w:rtl w:val="true"/>
        </w:rPr>
        <w:t>"</w:t>
      </w:r>
      <w:r>
        <w:rPr>
          <w:rtl w:val="true"/>
        </w:rPr>
        <w:t>ף שאין תפילת נדבה בציבור</w:t>
      </w:r>
      <w:r>
        <w:rPr>
          <w:rtl w:val="true"/>
        </w:rPr>
        <w:t xml:space="preserve">, </w:t>
      </w:r>
      <w:r>
        <w:rPr>
          <w:rtl w:val="true"/>
        </w:rPr>
        <w:t>כי הקרבן היחיד שמצאנוהו בא בנדבה בציבור</w:t>
      </w:r>
      <w:r>
        <w:rPr>
          <w:rtl w:val="true"/>
        </w:rPr>
        <w:t xml:space="preserve">, </w:t>
      </w:r>
      <w:r>
        <w:rPr>
          <w:rtl w:val="true"/>
        </w:rPr>
        <w:t>אין הציבור מתכפר בו</w:t>
      </w:r>
      <w:r>
        <w:rPr>
          <w:rtl w:val="true"/>
        </w:rPr>
        <w:t xml:space="preserve">, </w:t>
      </w:r>
      <w:r>
        <w:rPr>
          <w:rtl w:val="true"/>
        </w:rPr>
        <w:t>על כן לא תקנו תפילה כנגד קרבן כזה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על כל פנים הראינו לדעת שנחלקו דעות הראשונים האם יש חלות שם 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בגביית שקלים מהציבור לצורך קרבנות נדבה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והנה בשו</w:t>
      </w:r>
      <w:r>
        <w:rPr>
          <w:rtl w:val="true"/>
        </w:rPr>
        <w:t>"</w:t>
      </w:r>
      <w:r>
        <w:rPr>
          <w:rtl w:val="true"/>
        </w:rPr>
        <w:t xml:space="preserve">ת זרע אברהם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,</w:t>
      </w:r>
      <w:r>
        <w:rPr>
          <w:rtl w:val="true"/>
        </w:rPr>
        <w:t>כא</w:t>
      </w:r>
      <w:r>
        <w:rPr>
          <w:rtl w:val="true"/>
        </w:rPr>
        <w:t xml:space="preserve">) </w:t>
      </w:r>
      <w:r>
        <w:rPr>
          <w:rtl w:val="true"/>
        </w:rPr>
        <w:t xml:space="preserve">כתב לתמוה ממה שמצינו </w:t>
      </w:r>
      <w:r>
        <w:rPr>
          <w:rtl w:val="true"/>
        </w:rPr>
        <w:t>(</w:t>
      </w:r>
      <w:r>
        <w:rPr>
          <w:rtl w:val="true"/>
        </w:rPr>
        <w:t>במנחות נב והוריות ג</w:t>
      </w:r>
      <w:r>
        <w:rPr>
          <w:rtl w:val="true"/>
        </w:rPr>
        <w:t xml:space="preserve">) </w:t>
      </w:r>
      <w:r>
        <w:rPr>
          <w:rtl w:val="true"/>
        </w:rPr>
        <w:t>בפר העלם דבר של ציבור ושעירי ע</w:t>
      </w:r>
      <w:r>
        <w:rPr>
          <w:rtl w:val="true"/>
        </w:rPr>
        <w:t>"</w:t>
      </w:r>
      <w:r>
        <w:rPr>
          <w:rtl w:val="true"/>
        </w:rPr>
        <w:t>ז שמגבים אותם מתחילה ע</w:t>
      </w:r>
      <w:r>
        <w:rPr>
          <w:rtl w:val="true"/>
        </w:rPr>
        <w:t>"</w:t>
      </w:r>
      <w:r>
        <w:rPr>
          <w:rtl w:val="true"/>
        </w:rPr>
        <w:t>י הציבור ואינם באים בדוקא מתרומת הלשכה</w:t>
      </w:r>
      <w:r>
        <w:rPr>
          <w:rtl w:val="true"/>
        </w:rPr>
        <w:t xml:space="preserve">. </w:t>
      </w:r>
      <w:r>
        <w:rPr>
          <w:rtl w:val="true"/>
        </w:rPr>
        <w:t>והרי לדעת רש</w:t>
      </w:r>
      <w:r>
        <w:rPr>
          <w:rtl w:val="true"/>
        </w:rPr>
        <w:t>"</w:t>
      </w:r>
      <w:r>
        <w:rPr>
          <w:rtl w:val="true"/>
        </w:rPr>
        <w:t>י והרי</w:t>
      </w:r>
      <w:r>
        <w:rPr>
          <w:rtl w:val="true"/>
        </w:rPr>
        <w:t>"</w:t>
      </w:r>
      <w:r>
        <w:rPr>
          <w:rtl w:val="true"/>
        </w:rPr>
        <w:t>ף והראב</w:t>
      </w:r>
      <w:r>
        <w:rPr>
          <w:rtl w:val="true"/>
        </w:rPr>
        <w:t>"</w:t>
      </w:r>
      <w:r>
        <w:rPr>
          <w:rtl w:val="true"/>
        </w:rPr>
        <w:t>ד הנ</w:t>
      </w:r>
      <w:r>
        <w:rPr>
          <w:rtl w:val="true"/>
        </w:rPr>
        <w:t>"</w:t>
      </w:r>
      <w:r>
        <w:rPr>
          <w:rtl w:val="true"/>
        </w:rPr>
        <w:t>ל כשמגבים מהציבור שקלים לצורך קרבן</w:t>
      </w:r>
      <w:r>
        <w:rPr>
          <w:rtl w:val="true"/>
        </w:rPr>
        <w:t xml:space="preserve">, </w:t>
      </w:r>
      <w:r>
        <w:rPr>
          <w:rtl w:val="true"/>
        </w:rPr>
        <w:t xml:space="preserve">אין עליו דין 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אלא קרבן השותפים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היאך גובים לפר העלם דבר</w:t>
      </w:r>
      <w:r>
        <w:rPr>
          <w:rtl w:val="true"/>
        </w:rPr>
        <w:t xml:space="preserve">. </w:t>
      </w:r>
      <w:r>
        <w:rPr>
          <w:rtl w:val="true"/>
        </w:rPr>
        <w:t xml:space="preserve">ואמנם יש שכתבו </w:t>
      </w:r>
      <w:r>
        <w:rPr>
          <w:rtl w:val="true"/>
        </w:rPr>
        <w:t>(</w:t>
      </w:r>
      <w:r>
        <w:rPr>
          <w:rtl w:val="true"/>
        </w:rPr>
        <w:t>מנחת חינוך קכ</w:t>
      </w:r>
      <w:r>
        <w:rPr>
          <w:rtl w:val="true"/>
        </w:rPr>
        <w:t>,</w:t>
      </w:r>
      <w:r>
        <w:rPr>
          <w:rtl w:val="true"/>
        </w:rPr>
        <w:t>טז</w:t>
      </w:r>
      <w:r>
        <w:rPr>
          <w:rtl w:val="true"/>
        </w:rPr>
        <w:t>-</w:t>
      </w:r>
      <w:r>
        <w:rPr>
          <w:rtl w:val="true"/>
        </w:rPr>
        <w:t>יז</w:t>
      </w:r>
      <w:r>
        <w:rPr>
          <w:rtl w:val="true"/>
        </w:rPr>
        <w:t xml:space="preserve">; </w:t>
      </w:r>
      <w:r>
        <w:rPr>
          <w:rtl w:val="true"/>
        </w:rPr>
        <w:t>אור שמח הל</w:t>
      </w:r>
      <w:r>
        <w:rPr>
          <w:rtl w:val="true"/>
        </w:rPr>
        <w:t xml:space="preserve">' </w:t>
      </w:r>
      <w:r>
        <w:rPr>
          <w:rtl w:val="true"/>
        </w:rPr>
        <w:t>ביאת מקדש ד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לחדש שפר העלם דבר</w:t>
      </w:r>
      <w:r>
        <w:rPr>
          <w:rtl w:val="true"/>
        </w:rPr>
        <w:t xml:space="preserve">, </w:t>
      </w:r>
      <w:r>
        <w:rPr>
          <w:rtl w:val="true"/>
        </w:rPr>
        <w:t>למ</w:t>
      </w:r>
      <w:r>
        <w:rPr>
          <w:rtl w:val="true"/>
        </w:rPr>
        <w:t>"</w:t>
      </w:r>
      <w:r>
        <w:rPr>
          <w:rtl w:val="true"/>
        </w:rPr>
        <w:t>ד שאינו בא מתרומת הלשכה</w:t>
      </w:r>
      <w:r>
        <w:rPr>
          <w:rtl w:val="true"/>
        </w:rPr>
        <w:t xml:space="preserve">, </w:t>
      </w:r>
      <w:r>
        <w:rPr>
          <w:rtl w:val="true"/>
        </w:rPr>
        <w:t xml:space="preserve">קרבן היחידים הוא ולא קרבן ציבור </w:t>
      </w:r>
      <w:r>
        <w:rPr>
          <w:rtl w:val="true"/>
        </w:rPr>
        <w:t>[</w:t>
      </w:r>
      <w:r>
        <w:rPr>
          <w:rtl w:val="true"/>
        </w:rPr>
        <w:t>ובזה פירשו 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בהל</w:t>
      </w:r>
      <w:r>
        <w:rPr>
          <w:rtl w:val="true"/>
        </w:rPr>
        <w:t xml:space="preserve">' </w:t>
      </w:r>
      <w:r>
        <w:rPr>
          <w:rtl w:val="true"/>
        </w:rPr>
        <w:t>כלי המקדש ג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>) '</w:t>
      </w:r>
      <w:r>
        <w:rPr>
          <w:rtl w:val="true"/>
        </w:rPr>
        <w:t>כל קרבנות הציבור קבוע זמנם</w:t>
      </w:r>
      <w:r>
        <w:rPr>
          <w:rtl w:val="true"/>
        </w:rPr>
        <w:t xml:space="preserve">', </w:t>
      </w:r>
      <w:r>
        <w:rPr>
          <w:rtl w:val="true"/>
        </w:rPr>
        <w:t>לפיכך כולן דוחין את השבת ואת טומאת המת</w:t>
      </w:r>
      <w:r>
        <w:rPr>
          <w:rtl w:val="true"/>
        </w:rPr>
        <w:t xml:space="preserve">' - </w:t>
      </w:r>
      <w:r>
        <w:rPr>
          <w:rtl w:val="true"/>
        </w:rPr>
        <w:t>והלא פר העלם דבר של ציבור ושעירי ע</w:t>
      </w:r>
      <w:r>
        <w:rPr>
          <w:rtl w:val="true"/>
        </w:rPr>
        <w:t>"</w:t>
      </w:r>
      <w:r>
        <w:rPr>
          <w:rtl w:val="true"/>
        </w:rPr>
        <w:t xml:space="preserve">ז אין קבוע להם זמן ואינם דוחים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כסף משנה שם שתמה</w:t>
      </w:r>
      <w:r>
        <w:rPr>
          <w:rtl w:val="true"/>
        </w:rPr>
        <w:t xml:space="preserve">). </w:t>
      </w:r>
      <w:r>
        <w:rPr>
          <w:rtl w:val="true"/>
        </w:rPr>
        <w:t>אלא שקרבן השותפין הוא</w:t>
      </w:r>
      <w:r>
        <w:rPr>
          <w:rtl w:val="true"/>
        </w:rPr>
        <w:t xml:space="preserve">]. </w:t>
      </w:r>
      <w:r>
        <w:rPr>
          <w:rtl w:val="true"/>
        </w:rPr>
        <w:t>ואולם כבר הרגיש בסברא זו בזרע</w:t>
      </w:r>
      <w:r>
        <w:rPr>
          <w:rtl w:val="true"/>
        </w:rPr>
        <w:t>-</w:t>
      </w:r>
      <w:r>
        <w:rPr>
          <w:rtl w:val="true"/>
        </w:rPr>
        <w:t>אברהם שם ושללה</w:t>
      </w:r>
      <w:r>
        <w:rPr>
          <w:rtl w:val="true"/>
        </w:rPr>
        <w:t xml:space="preserve">, </w:t>
      </w:r>
      <w:r>
        <w:rPr>
          <w:rtl w:val="true"/>
        </w:rPr>
        <w:t xml:space="preserve">וכתב להוכיח מהסוגיות ביומא </w:t>
      </w:r>
      <w:r>
        <w:rPr>
          <w:rtl w:val="true"/>
        </w:rPr>
        <w:t>(</w:t>
      </w:r>
      <w:r>
        <w:rPr>
          <w:rtl w:val="true"/>
        </w:rPr>
        <w:t>נ</w:t>
      </w:r>
      <w:r>
        <w:rPr>
          <w:rtl w:val="true"/>
        </w:rPr>
        <w:t xml:space="preserve">) </w:t>
      </w:r>
      <w:r>
        <w:rPr>
          <w:rtl w:val="true"/>
        </w:rPr>
        <w:t xml:space="preserve">ובמנחות </w:t>
      </w:r>
      <w:r>
        <w:rPr>
          <w:rtl w:val="true"/>
        </w:rPr>
        <w:t>(</w:t>
      </w:r>
      <w:r>
        <w:rPr>
          <w:rtl w:val="true"/>
        </w:rPr>
        <w:t>צב</w:t>
      </w:r>
      <w:r>
        <w:rPr>
          <w:rtl w:val="true"/>
        </w:rPr>
        <w:t xml:space="preserve">) </w:t>
      </w:r>
      <w:r>
        <w:rPr>
          <w:rtl w:val="true"/>
        </w:rPr>
        <w:t>שדינו כקרבן ציבור</w:t>
      </w:r>
      <w:r>
        <w:rPr>
          <w:rtl w:val="true"/>
        </w:rPr>
        <w:t xml:space="preserve">, </w:t>
      </w:r>
      <w:r>
        <w:rPr>
          <w:rtl w:val="true"/>
        </w:rPr>
        <w:t>שעל כן צריך ריבוי מיוחד לסמיכה בפר העלם דבר</w:t>
      </w:r>
      <w:r>
        <w:rPr>
          <w:rtl w:val="true"/>
        </w:rPr>
        <w:t xml:space="preserve">, </w:t>
      </w:r>
      <w:r>
        <w:rPr>
          <w:rtl w:val="true"/>
        </w:rPr>
        <w:t>הגם שאין סמיכה בקרבנות ציבור</w:t>
      </w:r>
      <w:r>
        <w:rPr>
          <w:rtl w:val="true"/>
        </w:rPr>
        <w:t xml:space="preserve">. </w:t>
      </w:r>
      <w:r>
        <w:rPr>
          <w:rtl w:val="true"/>
        </w:rPr>
        <w:t>ואמנם ודאי כן הוא פשטא דמלתא שהוא קרבן ציבור לכל דבר וענין</w:t>
      </w:r>
      <w:r>
        <w:rPr>
          <w:rStyle w:val="FootnoteCharacters"/>
          <w:rStyle w:val="FootnoteReference"/>
          <w:rtl w:val="true"/>
        </w:rPr>
        <w:footnoteReference w:id="8"/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ודברי הרמב</w:t>
      </w:r>
      <w:r>
        <w:rPr>
          <w:rtl w:val="true"/>
        </w:rPr>
        <w:t>"</w:t>
      </w:r>
      <w:r>
        <w:rPr>
          <w:rtl w:val="true"/>
        </w:rPr>
        <w:t>ם הנ</w:t>
      </w:r>
      <w:r>
        <w:rPr>
          <w:rtl w:val="true"/>
        </w:rPr>
        <w:t>"</w:t>
      </w:r>
      <w:r>
        <w:rPr>
          <w:rtl w:val="true"/>
        </w:rPr>
        <w:t>ל מתפרשים על קרבנות הציבור המחויבים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פר העלם דבר שיתכן ולא יבוא כלל אם לא יחטאו</w:t>
      </w:r>
      <w:r>
        <w:rPr>
          <w:rtl w:val="true"/>
        </w:rPr>
        <w:t xml:space="preserve">]. </w:t>
      </w:r>
      <w:r>
        <w:rPr>
          <w:rtl w:val="true"/>
        </w:rPr>
        <w:t xml:space="preserve">ואם כן חוזרת הקושיא כיצד חל שם 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על ידי המגבית שגובים לצורך לפר העלם דבר ושעירי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ומאי שנא ממגבית שעושים לקרבן נדבה שלא חל בו דין קרבן ציבור אלא קרבן השותפין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והנה מצינו בכמה מקומות בגמרא</w:t>
      </w:r>
      <w:r>
        <w:rPr>
          <w:rtl w:val="true"/>
        </w:rPr>
        <w:t xml:space="preserve">, </w:t>
      </w:r>
      <w:r>
        <w:rPr>
          <w:rtl w:val="true"/>
        </w:rPr>
        <w:t>כאשר היחיד מנדב דבר לצורך קרבן ציבור</w:t>
      </w:r>
      <w:r>
        <w:rPr>
          <w:rtl w:val="true"/>
        </w:rPr>
        <w:t xml:space="preserve">, </w:t>
      </w:r>
      <w:r>
        <w:rPr>
          <w:rtl w:val="true"/>
        </w:rPr>
        <w:t>צריך למסרו לציבור יפה יפה</w:t>
      </w:r>
      <w:r>
        <w:rPr>
          <w:rtl w:val="true"/>
        </w:rPr>
        <w:t xml:space="preserve">, </w:t>
      </w:r>
      <w:r>
        <w:rPr>
          <w:rtl w:val="true"/>
        </w:rPr>
        <w:t xml:space="preserve">כגון לענין יחיד המנדב שעורים לקרבן העומר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מ קיח</w:t>
      </w:r>
      <w:r>
        <w:rPr>
          <w:rtl w:val="true"/>
        </w:rPr>
        <w:t xml:space="preserve">.), </w:t>
      </w:r>
      <w:r>
        <w:rPr>
          <w:rtl w:val="true"/>
        </w:rPr>
        <w:t xml:space="preserve">וכן כהן גדול שעשתה לו אמו כתונת ובא לעבוד בה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יומא לה</w:t>
      </w:r>
      <w:r>
        <w:rPr>
          <w:rtl w:val="true"/>
        </w:rPr>
        <w:t xml:space="preserve">:), </w:t>
      </w:r>
      <w:r>
        <w:rPr>
          <w:rtl w:val="true"/>
        </w:rPr>
        <w:t>וכן בכהנים הפטורים ממחצית השקל לדברי בן בוכרי הפוטרם</w:t>
      </w:r>
      <w:r>
        <w:rPr>
          <w:rtl w:val="true"/>
        </w:rPr>
        <w:t xml:space="preserve">, </w:t>
      </w:r>
      <w:r>
        <w:rPr>
          <w:rtl w:val="true"/>
        </w:rPr>
        <w:t xml:space="preserve">כאשר הם שוקלים מרצונם צריכים למסור שקליהם לציבור יפה יפה </w:t>
      </w:r>
      <w:r>
        <w:rPr>
          <w:rtl w:val="true"/>
        </w:rPr>
        <w:t>(</w:t>
      </w:r>
      <w:r>
        <w:rPr>
          <w:rtl w:val="true"/>
        </w:rPr>
        <w:t>מנחות כא</w:t>
      </w:r>
      <w:r>
        <w:rPr>
          <w:rtl w:val="true"/>
        </w:rPr>
        <w:t>:).</w:t>
      </w:r>
    </w:p>
    <w:p>
      <w:pPr>
        <w:pStyle w:val="BodyText"/>
        <w:ind w:end="0"/>
        <w:jc w:val="both"/>
        <w:rPr/>
      </w:pPr>
      <w:r>
        <w:rPr>
          <w:rtl w:val="true"/>
        </w:rPr>
        <w:t>וענינה של מסירה זו</w:t>
      </w:r>
      <w:r>
        <w:rPr>
          <w:rtl w:val="true"/>
        </w:rPr>
        <w:t xml:space="preserve">, </w:t>
      </w:r>
      <w:r>
        <w:rPr>
          <w:rtl w:val="true"/>
        </w:rPr>
        <w:t>פירש 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בתמורה ט</w:t>
      </w:r>
      <w:r>
        <w:rPr>
          <w:rtl w:val="true"/>
        </w:rPr>
        <w:t xml:space="preserve">:) </w:t>
      </w:r>
      <w:r>
        <w:rPr>
          <w:rtl w:val="true"/>
        </w:rPr>
        <w:t>שבקרבן ציבור אין די בכך שהקרבן קרב עבור הציבור אלא צריך שיבוא משל הציבור</w:t>
      </w:r>
      <w:r>
        <w:rPr>
          <w:rtl w:val="true"/>
        </w:rPr>
        <w:t xml:space="preserve">, </w:t>
      </w:r>
      <w:r>
        <w:rPr>
          <w:rtl w:val="true"/>
        </w:rPr>
        <w:t>ולכך יחיד המתנדב דבר לקרבן ציבור צריך למסרו לציבור</w:t>
      </w:r>
      <w:r>
        <w:rPr>
          <w:rtl w:val="true"/>
        </w:rPr>
        <w:t xml:space="preserve">, </w:t>
      </w:r>
      <w:r>
        <w:rPr>
          <w:rtl w:val="true"/>
        </w:rPr>
        <w:t xml:space="preserve">כאילו מתחילה הוא נעשה ממון של ציבור ואז הוא מקדישו משל הציבור </w:t>
      </w:r>
      <w:r>
        <w:rPr>
          <w:rtl w:val="true"/>
        </w:rPr>
        <w:t>[</w:t>
      </w:r>
      <w:r>
        <w:rPr>
          <w:rtl w:val="true"/>
        </w:rPr>
        <w:t>וכתב שצריך לעיין כיצד מתבצעת מסירה זו</w:t>
      </w:r>
      <w:r>
        <w:rPr>
          <w:rtl w:val="true"/>
        </w:rPr>
        <w:t xml:space="preserve">, </w:t>
      </w:r>
      <w:r>
        <w:rPr>
          <w:rtl w:val="true"/>
        </w:rPr>
        <w:t>הלא אם מקנה להם מקודם</w:t>
      </w:r>
      <w:r>
        <w:rPr>
          <w:rtl w:val="true"/>
        </w:rPr>
        <w:t xml:space="preserve">, </w:t>
      </w:r>
      <w:r>
        <w:rPr>
          <w:rtl w:val="true"/>
        </w:rPr>
        <w:t>שוב אין בכחו להקדיש</w:t>
      </w:r>
      <w:r>
        <w:rPr>
          <w:rtl w:val="true"/>
        </w:rPr>
        <w:t xml:space="preserve">, </w:t>
      </w:r>
      <w:r>
        <w:rPr>
          <w:rtl w:val="true"/>
        </w:rPr>
        <w:t>ואם אינו מקנה עד שהקדיש שוב אינו יכול למסור</w:t>
      </w:r>
      <w:r>
        <w:rPr>
          <w:rtl w:val="true"/>
        </w:rPr>
        <w:t xml:space="preserve">. </w:t>
      </w:r>
      <w:r>
        <w:rPr>
          <w:rtl w:val="true"/>
        </w:rPr>
        <w:t>והסיק שהמסירה נעשית בהקדשה עצמה</w:t>
      </w:r>
      <w:r>
        <w:rPr>
          <w:rtl w:val="true"/>
        </w:rPr>
        <w:t>].</w:t>
      </w:r>
    </w:p>
    <w:p>
      <w:pPr>
        <w:pStyle w:val="BodyText"/>
        <w:ind w:end="0"/>
        <w:jc w:val="both"/>
        <w:rPr/>
      </w:pPr>
      <w:r>
        <w:rPr>
          <w:rtl w:val="true"/>
        </w:rPr>
        <w:t>ובסגנון אחר כתב 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קכו</w:t>
      </w:r>
      <w:r>
        <w:rPr>
          <w:rtl w:val="true"/>
        </w:rPr>
        <w:t>,</w:t>
      </w:r>
      <w:r>
        <w:rPr>
          <w:rtl w:val="true"/>
        </w:rPr>
        <w:t>לג</w:t>
      </w:r>
      <w:r>
        <w:rPr>
          <w:rtl w:val="true"/>
        </w:rPr>
        <w:t>-</w:t>
      </w:r>
      <w:r>
        <w:rPr>
          <w:rtl w:val="true"/>
        </w:rPr>
        <w:t>לד</w:t>
      </w:r>
      <w:r>
        <w:rPr>
          <w:rtl w:val="true"/>
        </w:rPr>
        <w:t xml:space="preserve">; </w:t>
      </w:r>
      <w:r>
        <w:rPr>
          <w:rtl w:val="true"/>
        </w:rPr>
        <w:t>מנחות מב</w:t>
      </w:r>
      <w:r>
        <w:rPr>
          <w:rtl w:val="true"/>
        </w:rPr>
        <w:t>,</w:t>
      </w:r>
      <w:r>
        <w:rPr>
          <w:rtl w:val="true"/>
        </w:rPr>
        <w:t>כד</w:t>
      </w:r>
      <w:r>
        <w:rPr>
          <w:rtl w:val="true"/>
        </w:rPr>
        <w:t xml:space="preserve">) </w:t>
      </w:r>
      <w:r>
        <w:rPr>
          <w:rtl w:val="true"/>
        </w:rPr>
        <w:t>שבכל הקרבנות היחיד יכול אדם להקדיש דבר עבור כפרת חברו ויהא זה המקדיש וזה המתכפר</w:t>
      </w:r>
      <w:r>
        <w:rPr>
          <w:rtl w:val="true"/>
        </w:rPr>
        <w:t xml:space="preserve">, </w:t>
      </w:r>
      <w:r>
        <w:rPr>
          <w:rtl w:val="true"/>
        </w:rPr>
        <w:t xml:space="preserve">וכמו שאמרו </w:t>
      </w:r>
      <w:r>
        <w:rPr>
          <w:rtl w:val="true"/>
        </w:rPr>
        <w:t>(</w:t>
      </w:r>
      <w:r>
        <w:rPr>
          <w:rtl w:val="true"/>
        </w:rPr>
        <w:t>בתמורה י ועוד</w:t>
      </w:r>
      <w:r>
        <w:rPr>
          <w:rtl w:val="true"/>
        </w:rPr>
        <w:t xml:space="preserve">) </w:t>
      </w:r>
      <w:r>
        <w:rPr>
          <w:rtl w:val="true"/>
        </w:rPr>
        <w:t>מקדיש מוסיף חומש ומתכפר עושה תמורה</w:t>
      </w:r>
      <w:r>
        <w:rPr>
          <w:rtl w:val="true"/>
        </w:rPr>
        <w:t xml:space="preserve">, </w:t>
      </w:r>
      <w:r>
        <w:rPr>
          <w:rtl w:val="true"/>
        </w:rPr>
        <w:t xml:space="preserve">ואילו בקרבן ציבור אין די בכך שהציבור יהא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אלא צריך שיהא הציבור גם ה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 xml:space="preserve">'.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זה ענין המסירה לציבור</w:t>
      </w:r>
      <w:r>
        <w:rPr>
          <w:rtl w:val="true"/>
        </w:rPr>
        <w:t xml:space="preserve">, </w:t>
      </w:r>
      <w:r>
        <w:rPr>
          <w:rtl w:val="true"/>
        </w:rPr>
        <w:t xml:space="preserve">שיהא מנדב ומקדיש בשבילם כדי שייחשבו הם </w:t>
      </w:r>
      <w:r>
        <w:rPr>
          <w:rtl w:val="true"/>
        </w:rPr>
        <w:t>'</w:t>
      </w:r>
      <w:r>
        <w:rPr>
          <w:rtl w:val="true"/>
        </w:rPr>
        <w:t>המקדיש</w:t>
      </w:r>
      <w:r>
        <w:rPr>
          <w:rtl w:val="true"/>
        </w:rPr>
        <w:t xml:space="preserve">', </w:t>
      </w:r>
      <w:r>
        <w:rPr>
          <w:rtl w:val="true"/>
        </w:rPr>
        <w:t xml:space="preserve">וזה הבאור במה שהצריכו למסרם </w:t>
      </w:r>
      <w:r>
        <w:rPr>
          <w:rtl w:val="true"/>
        </w:rPr>
        <w:t>'</w:t>
      </w:r>
      <w:r>
        <w:rPr>
          <w:rtl w:val="true"/>
        </w:rPr>
        <w:t>יפה יפה</w:t>
      </w:r>
      <w:r>
        <w:rPr>
          <w:rtl w:val="true"/>
        </w:rPr>
        <w:t xml:space="preserve">' </w:t>
      </w:r>
      <w:r>
        <w:rPr>
          <w:rtl w:val="true"/>
        </w:rPr>
        <w:t xml:space="preserve">וחששו בכמה מקומות שמא לא יעשה כן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מ שם</w:t>
      </w:r>
      <w:r>
        <w:rPr>
          <w:rtl w:val="true"/>
        </w:rPr>
        <w:t xml:space="preserve">) - </w:t>
      </w:r>
      <w:r>
        <w:rPr>
          <w:rtl w:val="true"/>
        </w:rPr>
        <w:t>כי קל לטעות בזה ולחשוב שהוא המקדיש כמו במביא קרבן על חברו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ויש ליתן טעם בדבר לישבו על הלב</w:t>
      </w:r>
      <w:r>
        <w:rPr>
          <w:rtl w:val="true"/>
        </w:rPr>
        <w:t xml:space="preserve">, </w:t>
      </w:r>
      <w:r>
        <w:rPr>
          <w:rtl w:val="true"/>
        </w:rPr>
        <w:t xml:space="preserve">על פי מה שהראו אחרונים </w:t>
      </w:r>
      <w:r>
        <w:rPr>
          <w:rtl w:val="true"/>
        </w:rPr>
        <w:t>(</w:t>
      </w:r>
      <w:r>
        <w:rPr>
          <w:rtl w:val="true"/>
        </w:rPr>
        <w:t>תוספת בכורים תרלח</w:t>
      </w:r>
      <w:r>
        <w:rPr>
          <w:rtl w:val="true"/>
        </w:rPr>
        <w:t xml:space="preserve">; </w:t>
      </w:r>
      <w:r>
        <w:rPr>
          <w:rtl w:val="true"/>
        </w:rPr>
        <w:t>זכר יצחק נב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 xml:space="preserve">) </w:t>
      </w:r>
      <w:r>
        <w:rPr>
          <w:rtl w:val="true"/>
        </w:rPr>
        <w:t>שההקדשה הריהי כתחילת הקרבה</w:t>
      </w:r>
      <w:r>
        <w:rPr>
          <w:rtl w:val="true"/>
        </w:rPr>
        <w:t xml:space="preserve">, </w:t>
      </w:r>
      <w:r>
        <w:rPr>
          <w:rtl w:val="true"/>
        </w:rPr>
        <w:t xml:space="preserve">שלכך אמרו בגמרא שהמקדיש בעלי מומין עובר משום בל תקריבו </w:t>
      </w:r>
      <w:r>
        <w:rPr>
          <w:rtl w:val="true"/>
        </w:rPr>
        <w:t>(</w:t>
      </w:r>
      <w:r>
        <w:rPr>
          <w:rtl w:val="true"/>
        </w:rPr>
        <w:t>תמורה ו</w:t>
      </w:r>
      <w:r>
        <w:rPr>
          <w:rtl w:val="true"/>
        </w:rPr>
        <w:t xml:space="preserve">:). </w:t>
      </w:r>
      <w:r>
        <w:rPr>
          <w:rtl w:val="true"/>
        </w:rPr>
        <w:t>ובזה פירשו פשר המצוה להקדיש את הבכור הגם שקדוש מרחם</w:t>
      </w:r>
      <w:r>
        <w:rPr>
          <w:rtl w:val="true"/>
        </w:rPr>
        <w:t xml:space="preserve">, </w:t>
      </w:r>
      <w:r>
        <w:rPr>
          <w:rtl w:val="true"/>
        </w:rPr>
        <w:t>כי עצם מעשה ההקדשה יש בו קיום דין של התחלת ההקרבה</w:t>
      </w:r>
      <w:r>
        <w:rPr>
          <w:rtl w:val="true"/>
        </w:rPr>
        <w:t xml:space="preserve">. </w:t>
      </w:r>
      <w:r>
        <w:rPr>
          <w:rtl w:val="true"/>
        </w:rPr>
        <w:t>ועל כן מובן שבקרבן ציבור צריך הציבור ליקח חלק בכל מעשה ההקרבה</w:t>
      </w:r>
      <w:r>
        <w:rPr>
          <w:rtl w:val="true"/>
        </w:rPr>
        <w:t xml:space="preserve">, </w:t>
      </w:r>
      <w:r>
        <w:rPr>
          <w:rtl w:val="true"/>
        </w:rPr>
        <w:t>ובכלל זה ההקדשה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והנה בגביית מחצית השקל לא מצינו כלל הך דינא למוסרן לציבור יפה יפה</w:t>
      </w:r>
      <w:r>
        <w:rPr>
          <w:rtl w:val="true"/>
        </w:rPr>
        <w:t xml:space="preserve">, </w:t>
      </w:r>
      <w:r>
        <w:rPr>
          <w:rtl w:val="true"/>
        </w:rPr>
        <w:t>שלא אמרו כן אלא בנדבת היחיד או בשקילת הכהנים שאינם חייבים</w:t>
      </w:r>
      <w:r>
        <w:rPr>
          <w:rtl w:val="true"/>
        </w:rPr>
        <w:t xml:space="preserve">. </w:t>
      </w:r>
      <w:r>
        <w:rPr>
          <w:rtl w:val="true"/>
        </w:rPr>
        <w:t>וטעמא דמלתא נראה כי המצוה מעצם מהותה וצביונה</w:t>
      </w:r>
      <w:r>
        <w:rPr>
          <w:rtl w:val="true"/>
        </w:rPr>
        <w:t xml:space="preserve">, </w:t>
      </w:r>
      <w:r>
        <w:rPr>
          <w:rtl w:val="true"/>
        </w:rPr>
        <w:t>היא המגדירה את המסירה לציבור בכך שכל אחד ואחד שוקל את שקלו</w:t>
      </w:r>
      <w:r>
        <w:rPr>
          <w:rtl w:val="true"/>
        </w:rPr>
        <w:t xml:space="preserve">, </w:t>
      </w:r>
      <w:r>
        <w:rPr>
          <w:rtl w:val="true"/>
        </w:rPr>
        <w:t>שהרי כך היא צורת הקדשת הציבור</w:t>
      </w:r>
      <w:r>
        <w:rPr>
          <w:rtl w:val="true"/>
        </w:rPr>
        <w:t xml:space="preserve">. </w:t>
      </w:r>
      <w:r>
        <w:rPr>
          <w:rtl w:val="true"/>
        </w:rPr>
        <w:t>רק כאשר היחיד בא לנדב דבר שאינו חייב</w:t>
      </w:r>
      <w:r>
        <w:rPr>
          <w:rtl w:val="true"/>
        </w:rPr>
        <w:t xml:space="preserve">, </w:t>
      </w:r>
      <w:r>
        <w:rPr>
          <w:rtl w:val="true"/>
        </w:rPr>
        <w:t>צריך מסירה מיוחדת לציבור כדי שהציבור יהא ה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 xml:space="preserve">' </w:t>
      </w:r>
      <w:r>
        <w:rPr>
          <w:rtl w:val="true"/>
        </w:rPr>
        <w:t>אבל כאשר הציבור כולו מצווה ליתן לקופת הציבור</w:t>
      </w:r>
      <w:r>
        <w:rPr>
          <w:rtl w:val="true"/>
        </w:rPr>
        <w:t xml:space="preserve">, </w:t>
      </w:r>
      <w:r>
        <w:rPr>
          <w:rtl w:val="true"/>
        </w:rPr>
        <w:t>הרי קיום המצוה גופא הוא הוא המסירה לציבור</w:t>
      </w:r>
      <w:r>
        <w:rPr>
          <w:rtl w:val="true"/>
        </w:rPr>
        <w:t xml:space="preserve">, </w:t>
      </w:r>
      <w:r>
        <w:rPr>
          <w:rtl w:val="true"/>
        </w:rPr>
        <w:t>שכך צורת הקדשת הציבור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הבאת כל יחיד ויחיד משלו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ואם כן</w:t>
      </w:r>
      <w:r>
        <w:rPr>
          <w:rtl w:val="true"/>
        </w:rPr>
        <w:t xml:space="preserve">, </w:t>
      </w:r>
      <w:r>
        <w:rPr>
          <w:rtl w:val="true"/>
        </w:rPr>
        <w:t>אף פר העלם דבר ושעירי ע</w:t>
      </w:r>
      <w:r>
        <w:rPr>
          <w:rtl w:val="true"/>
        </w:rPr>
        <w:t>"</w:t>
      </w:r>
      <w:r>
        <w:rPr>
          <w:rtl w:val="true"/>
        </w:rPr>
        <w:t>ז הנגבים מתחילה ע</w:t>
      </w:r>
      <w:r>
        <w:rPr>
          <w:rtl w:val="true"/>
        </w:rPr>
        <w:t>"</w:t>
      </w:r>
      <w:r>
        <w:rPr>
          <w:rtl w:val="true"/>
        </w:rPr>
        <w:t>י כל הציבור</w:t>
      </w:r>
      <w:r>
        <w:rPr>
          <w:rtl w:val="true"/>
        </w:rPr>
        <w:t xml:space="preserve">, </w:t>
      </w:r>
      <w:r>
        <w:rPr>
          <w:rtl w:val="true"/>
        </w:rPr>
        <w:t>הואיל והיא חובה המוטלת על הציבור אם חטאו</w:t>
      </w:r>
      <w:r>
        <w:rPr>
          <w:rtl w:val="true"/>
        </w:rPr>
        <w:t xml:space="preserve">, </w:t>
      </w:r>
      <w:r>
        <w:rPr>
          <w:rtl w:val="true"/>
        </w:rPr>
        <w:t>הרי החיוב עצמו הוא המגדיר את ההבאה שהיא משל הציבור ולא הבאת יחידים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נסתלקה הקושיא על רש</w:t>
      </w:r>
      <w:r>
        <w:rPr>
          <w:rtl w:val="true"/>
        </w:rPr>
        <w:t>"</w:t>
      </w:r>
      <w:r>
        <w:rPr>
          <w:rtl w:val="true"/>
        </w:rPr>
        <w:t>י ודעימיה</w:t>
      </w:r>
      <w:r>
        <w:rPr>
          <w:rtl w:val="true"/>
        </w:rPr>
        <w:t xml:space="preserve">, </w:t>
      </w:r>
      <w:r>
        <w:rPr>
          <w:rtl w:val="true"/>
        </w:rPr>
        <w:t xml:space="preserve">כי רק בנדבת ציבור אמרו שאינה יוצרת </w:t>
      </w:r>
      <w:r>
        <w:rPr>
          <w:rtl w:val="true"/>
        </w:rPr>
        <w:t>'</w:t>
      </w:r>
      <w:r>
        <w:rPr>
          <w:rtl w:val="true"/>
        </w:rPr>
        <w:t>קרבן ציבור</w:t>
      </w:r>
      <w:r>
        <w:rPr>
          <w:rtl w:val="true"/>
        </w:rPr>
        <w:t xml:space="preserve">' </w:t>
      </w:r>
      <w:r>
        <w:rPr>
          <w:rtl w:val="true"/>
        </w:rPr>
        <w:t>אלא קרבן יחידים רבים הוא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ואם ימסרו יפה יפה לציבור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הרי המעות באות לקופת הלשכה ושב דינם לדין נדבה הבאה מן המותרות</w:t>
      </w:r>
      <w:r>
        <w:rPr>
          <w:rFonts w:hint="cs"/>
          <w:rtl w:val="true"/>
        </w:rPr>
        <w:t>]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בדבר של חובה</w:t>
      </w:r>
      <w:r>
        <w:rPr>
          <w:rtl w:val="true"/>
        </w:rPr>
        <w:t xml:space="preserve">, </w:t>
      </w:r>
      <w:r>
        <w:rPr>
          <w:rtl w:val="true"/>
        </w:rPr>
        <w:t>הרי החובה עצמה המוטלת על כלל הציבור</w:t>
      </w:r>
      <w:r>
        <w:rPr>
          <w:rtl w:val="true"/>
        </w:rPr>
        <w:t xml:space="preserve">, </w:t>
      </w:r>
      <w:r>
        <w:rPr>
          <w:rtl w:val="true"/>
        </w:rPr>
        <w:t>מגדירה את הציבור כ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>'.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עתה נבוא לבאר טענת הכהנים שאם יהו שוקלים הרי מנחות הציבור יהיו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 - </w:t>
      </w:r>
      <w:r>
        <w:rPr>
          <w:rtl w:val="true"/>
        </w:rPr>
        <w:t>והרי כפרת קרבנות הציבור אינה תלויה במי ששוקל כאמור</w:t>
      </w:r>
      <w:r>
        <w:rPr>
          <w:rtl w:val="true"/>
        </w:rPr>
        <w:t>.</w:t>
      </w:r>
      <w:r>
        <w:rPr>
          <w:i/>
          <w:iCs/>
          <w:rtl w:val="true"/>
        </w:rPr>
        <w:t xml:space="preserve"> </w:t>
      </w:r>
      <w:r>
        <w:rPr>
          <w:rtl w:val="true"/>
        </w:rPr>
        <w:t>קושיא זו כבר הקשה 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בערכין ד ובמנחות כא</w:t>
      </w:r>
      <w:r>
        <w:rPr>
          <w:rtl w:val="true"/>
        </w:rPr>
        <w:t xml:space="preserve">:). </w:t>
      </w:r>
      <w:r>
        <w:rPr>
          <w:rtl w:val="true"/>
        </w:rPr>
        <w:t>ורצה למצוא ישוב עפ</w:t>
      </w:r>
      <w:r>
        <w:rPr>
          <w:rtl w:val="true"/>
        </w:rPr>
        <w:t>"</w:t>
      </w:r>
      <w:r>
        <w:rPr>
          <w:rtl w:val="true"/>
        </w:rPr>
        <w:t>י הסוגיא בסוטה</w:t>
      </w:r>
      <w:r>
        <w:rPr>
          <w:rtl w:val="true"/>
        </w:rPr>
        <w:t xml:space="preserve">, </w:t>
      </w:r>
      <w:r>
        <w:rPr>
          <w:rtl w:val="true"/>
        </w:rPr>
        <w:t>אלא שהקשה על כך</w:t>
      </w:r>
      <w:r>
        <w:rPr>
          <w:rtl w:val="true"/>
        </w:rPr>
        <w:t xml:space="preserve">. </w:t>
      </w:r>
      <w:r>
        <w:rPr>
          <w:rtl w:val="true"/>
        </w:rPr>
        <w:t>ונחזי אנן</w:t>
      </w:r>
      <w:r>
        <w:rPr>
          <w:rtl w:val="true"/>
        </w:rPr>
        <w:t xml:space="preserve">, </w:t>
      </w:r>
      <w:r>
        <w:rPr>
          <w:rtl w:val="true"/>
        </w:rPr>
        <w:t>אולי יימצא לנו לקיים הפתח שפתח לנו משם</w:t>
      </w:r>
      <w:r>
        <w:rPr>
          <w:rtl w:val="true"/>
        </w:rPr>
        <w:t>; -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שנו בברייתא בסוטה </w:t>
      </w:r>
      <w:r>
        <w:rPr>
          <w:rtl w:val="true"/>
        </w:rPr>
        <w:t>(</w:t>
      </w:r>
      <w:r>
        <w:rPr>
          <w:rtl w:val="true"/>
        </w:rPr>
        <w:t>כג</w:t>
      </w:r>
      <w:r>
        <w:rPr>
          <w:rtl w:val="true"/>
        </w:rPr>
        <w:t xml:space="preserve">) </w:t>
      </w:r>
      <w:r>
        <w:rPr>
          <w:rtl w:val="true"/>
        </w:rPr>
        <w:t xml:space="preserve">כל הנשואות לכהונה </w:t>
      </w:r>
      <w:r>
        <w:rPr>
          <w:rtl w:val="true"/>
        </w:rPr>
        <w:t xml:space="preserve">- </w:t>
      </w:r>
      <w:r>
        <w:rPr>
          <w:rtl w:val="true"/>
        </w:rPr>
        <w:t>מנחותיהן נשרפות</w:t>
      </w:r>
      <w:r>
        <w:rPr>
          <w:rtl w:val="true"/>
        </w:rPr>
        <w:t xml:space="preserve">. </w:t>
      </w:r>
      <w:r>
        <w:rPr>
          <w:rtl w:val="true"/>
        </w:rPr>
        <w:t>כיצד</w:t>
      </w:r>
      <w:r>
        <w:rPr>
          <w:rtl w:val="true"/>
        </w:rPr>
        <w:t xml:space="preserve">, </w:t>
      </w:r>
      <w:r>
        <w:rPr>
          <w:rtl w:val="true"/>
        </w:rPr>
        <w:t>כהנת לויה וישראלית שנשאת לכהן אין מנחתה נאכלת מפני שיש לו חלק בה וכו</w:t>
      </w:r>
      <w:r>
        <w:rPr>
          <w:rtl w:val="true"/>
        </w:rPr>
        <w:t xml:space="preserve">'. </w:t>
      </w:r>
      <w:r>
        <w:rPr>
          <w:rtl w:val="true"/>
        </w:rPr>
        <w:t>דעת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בסוטה כג</w:t>
      </w:r>
      <w:r>
        <w:rPr>
          <w:rtl w:val="true"/>
        </w:rPr>
        <w:t xml:space="preserve">.), </w:t>
      </w:r>
      <w:r>
        <w:rPr>
          <w:rtl w:val="true"/>
        </w:rPr>
        <w:t>וכן מורה סתימת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מעשה הקרבנות יב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), </w:t>
      </w:r>
      <w:r>
        <w:rPr>
          <w:rtl w:val="true"/>
        </w:rPr>
        <w:t>שדין זה אמור בכל המנחות של אשת כהן שאינן נאכלות</w:t>
      </w:r>
      <w:r>
        <w:rPr>
          <w:rtl w:val="true"/>
        </w:rPr>
        <w:t xml:space="preserve">, </w:t>
      </w:r>
      <w:r>
        <w:rPr>
          <w:rtl w:val="true"/>
        </w:rPr>
        <w:t>הואיל והממון למנחה בא משל הכהן</w:t>
      </w:r>
      <w:r>
        <w:rPr>
          <w:rtl w:val="true"/>
        </w:rPr>
        <w:t xml:space="preserve">. </w:t>
      </w:r>
      <w:r>
        <w:rPr>
          <w:rtl w:val="true"/>
        </w:rPr>
        <w:t>ואילו התוס</w:t>
      </w:r>
      <w:r>
        <w:rPr>
          <w:rtl w:val="true"/>
        </w:rPr>
        <w:t>' 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הביאו מהירושלמי שבמנחת סוטה הדברים אמורים שהיא קדשה גם לשם הבעל</w:t>
      </w:r>
      <w:r>
        <w:rPr>
          <w:rtl w:val="true"/>
        </w:rPr>
        <w:t xml:space="preserve">, </w:t>
      </w:r>
      <w:r>
        <w:rPr>
          <w:rtl w:val="true"/>
        </w:rPr>
        <w:t>אבל לא בשאר מנחות</w:t>
      </w:r>
      <w:r>
        <w:rPr>
          <w:rtl w:val="true"/>
        </w:rPr>
        <w:t xml:space="preserve">. </w:t>
      </w:r>
      <w:r>
        <w:rPr>
          <w:rtl w:val="true"/>
        </w:rPr>
        <w:t>ותמה הגרי</w:t>
      </w:r>
      <w:r>
        <w:rPr>
          <w:rtl w:val="true"/>
        </w:rPr>
        <w:t>"</w:t>
      </w:r>
      <w:r>
        <w:rPr>
          <w:rtl w:val="true"/>
        </w:rPr>
        <w:t>ז בטעמם של 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; </w:t>
      </w:r>
      <w:r>
        <w:rPr>
          <w:rtl w:val="true"/>
        </w:rPr>
        <w:t>מאי אכפת לנו במה שהמנחה באה משל הבעל הלא ה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הוא האשה לבדה וא</w:t>
      </w:r>
      <w:r>
        <w:rPr>
          <w:rtl w:val="true"/>
        </w:rPr>
        <w:t>"</w:t>
      </w:r>
      <w:r>
        <w:rPr>
          <w:rtl w:val="true"/>
        </w:rPr>
        <w:t>כ מה מהני בעלות הממון שממנו באה המנחה</w:t>
      </w:r>
      <w:r>
        <w:rPr>
          <w:rtl w:val="true"/>
        </w:rPr>
        <w:t xml:space="preserve">, </w:t>
      </w:r>
      <w:r>
        <w:rPr>
          <w:rtl w:val="true"/>
        </w:rPr>
        <w:t xml:space="preserve">לענין איסור </w:t>
      </w:r>
      <w:r>
        <w:rPr>
          <w:rtl w:val="true"/>
        </w:rPr>
        <w:t>'</w:t>
      </w:r>
      <w:r>
        <w:rPr>
          <w:rtl w:val="true"/>
        </w:rPr>
        <w:t>מנחת כהן לא תאכל</w:t>
      </w:r>
      <w:r>
        <w:rPr>
          <w:rtl w:val="true"/>
        </w:rPr>
        <w:t xml:space="preserve">'. 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ובקהלות יעקב </w:t>
      </w:r>
      <w:r>
        <w:rPr>
          <w:rtl w:val="true"/>
        </w:rPr>
        <w:t>(</w:t>
      </w:r>
      <w:r>
        <w:rPr>
          <w:rtl w:val="true"/>
        </w:rPr>
        <w:t>סוטה א</w:t>
      </w:r>
      <w:r>
        <w:rPr>
          <w:rtl w:val="true"/>
        </w:rPr>
        <w:t xml:space="preserve">) </w:t>
      </w:r>
      <w:r>
        <w:rPr>
          <w:rtl w:val="true"/>
        </w:rPr>
        <w:t>פירש שדין מנחת כהן האסורה באכילה</w:t>
      </w:r>
      <w:r>
        <w:rPr>
          <w:rtl w:val="true"/>
        </w:rPr>
        <w:t xml:space="preserve">, </w:t>
      </w:r>
      <w:r>
        <w:rPr>
          <w:rtl w:val="true"/>
        </w:rPr>
        <w:t>תלוי גם ב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 xml:space="preserve">' </w:t>
      </w:r>
      <w:r>
        <w:rPr>
          <w:rtl w:val="true"/>
        </w:rPr>
        <w:t>כי המקדיש יש לו בעלות מסוימת במנחה</w:t>
      </w:r>
      <w:r>
        <w:rPr>
          <w:rtl w:val="true"/>
        </w:rPr>
        <w:t xml:space="preserve">, </w:t>
      </w:r>
      <w:r>
        <w:rPr>
          <w:rtl w:val="true"/>
        </w:rPr>
        <w:t>ולפיכך מנחת אשת כהן אסורה באכילה</w:t>
      </w:r>
      <w:r>
        <w:rPr>
          <w:rtl w:val="true"/>
        </w:rPr>
        <w:t xml:space="preserve">, </w:t>
      </w:r>
      <w:r>
        <w:rPr>
          <w:rtl w:val="true"/>
        </w:rPr>
        <w:t>מפני חלקו הממוני של הבעל</w:t>
      </w:r>
      <w:r>
        <w:rPr>
          <w:rtl w:val="true"/>
        </w:rPr>
        <w:t xml:space="preserve">. </w:t>
      </w:r>
      <w:r>
        <w:rPr>
          <w:rtl w:val="true"/>
        </w:rPr>
        <w:t xml:space="preserve">אך לפי זה יצא שכהן המקדיש מנחה כדי שיתכפר בה חברו ישראל </w:t>
      </w:r>
      <w:r>
        <w:rPr>
          <w:rtl w:val="true"/>
        </w:rPr>
        <w:t xml:space="preserve">- </w:t>
      </w:r>
      <w:r>
        <w:rPr>
          <w:rtl w:val="true"/>
        </w:rPr>
        <w:t>אסורה באכילה</w:t>
      </w:r>
      <w:r>
        <w:rPr>
          <w:rtl w:val="true"/>
        </w:rPr>
        <w:t xml:space="preserve">. </w:t>
      </w:r>
      <w:r>
        <w:rPr>
          <w:rtl w:val="true"/>
        </w:rPr>
        <w:t>וזה דבר שלא שמענו מעולם</w:t>
      </w:r>
      <w:r>
        <w:rPr>
          <w:rtl w:val="true"/>
        </w:rPr>
        <w:t xml:space="preserve">, </w:t>
      </w:r>
      <w:r>
        <w:rPr>
          <w:rtl w:val="true"/>
        </w:rPr>
        <w:t>כפי שתמה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על כן נראה שיסוד הדבר מתבאר על פי מה שחדשו הגר</w:t>
      </w:r>
      <w:r>
        <w:rPr>
          <w:rtl w:val="true"/>
        </w:rPr>
        <w:t>"</w:t>
      </w:r>
      <w:r>
        <w:rPr>
          <w:rtl w:val="true"/>
        </w:rPr>
        <w:t>ח והגרי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מובא בחדושי הגרי</w:t>
      </w:r>
      <w:r>
        <w:rPr>
          <w:rtl w:val="true"/>
        </w:rPr>
        <w:t>"</w:t>
      </w:r>
      <w:r>
        <w:rPr>
          <w:rtl w:val="true"/>
        </w:rPr>
        <w:t>ז מנחות נא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מקדש דוד סי</w:t>
      </w:r>
      <w:r>
        <w:rPr>
          <w:rtl w:val="true"/>
        </w:rPr>
        <w:t xml:space="preserve">' 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 xml:space="preserve">שמלבד דין 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בקרבן</w:t>
      </w:r>
      <w:r>
        <w:rPr>
          <w:rtl w:val="true"/>
        </w:rPr>
        <w:t xml:space="preserve">, </w:t>
      </w:r>
      <w:r>
        <w:rPr>
          <w:rtl w:val="true"/>
        </w:rPr>
        <w:t>ומלבד דין בעלות על אכילת הבשר</w:t>
      </w:r>
      <w:r>
        <w:rPr>
          <w:rtl w:val="true"/>
        </w:rPr>
        <w:t xml:space="preserve">, </w:t>
      </w:r>
      <w:r>
        <w:rPr>
          <w:rtl w:val="true"/>
        </w:rPr>
        <w:t xml:space="preserve">יש עוד סוג </w:t>
      </w:r>
      <w:r>
        <w:rPr>
          <w:rtl w:val="true"/>
        </w:rPr>
        <w:t>'</w:t>
      </w:r>
      <w:r>
        <w:rPr>
          <w:rtl w:val="true"/>
        </w:rPr>
        <w:t>בעלות</w:t>
      </w:r>
      <w:r>
        <w:rPr>
          <w:rtl w:val="true"/>
        </w:rPr>
        <w:t xml:space="preserve">' </w:t>
      </w:r>
      <w:r>
        <w:rPr>
          <w:rtl w:val="true"/>
        </w:rPr>
        <w:t>בין האדם לקרבן</w:t>
      </w:r>
      <w:r>
        <w:rPr>
          <w:rtl w:val="true"/>
        </w:rPr>
        <w:t xml:space="preserve">, </w:t>
      </w:r>
      <w:r>
        <w:rPr>
          <w:rtl w:val="true"/>
        </w:rPr>
        <w:t>שהוא ה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מקריב</w:t>
      </w:r>
      <w:r>
        <w:rPr>
          <w:rtl w:val="true"/>
        </w:rPr>
        <w:t xml:space="preserve">' </w:t>
      </w:r>
      <w:r>
        <w:rPr>
          <w:rtl w:val="true"/>
        </w:rPr>
        <w:t>את הקרבן</w:t>
      </w:r>
      <w:r>
        <w:rPr>
          <w:rtl w:val="true"/>
        </w:rPr>
        <w:t xml:space="preserve">, </w:t>
      </w:r>
      <w:r>
        <w:rPr>
          <w:rtl w:val="true"/>
        </w:rPr>
        <w:t>שאינו בהכרח המתכפר בו או המקדישו</w:t>
      </w:r>
      <w:r>
        <w:rPr>
          <w:rtl w:val="true"/>
        </w:rPr>
        <w:t xml:space="preserve">. </w:t>
      </w:r>
      <w:r>
        <w:rPr>
          <w:rtl w:val="true"/>
        </w:rPr>
        <w:t xml:space="preserve">ויסוד לדבר הביאו מהמשנה בשקלים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שהמוצא בהמת קרבן</w:t>
      </w:r>
      <w:r>
        <w:rPr>
          <w:rtl w:val="true"/>
        </w:rPr>
        <w:t xml:space="preserve">, </w:t>
      </w:r>
      <w:r>
        <w:rPr>
          <w:rtl w:val="true"/>
        </w:rPr>
        <w:t xml:space="preserve">מעיקר הדין עליו מוטל להביא את נסכיה </w:t>
      </w:r>
      <w:r>
        <w:rPr>
          <w:rtl w:val="true"/>
        </w:rPr>
        <w:t>[</w:t>
      </w:r>
      <w:r>
        <w:rPr>
          <w:rtl w:val="true"/>
        </w:rPr>
        <w:t>אלא שתקנו לבוא משל ציבור כדי שלא יימנעו מלהביאה</w:t>
      </w:r>
      <w:r>
        <w:rPr>
          <w:rtl w:val="true"/>
        </w:rPr>
        <w:t xml:space="preserve">]. </w:t>
      </w:r>
      <w:r>
        <w:rPr>
          <w:rtl w:val="true"/>
        </w:rPr>
        <w:t>והרי זה המוצא אינו בעלים על הקרבן כלל ולא המתכפר</w:t>
      </w:r>
      <w:r>
        <w:rPr>
          <w:rtl w:val="true"/>
        </w:rPr>
        <w:t xml:space="preserve">, </w:t>
      </w:r>
      <w:r>
        <w:rPr>
          <w:rtl w:val="true"/>
        </w:rPr>
        <w:t xml:space="preserve">ומדוע הנסכים באים משלו </w:t>
      </w:r>
      <w:r>
        <w:rPr>
          <w:rtl w:val="true"/>
        </w:rPr>
        <w:t xml:space="preserve">- </w:t>
      </w:r>
      <w:r>
        <w:rPr>
          <w:rtl w:val="true"/>
        </w:rPr>
        <w:t>אך לפי שעליו מוטלת הבאת הקרבן</w:t>
      </w:r>
      <w:r>
        <w:rPr>
          <w:rtl w:val="true"/>
        </w:rPr>
        <w:t xml:space="preserve">, </w:t>
      </w:r>
      <w:r>
        <w:rPr>
          <w:rtl w:val="true"/>
        </w:rPr>
        <w:t>והמביא הוא המחויב בנסכים</w:t>
      </w:r>
      <w:r>
        <w:rPr>
          <w:rtl w:val="true"/>
        </w:rPr>
        <w:t>.</w:t>
      </w:r>
      <w:r>
        <w:rPr>
          <w:rStyle w:val="FootnoteCharacters"/>
          <w:rtl w:val="true"/>
        </w:rPr>
        <w:t xml:space="preserve"> </w:t>
      </w:r>
      <w:r>
        <w:rPr>
          <w:rStyle w:val="FootnoteCharacters"/>
          <w:rStyle w:val="FootnoteReference"/>
          <w:rtl w:val="true"/>
        </w:rPr>
        <w:footnoteReference w:id="10"/>
      </w:r>
    </w:p>
    <w:p>
      <w:pPr>
        <w:pStyle w:val="BodyText"/>
        <w:ind w:end="0"/>
        <w:jc w:val="both"/>
        <w:rPr/>
      </w:pPr>
      <w:r>
        <w:rPr>
          <w:rtl w:val="true"/>
        </w:rPr>
        <w:t>ועל פי זה ביאר הגר</w:t>
      </w:r>
      <w:r>
        <w:rPr>
          <w:rtl w:val="true"/>
        </w:rPr>
        <w:t>"</w:t>
      </w:r>
      <w:r>
        <w:rPr>
          <w:rtl w:val="true"/>
        </w:rPr>
        <w:t>ח את 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ערכין ו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 xml:space="preserve">שהמקדיש לבדק הבית קרבן שכבר נידב </w:t>
      </w:r>
      <w:r>
        <w:rPr>
          <w:rtl w:val="true"/>
        </w:rPr>
        <w:t xml:space="preserve">- </w:t>
      </w:r>
      <w:r>
        <w:rPr>
          <w:rtl w:val="true"/>
        </w:rPr>
        <w:t>חל הקדשו לענין זה שפודים אותו לפי מה שאדם רוצה ליתן בבהמה זו להעלותה עולה שאינו חייב בה</w:t>
      </w:r>
      <w:r>
        <w:rPr>
          <w:rtl w:val="true"/>
        </w:rPr>
        <w:t xml:space="preserve">. </w:t>
      </w:r>
      <w:r>
        <w:rPr>
          <w:rtl w:val="true"/>
        </w:rPr>
        <w:t xml:space="preserve">וכל הנותן אותו שיעור </w:t>
      </w:r>
      <w:r>
        <w:rPr>
          <w:rtl w:val="true"/>
        </w:rPr>
        <w:t xml:space="preserve">- </w:t>
      </w:r>
      <w:r>
        <w:rPr>
          <w:rtl w:val="true"/>
        </w:rPr>
        <w:t xml:space="preserve">יקריב בהמה זו נדבה כמו שהיתה </w:t>
      </w:r>
      <w:r>
        <w:rPr>
          <w:rtl w:val="true"/>
        </w:rPr>
        <w:t>['</w:t>
      </w:r>
      <w:r>
        <w:rPr>
          <w:rtl w:val="true"/>
        </w:rPr>
        <w:t>הקדש עילוי</w:t>
      </w:r>
      <w:r>
        <w:rPr>
          <w:rtl w:val="true"/>
        </w:rPr>
        <w:t xml:space="preserve">']. </w:t>
      </w:r>
      <w:r>
        <w:rPr>
          <w:rtl w:val="true"/>
        </w:rPr>
        <w:t xml:space="preserve">ומדוע הפודה הוא המקריב </w:t>
      </w:r>
      <w:r>
        <w:rPr>
          <w:rtl w:val="true"/>
        </w:rPr>
        <w:t xml:space="preserve">- </w:t>
      </w:r>
      <w:r>
        <w:rPr>
          <w:rtl w:val="true"/>
        </w:rPr>
        <w:t>אלא מפני שזכות הבעלות על ההבאה היא מה שחלה על הקדש זה</w:t>
      </w:r>
      <w:r>
        <w:rPr>
          <w:rtl w:val="true"/>
        </w:rPr>
        <w:t xml:space="preserve">, </w:t>
      </w:r>
      <w:r>
        <w:rPr>
          <w:rtl w:val="true"/>
        </w:rPr>
        <w:t>הלכך הפודה בפדייתו זכה בזכות זו</w:t>
      </w:r>
      <w:r>
        <w:rPr>
          <w:rtl w:val="true"/>
        </w:rPr>
        <w:t xml:space="preserve">, </w:t>
      </w:r>
      <w:r>
        <w:rPr>
          <w:rtl w:val="true"/>
        </w:rPr>
        <w:t>להיות המביא את הקרבן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והנה בגדר חיוב הבעל להביא קרבנות אשתו שהיא חייבת בהם </w:t>
      </w:r>
      <w:r>
        <w:rPr>
          <w:rtl w:val="true"/>
        </w:rPr>
        <w:t>(</w:t>
      </w:r>
      <w:r>
        <w:rPr>
          <w:rtl w:val="true"/>
        </w:rPr>
        <w:t>כדתנן בנגעים יד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), </w:t>
      </w:r>
      <w:r>
        <w:rPr>
          <w:rtl w:val="true"/>
        </w:rPr>
        <w:t xml:space="preserve">ביאר בספר אבי עזרי </w:t>
      </w:r>
      <w:r>
        <w:rPr>
          <w:rtl w:val="true"/>
        </w:rPr>
        <w:t>(</w:t>
      </w:r>
      <w:r>
        <w:rPr>
          <w:rtl w:val="true"/>
        </w:rPr>
        <w:t>מעשה הקרבנות יב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>על פי שדרשו בספרי חיוב זה מקרא</w:t>
      </w:r>
      <w:r>
        <w:rPr>
          <w:rtl w:val="true"/>
        </w:rPr>
        <w:t xml:space="preserve">, </w:t>
      </w:r>
      <w:r>
        <w:rPr>
          <w:rtl w:val="true"/>
        </w:rPr>
        <w:t>שאין זו התחייבות מתנאי כתובה גרידא אלא חיוב שהתורה הטילה על האיש להביא קרבנות אשתו</w:t>
      </w:r>
      <w:r>
        <w:rPr>
          <w:rtl w:val="true"/>
        </w:rPr>
        <w:t xml:space="preserve">, </w:t>
      </w:r>
      <w:r>
        <w:rPr>
          <w:rtl w:val="true"/>
        </w:rPr>
        <w:t>ופירש שחיוב זה אינו חיוב ממון בעלמא אלא דין הוא מדיני הקדשים שהבעל הוא המחויב בקרבנות אשתו הנשואה</w:t>
      </w:r>
      <w:r>
        <w:rPr>
          <w:rtl w:val="true"/>
        </w:rPr>
        <w:t xml:space="preserve">. </w:t>
      </w:r>
      <w:r>
        <w:rPr>
          <w:rtl w:val="true"/>
        </w:rPr>
        <w:t xml:space="preserve">ופירש בזה טעם הדבר שאם הבעל עשיר צריך להביא </w:t>
      </w:r>
      <w:r>
        <w:rPr>
          <w:rtl w:val="true"/>
        </w:rPr>
        <w:t>'</w:t>
      </w:r>
      <w:r>
        <w:rPr>
          <w:rtl w:val="true"/>
        </w:rPr>
        <w:t>קרבן עשיר</w:t>
      </w:r>
      <w:r>
        <w:rPr>
          <w:rtl w:val="true"/>
        </w:rPr>
        <w:t xml:space="preserve">' </w:t>
      </w:r>
      <w:r>
        <w:rPr>
          <w:rtl w:val="true"/>
        </w:rPr>
        <w:t xml:space="preserve">עבור אשתו שנטהרה מצרעתה </w:t>
      </w:r>
      <w:r>
        <w:rPr>
          <w:rtl w:val="true"/>
        </w:rPr>
        <w:t xml:space="preserve">- </w:t>
      </w:r>
      <w:r>
        <w:rPr>
          <w:rtl w:val="true"/>
        </w:rPr>
        <w:t>מפני שזהו כמו חיוב עצמי של הבעל</w:t>
      </w:r>
      <w:r>
        <w:rPr>
          <w:rtl w:val="true"/>
        </w:rPr>
        <w:t xml:space="preserve">, </w:t>
      </w:r>
      <w:r>
        <w:rPr>
          <w:rtl w:val="true"/>
        </w:rPr>
        <w:t>ולא שהוא מביא את חיובה</w:t>
      </w:r>
      <w:r>
        <w:rPr>
          <w:rtl w:val="true"/>
        </w:rPr>
        <w:t xml:space="preserve">. </w:t>
      </w:r>
      <w:r>
        <w:rPr>
          <w:rtl w:val="true"/>
        </w:rPr>
        <w:t>ולפי זה פירש דעת 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 שכל המנחות של אשת כהן אינן נאכלות</w:t>
      </w:r>
      <w:r>
        <w:rPr>
          <w:rtl w:val="true"/>
        </w:rPr>
        <w:t xml:space="preserve">, </w:t>
      </w:r>
      <w:r>
        <w:rPr>
          <w:rtl w:val="true"/>
        </w:rPr>
        <w:t>כי הבעל הוא המחויב בקרבן</w:t>
      </w:r>
      <w:r>
        <w:rPr>
          <w:rtl w:val="true"/>
        </w:rPr>
        <w:t xml:space="preserve">, </w:t>
      </w:r>
      <w:r>
        <w:rPr>
          <w:rtl w:val="true"/>
        </w:rPr>
        <w:t xml:space="preserve">ולא בתורת </w:t>
      </w:r>
      <w:r>
        <w:rPr>
          <w:rtl w:val="true"/>
        </w:rPr>
        <w:t>'</w:t>
      </w:r>
      <w:r>
        <w:rPr>
          <w:rtl w:val="true"/>
        </w:rPr>
        <w:t>מקדיש</w:t>
      </w:r>
      <w:r>
        <w:rPr>
          <w:rtl w:val="true"/>
        </w:rPr>
        <w:t xml:space="preserve">' </w:t>
      </w:r>
      <w:r>
        <w:rPr>
          <w:rtl w:val="true"/>
        </w:rPr>
        <w:t>בלבד אלא יש לו חלק בקרבן בתורת מביא ומקריב</w:t>
      </w:r>
      <w:r>
        <w:rPr>
          <w:rtl w:val="true"/>
        </w:rPr>
        <w:t xml:space="preserve">. </w:t>
      </w:r>
      <w:r>
        <w:rPr>
          <w:rtl w:val="true"/>
        </w:rPr>
        <w:t>ואף במנחת נדבה שאין הבעל חייב להביא קרבנות שנדרה אשתו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כשמביאה קרבנה נחשב הוא כקרבן של הבעל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 xml:space="preserve">ומה שצריך התחייבות מצדו בכתובה </w:t>
      </w:r>
      <w:r>
        <w:rPr>
          <w:rtl w:val="true"/>
        </w:rPr>
        <w:t xml:space="preserve">- </w:t>
      </w:r>
      <w:r>
        <w:rPr>
          <w:rtl w:val="true"/>
        </w:rPr>
        <w:t>כבר כתב הראב</w:t>
      </w:r>
      <w:r>
        <w:rPr>
          <w:rtl w:val="true"/>
        </w:rPr>
        <w:t>"</w:t>
      </w:r>
      <w:r>
        <w:rPr>
          <w:rtl w:val="true"/>
        </w:rPr>
        <w:t xml:space="preserve">ד </w:t>
      </w:r>
      <w:r>
        <w:rPr>
          <w:rtl w:val="true"/>
        </w:rPr>
        <w:t>(</w:t>
      </w:r>
      <w:r>
        <w:rPr>
          <w:rtl w:val="true"/>
        </w:rPr>
        <w:t>בשיטמ</w:t>
      </w:r>
      <w:r>
        <w:rPr>
          <w:rtl w:val="true"/>
        </w:rPr>
        <w:t>"</w:t>
      </w:r>
      <w:r>
        <w:rPr>
          <w:rtl w:val="true"/>
        </w:rPr>
        <w:t>ק ב</w:t>
      </w:r>
      <w:r>
        <w:rPr>
          <w:rtl w:val="true"/>
        </w:rPr>
        <w:t>"</w:t>
      </w:r>
      <w:r>
        <w:rPr>
          <w:rtl w:val="true"/>
        </w:rPr>
        <w:t>מ קד</w:t>
      </w:r>
      <w:r>
        <w:rPr>
          <w:rtl w:val="true"/>
        </w:rPr>
        <w:t xml:space="preserve">), </w:t>
      </w:r>
      <w:r>
        <w:rPr>
          <w:rtl w:val="true"/>
        </w:rPr>
        <w:t>היינו לאותם קרבנות שהיו עליה קודם נישואין</w:t>
      </w:r>
      <w:r>
        <w:rPr>
          <w:rtl w:val="true"/>
        </w:rPr>
        <w:t xml:space="preserve">, </w:t>
      </w:r>
      <w:r>
        <w:rPr>
          <w:rtl w:val="true"/>
        </w:rPr>
        <w:t>אבל מהתורה אינו חייב אלא בחיוביה שמשנישאה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ומובן עתה שדין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 </w:t>
      </w:r>
      <w:r>
        <w:rPr>
          <w:rtl w:val="true"/>
        </w:rPr>
        <w:t>אמנם אינו תלוי במקדיש</w:t>
      </w:r>
      <w:r>
        <w:rPr>
          <w:rtl w:val="true"/>
        </w:rPr>
        <w:t xml:space="preserve">, </w:t>
      </w:r>
      <w:r>
        <w:rPr>
          <w:rtl w:val="true"/>
        </w:rPr>
        <w:t xml:space="preserve">אבל גם במתכפר לבד אינו תלוי אלא כל שהכהן הוא המביא את הקרבן הרי זו בכלל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', </w:t>
      </w:r>
      <w:r>
        <w:rPr>
          <w:rtl w:val="true"/>
        </w:rPr>
        <w:t>הלכך בכל מקדיש כדי שיתכפר בו חברו</w:t>
      </w:r>
      <w:r>
        <w:rPr>
          <w:rtl w:val="true"/>
        </w:rPr>
        <w:t xml:space="preserve">, </w:t>
      </w:r>
      <w:r>
        <w:rPr>
          <w:rtl w:val="true"/>
        </w:rPr>
        <w:t>לא אזלינן בתר המקדיש אלא בתר המתכפר</w:t>
      </w:r>
      <w:r>
        <w:rPr>
          <w:rtl w:val="true"/>
        </w:rPr>
        <w:t xml:space="preserve">, </w:t>
      </w:r>
      <w:r>
        <w:rPr>
          <w:rtl w:val="true"/>
        </w:rPr>
        <w:t>כי הוא זה בעל הקרבן לענין הבאתו</w:t>
      </w:r>
      <w:r>
        <w:rPr>
          <w:rtl w:val="true"/>
        </w:rPr>
        <w:t xml:space="preserve">, </w:t>
      </w:r>
      <w:r>
        <w:rPr>
          <w:rtl w:val="true"/>
        </w:rPr>
        <w:t>וכמו שהביא הגר</w:t>
      </w:r>
      <w:r>
        <w:rPr>
          <w:rtl w:val="true"/>
        </w:rPr>
        <w:t>"</w:t>
      </w:r>
      <w:r>
        <w:rPr>
          <w:rtl w:val="true"/>
        </w:rPr>
        <w:t xml:space="preserve">ש רוזובסקי </w:t>
      </w:r>
      <w:r>
        <w:rPr>
          <w:rtl w:val="true"/>
        </w:rPr>
        <w:t>(</w:t>
      </w:r>
      <w:r>
        <w:rPr>
          <w:rtl w:val="true"/>
        </w:rPr>
        <w:t>זכרון שמואל עח</w:t>
      </w:r>
      <w:r>
        <w:rPr>
          <w:rtl w:val="true"/>
        </w:rPr>
        <w:t xml:space="preserve">) </w:t>
      </w:r>
      <w:r>
        <w:rPr>
          <w:rtl w:val="true"/>
        </w:rPr>
        <w:t>בשם הגר</w:t>
      </w:r>
      <w:r>
        <w:rPr>
          <w:rtl w:val="true"/>
        </w:rPr>
        <w:t>"</w:t>
      </w:r>
      <w:r>
        <w:rPr>
          <w:rtl w:val="true"/>
        </w:rPr>
        <w:t>ח והגרי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דהמתכפר הוא ה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 xml:space="preserve">וגם הבעלים על אכילת הבשר </w:t>
      </w:r>
      <w:r>
        <w:rPr>
          <w:rtl w:val="true"/>
        </w:rPr>
        <w:t>[</w:t>
      </w:r>
      <w:r>
        <w:rPr>
          <w:rtl w:val="true"/>
        </w:rPr>
        <w:t xml:space="preserve">וכן מביאים להוכיח ממה שאמרו </w:t>
      </w:r>
      <w:r>
        <w:rPr>
          <w:rtl w:val="true"/>
        </w:rPr>
        <w:t>(</w:t>
      </w:r>
      <w:r>
        <w:rPr>
          <w:rtl w:val="true"/>
        </w:rPr>
        <w:t>מנחות עג</w:t>
      </w:r>
      <w:r>
        <w:rPr>
          <w:rtl w:val="true"/>
        </w:rPr>
        <w:t xml:space="preserve">) </w:t>
      </w:r>
      <w:r>
        <w:rPr>
          <w:rtl w:val="true"/>
        </w:rPr>
        <w:t>בגוי המביא קרבן כדי שיתכפר בו ישראל</w:t>
      </w:r>
      <w:r>
        <w:rPr>
          <w:rtl w:val="true"/>
        </w:rPr>
        <w:t xml:space="preserve">, </w:t>
      </w:r>
      <w:r>
        <w:rPr>
          <w:rtl w:val="true"/>
        </w:rPr>
        <w:t>שהישראל המתכפר הוא אוכל הבשר</w:t>
      </w:r>
      <w:r>
        <w:rPr>
          <w:rtl w:val="true"/>
        </w:rPr>
        <w:t xml:space="preserve">], </w:t>
      </w:r>
      <w:r>
        <w:rPr>
          <w:rtl w:val="true"/>
        </w:rPr>
        <w:t xml:space="preserve">אבל באשה נשואה הואיל ועל הבעל מוטלת ההבאה </w:t>
      </w:r>
      <w:r>
        <w:rPr>
          <w:rtl w:val="true"/>
        </w:rPr>
        <w:t>[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לדעת 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], </w:t>
      </w:r>
      <w:r>
        <w:rPr>
          <w:rtl w:val="true"/>
        </w:rPr>
        <w:t>הרי יש חלק לכהן במנחה זו הגם שהיא המתכפרת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 xml:space="preserve">והנה במקדש דוד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הביא מעוד שני מקומות להוכיח שאעפ</w:t>
      </w:r>
      <w:r>
        <w:rPr>
          <w:rtl w:val="true"/>
        </w:rPr>
        <w:t>"</w:t>
      </w:r>
      <w:r>
        <w:rPr>
          <w:rtl w:val="true"/>
        </w:rPr>
        <w:t>י שבקרבן ציבור מתכפר כל הציבור</w:t>
      </w:r>
      <w:r>
        <w:rPr>
          <w:rtl w:val="true"/>
        </w:rPr>
        <w:t xml:space="preserve">, </w:t>
      </w:r>
      <w:r>
        <w:rPr>
          <w:rtl w:val="true"/>
        </w:rPr>
        <w:t>ישנה בעלות מיוחדת לאלו שהקרבנות נלקחו מכספם</w:t>
      </w:r>
      <w:r>
        <w:rPr>
          <w:rtl w:val="true"/>
        </w:rPr>
        <w:t xml:space="preserve">: </w:t>
      </w:r>
      <w:r>
        <w:rPr>
          <w:rtl w:val="true"/>
        </w:rPr>
        <w:t xml:space="preserve">ממה שהוכיחו בגמרא בהוריות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.) </w:t>
      </w:r>
      <w:r>
        <w:rPr>
          <w:rtl w:val="true"/>
        </w:rPr>
        <w:t>שאין ציבור מתים שאם לא כן כיצד קרבים שעירי הרגלים וראשי חדשים הלא יש לחוש שמא מתו בינתים מקצת מהתורמים את השקלים</w:t>
      </w:r>
      <w:r>
        <w:rPr>
          <w:rtl w:val="true"/>
        </w:rPr>
        <w:t xml:space="preserve">. </w:t>
      </w:r>
      <w:r>
        <w:rPr>
          <w:rtl w:val="true"/>
        </w:rPr>
        <w:t>ופירש בתוס</w:t>
      </w:r>
      <w:r>
        <w:rPr>
          <w:rtl w:val="true"/>
        </w:rPr>
        <w:t xml:space="preserve">' </w:t>
      </w:r>
      <w:r>
        <w:rPr>
          <w:rtl w:val="true"/>
        </w:rPr>
        <w:t>הרא</w:t>
      </w:r>
      <w:r>
        <w:rPr>
          <w:rtl w:val="true"/>
        </w:rPr>
        <w:t>"</w:t>
      </w:r>
      <w:r>
        <w:rPr>
          <w:rtl w:val="true"/>
        </w:rPr>
        <w:t>ש שהכוונה שאולי אותן מעות עצמן שלקחו בהן השעירים</w:t>
      </w:r>
      <w:r>
        <w:rPr>
          <w:rtl w:val="true"/>
        </w:rPr>
        <w:t xml:space="preserve">, </w:t>
      </w:r>
      <w:r>
        <w:rPr>
          <w:rtl w:val="true"/>
        </w:rPr>
        <w:t xml:space="preserve">מתו בעליהם </w:t>
      </w:r>
      <w:r>
        <w:rPr>
          <w:szCs w:val="24"/>
          <w:rtl w:val="true"/>
        </w:rPr>
        <w:t>(</w:t>
      </w:r>
      <w:r>
        <w:rPr>
          <w:szCs w:val="24"/>
          <w:rtl w:val="true"/>
        </w:rPr>
        <w:t>ע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ש בגמרא ובתמורה טו</w:t>
      </w:r>
      <w:r>
        <w:rPr>
          <w:szCs w:val="24"/>
          <w:rtl w:val="true"/>
        </w:rPr>
        <w:t xml:space="preserve">: </w:t>
      </w:r>
      <w:r>
        <w:rPr>
          <w:szCs w:val="24"/>
          <w:rtl w:val="true"/>
        </w:rPr>
        <w:t>ופרש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י</w:t>
      </w:r>
      <w:r>
        <w:rPr>
          <w:szCs w:val="24"/>
          <w:rtl w:val="true"/>
        </w:rPr>
        <w:t>).</w:t>
      </w:r>
      <w:r>
        <w:rPr>
          <w:rtl w:val="true"/>
        </w:rPr>
        <w:t xml:space="preserve"> </w:t>
      </w:r>
      <w:r>
        <w:rPr>
          <w:rtl w:val="true"/>
        </w:rPr>
        <w:t xml:space="preserve">הרי שישנה בעלות מסויימת של בעלי השקלים לענין דין </w:t>
      </w:r>
      <w:r>
        <w:rPr>
          <w:rtl w:val="true"/>
        </w:rPr>
        <w:t>'</w:t>
      </w:r>
      <w:r>
        <w:rPr>
          <w:rtl w:val="true"/>
        </w:rPr>
        <w:t>חטאת שמתו בעליה</w:t>
      </w:r>
      <w:r>
        <w:rPr>
          <w:rtl w:val="true"/>
        </w:rPr>
        <w:t>'</w:t>
      </w:r>
      <w:r>
        <w:rPr>
          <w:rStyle w:val="FootnoteCharacters"/>
          <w:rStyle w:val="FootnoteReference"/>
          <w:rtl w:val="true"/>
        </w:rPr>
        <w:footnoteReference w:id="14"/>
      </w:r>
      <w:r>
        <w:rPr>
          <w:rtl w:val="true"/>
        </w:rPr>
        <w:t xml:space="preserve">. </w:t>
      </w:r>
      <w:r>
        <w:rPr>
          <w:rtl w:val="true"/>
        </w:rPr>
        <w:t xml:space="preserve">עוד הביא ממה ששנינו </w:t>
      </w:r>
      <w:r>
        <w:rPr>
          <w:rtl w:val="true"/>
        </w:rPr>
        <w:t>(</w:t>
      </w:r>
      <w:r>
        <w:rPr>
          <w:rtl w:val="true"/>
        </w:rPr>
        <w:t>בשקלים ג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של בית רבן גמליאל נכנס ושקלו בין אצבעותיו וזורקו לפני התורם</w:t>
      </w:r>
      <w:r>
        <w:rPr>
          <w:rtl w:val="true"/>
        </w:rPr>
        <w:t xml:space="preserve">, </w:t>
      </w:r>
      <w:r>
        <w:rPr>
          <w:rtl w:val="true"/>
        </w:rPr>
        <w:t xml:space="preserve">כדי שייכנס לקופה שלוקחים ממנה הקרבנות </w:t>
      </w:r>
      <w:r>
        <w:rPr>
          <w:rtl w:val="true"/>
        </w:rPr>
        <w:t xml:space="preserve">- </w:t>
      </w:r>
      <w:r>
        <w:rPr>
          <w:rtl w:val="true"/>
        </w:rPr>
        <w:t>הרי נראה לכאורה שיש מעלה כשנלקח הקרבן מכספו</w:t>
      </w:r>
      <w:r>
        <w:rPr>
          <w:rtl w:val="true"/>
        </w:rPr>
        <w:t xml:space="preserve">, </w:t>
      </w:r>
      <w:r>
        <w:rPr>
          <w:rtl w:val="true"/>
        </w:rPr>
        <w:t>ומוכח שיש לתורם בעלות מסויימת בקרבן הציבור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אמנם עתה מובן גדר הדברים</w:t>
      </w:r>
      <w:r>
        <w:rPr>
          <w:rtl w:val="true"/>
        </w:rPr>
        <w:t xml:space="preserve">, </w:t>
      </w:r>
      <w:r>
        <w:rPr>
          <w:rtl w:val="true"/>
        </w:rPr>
        <w:t xml:space="preserve">כי אף על פי שכלל הציבור שייכים לדין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שבקרבן</w:t>
      </w:r>
      <w:r>
        <w:rPr>
          <w:rtl w:val="true"/>
        </w:rPr>
        <w:t xml:space="preserve">, </w:t>
      </w:r>
      <w:r>
        <w:rPr>
          <w:rtl w:val="true"/>
        </w:rPr>
        <w:t>אבל דין ההבאה מתייחס רק לשוקלי השקלים</w:t>
      </w:r>
      <w:r>
        <w:rPr>
          <w:rtl w:val="true"/>
        </w:rPr>
        <w:t xml:space="preserve">, </w:t>
      </w:r>
      <w:r>
        <w:rPr>
          <w:rtl w:val="true"/>
        </w:rPr>
        <w:t>שהרי נתבאר שהשוקל אינו צריך מסירה לציבור כי כך היא צורת הקדשת הציבור בשקילת כל יחיד ויחיד</w:t>
      </w:r>
      <w:r>
        <w:rPr>
          <w:rtl w:val="true"/>
        </w:rPr>
        <w:t xml:space="preserve">, </w:t>
      </w:r>
      <w:r>
        <w:rPr>
          <w:rtl w:val="true"/>
        </w:rPr>
        <w:t xml:space="preserve">על כן כל אחד מהציבור שנותן את הכסף נחשב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בקרבן</w:t>
      </w:r>
      <w:r>
        <w:rPr>
          <w:rtl w:val="true"/>
        </w:rPr>
        <w:t xml:space="preserve">. </w:t>
      </w:r>
      <w:r>
        <w:rPr>
          <w:rtl w:val="true"/>
        </w:rPr>
        <w:t>ואם כן זהו שדרשו הכהנים מקרא זה לפטרם מלשקול</w:t>
      </w:r>
      <w:r>
        <w:rPr>
          <w:rtl w:val="true"/>
        </w:rPr>
        <w:t xml:space="preserve">, </w:t>
      </w:r>
      <w:r>
        <w:rPr>
          <w:rtl w:val="true"/>
        </w:rPr>
        <w:t xml:space="preserve">כי איסור אכילת מנחת כהן תלוי בשם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והרי אם יביאו מכספם מנחות לא יוכלו להאכל</w:t>
      </w:r>
      <w:r>
        <w:rPr>
          <w:rtl w:val="true"/>
        </w:rPr>
        <w:t xml:space="preserve">. </w:t>
      </w:r>
      <w:r>
        <w:rPr>
          <w:rtl w:val="true"/>
        </w:rPr>
        <w:t>ואמנם טענה זו נכונה היא בעצם</w:t>
      </w:r>
      <w:r>
        <w:rPr>
          <w:rtl w:val="true"/>
        </w:rPr>
        <w:t xml:space="preserve">, </w:t>
      </w:r>
      <w:r>
        <w:rPr>
          <w:rtl w:val="true"/>
        </w:rPr>
        <w:t>אלא שהעיד בן בוכרי שמכל מקום כהן השוקל אינו חוטא</w:t>
      </w:r>
      <w:r>
        <w:rPr>
          <w:rtl w:val="true"/>
        </w:rPr>
        <w:t xml:space="preserve">, </w:t>
      </w:r>
      <w:r>
        <w:rPr>
          <w:rtl w:val="true"/>
        </w:rPr>
        <w:t>וזהו מטעם אחר</w:t>
      </w:r>
      <w:r>
        <w:rPr>
          <w:rtl w:val="true"/>
        </w:rPr>
        <w:t xml:space="preserve">, </w:t>
      </w:r>
      <w:r>
        <w:rPr>
          <w:rtl w:val="true"/>
        </w:rPr>
        <w:t>כפי שפרש</w:t>
      </w:r>
      <w:r>
        <w:rPr>
          <w:rtl w:val="true"/>
        </w:rPr>
        <w:t>"</w:t>
      </w:r>
      <w:r>
        <w:rPr>
          <w:rtl w:val="true"/>
        </w:rPr>
        <w:t xml:space="preserve">י בערכין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.) </w:t>
      </w:r>
      <w:r>
        <w:rPr>
          <w:rtl w:val="true"/>
        </w:rPr>
        <w:t xml:space="preserve">דבמנחת צבור </w:t>
      </w:r>
      <w:r>
        <w:rPr>
          <w:rtl w:val="true"/>
        </w:rPr>
        <w:t>'</w:t>
      </w:r>
      <w:r>
        <w:rPr>
          <w:rtl w:val="true"/>
        </w:rPr>
        <w:t>זיל בתר רובא</w:t>
      </w:r>
      <w:r>
        <w:rPr>
          <w:rtl w:val="true"/>
        </w:rPr>
        <w:t>' [</w:t>
      </w:r>
      <w:r>
        <w:rPr>
          <w:rtl w:val="true"/>
        </w:rPr>
        <w:t xml:space="preserve">והכוונה לגדר </w:t>
      </w:r>
      <w:r>
        <w:rPr>
          <w:rtl w:val="true"/>
        </w:rPr>
        <w:t>'</w:t>
      </w:r>
      <w:r>
        <w:rPr>
          <w:rtl w:val="true"/>
        </w:rPr>
        <w:t>רובו ככולו</w:t>
      </w:r>
      <w:r>
        <w:rPr>
          <w:rtl w:val="true"/>
        </w:rPr>
        <w:t xml:space="preserve">'], </w:t>
      </w:r>
      <w:r>
        <w:rPr>
          <w:rtl w:val="true"/>
        </w:rPr>
        <w:t>ואין מתחשבים בשקלי הכהנים</w:t>
      </w:r>
      <w:r>
        <w:rPr>
          <w:rtl w:val="true"/>
        </w:rPr>
        <w:t xml:space="preserve">, </w:t>
      </w:r>
      <w:r>
        <w:rPr>
          <w:rtl w:val="true"/>
        </w:rPr>
        <w:t>אבל לולא כן צדקו דבריהם דכיון שהם שוקלים ו</w:t>
      </w:r>
      <w:r>
        <w:rPr>
          <w:rtl w:val="true"/>
        </w:rPr>
        <w:t>'</w:t>
      </w:r>
      <w:r>
        <w:rPr>
          <w:rtl w:val="true"/>
        </w:rPr>
        <w:t>מביאים</w:t>
      </w:r>
      <w:r>
        <w:rPr>
          <w:rtl w:val="true"/>
        </w:rPr>
        <w:t xml:space="preserve">', </w:t>
      </w:r>
      <w:r>
        <w:rPr>
          <w:rtl w:val="true"/>
        </w:rPr>
        <w:t xml:space="preserve">הרי זה בכלל </w:t>
      </w:r>
      <w:r>
        <w:rPr>
          <w:rtl w:val="true"/>
        </w:rPr>
        <w:t>'</w:t>
      </w:r>
      <w:r>
        <w:rPr>
          <w:rtl w:val="true"/>
        </w:rPr>
        <w:t>וכל מנחת כהן כליל תהיה לא תאכל</w:t>
      </w:r>
      <w:r>
        <w:rPr>
          <w:rtl w:val="true"/>
        </w:rPr>
        <w:t>'.</w:t>
      </w:r>
      <w:r>
        <w:rPr>
          <w:rStyle w:val="FootnoteCharacters"/>
          <w:rStyle w:val="FootnoteReference"/>
          <w:rtl w:val="true"/>
        </w:rPr>
        <w:footnoteReference w:id="15"/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ולפי כל זה יש לישב דברי רעק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 xml:space="preserve">דהנה בקהלות יעקב </w:t>
      </w:r>
      <w:r>
        <w:rPr>
          <w:rtl w:val="true"/>
        </w:rPr>
        <w:t>(</w:t>
      </w:r>
      <w:r>
        <w:rPr>
          <w:rtl w:val="true"/>
        </w:rPr>
        <w:t>זבחים ד</w:t>
      </w:r>
      <w:r>
        <w:rPr>
          <w:rtl w:val="true"/>
        </w:rPr>
        <w:t xml:space="preserve">) </w:t>
      </w:r>
      <w:r>
        <w:rPr>
          <w:rtl w:val="true"/>
        </w:rPr>
        <w:t>ביאר שאף לפי מה שהוכיח בעמודי אור שהנשים מתכפרות עם כל הציבור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spacing w:val="20"/>
          <w:rtl w:val="true"/>
        </w:rPr>
        <w:t>חיוב</w:t>
      </w:r>
      <w:r>
        <w:rPr>
          <w:rtl w:val="true"/>
        </w:rPr>
        <w:t xml:space="preserve"> אין מוטל עליהן</w:t>
      </w:r>
      <w:r>
        <w:rPr>
          <w:rtl w:val="true"/>
        </w:rPr>
        <w:t xml:space="preserve">, </w:t>
      </w:r>
      <w:r>
        <w:rPr>
          <w:rtl w:val="true"/>
        </w:rPr>
        <w:t>ועל כן פטורות גם כן מתפילת המוספין כדרך שהן פטורות מחיוב הקרבן</w:t>
      </w:r>
      <w:r>
        <w:rPr>
          <w:rtl w:val="true"/>
        </w:rPr>
        <w:t xml:space="preserve">. </w:t>
      </w:r>
      <w:r>
        <w:rPr>
          <w:rtl w:val="true"/>
        </w:rPr>
        <w:t>ומה שהקשו מלויים ומפחותים מבן כ</w:t>
      </w:r>
      <w:r>
        <w:rPr>
          <w:rtl w:val="true"/>
        </w:rPr>
        <w:t xml:space="preserve">' </w:t>
      </w:r>
      <w:r>
        <w:rPr>
          <w:rtl w:val="true"/>
        </w:rPr>
        <w:t>שחייבים במוסף הגם שאינם חייבים בשקלים</w:t>
      </w:r>
      <w:r>
        <w:rPr>
          <w:rtl w:val="true"/>
        </w:rPr>
        <w:t xml:space="preserve">, </w:t>
      </w:r>
      <w:r>
        <w:rPr>
          <w:rtl w:val="true"/>
        </w:rPr>
        <w:t>פירש שמ</w:t>
      </w:r>
      <w:r>
        <w:rPr>
          <w:rtl w:val="true"/>
        </w:rPr>
        <w:t>"</w:t>
      </w:r>
      <w:r>
        <w:rPr>
          <w:rtl w:val="true"/>
        </w:rPr>
        <w:t>מ חייבים הם בקרבנות הציבור הגם שפטורים ממצות מחצית השקל הקבועה בכל שנה</w:t>
      </w:r>
      <w:r>
        <w:rPr>
          <w:rtl w:val="true"/>
        </w:rPr>
        <w:t xml:space="preserve">, </w:t>
      </w:r>
      <w:r>
        <w:rPr>
          <w:rtl w:val="true"/>
        </w:rPr>
        <w:t>ששני דינים הם בשקילת השקלים</w:t>
      </w:r>
      <w:r>
        <w:rPr>
          <w:rtl w:val="true"/>
        </w:rPr>
        <w:t xml:space="preserve">: </w:t>
      </w:r>
      <w:r>
        <w:rPr>
          <w:rtl w:val="true"/>
        </w:rPr>
        <w:t xml:space="preserve">העלאת </w:t>
      </w:r>
      <w:r>
        <w:rPr>
          <w:rtl w:val="true"/>
        </w:rPr>
        <w:t>'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>
          <w:rtl w:val="true"/>
        </w:rPr>
        <w:t>שנתי קבוע לצרכי המקדש</w:t>
      </w:r>
      <w:r>
        <w:rPr>
          <w:rtl w:val="true"/>
        </w:rPr>
        <w:t xml:space="preserve">, </w:t>
      </w:r>
      <w:r>
        <w:rPr>
          <w:rtl w:val="true"/>
        </w:rPr>
        <w:t>והבאת כסף עבור קרבנות ציבור</w:t>
      </w:r>
      <w:r>
        <w:rPr>
          <w:rStyle w:val="FootnoteCharacters"/>
          <w:rStyle w:val="FootnoteReference"/>
          <w:rtl w:val="true"/>
        </w:rPr>
        <w:footnoteReference w:id="16"/>
      </w:r>
      <w:r>
        <w:rPr>
          <w:rtl w:val="true"/>
        </w:rPr>
        <w:t xml:space="preserve">. </w:t>
      </w:r>
      <w:r>
        <w:rPr>
          <w:rtl w:val="true"/>
        </w:rPr>
        <w:t>ויש להוסיף שכן נראה ללמוד מסידור הרמב</w:t>
      </w:r>
      <w:r>
        <w:rPr>
          <w:rtl w:val="true"/>
        </w:rPr>
        <w:t>"</w:t>
      </w:r>
      <w:r>
        <w:rPr>
          <w:rtl w:val="true"/>
        </w:rPr>
        <w:t>ם בחיבורו את הלכות שקלים בתוך ספר זמנים ולא בספר הקרבנות</w:t>
      </w:r>
      <w:r>
        <w:rPr>
          <w:rtl w:val="true"/>
        </w:rPr>
        <w:t xml:space="preserve">. </w:t>
      </w:r>
      <w:r>
        <w:rPr>
          <w:rtl w:val="true"/>
        </w:rPr>
        <w:t xml:space="preserve">וגם בספר המצוות סידר המצוה בין מצוות המועדים </w:t>
      </w:r>
      <w:r>
        <w:rPr>
          <w:rtl w:val="true"/>
        </w:rPr>
        <w:t xml:space="preserve">- </w:t>
      </w:r>
      <w:r>
        <w:rPr>
          <w:rtl w:val="true"/>
        </w:rPr>
        <w:t>והרי מן הראוי היה להביא הלכות אלו בקבוצת מצוות הקרבנות</w:t>
      </w:r>
      <w:r>
        <w:rPr>
          <w:rtl w:val="true"/>
        </w:rPr>
        <w:t xml:space="preserve">, </w:t>
      </w:r>
      <w:r>
        <w:rPr>
          <w:rtl w:val="true"/>
        </w:rPr>
        <w:t>כי לכאורה זו היא עיקר המצוה</w:t>
      </w:r>
      <w:r>
        <w:rPr>
          <w:rtl w:val="true"/>
        </w:rPr>
        <w:t xml:space="preserve">, </w:t>
      </w:r>
      <w:r>
        <w:rPr>
          <w:rtl w:val="true"/>
        </w:rPr>
        <w:t xml:space="preserve">לגבות שקלים לצרכי קרבנות הציבור </w:t>
      </w:r>
      <w:r>
        <w:rPr>
          <w:rtl w:val="true"/>
        </w:rPr>
        <w:t xml:space="preserve">- </w:t>
      </w:r>
      <w:r>
        <w:rPr>
          <w:rtl w:val="true"/>
        </w:rPr>
        <w:t xml:space="preserve">אך מוכח שמצוה זו אין גדרה כאמצעי להבאת הקרבנות אלא מגבית שנתית קבועה </w:t>
      </w:r>
      <w:r>
        <w:rPr>
          <w:rtl w:val="true"/>
        </w:rPr>
        <w:t>[</w:t>
      </w:r>
      <w:r>
        <w:rPr>
          <w:rtl w:val="true"/>
        </w:rPr>
        <w:t xml:space="preserve">ומצד היותה כמכשירין לקרבן יתכן שאינה ראויה להימנות כמצוה לעצמה אלא כסעיף במצות קרבנות הציבור </w:t>
      </w:r>
      <w:r>
        <w:rPr>
          <w:rtl w:val="true"/>
        </w:rPr>
        <w:t>(</w:t>
      </w:r>
      <w:r>
        <w:rPr>
          <w:rtl w:val="true"/>
        </w:rPr>
        <w:t>ומטעם זה יש ממוני המצוות שלא מנו מצוה זו במנין תרי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), </w:t>
      </w:r>
      <w:r>
        <w:rPr>
          <w:rtl w:val="true"/>
        </w:rPr>
        <w:t xml:space="preserve">ורק מצד מה שהיא חיוב </w:t>
      </w:r>
      <w:r>
        <w:rPr>
          <w:rtl w:val="true"/>
        </w:rPr>
        <w:t>'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>
          <w:rtl w:val="true"/>
        </w:rPr>
        <w:t>שנתי קבוע</w:t>
      </w:r>
      <w:r>
        <w:rPr>
          <w:rtl w:val="true"/>
        </w:rPr>
        <w:t xml:space="preserve">, </w:t>
      </w:r>
      <w:r>
        <w:rPr>
          <w:rtl w:val="true"/>
        </w:rPr>
        <w:t>נמנית מצוה לעצמה</w:t>
      </w:r>
      <w:r>
        <w:rPr>
          <w:rtl w:val="true"/>
        </w:rPr>
        <w:t xml:space="preserve">. </w:t>
      </w:r>
      <w:r>
        <w:rPr>
          <w:rtl w:val="true"/>
        </w:rPr>
        <w:t>ועל כן הביא הרמב</w:t>
      </w:r>
      <w:r>
        <w:rPr>
          <w:rtl w:val="true"/>
        </w:rPr>
        <w:t>"</w:t>
      </w:r>
      <w:r>
        <w:rPr>
          <w:rtl w:val="true"/>
        </w:rPr>
        <w:t>ם מצוה זו עם שאר המצוות הקבועות לזמנים מסוימים בשנה</w:t>
      </w:r>
      <w:r>
        <w:rPr>
          <w:rtl w:val="true"/>
        </w:rPr>
        <w:t xml:space="preserve">]. </w:t>
      </w:r>
      <w:r>
        <w:rPr>
          <w:rtl w:val="true"/>
        </w:rPr>
        <w:t>ואם כן י</w:t>
      </w:r>
      <w:r>
        <w:rPr>
          <w:rtl w:val="true"/>
        </w:rPr>
        <w:t>"</w:t>
      </w:r>
      <w:r>
        <w:rPr>
          <w:rtl w:val="true"/>
        </w:rPr>
        <w:t>ל שהכהנים אמנם פטורים מהקצבה הקבועה אבל חייבים במימון קרבנות הציבור</w:t>
      </w:r>
      <w:r>
        <w:rPr>
          <w:rtl w:val="true"/>
        </w:rPr>
        <w:t xml:space="preserve">. </w:t>
      </w:r>
      <w:r>
        <w:rPr>
          <w:rtl w:val="true"/>
        </w:rPr>
        <w:t>ואם יאפס הכסף לקרבנות הציבור</w:t>
      </w:r>
      <w:r>
        <w:rPr>
          <w:rtl w:val="true"/>
        </w:rPr>
        <w:t xml:space="preserve">, </w:t>
      </w:r>
      <w:r>
        <w:rPr>
          <w:rtl w:val="true"/>
        </w:rPr>
        <w:t>חייבים גם הכהנים והפחותים מבן כ</w:t>
      </w:r>
      <w:r>
        <w:rPr>
          <w:rtl w:val="true"/>
        </w:rPr>
        <w:t xml:space="preserve">' </w:t>
      </w:r>
      <w:r>
        <w:rPr>
          <w:rtl w:val="true"/>
        </w:rPr>
        <w:t>להשתתף בחובת הציבור לממן את ההקרבה</w:t>
      </w:r>
      <w:r>
        <w:rPr>
          <w:rtl w:val="true"/>
        </w:rPr>
        <w:t xml:space="preserve">, </w:t>
      </w:r>
      <w:r>
        <w:rPr>
          <w:rtl w:val="true"/>
        </w:rPr>
        <w:t xml:space="preserve">ורק מהמצוה המסוימת של שקילת השקל בכל שנה כמס קבוע </w:t>
      </w:r>
      <w:r>
        <w:rPr>
          <w:rtl w:val="true"/>
        </w:rPr>
        <w:t>[</w:t>
      </w:r>
      <w:r>
        <w:rPr>
          <w:rtl w:val="true"/>
        </w:rPr>
        <w:t>שהיא חובה גם כאשר יש די מעות לקרבנות</w:t>
      </w:r>
      <w:r>
        <w:rPr>
          <w:rtl w:val="true"/>
        </w:rPr>
        <w:t xml:space="preserve">], </w:t>
      </w:r>
      <w:r>
        <w:rPr>
          <w:rtl w:val="true"/>
        </w:rPr>
        <w:t>ממנה הם פטורים</w:t>
      </w:r>
      <w:r>
        <w:rPr>
          <w:rtl w:val="true"/>
        </w:rPr>
        <w:t xml:space="preserve">. </w:t>
      </w:r>
      <w:r>
        <w:rPr>
          <w:rtl w:val="true"/>
        </w:rPr>
        <w:t>ואילו נשים פטורות לגמרי מחובת קרבנות הציבור כי כל קרבנות הציבור הן מצוות עשה שהזמן גרמן לפי שאינם קרבים אלא ביום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ויש לסייע לעיקר חילוק זה</w:t>
      </w:r>
      <w:r>
        <w:rPr>
          <w:rtl w:val="true"/>
        </w:rPr>
        <w:t xml:space="preserve">, </w:t>
      </w:r>
      <w:r>
        <w:rPr>
          <w:rtl w:val="true"/>
        </w:rPr>
        <w:t>משיטת הירושלמי לפי גרסת הרוקח והגר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שפחות מבן כ</w:t>
      </w:r>
      <w:r>
        <w:rPr>
          <w:rtl w:val="true"/>
        </w:rPr>
        <w:t xml:space="preserve">' </w:t>
      </w:r>
      <w:r>
        <w:rPr>
          <w:rtl w:val="true"/>
        </w:rPr>
        <w:t>תובעים אבל לא ממשכנים</w:t>
      </w:r>
      <w:r>
        <w:rPr>
          <w:rtl w:val="true"/>
        </w:rPr>
        <w:t xml:space="preserve">. </w:t>
      </w:r>
      <w:r>
        <w:rPr>
          <w:rtl w:val="true"/>
        </w:rPr>
        <w:t xml:space="preserve">ומה פשר חילוק זה </w:t>
      </w:r>
      <w:r>
        <w:rPr>
          <w:rtl w:val="true"/>
        </w:rPr>
        <w:t xml:space="preserve">- </w:t>
      </w:r>
      <w:r>
        <w:rPr>
          <w:rtl w:val="true"/>
        </w:rPr>
        <w:t>אך לפי סברת הקה</w:t>
      </w:r>
      <w:r>
        <w:rPr>
          <w:rtl w:val="true"/>
        </w:rPr>
        <w:t>"</w:t>
      </w:r>
      <w:r>
        <w:rPr>
          <w:rtl w:val="true"/>
        </w:rPr>
        <w:t>י יש לפרש שהמישכון נובע מ</w:t>
      </w:r>
      <w:r>
        <w:rPr>
          <w:rtl w:val="true"/>
        </w:rPr>
        <w:t>'</w:t>
      </w:r>
      <w:r>
        <w:rPr>
          <w:rtl w:val="true"/>
        </w:rPr>
        <w:t>חובת מס</w:t>
      </w:r>
      <w:r>
        <w:rPr>
          <w:rtl w:val="true"/>
        </w:rPr>
        <w:t xml:space="preserve">' </w:t>
      </w:r>
      <w:r>
        <w:rPr>
          <w:rtl w:val="true"/>
        </w:rPr>
        <w:t>וזה אינו בפחות מבן כ</w:t>
      </w:r>
      <w:r>
        <w:rPr>
          <w:rtl w:val="true"/>
        </w:rPr>
        <w:t>' [</w:t>
      </w:r>
      <w:r>
        <w:rPr>
          <w:rtl w:val="true"/>
        </w:rPr>
        <w:t>וכבר ביאר כן בפירוש הר אפרים על הירושלמי</w:t>
      </w:r>
      <w:r>
        <w:rPr>
          <w:rtl w:val="true"/>
        </w:rPr>
        <w:t xml:space="preserve">],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עיקר החיוב קיים גם בהם מפני חובת הקרבת קרבנות ציבור</w:t>
      </w:r>
      <w:r>
        <w:rPr>
          <w:rStyle w:val="FootnoteCharacters"/>
          <w:rStyle w:val="FootnoteReference"/>
          <w:rtl w:val="true"/>
        </w:rPr>
        <w:footnoteReference w:id="17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גם אם לא ננקוט כחילוק זה בין חיוב לרשות ונאמר שהנשים חייבות</w:t>
      </w:r>
      <w:r>
        <w:rPr>
          <w:rStyle w:val="FootnoteCharacters"/>
          <w:rStyle w:val="FootnoteReference"/>
          <w:rtl w:val="true"/>
        </w:rPr>
        <w:footnoteReference w:id="18"/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לפי הנ</w:t>
      </w:r>
      <w:r>
        <w:rPr>
          <w:rtl w:val="true"/>
        </w:rPr>
        <w:t>"</w:t>
      </w:r>
      <w:r>
        <w:rPr>
          <w:rtl w:val="true"/>
        </w:rPr>
        <w:t>ל שאמנם חייבות בכפרה של קרבן הציבור</w:t>
      </w:r>
      <w:r>
        <w:rPr>
          <w:rtl w:val="true"/>
        </w:rPr>
        <w:t xml:space="preserve">, </w:t>
      </w:r>
      <w:r>
        <w:rPr>
          <w:rtl w:val="true"/>
        </w:rPr>
        <w:t>אבל מ</w:t>
      </w:r>
      <w:r>
        <w:rPr>
          <w:rtl w:val="true"/>
        </w:rPr>
        <w:t>"</w:t>
      </w:r>
      <w:r>
        <w:rPr>
          <w:rtl w:val="true"/>
        </w:rPr>
        <w:t xml:space="preserve">מ אינן בתורת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בקרבן ציבור מפני שאינן שוקלות</w:t>
      </w:r>
      <w:r>
        <w:rPr>
          <w:rtl w:val="true"/>
        </w:rPr>
        <w:t xml:space="preserve">, </w:t>
      </w:r>
      <w:r>
        <w:rPr>
          <w:rtl w:val="true"/>
        </w:rPr>
        <w:t>הלכך אין קרבן המוספים בא וקרב על ידי הנשים ולכן יש מקום לפטרן מתפילת המוספין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לוויים ופחותים מבן כ</w:t>
      </w:r>
      <w:r>
        <w:rPr>
          <w:rtl w:val="true"/>
        </w:rPr>
        <w:t xml:space="preserve">' </w:t>
      </w:r>
      <w:r>
        <w:rPr>
          <w:rtl w:val="true"/>
        </w:rPr>
        <w:t>שהם כלולים בחיוב הבאת קרבן ציבור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  <w:r>
        <w:br w:type="page"/>
      </w:r>
    </w:p>
    <w:p>
      <w:pPr>
        <w:pStyle w:val="Normal"/>
        <w:spacing w:lineRule="exact" w:line="360"/>
        <w:ind w:end="0"/>
        <w:jc w:val="center"/>
        <w:rPr>
          <w:rFonts w:hint="cs"/>
        </w:rPr>
      </w:pPr>
      <w:r>
        <w:rPr>
          <w:rFonts w:hint="cs"/>
          <w:rtl w:val="true"/>
        </w:rPr>
        <w:t>עיקרי דברים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קרבן ציבור מכפר על כלל הציבור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גם על האישים הפטורים מלשקול מחצית השקל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כפי שהוכיחו האחרונים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ואולם אין נחשבים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מביאים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הקרבן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אותם ששוקלים השקלים לקרבנות הציבור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בכך מתפרשת סברת רעק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שנשים פטורות מתפילת המוספין מפני שאינן חייבות לשקול לקרבנות ציבור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שאמנם הן בכלל כפרת קרבנות ציבור אבל אינן בכלל המביאים אותם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משא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כהנים או פחותים מבן כ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שאף אם אינם במצות השקילה כחובת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קבוע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חייבים הם ב</w:t>
      </w:r>
      <w:r>
        <w:rPr>
          <w:rtl w:val="true"/>
        </w:rPr>
        <w:t xml:space="preserve">הבאת </w:t>
      </w:r>
      <w:r>
        <w:rPr>
          <w:rFonts w:hint="cs"/>
          <w:rtl w:val="true"/>
        </w:rPr>
        <w:t>קרבנות הציבור</w:t>
      </w:r>
      <w:r>
        <w:rPr>
          <w:rFonts w:hint="cs"/>
          <w:rtl w:val="true"/>
        </w:rPr>
        <w:t>] (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אעפ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שקרבן ציבור חלוק מקרבן השותפין להלכות השונות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בהיותו שייך לכלל הציבור כישות אחת ולא להרבה יחידים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 יש להוכיח מדברי כמה ראשונים שכל יחיד ויחיד מהציבור הריהו מתכפר כאדם פרטי בקרבן הציבור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שעל כן הממיר בקרבן ציבור לוקה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רמב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 xml:space="preserve">ועל כן אין שייך שינוי בעלים בקרבן ציבור הנעשה לשם היחיד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בזבחים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ויש מהאחרונים שכתבו להוכיח מהתוס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במנחות שבקרבן ציבור אין האנשים מתכפרים  בו בכפרה אישית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ג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קרבן 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אין די שהציבור יהא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מתכפר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הציבור צריך להיות גם ה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מקדיש</w:t>
      </w:r>
      <w:r>
        <w:rPr>
          <w:rFonts w:hint="cs"/>
          <w:rtl w:val="true"/>
        </w:rPr>
        <w:t>'. [</w:t>
      </w:r>
      <w:r>
        <w:rPr>
          <w:rFonts w:hint="cs"/>
          <w:rtl w:val="true"/>
        </w:rPr>
        <w:t>ומוטעם הדבר יותר אם רואים את ההקדשה כחלק מהקרבת הקרבן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שעל כן צריך הציבור </w:t>
      </w:r>
      <w:r>
        <w:rPr>
          <w:rtl w:val="true"/>
        </w:rPr>
        <w:t>ל</w:t>
      </w:r>
      <w:r>
        <w:rPr>
          <w:rFonts w:hint="cs"/>
          <w:rtl w:val="true"/>
        </w:rPr>
        <w:t>יטול חלק כבר בתחילת ה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הקרבה</w:t>
      </w:r>
      <w:r>
        <w:rPr>
          <w:rFonts w:hint="cs"/>
          <w:rtl w:val="true"/>
        </w:rPr>
        <w:t xml:space="preserve">'], </w:t>
      </w:r>
      <w:r>
        <w:rPr>
          <w:rFonts w:hint="cs"/>
          <w:rtl w:val="true"/>
        </w:rPr>
        <w:t>ועל כן כשהיחיד מתנדב דבר לציבור צריך למסרו לציבור יפה יפה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כלומר להיות גם ההקדשה מתייחסת אל הציבור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חזו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).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ד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כאשר גובים מעות מהציבור עבור לקיחת קרבן נדבה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מתחילה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לא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קיץ המזבח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הבא מן המותרות</w:t>
      </w:r>
      <w:r>
        <w:rPr>
          <w:rFonts w:hint="cs"/>
          <w:rtl w:val="true"/>
        </w:rPr>
        <w:t xml:space="preserve">], </w:t>
      </w:r>
      <w:r>
        <w:rPr>
          <w:rFonts w:hint="cs"/>
          <w:rtl w:val="true"/>
        </w:rPr>
        <w:t xml:space="preserve">נחלקו דעות הראשונים האם דין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קרבן ציבור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על הקרבן או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קרבן השותפין</w:t>
      </w:r>
      <w:r>
        <w:rPr>
          <w:rFonts w:hint="cs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ואולם </w:t>
      </w:r>
      <w:r>
        <w:rPr>
          <w:rtl w:val="true"/>
        </w:rPr>
        <w:t>ב</w:t>
      </w:r>
      <w:r>
        <w:rPr>
          <w:rFonts w:hint="cs"/>
          <w:rtl w:val="true"/>
        </w:rPr>
        <w:t>מגבית חובה</w:t>
      </w:r>
      <w:r>
        <w:rPr>
          <w:rtl w:val="true"/>
        </w:rPr>
        <w:t xml:space="preserve"> הבאה לקרבן 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כגון </w:t>
      </w:r>
      <w:r>
        <w:rPr>
          <w:rtl w:val="true"/>
        </w:rPr>
        <w:t>ב</w:t>
      </w:r>
      <w:r>
        <w:rPr>
          <w:rFonts w:hint="cs"/>
          <w:rtl w:val="true"/>
        </w:rPr>
        <w:t>הבאת פר העלם דבר של 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לכל הדעות חל עליו תורת קרבן ציבור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מפני שהגבייה עצמה הנעשית כחובה וכמצוה מחשיבה את ההקדש</w:t>
      </w:r>
      <w:r>
        <w:rPr>
          <w:rtl w:val="true"/>
        </w:rPr>
        <w:t>ה</w:t>
      </w:r>
      <w:r>
        <w:rPr>
          <w:rFonts w:hint="cs"/>
          <w:rtl w:val="true"/>
        </w:rPr>
        <w:t xml:space="preserve"> כהקדשת הציבור ולא כהקדשת יחידים</w:t>
      </w:r>
      <w:r>
        <w:rPr>
          <w:rFonts w:hint="cs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Fonts w:hint="cs"/>
          <w:rtl w:val="true"/>
        </w:rPr>
        <w:t xml:space="preserve">זהו הטעם לכך שאין צריך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מסירה לציבור יפה יפה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בשקילת השקלים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ג ד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והוא הטעם לכך ששוקלי השקלים לקרבנות הציבור נחשבים כמביאי קרבן הציבור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 (</w:t>
      </w:r>
      <w:r>
        <w:rPr>
          <w:rtl w:val="true"/>
        </w:rPr>
        <w:t>ה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נראה שגדר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מנחת כהן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האסורה באכילה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תלוי בבעלים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המביא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את המנחה להקרבה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ולאו דוקא ב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מתכפר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ולא ב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מקדיש</w:t>
      </w:r>
      <w:r>
        <w:rPr>
          <w:rFonts w:hint="cs"/>
          <w:rtl w:val="true"/>
        </w:rPr>
        <w:t xml:space="preserve">'. </w:t>
      </w:r>
      <w:r>
        <w:rPr>
          <w:rFonts w:hint="cs"/>
          <w:rtl w:val="true"/>
        </w:rPr>
        <w:t>ובכך מבוארת שיטת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והרמב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ם שכל מנחת אשת כהן אסורה באכילה הגם שהיא המתכפרת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מפני שבעל נחשב בגדר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מביא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בקרבנות אשתו הנשואה</w:t>
      </w:r>
      <w:r>
        <w:rPr>
          <w:rFonts w:hint="cs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וזו היא טענת הכהנים להימנע משקילת השקלים מפני מנחות הציבור שיוכלו להאכל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כי אעפ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שכל הציבור כולו הם ה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מתכפרים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גם אם אינם שוקלים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ה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מביאים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הם רק השוקלים שמכספם נלקח הקרבן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Fonts w:hint="cs"/>
          <w:rtl w:val="true"/>
        </w:rPr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נקט לעיקר בשו</w:t>
      </w:r>
      <w:r>
        <w:rPr>
          <w:rtl w:val="true"/>
        </w:rPr>
        <w:t>"</w:t>
      </w:r>
      <w:r>
        <w:rPr>
          <w:rtl w:val="true"/>
        </w:rPr>
        <w:t>ת באר יצחק או</w:t>
      </w:r>
      <w:r>
        <w:rPr>
          <w:rtl w:val="true"/>
        </w:rPr>
        <w:t>"</w:t>
      </w:r>
      <w:r>
        <w:rPr>
          <w:rtl w:val="true"/>
        </w:rPr>
        <w:t>ח סוס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נקט בעמודי אור שם שכל שאינו מחויב בתפילת מוסף</w:t>
      </w:r>
      <w:r>
        <w:rPr>
          <w:rtl w:val="true"/>
        </w:rPr>
        <w:t xml:space="preserve">, </w:t>
      </w:r>
      <w:r>
        <w:rPr>
          <w:rtl w:val="true"/>
        </w:rPr>
        <w:t>אינו רשאי להתפלל</w:t>
      </w:r>
      <w:r>
        <w:rPr>
          <w:rtl w:val="true"/>
        </w:rPr>
        <w:t xml:space="preserve">, </w:t>
      </w:r>
      <w:r>
        <w:rPr>
          <w:rtl w:val="true"/>
        </w:rPr>
        <w:t xml:space="preserve">שאין תפילת מוסף באה בנדבה </w:t>
      </w:r>
      <w:r>
        <w:rPr>
          <w:rtl w:val="true"/>
        </w:rPr>
        <w:t>[</w:t>
      </w:r>
      <w:r>
        <w:rPr>
          <w:rtl w:val="true"/>
        </w:rPr>
        <w:t>ועפי</w:t>
      </w:r>
      <w:r>
        <w:rPr>
          <w:rtl w:val="true"/>
        </w:rPr>
        <w:t>"</w:t>
      </w:r>
      <w:r>
        <w:rPr>
          <w:rtl w:val="true"/>
        </w:rPr>
        <w:t xml:space="preserve">ז הוכיח מהא דרבי יהושע </w:t>
      </w:r>
      <w:r>
        <w:rPr>
          <w:rtl w:val="true"/>
        </w:rPr>
        <w:t xml:space="preserve">- </w:t>
      </w:r>
      <w:r>
        <w:rPr>
          <w:rtl w:val="true"/>
        </w:rPr>
        <w:t xml:space="preserve">שהיה לוי </w:t>
      </w:r>
      <w:r>
        <w:rPr>
          <w:rtl w:val="true"/>
        </w:rPr>
        <w:t xml:space="preserve">- </w:t>
      </w:r>
      <w:r>
        <w:rPr>
          <w:rtl w:val="true"/>
        </w:rPr>
        <w:t xml:space="preserve">אמר על עצמו </w:t>
      </w:r>
      <w:r>
        <w:rPr>
          <w:rtl w:val="true"/>
        </w:rPr>
        <w:t>(</w:t>
      </w:r>
      <w:r>
        <w:rPr>
          <w:rtl w:val="true"/>
        </w:rPr>
        <w:t>בסוכה נג</w:t>
      </w:r>
      <w:r>
        <w:rPr>
          <w:rtl w:val="true"/>
        </w:rPr>
        <w:t xml:space="preserve">) </w:t>
      </w:r>
      <w:r>
        <w:rPr>
          <w:rtl w:val="true"/>
        </w:rPr>
        <w:t>שהיה הולך לתפילת המוספין</w:t>
      </w:r>
      <w:r>
        <w:rPr>
          <w:rtl w:val="true"/>
        </w:rPr>
        <w:t xml:space="preserve">, </w:t>
      </w:r>
      <w:r>
        <w:rPr>
          <w:rtl w:val="true"/>
        </w:rPr>
        <w:t>משמע שאף הלויים חייבים במוסף</w:t>
      </w:r>
      <w:r>
        <w:rPr>
          <w:rtl w:val="true"/>
        </w:rPr>
        <w:t xml:space="preserve">], </w:t>
      </w:r>
      <w:r>
        <w:rPr>
          <w:rtl w:val="true"/>
        </w:rPr>
        <w:t>אבל הגרעק</w:t>
      </w:r>
      <w:r>
        <w:rPr>
          <w:rtl w:val="true"/>
        </w:rPr>
        <w:t>"</w:t>
      </w:r>
      <w:r>
        <w:rPr>
          <w:rtl w:val="true"/>
        </w:rPr>
        <w:t>א בהגהותיו שם נקט שרשאיות להתפלל</w:t>
      </w:r>
      <w:r>
        <w:rPr>
          <w:rtl w:val="true"/>
        </w:rPr>
        <w:t xml:space="preserve">. </w:t>
      </w:r>
      <w:r>
        <w:rPr>
          <w:rtl w:val="true"/>
        </w:rPr>
        <w:t>ונראה שסברת העמוד</w:t>
      </w:r>
      <w:r>
        <w:rPr>
          <w:rtl w:val="true"/>
        </w:rPr>
        <w:t>"</w:t>
      </w:r>
      <w:r>
        <w:rPr>
          <w:rtl w:val="true"/>
        </w:rPr>
        <w:t>א אינה מוכרחת</w:t>
      </w:r>
      <w:r>
        <w:rPr>
          <w:rtl w:val="true"/>
        </w:rPr>
        <w:t xml:space="preserve">, </w:t>
      </w:r>
      <w:r>
        <w:rPr>
          <w:rtl w:val="true"/>
        </w:rPr>
        <w:t>כי כשם שיש רשות לאשה ולקטן לשקול ולהשתתף עם הציבור בקרבנות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יש להן רשות להתפלל מוסף</w:t>
      </w:r>
      <w:r>
        <w:rPr>
          <w:rtl w:val="true"/>
        </w:rPr>
        <w:t xml:space="preserve">, </w:t>
      </w:r>
      <w:r>
        <w:rPr>
          <w:rtl w:val="true"/>
        </w:rPr>
        <w:t xml:space="preserve">ואין זו </w:t>
      </w:r>
      <w:r>
        <w:rPr>
          <w:rtl w:val="true"/>
        </w:rPr>
        <w:t>'</w:t>
      </w:r>
      <w:r>
        <w:rPr>
          <w:rtl w:val="true"/>
        </w:rPr>
        <w:t>תפילת נדבה</w:t>
      </w:r>
      <w:r>
        <w:rPr>
          <w:rtl w:val="true"/>
        </w:rPr>
        <w:t xml:space="preserve">' </w:t>
      </w:r>
      <w:r>
        <w:rPr>
          <w:rtl w:val="true"/>
        </w:rPr>
        <w:t xml:space="preserve">אלא רשות להתפלל </w:t>
      </w:r>
      <w:r>
        <w:rPr>
          <w:rtl w:val="true"/>
        </w:rPr>
        <w:t>'</w:t>
      </w:r>
      <w:r>
        <w:rPr>
          <w:rtl w:val="true"/>
        </w:rPr>
        <w:t>תפילת חובה</w:t>
      </w:r>
      <w:r>
        <w:rPr>
          <w:rtl w:val="true"/>
        </w:rPr>
        <w:t xml:space="preserve">'. </w:t>
      </w:r>
      <w:r>
        <w:rPr>
          <w:rtl w:val="true"/>
        </w:rPr>
        <w:t>ואף לאותן שיטות שאינן יכולות להכניס עצמן לחיוב מ</w:t>
      </w:r>
      <w:r>
        <w:rPr>
          <w:rtl w:val="true"/>
        </w:rPr>
        <w:t>"</w:t>
      </w:r>
      <w:r>
        <w:rPr>
          <w:rtl w:val="true"/>
        </w:rPr>
        <w:t>ע שהז</w:t>
      </w:r>
      <w:r>
        <w:rPr>
          <w:rtl w:val="true"/>
        </w:rPr>
        <w:t>"</w:t>
      </w:r>
      <w:r>
        <w:rPr>
          <w:rtl w:val="true"/>
        </w:rPr>
        <w:t xml:space="preserve">ג ולברך עליהן </w:t>
      </w:r>
      <w:r>
        <w:rPr>
          <w:rtl w:val="true"/>
        </w:rPr>
        <w:t>[</w:t>
      </w:r>
      <w:r>
        <w:rPr>
          <w:rtl w:val="true"/>
        </w:rPr>
        <w:t xml:space="preserve">ואף במקום שאין אומרים </w:t>
      </w:r>
      <w:r>
        <w:rPr>
          <w:rtl w:val="true"/>
        </w:rPr>
        <w:t>'</w:t>
      </w:r>
      <w:r>
        <w:rPr>
          <w:rtl w:val="true"/>
        </w:rPr>
        <w:t>וציוונו</w:t>
      </w:r>
      <w:r>
        <w:rPr>
          <w:rtl w:val="true"/>
        </w:rPr>
        <w:t xml:space="preserve">'],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דשאני הכא דמישך שייכי במצוה זו מפני שנתקנה כנגד הקרבן שהיה להן בו שייכות אם ירצו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הוכיחו החזו</w:t>
      </w:r>
      <w:r>
        <w:rPr>
          <w:rtl w:val="true"/>
        </w:rPr>
        <w:t>"</w:t>
      </w:r>
      <w:r>
        <w:rPr>
          <w:rtl w:val="true"/>
        </w:rPr>
        <w:t>א זבחים א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זכר יצחק סוס</w:t>
      </w:r>
      <w:r>
        <w:rPr>
          <w:rtl w:val="true"/>
        </w:rPr>
        <w:t>"</w:t>
      </w:r>
      <w:r>
        <w:rPr>
          <w:rtl w:val="true"/>
        </w:rPr>
        <w:t>י ב</w:t>
      </w:r>
      <w:r>
        <w:rPr>
          <w:rtl w:val="true"/>
        </w:rPr>
        <w:t xml:space="preserve">, </w:t>
      </w:r>
      <w:r>
        <w:rPr>
          <w:rtl w:val="true"/>
        </w:rPr>
        <w:t>זרע אברהם ד סק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ומפורש כן בתוס</w:t>
      </w:r>
      <w:r>
        <w:rPr>
          <w:rtl w:val="true"/>
        </w:rPr>
        <w:t xml:space="preserve">' </w:t>
      </w:r>
      <w:r>
        <w:rPr>
          <w:rtl w:val="true"/>
        </w:rPr>
        <w:t>ובריטב</w:t>
      </w:r>
      <w:r>
        <w:rPr>
          <w:rtl w:val="true"/>
        </w:rPr>
        <w:t>"</w:t>
      </w:r>
      <w:r>
        <w:rPr>
          <w:rtl w:val="true"/>
        </w:rPr>
        <w:t>א ספ</w:t>
      </w:r>
      <w:r>
        <w:rPr>
          <w:rtl w:val="true"/>
        </w:rPr>
        <w:t>"</w:t>
      </w:r>
      <w:r>
        <w:rPr>
          <w:rtl w:val="true"/>
        </w:rPr>
        <w:t>ק דשבועות גבי כהנים דאע</w:t>
      </w:r>
      <w:r>
        <w:rPr>
          <w:rtl w:val="true"/>
        </w:rPr>
        <w:t>"</w:t>
      </w:r>
      <w:r>
        <w:rPr>
          <w:rtl w:val="true"/>
        </w:rPr>
        <w:t xml:space="preserve">ג דלא מחסרי ממונא </w:t>
      </w:r>
      <w:r>
        <w:rPr>
          <w:rtl w:val="true"/>
        </w:rPr>
        <w:t xml:space="preserve">- </w:t>
      </w:r>
      <w:r>
        <w:rPr>
          <w:rtl w:val="true"/>
        </w:rPr>
        <w:t>מתכפרים בשעירי הרגלים</w:t>
      </w:r>
      <w:r>
        <w:rPr>
          <w:rtl w:val="true"/>
        </w:rPr>
        <w:t xml:space="preserve">. </w:t>
      </w:r>
      <w:r>
        <w:rPr>
          <w:rtl w:val="true"/>
        </w:rPr>
        <w:t>ונראה שזו כוונת תוס</w:t>
      </w:r>
      <w:r>
        <w:rPr>
          <w:rtl w:val="true"/>
        </w:rPr>
        <w:t xml:space="preserve">' </w:t>
      </w:r>
      <w:r>
        <w:rPr>
          <w:rtl w:val="true"/>
        </w:rPr>
        <w:t>הרשב</w:t>
      </w:r>
      <w:r>
        <w:rPr>
          <w:rtl w:val="true"/>
        </w:rPr>
        <w:t>"</w:t>
      </w:r>
      <w:r>
        <w:rPr>
          <w:rtl w:val="true"/>
        </w:rPr>
        <w:t xml:space="preserve">א בפסחים סא לענין ערל </w:t>
      </w:r>
      <w:r>
        <w:rPr>
          <w:rtl w:val="true"/>
        </w:rPr>
        <w:t xml:space="preserve">- </w:t>
      </w:r>
      <w:r>
        <w:rPr>
          <w:rtl w:val="true"/>
        </w:rPr>
        <w:t>שהשוחט קרבן ציבור לשם ערל אין זה שינוי בעלים כיון שגם הוא מתכפר עם כלל הציבור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בדבריו בסוטה סוס</w:t>
      </w:r>
      <w:r>
        <w:rPr>
          <w:rtl w:val="true"/>
        </w:rPr>
        <w:t>"</w:t>
      </w:r>
      <w:r>
        <w:rPr>
          <w:rtl w:val="true"/>
        </w:rPr>
        <w:t>י א וב</w:t>
      </w:r>
      <w:r>
        <w:rPr>
          <w:rtl w:val="true"/>
        </w:rPr>
        <w:t>'</w:t>
      </w:r>
      <w:r>
        <w:rPr>
          <w:rtl w:val="true"/>
        </w:rPr>
        <w:t>כתבי קה</w:t>
      </w:r>
      <w:r>
        <w:rPr>
          <w:rtl w:val="true"/>
        </w:rPr>
        <w:t>"</w:t>
      </w:r>
      <w:r>
        <w:rPr>
          <w:rtl w:val="true"/>
        </w:rPr>
        <w:t>י החדשים</w:t>
      </w:r>
      <w:r>
        <w:rPr>
          <w:rtl w:val="true"/>
        </w:rPr>
        <w:t xml:space="preserve">' </w:t>
      </w:r>
      <w:r>
        <w:rPr>
          <w:rtl w:val="true"/>
        </w:rPr>
        <w:t>סי</w:t>
      </w:r>
      <w:r>
        <w:rPr>
          <w:rtl w:val="true"/>
        </w:rPr>
        <w:t xml:space="preserve">' </w:t>
      </w:r>
      <w:r>
        <w:rPr>
          <w:rtl w:val="true"/>
        </w:rPr>
        <w:t>קלו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נראה שאף התוס</w:t>
      </w:r>
      <w:r>
        <w:rPr>
          <w:rtl w:val="true"/>
        </w:rPr>
        <w:t xml:space="preserve">' </w:t>
      </w:r>
      <w:r>
        <w:rPr>
          <w:rtl w:val="true"/>
        </w:rPr>
        <w:t>במנחות הנ</w:t>
      </w:r>
      <w:r>
        <w:rPr>
          <w:rtl w:val="true"/>
        </w:rPr>
        <w:t>"</w:t>
      </w:r>
      <w:r>
        <w:rPr>
          <w:rtl w:val="true"/>
        </w:rPr>
        <w:t>ל יתכן ומודים בזה</w:t>
      </w:r>
      <w:r>
        <w:rPr>
          <w:rtl w:val="true"/>
        </w:rPr>
        <w:t xml:space="preserve">, </w:t>
      </w:r>
      <w:r>
        <w:rPr>
          <w:rtl w:val="true"/>
        </w:rPr>
        <w:t xml:space="preserve">שהם כתבו מסברא חיצונה שפשוט שלא יתכן שיעברו על </w:t>
      </w:r>
      <w:r>
        <w:rPr>
          <w:rtl w:val="true"/>
        </w:rPr>
        <w:t>'</w:t>
      </w:r>
      <w:r>
        <w:rPr>
          <w:rtl w:val="true"/>
        </w:rPr>
        <w:t>לא תשחט על חמץ</w:t>
      </w:r>
      <w:r>
        <w:rPr>
          <w:rtl w:val="true"/>
        </w:rPr>
        <w:t xml:space="preserve">' </w:t>
      </w:r>
      <w:r>
        <w:rPr>
          <w:rtl w:val="true"/>
        </w:rPr>
        <w:t>בחמץ שיש לאחד מישראל</w:t>
      </w:r>
      <w:r>
        <w:rPr>
          <w:rtl w:val="true"/>
        </w:rPr>
        <w:t xml:space="preserve">, </w:t>
      </w:r>
      <w:r>
        <w:rPr>
          <w:rtl w:val="true"/>
        </w:rPr>
        <w:t>ולא משמע שזהו רק משום שנקטו שהיחידים אינם מתכפרים בק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. </w:t>
      </w:r>
      <w:r>
        <w:rPr>
          <w:rtl w:val="true"/>
        </w:rPr>
        <w:t>ונראה שכו</w:t>
      </w:r>
      <w:r>
        <w:rPr>
          <w:rtl w:val="true"/>
        </w:rPr>
        <w:t>"</w:t>
      </w:r>
      <w:r>
        <w:rPr>
          <w:rtl w:val="true"/>
        </w:rPr>
        <w:t>ע מודים בדבר כי אין מסתבר שתהא אזהרה על דבר שאין בו אפשרות לוודאו ולאכפו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אך שמא י</w:t>
      </w:r>
      <w:r>
        <w:rPr>
          <w:rtl w:val="true"/>
        </w:rPr>
        <w:t>"</w:t>
      </w:r>
      <w:r>
        <w:rPr>
          <w:rtl w:val="true"/>
        </w:rPr>
        <w:t>ל שכל שהוא מתכפר בהיותו חלק מהציבור והרי הציבור ככלל מתכפר</w:t>
      </w:r>
      <w:r>
        <w:rPr>
          <w:rtl w:val="true"/>
        </w:rPr>
        <w:t xml:space="preserve">, </w:t>
      </w:r>
      <w:r>
        <w:rPr>
          <w:rtl w:val="true"/>
        </w:rPr>
        <w:t xml:space="preserve">חשיב כל אחד ואחד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גם אם אין מתכפר כיחיד</w:t>
      </w:r>
      <w:r>
        <w:rPr>
          <w:rtl w:val="true"/>
        </w:rPr>
        <w:t xml:space="preserve">. </w:t>
      </w:r>
      <w:r>
        <w:rPr>
          <w:rtl w:val="true"/>
        </w:rPr>
        <w:t>ויש להוכיח כן</w:t>
      </w:r>
      <w:r>
        <w:rPr>
          <w:rtl w:val="true"/>
        </w:rPr>
        <w:t xml:space="preserve">, </w:t>
      </w:r>
      <w:r>
        <w:rPr>
          <w:rtl w:val="true"/>
        </w:rPr>
        <w:t>שהרי עדיין משכח</w:t>
      </w:r>
      <w:r>
        <w:rPr>
          <w:rtl w:val="true"/>
        </w:rPr>
        <w:t>"</w:t>
      </w:r>
      <w:r>
        <w:rPr>
          <w:rtl w:val="true"/>
        </w:rPr>
        <w:t>ל שינוי בעלים במחשב לשם מי שהוא מבעט בכפרת הקרבן</w:t>
      </w:r>
      <w:r>
        <w:rPr>
          <w:rtl w:val="true"/>
        </w:rPr>
        <w:t xml:space="preserve">, </w:t>
      </w:r>
      <w:r>
        <w:rPr>
          <w:rtl w:val="true"/>
        </w:rPr>
        <w:t>שאינו מתכפר בו בע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אלא י</w:t>
      </w:r>
      <w:r>
        <w:rPr>
          <w:rtl w:val="true"/>
        </w:rPr>
        <w:t>"</w:t>
      </w:r>
      <w:r>
        <w:rPr>
          <w:rtl w:val="true"/>
        </w:rPr>
        <w:t>ל שאמנם בתור יחיד אינו מתכפר כשמבעט אבל בתורת חלק מהכלל מתכפר אף הוא כי כפרת הכלל היא כפרתו גם כן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כ חשיב מצד כפרה זו 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מבואר בהוריות ו</w:t>
      </w:r>
      <w:r>
        <w:rPr>
          <w:rtl w:val="true"/>
        </w:rPr>
        <w:t xml:space="preserve">. </w:t>
      </w:r>
      <w:r>
        <w:rPr>
          <w:rtl w:val="true"/>
        </w:rPr>
        <w:t>לענין דין חטאות המתות</w:t>
      </w:r>
      <w:r>
        <w:rPr>
          <w:rtl w:val="true"/>
        </w:rPr>
        <w:t xml:space="preserve">, </w:t>
      </w:r>
      <w:r>
        <w:rPr>
          <w:rtl w:val="true"/>
        </w:rPr>
        <w:t>דפר העלם דבר ושעירי ע</w:t>
      </w:r>
      <w:r>
        <w:rPr>
          <w:rtl w:val="true"/>
        </w:rPr>
        <w:t>"</w:t>
      </w:r>
      <w:r>
        <w:rPr>
          <w:rtl w:val="true"/>
        </w:rPr>
        <w:t>ז למ</w:t>
      </w:r>
      <w:r>
        <w:rPr>
          <w:rtl w:val="true"/>
        </w:rPr>
        <w:t>"</w:t>
      </w:r>
      <w:r>
        <w:rPr>
          <w:rtl w:val="true"/>
        </w:rPr>
        <w:t>ד ציבור מביאים הו</w:t>
      </w:r>
      <w:r>
        <w:rPr>
          <w:rtl w:val="true"/>
        </w:rPr>
        <w:t>"</w:t>
      </w:r>
      <w:r>
        <w:rPr>
          <w:rtl w:val="true"/>
        </w:rPr>
        <w:t>ל קרבן ציבור</w:t>
      </w:r>
      <w:r>
        <w:rPr>
          <w:rtl w:val="true"/>
        </w:rPr>
        <w:t xml:space="preserve">, </w:t>
      </w:r>
      <w:r>
        <w:rPr>
          <w:rtl w:val="true"/>
        </w:rPr>
        <w:t>ולמ</w:t>
      </w:r>
      <w:r>
        <w:rPr>
          <w:rtl w:val="true"/>
        </w:rPr>
        <w:t>"</w:t>
      </w:r>
      <w:r>
        <w:rPr>
          <w:rtl w:val="true"/>
        </w:rPr>
        <w:t>ד ב</w:t>
      </w:r>
      <w:r>
        <w:rPr>
          <w:rtl w:val="true"/>
        </w:rPr>
        <w:t>"</w:t>
      </w:r>
      <w:r>
        <w:rPr>
          <w:rtl w:val="true"/>
        </w:rPr>
        <w:t>ד מביאים הו</w:t>
      </w:r>
      <w:r>
        <w:rPr>
          <w:rtl w:val="true"/>
        </w:rPr>
        <w:t>"</w:t>
      </w:r>
      <w:r>
        <w:rPr>
          <w:rtl w:val="true"/>
        </w:rPr>
        <w:t>ל קרבן השותפין ויש בהם דין חטאות המתות</w:t>
      </w:r>
      <w:r>
        <w:rPr>
          <w:rtl w:val="true"/>
        </w:rPr>
        <w:t>. [</w:t>
      </w:r>
      <w:r>
        <w:rPr>
          <w:rtl w:val="true"/>
        </w:rPr>
        <w:t xml:space="preserve">ואין לומר דתליא בפלוגתא דתנאי אם מגבים מתחילה לפר אם לאו </w:t>
      </w:r>
      <w:r>
        <w:rPr>
          <w:rtl w:val="true"/>
        </w:rPr>
        <w:t>(</w:t>
      </w:r>
      <w:r>
        <w:rPr>
          <w:rtl w:val="true"/>
        </w:rPr>
        <w:t>וכמבואר באו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 </w:t>
      </w:r>
      <w:r>
        <w:rPr>
          <w:rtl w:val="true"/>
        </w:rPr>
        <w:t>וסוגיא דהתם קאי למ</w:t>
      </w:r>
      <w:r>
        <w:rPr>
          <w:rtl w:val="true"/>
        </w:rPr>
        <w:t>"</w:t>
      </w:r>
      <w:r>
        <w:rPr>
          <w:rtl w:val="true"/>
        </w:rPr>
        <w:t>ד אין מגבים בתחילה</w:t>
      </w:r>
      <w:r>
        <w:rPr>
          <w:rtl w:val="true"/>
        </w:rPr>
        <w:t xml:space="preserve">, </w:t>
      </w:r>
      <w:r>
        <w:rPr>
          <w:rtl w:val="true"/>
        </w:rPr>
        <w:t>דהתם קאי אליבא דר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 xml:space="preserve">והרי הוא סבר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:) </w:t>
      </w:r>
      <w:r>
        <w:rPr>
          <w:rtl w:val="true"/>
        </w:rPr>
        <w:t>מגבים בתחילה לפר</w:t>
      </w:r>
      <w:r>
        <w:rPr>
          <w:rtl w:val="true"/>
        </w:rPr>
        <w:t xml:space="preserve">. </w:t>
      </w:r>
      <w:r>
        <w:rPr>
          <w:rtl w:val="true"/>
        </w:rPr>
        <w:t>אלא דאיכא תנא דמפיך להו לר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בית ישי קכד קכו</w:t>
      </w:r>
      <w:r>
        <w:rPr>
          <w:rtl w:val="true"/>
        </w:rPr>
        <w:t xml:space="preserve">; </w:t>
      </w:r>
      <w:r>
        <w:rPr>
          <w:rtl w:val="true"/>
        </w:rPr>
        <w:t xml:space="preserve">קובץ שמועות </w:t>
      </w:r>
      <w:r>
        <w:rPr>
          <w:rtl w:val="true"/>
        </w:rPr>
        <w:t xml:space="preserve">- </w:t>
      </w:r>
      <w:r>
        <w:rPr>
          <w:rtl w:val="true"/>
        </w:rPr>
        <w:t>שבועות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ע בשיעור א </w:t>
      </w:r>
      <w:r>
        <w:rPr>
          <w:rtl w:val="true"/>
        </w:rPr>
        <w:t>(</w:t>
      </w:r>
      <w:r>
        <w:rPr>
          <w:rtl w:val="true"/>
        </w:rPr>
        <w:t>סק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לענין סמיכה ביורש</w:t>
      </w:r>
      <w:r>
        <w:rPr>
          <w:rtl w:val="true"/>
        </w:rPr>
        <w:t xml:space="preserve">,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 xml:space="preserve">י שאינו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יש בו דין סמיכה משום שהוא ה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נתבאר שם מקורו של חידוש זה</w:t>
      </w:r>
      <w:r>
        <w:rPr>
          <w:rtl w:val="true"/>
        </w:rPr>
        <w:t xml:space="preserve">, </w:t>
      </w:r>
      <w:r>
        <w:rPr>
          <w:rtl w:val="true"/>
        </w:rPr>
        <w:t xml:space="preserve">דדלמא דוקא בקרבנות שחייב בהבאתם עבורה נחשב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', </w:t>
      </w:r>
      <w:r>
        <w:rPr>
          <w:rtl w:val="true"/>
        </w:rPr>
        <w:t>דומיא דסוטה שהיא מקור הדין</w:t>
      </w:r>
      <w:r>
        <w:rPr>
          <w:rtl w:val="true"/>
        </w:rPr>
        <w:t xml:space="preserve">, </w:t>
      </w:r>
      <w:r>
        <w:rPr>
          <w:rtl w:val="true"/>
        </w:rPr>
        <w:t>אבל היכן שמענו שהבעל שותף בכל קרבנותיה גם באלו שאינו מחויב להביאם</w:t>
      </w:r>
      <w:r>
        <w:rPr>
          <w:rtl w:val="true"/>
        </w:rPr>
        <w:t>. [</w:t>
      </w:r>
      <w:r>
        <w:rPr>
          <w:rtl w:val="true"/>
        </w:rPr>
        <w:t>גם לפי</w:t>
      </w:r>
      <w:r>
        <w:rPr>
          <w:rtl w:val="true"/>
        </w:rPr>
        <w:t>"</w:t>
      </w:r>
      <w:r>
        <w:rPr>
          <w:rtl w:val="true"/>
        </w:rPr>
        <w:t>ז בדין שיתחייב בנסכים בקרבנות נדריה כשאין לה משלה</w:t>
      </w:r>
      <w:r>
        <w:rPr>
          <w:rtl w:val="true"/>
        </w:rPr>
        <w:t xml:space="preserve">, </w:t>
      </w:r>
      <w:r>
        <w:rPr>
          <w:rtl w:val="true"/>
        </w:rPr>
        <w:t xml:space="preserve">שהרי הוא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וכנ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ולא שמענו זאת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כ לומר שבדין מה שקנתה אשה קנה בעלה נכלל גם בעלות על ההבאה</w:t>
      </w:r>
      <w:r>
        <w:rPr>
          <w:rtl w:val="true"/>
        </w:rPr>
        <w:t xml:space="preserve">, </w:t>
      </w:r>
      <w:r>
        <w:rPr>
          <w:rtl w:val="true"/>
        </w:rPr>
        <w:t>ואולי מפני שהיא ברשותו ומשועבדת אליו ע</w:t>
      </w:r>
      <w:r>
        <w:rPr>
          <w:rtl w:val="true"/>
        </w:rPr>
        <w:t>"</w:t>
      </w:r>
      <w:r>
        <w:rPr>
          <w:rtl w:val="true"/>
        </w:rPr>
        <w:t xml:space="preserve">כ שדין הבאת הקרבן מוטל עליו וכדכתיב בסוטה </w:t>
      </w:r>
      <w:r>
        <w:rPr>
          <w:rtl w:val="true"/>
        </w:rPr>
        <w:t>'</w:t>
      </w:r>
      <w:r>
        <w:rPr>
          <w:rtl w:val="true"/>
        </w:rPr>
        <w:t>והביא האיש</w:t>
      </w:r>
      <w:r>
        <w:rPr>
          <w:rtl w:val="true"/>
        </w:rPr>
        <w:t xml:space="preserve">', </w:t>
      </w:r>
      <w:r>
        <w:rPr>
          <w:rtl w:val="true"/>
        </w:rPr>
        <w:t>וממילא יש לבעל הכהן בעלות מסוימת על המנחה</w:t>
      </w:r>
      <w:r>
        <w:rPr>
          <w:rtl w:val="true"/>
        </w:rPr>
        <w:t xml:space="preserve">,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אין זה ענין לחיוב הבעל להקריב חובות אשתו</w:t>
      </w:r>
      <w:r>
        <w:rPr>
          <w:rtl w:val="true"/>
        </w:rPr>
        <w:t xml:space="preserve">, </w:t>
      </w:r>
      <w:r>
        <w:rPr>
          <w:rtl w:val="true"/>
        </w:rPr>
        <w:t>ושוב י</w:t>
      </w:r>
      <w:r>
        <w:rPr>
          <w:rtl w:val="true"/>
        </w:rPr>
        <w:t>"</w:t>
      </w:r>
      <w:r>
        <w:rPr>
          <w:rtl w:val="true"/>
        </w:rPr>
        <w:t>ל שחיוב זה הוא דין ממון ויכולה לפטור אותו ממנו</w:t>
      </w:r>
      <w:r>
        <w:rPr>
          <w:rtl w:val="true"/>
        </w:rPr>
        <w:t xml:space="preserve">, </w:t>
      </w:r>
      <w:r>
        <w:rPr>
          <w:rtl w:val="true"/>
        </w:rPr>
        <w:t>וכמו שהקשה באבי עזרי שם בעצמו מה מועיל פטרה</w:t>
      </w:r>
      <w:r>
        <w:rPr>
          <w:rtl w:val="true"/>
        </w:rPr>
        <w:t xml:space="preserve">. </w:t>
      </w:r>
      <w:r>
        <w:rPr>
          <w:rtl w:val="true"/>
        </w:rPr>
        <w:t>אלא שחיוב ההבאה הוא הגורם להיות מנחת כהן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גם נראה שהתחייבות זו יוצרת זכות תביעה לאשה מול הבעל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לולא זאת יתכן שאף כי הבעל מחויב מצד דין הקדשים</w:t>
      </w:r>
      <w:r>
        <w:rPr>
          <w:rtl w:val="true"/>
        </w:rPr>
        <w:t xml:space="preserve">, </w:t>
      </w:r>
      <w:r>
        <w:rPr>
          <w:rtl w:val="true"/>
        </w:rPr>
        <w:t xml:space="preserve">אין לאשה זכות תביעה על כך </w:t>
      </w:r>
      <w:r>
        <w:rPr>
          <w:rtl w:val="true"/>
        </w:rPr>
        <w:t>(</w:t>
      </w:r>
      <w:r>
        <w:rPr>
          <w:rtl w:val="true"/>
        </w:rPr>
        <w:t>רב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לפי זה יתחדש שכהן המוצא מנחה ומביאה </w:t>
      </w:r>
      <w:r>
        <w:rPr>
          <w:rtl w:val="true"/>
        </w:rPr>
        <w:t xml:space="preserve">- </w:t>
      </w:r>
      <w:r>
        <w:rPr>
          <w:rtl w:val="true"/>
        </w:rPr>
        <w:t xml:space="preserve">לא תאכל משום </w:t>
      </w:r>
      <w:r>
        <w:rPr>
          <w:rtl w:val="true"/>
        </w:rPr>
        <w:t>'</w:t>
      </w:r>
      <w:r>
        <w:rPr>
          <w:rtl w:val="true"/>
        </w:rPr>
        <w:t>מנחת כהן</w:t>
      </w:r>
      <w:r>
        <w:rPr>
          <w:rtl w:val="true"/>
        </w:rPr>
        <w:t xml:space="preserve">', </w:t>
      </w:r>
      <w:r>
        <w:rPr>
          <w:rtl w:val="true"/>
        </w:rPr>
        <w:t>דאזלינן בתר המביא</w:t>
      </w:r>
      <w:r>
        <w:rPr>
          <w:rtl w:val="true"/>
        </w:rPr>
        <w:t xml:space="preserve">. 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לענין כהן הפודה מנחה שהוקדשה הקדש עילוי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הוכיח משם בשער</w:t>
      </w:r>
      <w:r>
        <w:rPr>
          <w:rtl w:val="true"/>
        </w:rPr>
        <w:t>"</w:t>
      </w:r>
      <w:r>
        <w:rPr>
          <w:rtl w:val="true"/>
        </w:rPr>
        <w:t>י ג</w:t>
      </w:r>
      <w:r>
        <w:rPr>
          <w:rtl w:val="true"/>
        </w:rPr>
        <w:t>,</w:t>
      </w:r>
      <w:r>
        <w:rPr>
          <w:rtl w:val="true"/>
        </w:rPr>
        <w:t>כב</w:t>
      </w:r>
      <w:r>
        <w:rPr>
          <w:rtl w:val="true"/>
        </w:rPr>
        <w:t xml:space="preserve">, </w:t>
      </w:r>
      <w:r>
        <w:rPr>
          <w:rtl w:val="true"/>
        </w:rPr>
        <w:t xml:space="preserve">שנותני הדמים הם הבעלים העיקריים ובשבילם הוקדש בעד כולם </w:t>
      </w:r>
      <w:r>
        <w:rPr>
          <w:rtl w:val="true"/>
        </w:rPr>
        <w:t>[</w:t>
      </w:r>
      <w:r>
        <w:rPr>
          <w:rtl w:val="true"/>
        </w:rPr>
        <w:t>שאם מת אחד מהם</w:t>
      </w:r>
      <w:r>
        <w:rPr>
          <w:rtl w:val="true"/>
        </w:rPr>
        <w:t xml:space="preserve">, </w:t>
      </w:r>
      <w:r>
        <w:rPr>
          <w:rtl w:val="true"/>
        </w:rPr>
        <w:t xml:space="preserve">נחשב </w:t>
      </w:r>
      <w:r>
        <w:rPr>
          <w:rtl w:val="true"/>
        </w:rPr>
        <w:t>'</w:t>
      </w:r>
      <w:r>
        <w:rPr>
          <w:rtl w:val="true"/>
        </w:rPr>
        <w:t>מתו בעליה</w:t>
      </w:r>
      <w:r>
        <w:rPr>
          <w:rtl w:val="true"/>
        </w:rPr>
        <w:t xml:space="preserve">']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שאר הציבור שלא שקלו</w:t>
      </w:r>
      <w:r>
        <w:rPr>
          <w:rtl w:val="true"/>
        </w:rPr>
        <w:t xml:space="preserve">, </w:t>
      </w:r>
      <w:r>
        <w:rPr>
          <w:rtl w:val="true"/>
        </w:rPr>
        <w:t xml:space="preserve">לא הוקדש בשביל האנשים אלא בשביל </w:t>
      </w:r>
      <w:r>
        <w:rPr>
          <w:rtl w:val="true"/>
        </w:rPr>
        <w:t>'</w:t>
      </w:r>
      <w:r>
        <w:rPr>
          <w:rtl w:val="true"/>
        </w:rPr>
        <w:t>הציבור</w:t>
      </w:r>
      <w:r>
        <w:rPr>
          <w:rtl w:val="true"/>
        </w:rPr>
        <w:t xml:space="preserve">' </w:t>
      </w:r>
      <w:r>
        <w:rPr>
          <w:rtl w:val="true"/>
        </w:rPr>
        <w:t>והציבור לא מת</w:t>
      </w:r>
      <w:r>
        <w:rPr>
          <w:rtl w:val="true"/>
        </w:rPr>
        <w:t>. [</w:t>
      </w:r>
      <w:r>
        <w:rPr>
          <w:rtl w:val="true"/>
        </w:rPr>
        <w:t>ומשמע מדבריו שהדבר תלוי בשוקלים את השקלים</w:t>
      </w:r>
      <w:r>
        <w:rPr>
          <w:rtl w:val="true"/>
        </w:rPr>
        <w:t xml:space="preserve">. </w:t>
      </w:r>
      <w:r>
        <w:rPr>
          <w:rtl w:val="true"/>
        </w:rPr>
        <w:t>וקשה הלא ודאי מת אחד מכלל השוקלים ובגמ</w:t>
      </w:r>
      <w:r>
        <w:rPr>
          <w:rtl w:val="true"/>
        </w:rPr>
        <w:t xml:space="preserve">' </w:t>
      </w:r>
      <w:r>
        <w:rPr>
          <w:rtl w:val="true"/>
        </w:rPr>
        <w:t>מבואר שאינו אלא ספק</w:t>
      </w:r>
      <w:r>
        <w:rPr>
          <w:rtl w:val="true"/>
        </w:rPr>
        <w:t xml:space="preserve">,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התורא</w:t>
      </w:r>
      <w:r>
        <w:rPr>
          <w:rtl w:val="true"/>
        </w:rPr>
        <w:t>"</w:t>
      </w:r>
      <w:r>
        <w:rPr>
          <w:rtl w:val="true"/>
        </w:rPr>
        <w:t>ש דדוקא מאותם דמים שנקנה קרבן זה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בחדושי הגרז</w:t>
      </w:r>
      <w:r>
        <w:rPr>
          <w:rtl w:val="true"/>
        </w:rPr>
        <w:t>"</w:t>
      </w:r>
      <w:r>
        <w:rPr>
          <w:rtl w:val="true"/>
        </w:rPr>
        <w:t xml:space="preserve">ר בנגיס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ס</w:t>
      </w:r>
      <w:r>
        <w:rPr>
          <w:rtl w:val="true"/>
        </w:rPr>
        <w:t>,</w:t>
      </w:r>
      <w:r>
        <w:rPr>
          <w:rtl w:val="true"/>
        </w:rPr>
        <w:t>יג</w:t>
      </w:r>
      <w:r>
        <w:rPr>
          <w:rtl w:val="true"/>
        </w:rPr>
        <w:t xml:space="preserve">) </w:t>
      </w:r>
      <w:r>
        <w:rPr>
          <w:rtl w:val="true"/>
        </w:rPr>
        <w:t>שתמה טובא על דברי התורא</w:t>
      </w:r>
      <w:r>
        <w:rPr>
          <w:rtl w:val="true"/>
        </w:rPr>
        <w:t>"</w:t>
      </w:r>
      <w:r>
        <w:rPr>
          <w:rtl w:val="true"/>
        </w:rPr>
        <w:t>ש ופירש הגמרא באופן אחר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באגרות משה ח</w:t>
      </w:r>
      <w:r>
        <w:rPr>
          <w:rtl w:val="true"/>
        </w:rPr>
        <w:t>"</w:t>
      </w:r>
      <w:r>
        <w:rPr>
          <w:rtl w:val="true"/>
        </w:rPr>
        <w:t>א קדשים כד</w:t>
      </w:r>
      <w:r>
        <w:rPr>
          <w:rtl w:val="true"/>
        </w:rPr>
        <w:t xml:space="preserve">. </w:t>
      </w:r>
      <w:r>
        <w:rPr>
          <w:rtl w:val="true"/>
        </w:rPr>
        <w:t>וראה להלן בהערה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BodyText"/>
        <w:spacing w:lineRule="auto" w:line="240"/>
        <w:ind w:end="0"/>
        <w:jc w:val="start"/>
        <w:rPr>
          <w:szCs w:val="20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szCs w:val="20"/>
          <w:rtl w:val="true"/>
        </w:rPr>
        <w:t>עדיין קשה מאי שנא מחטאת שמתו בעליה דחיישינן למיעוטא שמא מת בעל המעות ולא אזלינן בתר רובא כדהכא</w:t>
      </w:r>
      <w:r>
        <w:rPr>
          <w:szCs w:val="20"/>
          <w:rtl w:val="true"/>
        </w:rPr>
        <w:t>.</w:t>
      </w:r>
    </w:p>
    <w:p>
      <w:pPr>
        <w:pStyle w:val="BodyText"/>
        <w:spacing w:lineRule="auto" w:line="240"/>
        <w:ind w:end="0"/>
        <w:jc w:val="start"/>
        <w:rPr>
          <w:szCs w:val="20"/>
        </w:rPr>
      </w:pPr>
      <w:r>
        <w:rPr>
          <w:szCs w:val="20"/>
          <w:rtl w:val="true"/>
        </w:rPr>
        <w:t>וע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כ נראה שלפי האמת אין לשוקל הפרטי חלק בקרבן אלא לציבור בכללותו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>וגבי חטאת שמתו בעליה י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ל כוונת הגמ</w:t>
      </w:r>
      <w:r>
        <w:rPr>
          <w:szCs w:val="20"/>
          <w:rtl w:val="true"/>
        </w:rPr>
        <w:t xml:space="preserve">' </w:t>
      </w:r>
      <w:r>
        <w:rPr>
          <w:szCs w:val="20"/>
          <w:rtl w:val="true"/>
        </w:rPr>
        <w:t>שאם היינו אומרים יש מיתה בציבור היינו משום שאין הציבור נידון כגוף אחד אלא כקרבן יחידים רבים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>הלכך בדין הוא שיהא לכל אחד חלק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>ואם מת הו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ל חטאת שמתו בעליה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>אבל לפי האמת אין זה נכון</w:t>
      </w:r>
      <w:r>
        <w:rPr>
          <w:szCs w:val="20"/>
          <w:rtl w:val="true"/>
        </w:rPr>
        <w:t xml:space="preserve">. </w:t>
      </w:r>
      <w:r>
        <w:rPr>
          <w:szCs w:val="20"/>
          <w:rtl w:val="true"/>
        </w:rPr>
        <w:t>רק הכהנים דרשו להנאת עצמן שלא כדין כפרש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י</w:t>
      </w:r>
      <w:r>
        <w:rPr>
          <w:szCs w:val="20"/>
          <w:rtl w:val="true"/>
        </w:rPr>
        <w:t>.</w:t>
      </w:r>
    </w:p>
    <w:p>
      <w:pPr>
        <w:pStyle w:val="BodyText"/>
        <w:spacing w:lineRule="auto" w:line="240"/>
        <w:ind w:end="0"/>
        <w:jc w:val="start"/>
        <w:rPr>
          <w:szCs w:val="20"/>
        </w:rPr>
      </w:pPr>
      <w:r>
        <w:rPr>
          <w:szCs w:val="20"/>
          <w:rtl w:val="true"/>
        </w:rPr>
        <w:t>ויתכן עוד שכן היא דעת רבי יהודה לפי האמת דאמר חטאת ציבור מתה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>וס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ל שהיא כחטאת יחיד משום שהשקלים נדבת היחידים הם ואזיל לשיטתו</w:t>
      </w:r>
      <w:r>
        <w:rPr>
          <w:szCs w:val="20"/>
          <w:rtl w:val="true"/>
        </w:rPr>
        <w:t xml:space="preserve">, </w:t>
      </w:r>
      <w:r>
        <w:rPr>
          <w:szCs w:val="20"/>
          <w:rtl w:val="true"/>
        </w:rPr>
        <w:t xml:space="preserve">וכדאמרינן בירושלמי שקלים שם </w:t>
      </w:r>
      <w:r>
        <w:rPr>
          <w:szCs w:val="20"/>
          <w:rtl w:val="true"/>
        </w:rPr>
        <w:t>[</w:t>
      </w:r>
      <w:r>
        <w:rPr>
          <w:szCs w:val="20"/>
          <w:rtl w:val="true"/>
        </w:rPr>
        <w:t>ומ</w:t>
      </w:r>
      <w:r>
        <w:rPr>
          <w:szCs w:val="20"/>
          <w:rtl w:val="true"/>
        </w:rPr>
        <w:t>"</w:t>
      </w:r>
      <w:r>
        <w:rPr>
          <w:szCs w:val="20"/>
          <w:rtl w:val="true"/>
        </w:rPr>
        <w:t>מ כהן ששוקל אינו חוטא דאזלינן בתר רוב מטבעות ותלינן משל ישראל</w:t>
      </w:r>
      <w:r>
        <w:rPr>
          <w:szCs w:val="20"/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וההיא דשל בית ר</w:t>
      </w:r>
      <w:r>
        <w:rPr>
          <w:rtl w:val="true"/>
        </w:rPr>
        <w:t>"</w:t>
      </w:r>
      <w:r>
        <w:rPr>
          <w:rtl w:val="true"/>
        </w:rPr>
        <w:t>ג מסתבר שאינו אלא מעלה בעלמא הוא שמהכסף עצמו ילקח קרבן וכדאמרינן לעשות להם הנחת רוח</w:t>
      </w:r>
      <w:r>
        <w:rPr>
          <w:rtl w:val="true"/>
        </w:rPr>
        <w:t xml:space="preserve">, </w:t>
      </w:r>
      <w:r>
        <w:rPr>
          <w:rtl w:val="true"/>
        </w:rPr>
        <w:t>אבל לא שיש לו בעלות מסוימת בקרבן בגלל כספו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בזה בספר גור אריה יהודה כ</w:t>
      </w:r>
      <w:r>
        <w:rPr>
          <w:rtl w:val="true"/>
        </w:rPr>
        <w:t>,</w:t>
      </w: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בריטב</w:t>
      </w:r>
      <w:r>
        <w:rPr>
          <w:rtl w:val="true"/>
        </w:rPr>
        <w:t>"</w:t>
      </w:r>
      <w:r>
        <w:rPr>
          <w:rtl w:val="true"/>
        </w:rPr>
        <w:t>א שבועות יד</w:t>
      </w:r>
      <w:r>
        <w:rPr>
          <w:rtl w:val="true"/>
        </w:rPr>
        <w:t xml:space="preserve">. </w:t>
      </w:r>
      <w:r>
        <w:rPr>
          <w:rtl w:val="true"/>
        </w:rPr>
        <w:t xml:space="preserve">נקט גם כן שהכהנים </w:t>
      </w:r>
      <w:r>
        <w:rPr>
          <w:rtl w:val="true"/>
        </w:rPr>
        <w:t>'</w:t>
      </w:r>
      <w:r>
        <w:rPr>
          <w:rtl w:val="true"/>
        </w:rPr>
        <w:t>לא חסרי ממונא</w:t>
      </w:r>
      <w:r>
        <w:rPr>
          <w:rtl w:val="true"/>
        </w:rPr>
        <w:t xml:space="preserve">' </w:t>
      </w:r>
      <w:r>
        <w:rPr>
          <w:rtl w:val="true"/>
        </w:rPr>
        <w:t xml:space="preserve">לקרבנות ציבור מפני שאם אין להם ממון אינם נותנים </w:t>
      </w:r>
      <w:r>
        <w:rPr>
          <w:rtl w:val="true"/>
        </w:rPr>
        <w:t>[</w:t>
      </w:r>
      <w:r>
        <w:rPr>
          <w:rtl w:val="true"/>
        </w:rPr>
        <w:t>שלא כישראל שממשכנים אותם</w:t>
      </w:r>
      <w:r>
        <w:rPr>
          <w:rtl w:val="true"/>
        </w:rPr>
        <w:t xml:space="preserve">].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 xml:space="preserve">מ כתב שאם חסרו מעות הלשכה ובאים לגבות לצורך הקרבנות </w:t>
      </w:r>
      <w:r>
        <w:rPr>
          <w:rtl w:val="true"/>
        </w:rPr>
        <w:t xml:space="preserve">- </w:t>
      </w:r>
      <w:r>
        <w:rPr>
          <w:rtl w:val="true"/>
        </w:rPr>
        <w:t>אין גובים מן הכהנים כלל</w:t>
      </w:r>
      <w:r>
        <w:rPr>
          <w:rtl w:val="true"/>
        </w:rPr>
        <w:t xml:space="preserve">. </w:t>
      </w:r>
      <w:r>
        <w:rPr>
          <w:rtl w:val="true"/>
        </w:rPr>
        <w:t>ומשמע לכאורה שהכהנים חייבים במחצית השקל לשאר הצרכים ורק מהשתתפות בקרבנות הם פטורים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וכן העיר הרמ</w:t>
      </w:r>
      <w:r>
        <w:rPr>
          <w:rtl w:val="true"/>
        </w:rPr>
        <w:t>"</w:t>
      </w:r>
      <w:r>
        <w:rPr>
          <w:rtl w:val="true"/>
        </w:rPr>
        <w:t xml:space="preserve">י מהתוספתא שקלים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דמשמע שהמישכון הוא משום הקרבנות דוקא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בחדושי הגרז</w:t>
      </w:r>
      <w:r>
        <w:rPr>
          <w:rtl w:val="true"/>
        </w:rPr>
        <w:t>"</w:t>
      </w:r>
      <w:r>
        <w:rPr>
          <w:rtl w:val="true"/>
        </w:rPr>
        <w:t xml:space="preserve">ר בנגיס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ס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 xml:space="preserve">) </w:t>
      </w:r>
      <w:r>
        <w:rPr>
          <w:rtl w:val="true"/>
        </w:rPr>
        <w:t>שיישב דברי הגרעק</w:t>
      </w:r>
      <w:r>
        <w:rPr>
          <w:rtl w:val="true"/>
        </w:rPr>
        <w:t>"</w:t>
      </w:r>
      <w:r>
        <w:rPr>
          <w:rtl w:val="true"/>
        </w:rPr>
        <w:t>א קרוב לדרך הקה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שהנשים אינן חייבות למעשה בקרבן ציבור כלל אבל מתכפרות</w:t>
      </w:r>
      <w:r>
        <w:rPr>
          <w:rtl w:val="true"/>
        </w:rPr>
        <w:t xml:space="preserve">, </w:t>
      </w:r>
      <w:r>
        <w:rPr>
          <w:rtl w:val="true"/>
        </w:rPr>
        <w:t xml:space="preserve">הלכך אינן </w:t>
      </w:r>
      <w:r>
        <w:rPr>
          <w:spacing w:val="20"/>
          <w:rtl w:val="true"/>
        </w:rPr>
        <w:t>בחובת</w:t>
      </w:r>
      <w:r>
        <w:rPr>
          <w:rtl w:val="true"/>
        </w:rPr>
        <w:t xml:space="preserve"> תפילת המוספין</w:t>
      </w:r>
      <w:r>
        <w:rPr>
          <w:rtl w:val="true"/>
        </w:rPr>
        <w:t xml:space="preserve">, </w:t>
      </w:r>
      <w:r>
        <w:rPr>
          <w:rtl w:val="true"/>
        </w:rPr>
        <w:t>ואולם הכהנים והלויים הלא מחוייבים בעבודתן ובדוכנן</w:t>
      </w:r>
      <w:r>
        <w:rPr>
          <w:rtl w:val="true"/>
        </w:rPr>
        <w:t xml:space="preserve">. </w:t>
      </w:r>
      <w:r>
        <w:rPr>
          <w:rtl w:val="true"/>
        </w:rPr>
        <w:t>ודרך זו מיושבת עם התוספתא והריטב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שאמנם נפטרו מהשתתפות הממונית של הקרבנות שלכך אין ממשכנים אותם</w:t>
      </w:r>
      <w:r>
        <w:rPr>
          <w:rtl w:val="true"/>
        </w:rPr>
        <w:t xml:space="preserve">, </w:t>
      </w:r>
      <w:r>
        <w:rPr>
          <w:rtl w:val="true"/>
        </w:rPr>
        <w:t>אבל מישך שייכי בעבודת המוספין ולכך חייבים בתפילה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שלכאורה צ</w:t>
      </w:r>
      <w:r>
        <w:rPr>
          <w:rtl w:val="true"/>
        </w:rPr>
        <w:t>"</w:t>
      </w:r>
      <w:r>
        <w:rPr>
          <w:rtl w:val="true"/>
        </w:rPr>
        <w:t>ע בסברתו דקרבנות ציבור מ</w:t>
      </w:r>
      <w:r>
        <w:rPr>
          <w:rtl w:val="true"/>
        </w:rPr>
        <w:t>"</w:t>
      </w:r>
      <w:r>
        <w:rPr>
          <w:rtl w:val="true"/>
        </w:rPr>
        <w:t>ע שהזמן גרמה</w:t>
      </w:r>
      <w:r>
        <w:rPr>
          <w:rtl w:val="true"/>
        </w:rPr>
        <w:t xml:space="preserve">, </w:t>
      </w:r>
      <w:r>
        <w:rPr>
          <w:rtl w:val="true"/>
        </w:rPr>
        <w:t>והלא אשה חייבת בקרבנות הגם שהם ביום ולא בלילה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</w:t>
      </w:r>
      <w:r>
        <w:rPr>
          <w:rtl w:val="true"/>
        </w:rPr>
        <w:t>"</w:t>
      </w:r>
      <w:r>
        <w:rPr>
          <w:rtl w:val="true"/>
        </w:rPr>
        <w:t>ש קרבן ציבור מקרבנותיה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כ שהמצוה לדאוג לכך שהקרבן ייקרב אינה תלויה בזמן</w:t>
      </w:r>
      <w:r>
        <w:rPr>
          <w:rtl w:val="true"/>
        </w:rPr>
        <w:t xml:space="preserve">. </w:t>
      </w:r>
      <w:r>
        <w:rPr>
          <w:rtl w:val="true"/>
        </w:rPr>
        <w:t>ואמנם יש מקום לחלק שתמידין ומוספין מעצם מהותן תלוייים בזמן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קרבנות האשה שאין להם זמן קבוע</w:t>
      </w:r>
      <w:r>
        <w:rPr>
          <w:rtl w:val="true"/>
        </w:rPr>
        <w:t xml:space="preserve">, </w:t>
      </w:r>
      <w:r>
        <w:rPr>
          <w:rtl w:val="true"/>
        </w:rPr>
        <w:t>הגם שקרבים ביום ולא בלילה</w:t>
      </w:r>
      <w:r>
        <w:rPr>
          <w:rtl w:val="true"/>
        </w:rPr>
        <w:t xml:space="preserve">. 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 xml:space="preserve">מ נראה שמחודש הוא לומר שנשים פטורות מקרבנות הציבור מפני שהזמן גרמן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מה ששמעתי מהרב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b/>
      <w:szCs w:val="28"/>
    </w:rPr>
  </w:style>
  <w:style w:type="character" w:styleId="Style13">
    <w:name w:val="גופן ברירת המחדל של פיסקה"/>
    <w:qFormat/>
    <w:rPr/>
  </w:style>
  <w:style w:type="character" w:styleId="PageNumber">
    <w:name w:val="page number"/>
    <w:basedOn w:val="Style13"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2008-03-08T22:58:00Z</dcterms:created>
  <dc:creator>יו</dc:creator>
  <dc:description/>
  <cp:keywords/>
  <dc:language>en-US</dc:language>
  <cp:lastModifiedBy>xp</cp:lastModifiedBy>
  <dcterms:modified xsi:type="dcterms:W3CDTF">2010-10-25T21:15:00Z</dcterms:modified>
  <cp:revision>135</cp:revision>
  <dc:subject/>
  <dc:title>בס"ד</dc:title>
</cp:coreProperties>
</file>