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036D193F"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9B0FC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טו</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036D193F"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9B0FCD">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טו</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001CA405"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תקלז סעיף </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2D3668">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סימן תקל</w:t>
                            </w:r>
                            <w:r w:rsidR="00AB5EB8">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ח</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001CA405"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תקלז סעיף </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2D3668">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סימן תקל</w:t>
                      </w:r>
                      <w:r w:rsidR="00AB5EB8">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ח</w:t>
                      </w:r>
                      <w:r w:rsidR="009B0FCD">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71B2A138" w14:textId="6060B24B" w:rsidR="009B0FCD" w:rsidRPr="00ED4EB3" w:rsidRDefault="009B0FCD" w:rsidP="00ED4EB3">
      <w:pPr>
        <w:pStyle w:val="1"/>
        <w:rPr>
          <w:rtl/>
        </w:rPr>
      </w:pPr>
      <w:bookmarkStart w:id="0" w:name="_Hlk189516585"/>
      <w:bookmarkStart w:id="1" w:name="_Hlk189405773"/>
      <w:r w:rsidRPr="00ED4EB3">
        <w:rPr>
          <w:rtl/>
        </w:rPr>
        <w:t xml:space="preserve">[סעיף יד] אין </w:t>
      </w:r>
      <w:proofErr w:type="spellStart"/>
      <w:r w:rsidRPr="00ED4EB3">
        <w:rPr>
          <w:rtl/>
        </w:rPr>
        <w:t>מכניסין</w:t>
      </w:r>
      <w:proofErr w:type="spellEnd"/>
      <w:r w:rsidRPr="00ED4EB3">
        <w:rPr>
          <w:rtl/>
        </w:rPr>
        <w:t xml:space="preserve"> צאן לדיר בחול המועד לזבל השדה, ואם הכניסן האינו יהודי מעצמו מותר אף בשבת, אפילו אם מחזיק לו טובה על שהכניסן, ובלבד שלא </w:t>
      </w:r>
      <w:proofErr w:type="spellStart"/>
      <w:r w:rsidRPr="00ED4EB3">
        <w:rPr>
          <w:rtl/>
        </w:rPr>
        <w:t>יתן</w:t>
      </w:r>
      <w:proofErr w:type="spellEnd"/>
      <w:r w:rsidRPr="00ED4EB3">
        <w:rPr>
          <w:rtl/>
        </w:rPr>
        <w:t xml:space="preserve"> לו שכר, ואפילו אינו נותן אלא שכר מזונו אסור, וביו"ט יכול ליתן לו שכר מזונו, ובלבד שלא </w:t>
      </w:r>
      <w:proofErr w:type="spellStart"/>
      <w:r w:rsidRPr="00ED4EB3">
        <w:rPr>
          <w:rtl/>
        </w:rPr>
        <w:t>יתן</w:t>
      </w:r>
      <w:proofErr w:type="spellEnd"/>
      <w:r w:rsidRPr="00ED4EB3">
        <w:rPr>
          <w:rtl/>
        </w:rPr>
        <w:t xml:space="preserve"> לו שכר אחר, ובחוה"מ אפילו אם נותן לו שכר אחר מותר, ובלבד שלא ישכירנו ולא יסייענו. ולא ימסור לו שומר לנער הצאן </w:t>
      </w:r>
      <w:r w:rsidR="005D642D" w:rsidRPr="005D642D">
        <w:rPr>
          <w:sz w:val="24"/>
          <w:szCs w:val="24"/>
          <w:rtl/>
        </w:rPr>
        <w:t>(פי' מוליכה ממקום למקום ומתוך כך הגללים מתנערים)</w:t>
      </w:r>
      <w:r w:rsidRPr="00ED4EB3">
        <w:rPr>
          <w:rtl/>
        </w:rPr>
        <w:t xml:space="preserve">, ואם היה האינו יהודי שכיר שבת, שכיר חדש, שכיר שנה </w:t>
      </w:r>
      <w:proofErr w:type="spellStart"/>
      <w:r w:rsidRPr="00ED4EB3">
        <w:rPr>
          <w:rtl/>
        </w:rPr>
        <w:t>מסייעין</w:t>
      </w:r>
      <w:proofErr w:type="spellEnd"/>
      <w:r w:rsidRPr="00ED4EB3">
        <w:rPr>
          <w:rtl/>
        </w:rPr>
        <w:t xml:space="preserve"> אותו בחוה"מ </w:t>
      </w:r>
      <w:proofErr w:type="spellStart"/>
      <w:r w:rsidRPr="00ED4EB3">
        <w:rPr>
          <w:rtl/>
        </w:rPr>
        <w:t>ומוסרין</w:t>
      </w:r>
      <w:proofErr w:type="spellEnd"/>
      <w:r w:rsidRPr="00ED4EB3">
        <w:rPr>
          <w:rtl/>
        </w:rPr>
        <w:t xml:space="preserve"> לו שומר לנער הצאן.</w:t>
      </w:r>
    </w:p>
    <w:p w14:paraId="6CDFE644" w14:textId="3DBEA749" w:rsidR="009B0FCD" w:rsidRPr="00ED4EB3" w:rsidRDefault="009B0FCD" w:rsidP="00114DD3">
      <w:pPr>
        <w:pStyle w:val="2"/>
        <w:rPr>
          <w:sz w:val="24"/>
          <w:szCs w:val="34"/>
          <w:rtl/>
        </w:rPr>
      </w:pPr>
      <w:r w:rsidRPr="00ED4EB3">
        <w:rPr>
          <w:sz w:val="24"/>
          <w:szCs w:val="34"/>
          <w:rtl/>
        </w:rPr>
        <w:t xml:space="preserve">אמירה לעכו"ם בחול המועד </w:t>
      </w:r>
    </w:p>
    <w:p w14:paraId="6491A188" w14:textId="59FB1190"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מבואר בסעיף זה שיש </w:t>
      </w:r>
      <w:proofErr w:type="spellStart"/>
      <w:r w:rsidRPr="00ED4EB3">
        <w:rPr>
          <w:rFonts w:ascii="FrankRuehl" w:hAnsi="FrankRuehl" w:cs="FrankRuehl"/>
          <w:b/>
          <w:sz w:val="36"/>
          <w:szCs w:val="36"/>
          <w:rtl/>
        </w:rPr>
        <w:t>קולא</w:t>
      </w:r>
      <w:proofErr w:type="spellEnd"/>
      <w:r w:rsidRPr="00ED4EB3">
        <w:rPr>
          <w:rFonts w:ascii="FrankRuehl" w:hAnsi="FrankRuehl" w:cs="FrankRuehl"/>
          <w:b/>
          <w:sz w:val="36"/>
          <w:szCs w:val="36"/>
          <w:rtl/>
        </w:rPr>
        <w:t xml:space="preserve"> מיוחדת בדיני אמירה לעכו"ם, כגון שהכניס הגוי את הצאן מעצמו, </w:t>
      </w:r>
      <w:proofErr w:type="spellStart"/>
      <w:r w:rsidRPr="00ED4EB3">
        <w:rPr>
          <w:rFonts w:ascii="FrankRuehl" w:hAnsi="FrankRuehl" w:cs="FrankRuehl"/>
          <w:b/>
          <w:sz w:val="36"/>
          <w:szCs w:val="36"/>
          <w:rtl/>
        </w:rPr>
        <w:t>דמותר</w:t>
      </w:r>
      <w:proofErr w:type="spellEnd"/>
      <w:r w:rsidRPr="00ED4EB3">
        <w:rPr>
          <w:rFonts w:ascii="FrankRuehl" w:hAnsi="FrankRuehl" w:cs="FrankRuehl"/>
          <w:b/>
          <w:sz w:val="36"/>
          <w:szCs w:val="36"/>
          <w:rtl/>
        </w:rPr>
        <w:t xml:space="preserve"> לתת לו שכר מזונו אחר יום טוב, וביאר </w:t>
      </w:r>
      <w:proofErr w:type="spellStart"/>
      <w:r w:rsidRPr="00ED4EB3">
        <w:rPr>
          <w:rFonts w:ascii="FrankRuehl" w:hAnsi="FrankRuehl" w:cs="FrankRuehl"/>
          <w:b/>
          <w:sz w:val="36"/>
          <w:szCs w:val="36"/>
          <w:rtl/>
        </w:rPr>
        <w:t>המשנ"ב</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w:t>
      </w:r>
      <w:proofErr w:type="spellStart"/>
      <w:r w:rsidR="005D642D" w:rsidRPr="005D642D">
        <w:rPr>
          <w:rFonts w:ascii="FrankRuehl" w:hAnsi="FrankRuehl" w:cs="FrankRuehl"/>
          <w:b/>
          <w:sz w:val="24"/>
          <w:szCs w:val="24"/>
          <w:rtl/>
        </w:rPr>
        <w:t>ס"ק</w:t>
      </w:r>
      <w:proofErr w:type="spellEnd"/>
      <w:r w:rsidR="005D642D" w:rsidRPr="005D642D">
        <w:rPr>
          <w:rFonts w:ascii="FrankRuehl" w:hAnsi="FrankRuehl" w:cs="FrankRuehl"/>
          <w:b/>
          <w:sz w:val="24"/>
          <w:szCs w:val="24"/>
          <w:rtl/>
        </w:rPr>
        <w:t xml:space="preserve"> מד)</w:t>
      </w:r>
      <w:r w:rsidRPr="00ED4EB3">
        <w:rPr>
          <w:rFonts w:ascii="FrankRuehl" w:hAnsi="FrankRuehl" w:cs="FrankRuehl"/>
          <w:b/>
          <w:sz w:val="36"/>
          <w:szCs w:val="36"/>
          <w:rtl/>
        </w:rPr>
        <w:t xml:space="preserve"> דכיון שאין זו מלאכה גמורה התירו לתת לו מזונות דלא </w:t>
      </w:r>
      <w:proofErr w:type="spellStart"/>
      <w:r w:rsidRPr="00ED4EB3">
        <w:rPr>
          <w:rFonts w:ascii="FrankRuehl" w:hAnsi="FrankRuehl" w:cs="FrankRuehl"/>
          <w:b/>
          <w:sz w:val="36"/>
          <w:szCs w:val="36"/>
          <w:rtl/>
        </w:rPr>
        <w:t>מיחזי</w:t>
      </w:r>
      <w:proofErr w:type="spellEnd"/>
      <w:r w:rsidRPr="00ED4EB3">
        <w:rPr>
          <w:rFonts w:ascii="FrankRuehl" w:hAnsi="FrankRuehl" w:cs="FrankRuehl"/>
          <w:b/>
          <w:sz w:val="36"/>
          <w:szCs w:val="36"/>
          <w:rtl/>
        </w:rPr>
        <w:t xml:space="preserve"> כשכר </w:t>
      </w:r>
      <w:r w:rsidRPr="00ED4EB3">
        <w:rPr>
          <w:rFonts w:ascii="FrankRuehl" w:hAnsi="FrankRuehl" w:cs="FrankRuehl"/>
          <w:b/>
          <w:sz w:val="36"/>
          <w:szCs w:val="36"/>
          <w:rtl/>
        </w:rPr>
        <w:t xml:space="preserve">גמור. אך אסור לומר לגוי </w:t>
      </w:r>
      <w:proofErr w:type="spellStart"/>
      <w:r w:rsidRPr="00ED4EB3">
        <w:rPr>
          <w:rFonts w:ascii="FrankRuehl" w:hAnsi="FrankRuehl" w:cs="FrankRuehl"/>
          <w:b/>
          <w:sz w:val="36"/>
          <w:szCs w:val="36"/>
          <w:rtl/>
        </w:rPr>
        <w:t>בהדיא</w:t>
      </w:r>
      <w:proofErr w:type="spellEnd"/>
      <w:r w:rsidRPr="00ED4EB3">
        <w:rPr>
          <w:rFonts w:ascii="FrankRuehl" w:hAnsi="FrankRuehl" w:cs="FrankRuehl"/>
          <w:b/>
          <w:sz w:val="36"/>
          <w:szCs w:val="36"/>
          <w:rtl/>
        </w:rPr>
        <w:t xml:space="preserve"> שיעשה בשבילו והוא </w:t>
      </w:r>
      <w:proofErr w:type="spellStart"/>
      <w:r w:rsidRPr="00ED4EB3">
        <w:rPr>
          <w:rFonts w:ascii="FrankRuehl" w:hAnsi="FrankRuehl" w:cs="FrankRuehl"/>
          <w:b/>
          <w:sz w:val="36"/>
          <w:szCs w:val="36"/>
          <w:rtl/>
        </w:rPr>
        <w:t>יתן</w:t>
      </w:r>
      <w:proofErr w:type="spellEnd"/>
      <w:r w:rsidRPr="00ED4EB3">
        <w:rPr>
          <w:rFonts w:ascii="FrankRuehl" w:hAnsi="FrankRuehl" w:cs="FrankRuehl"/>
          <w:b/>
          <w:sz w:val="36"/>
          <w:szCs w:val="36"/>
          <w:rtl/>
        </w:rPr>
        <w:t xml:space="preserve"> לו אח"כ את השכר, משום אמירה לעכו"ם, וכמו שנתבאר </w:t>
      </w:r>
      <w:proofErr w:type="spellStart"/>
      <w:r w:rsidRPr="00ED4EB3">
        <w:rPr>
          <w:rFonts w:ascii="FrankRuehl" w:hAnsi="FrankRuehl" w:cs="FrankRuehl"/>
          <w:b/>
          <w:sz w:val="36"/>
          <w:szCs w:val="36"/>
          <w:rtl/>
        </w:rPr>
        <w:t>בשו"ע</w:t>
      </w:r>
      <w:proofErr w:type="spellEnd"/>
      <w:r w:rsidRPr="00ED4EB3">
        <w:rPr>
          <w:rFonts w:ascii="FrankRuehl" w:hAnsi="FrankRuehl" w:cs="FrankRuehl"/>
          <w:b/>
          <w:sz w:val="36"/>
          <w:szCs w:val="36"/>
          <w:rtl/>
        </w:rPr>
        <w:t xml:space="preserve"> לקמן </w:t>
      </w:r>
      <w:r w:rsidR="005D642D" w:rsidRPr="005D642D">
        <w:rPr>
          <w:rFonts w:ascii="FrankRuehl" w:hAnsi="FrankRuehl" w:cs="FrankRuehl"/>
          <w:b/>
          <w:sz w:val="24"/>
          <w:szCs w:val="24"/>
          <w:rtl/>
        </w:rPr>
        <w:t xml:space="preserve">(סימן </w:t>
      </w:r>
      <w:proofErr w:type="spellStart"/>
      <w:r w:rsidR="005D642D" w:rsidRPr="005D642D">
        <w:rPr>
          <w:rFonts w:ascii="FrankRuehl" w:hAnsi="FrankRuehl" w:cs="FrankRuehl"/>
          <w:b/>
          <w:sz w:val="24"/>
          <w:szCs w:val="24"/>
          <w:rtl/>
        </w:rPr>
        <w:t>תקמג</w:t>
      </w:r>
      <w:proofErr w:type="spellEnd"/>
      <w:r w:rsidR="005D642D" w:rsidRPr="005D642D">
        <w:rPr>
          <w:rFonts w:ascii="FrankRuehl" w:hAnsi="FrankRuehl" w:cs="FrankRuehl"/>
          <w:b/>
          <w:sz w:val="24"/>
          <w:szCs w:val="24"/>
          <w:rtl/>
        </w:rPr>
        <w:t xml:space="preserve"> סעיף א)</w:t>
      </w:r>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דכל</w:t>
      </w:r>
      <w:proofErr w:type="spellEnd"/>
      <w:r w:rsidRPr="00ED4EB3">
        <w:rPr>
          <w:rFonts w:ascii="FrankRuehl" w:hAnsi="FrankRuehl" w:cs="FrankRuehl"/>
          <w:b/>
          <w:sz w:val="36"/>
          <w:szCs w:val="36"/>
          <w:rtl/>
        </w:rPr>
        <w:t xml:space="preserve"> דבר שאסור לעשותו אסור לומר לאינו יהודי לעשותו, דיש איסור של אמירה לעכו"ם בחול המועד.</w:t>
      </w:r>
    </w:p>
    <w:p w14:paraId="41EECEB9" w14:textId="23454522"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ו</w:t>
      </w:r>
      <w:r w:rsidR="007B0534">
        <w:rPr>
          <w:rFonts w:ascii="FrankRuehl" w:hAnsi="FrankRuehl" w:cs="FrankRuehl" w:hint="cs"/>
          <w:b/>
          <w:sz w:val="36"/>
          <w:szCs w:val="36"/>
          <w:rtl/>
        </w:rPr>
        <w:t>הטעם ש</w:t>
      </w:r>
      <w:r w:rsidRPr="00ED4EB3">
        <w:rPr>
          <w:rFonts w:ascii="FrankRuehl" w:hAnsi="FrankRuehl" w:cs="FrankRuehl"/>
          <w:b/>
          <w:sz w:val="36"/>
          <w:szCs w:val="36"/>
          <w:rtl/>
        </w:rPr>
        <w:t xml:space="preserve">יש איסור אמירה לעכו"ם במלאכת חול המועד, ביארו </w:t>
      </w:r>
      <w:proofErr w:type="spellStart"/>
      <w:r w:rsidRPr="00ED4EB3">
        <w:rPr>
          <w:rFonts w:ascii="FrankRuehl" w:hAnsi="FrankRuehl" w:cs="FrankRuehl"/>
          <w:b/>
          <w:sz w:val="36"/>
          <w:szCs w:val="36"/>
          <w:rtl/>
        </w:rPr>
        <w:t>התוס</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(בבא מציעא צ, א ד"ה אבל)</w:t>
      </w:r>
      <w:r w:rsidRPr="00ED4EB3">
        <w:rPr>
          <w:rFonts w:ascii="FrankRuehl" w:hAnsi="FrankRuehl" w:cs="FrankRuehl"/>
          <w:b/>
          <w:sz w:val="36"/>
          <w:szCs w:val="36"/>
          <w:rtl/>
        </w:rPr>
        <w:t xml:space="preserve"> </w:t>
      </w:r>
      <w:r w:rsidR="007B0534">
        <w:rPr>
          <w:rFonts w:ascii="FrankRuehl" w:hAnsi="FrankRuehl" w:cs="FrankRuehl" w:hint="cs"/>
          <w:b/>
          <w:sz w:val="36"/>
          <w:szCs w:val="36"/>
          <w:rtl/>
        </w:rPr>
        <w:t>דהוא משום</w:t>
      </w:r>
      <w:r w:rsidRPr="00ED4EB3">
        <w:rPr>
          <w:rFonts w:ascii="FrankRuehl" w:hAnsi="FrankRuehl" w:cs="FrankRuehl"/>
          <w:b/>
          <w:sz w:val="36"/>
          <w:szCs w:val="36"/>
          <w:rtl/>
        </w:rPr>
        <w:t xml:space="preserve"> שהחמירו באיסור אמירה לעכו"ם בחול המועד הוא משום שגזרו על חול המועד אטו שבת.</w:t>
      </w:r>
    </w:p>
    <w:p w14:paraId="03FB4CB3" w14:textId="71A6DC91" w:rsidR="00114DD3" w:rsidRPr="00ED4EB3" w:rsidRDefault="00114DD3" w:rsidP="00114DD3">
      <w:pPr>
        <w:pStyle w:val="2"/>
        <w:rPr>
          <w:sz w:val="24"/>
          <w:szCs w:val="34"/>
          <w:rtl/>
        </w:rPr>
      </w:pPr>
      <w:r>
        <w:rPr>
          <w:rFonts w:hint="cs"/>
          <w:sz w:val="24"/>
          <w:szCs w:val="34"/>
          <w:rtl/>
        </w:rPr>
        <w:t xml:space="preserve">אמירה לעכו"ם </w:t>
      </w:r>
      <w:r w:rsidRPr="00ED4EB3">
        <w:rPr>
          <w:sz w:val="24"/>
          <w:szCs w:val="34"/>
          <w:rtl/>
        </w:rPr>
        <w:t>בשאר איסורי תורה</w:t>
      </w:r>
    </w:p>
    <w:p w14:paraId="017D73C4" w14:textId="431C16C4"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ולעניין אמירה לעכו"ם בשאר איסורים, הנה הגמרא </w:t>
      </w:r>
      <w:r w:rsidR="005D642D" w:rsidRPr="005D642D">
        <w:rPr>
          <w:rFonts w:ascii="FrankRuehl" w:hAnsi="FrankRuehl" w:cs="FrankRuehl"/>
          <w:b/>
          <w:sz w:val="24"/>
          <w:szCs w:val="24"/>
          <w:rtl/>
        </w:rPr>
        <w:t>(בבא מציעא שם)</w:t>
      </w:r>
      <w:r w:rsidRPr="00ED4EB3">
        <w:rPr>
          <w:rFonts w:ascii="FrankRuehl" w:hAnsi="FrankRuehl" w:cs="FrankRuehl"/>
          <w:b/>
          <w:sz w:val="36"/>
          <w:szCs w:val="36"/>
          <w:rtl/>
        </w:rPr>
        <w:t xml:space="preserve"> הסתפקה אם יש איסור אמירה לומר לגוי שיחסום את פי פרתו, א</w:t>
      </w:r>
      <w:r w:rsidR="00114DD3">
        <w:rPr>
          <w:rFonts w:ascii="FrankRuehl" w:hAnsi="FrankRuehl" w:cs="FrankRuehl" w:hint="cs"/>
          <w:b/>
          <w:sz w:val="36"/>
          <w:szCs w:val="36"/>
          <w:rtl/>
        </w:rPr>
        <w:t>י</w:t>
      </w:r>
      <w:r w:rsidRPr="00ED4EB3">
        <w:rPr>
          <w:rFonts w:ascii="FrankRuehl" w:hAnsi="FrankRuehl" w:cs="FrankRuehl"/>
          <w:b/>
          <w:sz w:val="36"/>
          <w:szCs w:val="36"/>
          <w:rtl/>
        </w:rPr>
        <w:t xml:space="preserve"> דווקא בשבת שהוא איסור סקילה אסרו לומר לגוי </w:t>
      </w:r>
      <w:r w:rsidR="00114DD3">
        <w:rPr>
          <w:rFonts w:ascii="FrankRuehl" w:hAnsi="FrankRuehl" w:cs="FrankRuehl" w:hint="cs"/>
          <w:b/>
          <w:sz w:val="36"/>
          <w:szCs w:val="36"/>
          <w:rtl/>
        </w:rPr>
        <w:t>לעשות מלאכות</w:t>
      </w:r>
      <w:r w:rsidRPr="00ED4EB3">
        <w:rPr>
          <w:rFonts w:ascii="FrankRuehl" w:hAnsi="FrankRuehl" w:cs="FrankRuehl"/>
          <w:b/>
          <w:sz w:val="36"/>
          <w:szCs w:val="36"/>
          <w:rtl/>
        </w:rPr>
        <w:t xml:space="preserve">, או שבכל איסורים שבתורה יש איסור אמירה לעכו"ם, </w:t>
      </w:r>
      <w:proofErr w:type="spellStart"/>
      <w:r w:rsidRPr="00ED4EB3">
        <w:rPr>
          <w:rFonts w:ascii="FrankRuehl" w:hAnsi="FrankRuehl" w:cs="FrankRuehl"/>
          <w:b/>
          <w:sz w:val="36"/>
          <w:szCs w:val="36"/>
          <w:rtl/>
        </w:rPr>
        <w:t>ובעיא</w:t>
      </w:r>
      <w:proofErr w:type="spellEnd"/>
      <w:r w:rsidRPr="00ED4EB3">
        <w:rPr>
          <w:rFonts w:ascii="FrankRuehl" w:hAnsi="FrankRuehl" w:cs="FrankRuehl"/>
          <w:b/>
          <w:sz w:val="36"/>
          <w:szCs w:val="36"/>
          <w:rtl/>
        </w:rPr>
        <w:t xml:space="preserve"> זו לא נפשטה. וכתב </w:t>
      </w:r>
      <w:proofErr w:type="spellStart"/>
      <w:r w:rsidRPr="00ED4EB3">
        <w:rPr>
          <w:rFonts w:ascii="FrankRuehl" w:hAnsi="FrankRuehl" w:cs="FrankRuehl"/>
          <w:b/>
          <w:sz w:val="36"/>
          <w:szCs w:val="36"/>
          <w:rtl/>
        </w:rPr>
        <w:t>הרא"ש</w:t>
      </w:r>
      <w:proofErr w:type="spellEnd"/>
      <w:r w:rsidRPr="00ED4EB3">
        <w:rPr>
          <w:rFonts w:ascii="FrankRuehl" w:hAnsi="FrankRuehl" w:cs="FrankRuehl"/>
          <w:b/>
          <w:sz w:val="36"/>
          <w:szCs w:val="36"/>
          <w:rtl/>
        </w:rPr>
        <w:t xml:space="preserve"> שם בשם </w:t>
      </w:r>
      <w:proofErr w:type="spellStart"/>
      <w:r w:rsidRPr="00ED4EB3">
        <w:rPr>
          <w:rFonts w:ascii="FrankRuehl" w:hAnsi="FrankRuehl" w:cs="FrankRuehl"/>
          <w:b/>
          <w:sz w:val="36"/>
          <w:szCs w:val="36"/>
          <w:rtl/>
        </w:rPr>
        <w:t>הראב"ד</w:t>
      </w:r>
      <w:proofErr w:type="spellEnd"/>
      <w:r w:rsidRPr="00ED4EB3">
        <w:rPr>
          <w:rFonts w:ascii="FrankRuehl" w:hAnsi="FrankRuehl" w:cs="FrankRuehl"/>
          <w:b/>
          <w:sz w:val="36"/>
          <w:szCs w:val="36"/>
          <w:rtl/>
        </w:rPr>
        <w:t xml:space="preserve"> דכיון שהיא </w:t>
      </w:r>
      <w:proofErr w:type="spellStart"/>
      <w:r w:rsidRPr="00ED4EB3">
        <w:rPr>
          <w:rFonts w:ascii="FrankRuehl" w:hAnsi="FrankRuehl" w:cs="FrankRuehl"/>
          <w:b/>
          <w:sz w:val="36"/>
          <w:szCs w:val="36"/>
          <w:rtl/>
        </w:rPr>
        <w:t>בעיא</w:t>
      </w:r>
      <w:proofErr w:type="spellEnd"/>
      <w:r w:rsidRPr="00ED4EB3">
        <w:rPr>
          <w:rFonts w:ascii="FrankRuehl" w:hAnsi="FrankRuehl" w:cs="FrankRuehl"/>
          <w:b/>
          <w:sz w:val="36"/>
          <w:szCs w:val="36"/>
          <w:rtl/>
        </w:rPr>
        <w:t xml:space="preserve"> דלא </w:t>
      </w:r>
      <w:proofErr w:type="spellStart"/>
      <w:r w:rsidRPr="00ED4EB3">
        <w:rPr>
          <w:rFonts w:ascii="FrankRuehl" w:hAnsi="FrankRuehl" w:cs="FrankRuehl"/>
          <w:b/>
          <w:sz w:val="36"/>
          <w:szCs w:val="36"/>
          <w:rtl/>
        </w:rPr>
        <w:t>איפשטא</w:t>
      </w:r>
      <w:proofErr w:type="spellEnd"/>
      <w:r w:rsidRPr="00ED4EB3">
        <w:rPr>
          <w:rFonts w:ascii="FrankRuehl" w:hAnsi="FrankRuehl" w:cs="FrankRuehl"/>
          <w:b/>
          <w:sz w:val="36"/>
          <w:szCs w:val="36"/>
          <w:rtl/>
        </w:rPr>
        <w:t xml:space="preserve"> יש להקל, </w:t>
      </w:r>
      <w:proofErr w:type="spellStart"/>
      <w:r w:rsidRPr="00ED4EB3">
        <w:rPr>
          <w:rFonts w:ascii="FrankRuehl" w:hAnsi="FrankRuehl" w:cs="FrankRuehl"/>
          <w:b/>
          <w:sz w:val="36"/>
          <w:szCs w:val="36"/>
          <w:rtl/>
        </w:rPr>
        <w:t>דספק</w:t>
      </w:r>
      <w:proofErr w:type="spellEnd"/>
      <w:r w:rsidRPr="00ED4EB3">
        <w:rPr>
          <w:rFonts w:ascii="FrankRuehl" w:hAnsi="FrankRuehl" w:cs="FrankRuehl"/>
          <w:b/>
          <w:sz w:val="36"/>
          <w:szCs w:val="36"/>
          <w:rtl/>
        </w:rPr>
        <w:t xml:space="preserve"> דרבנן </w:t>
      </w:r>
      <w:proofErr w:type="spellStart"/>
      <w:r w:rsidRPr="00ED4EB3">
        <w:rPr>
          <w:rFonts w:ascii="FrankRuehl" w:hAnsi="FrankRuehl" w:cs="FrankRuehl"/>
          <w:b/>
          <w:sz w:val="36"/>
          <w:szCs w:val="36"/>
          <w:rtl/>
        </w:rPr>
        <w:t>לקולא</w:t>
      </w:r>
      <w:proofErr w:type="spellEnd"/>
      <w:r w:rsidRPr="00ED4EB3">
        <w:rPr>
          <w:rFonts w:ascii="FrankRuehl" w:hAnsi="FrankRuehl" w:cs="FrankRuehl"/>
          <w:b/>
          <w:sz w:val="36"/>
          <w:szCs w:val="36"/>
          <w:rtl/>
        </w:rPr>
        <w:t>.</w:t>
      </w:r>
    </w:p>
    <w:p w14:paraId="44CED08A" w14:textId="6CC31F2D"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lastRenderedPageBreak/>
        <w:t xml:space="preserve">אכן </w:t>
      </w:r>
      <w:proofErr w:type="spellStart"/>
      <w:r w:rsidRPr="00ED4EB3">
        <w:rPr>
          <w:rFonts w:ascii="FrankRuehl" w:hAnsi="FrankRuehl" w:cs="FrankRuehl"/>
          <w:b/>
          <w:sz w:val="36"/>
          <w:szCs w:val="36"/>
          <w:rtl/>
        </w:rPr>
        <w:t>בתוס</w:t>
      </w:r>
      <w:proofErr w:type="spellEnd"/>
      <w:r w:rsidRPr="00ED4EB3">
        <w:rPr>
          <w:rFonts w:ascii="FrankRuehl" w:hAnsi="FrankRuehl" w:cs="FrankRuehl"/>
          <w:b/>
          <w:sz w:val="36"/>
          <w:szCs w:val="36"/>
          <w:rtl/>
        </w:rPr>
        <w:t xml:space="preserve">' בראש השנה </w:t>
      </w:r>
      <w:r w:rsidR="005D642D" w:rsidRPr="005D642D">
        <w:rPr>
          <w:rFonts w:ascii="FrankRuehl" w:hAnsi="FrankRuehl" w:cs="FrankRuehl"/>
          <w:b/>
          <w:sz w:val="24"/>
          <w:szCs w:val="24"/>
          <w:rtl/>
        </w:rPr>
        <w:t>(כד, ב ד"ה שאני)</w:t>
      </w:r>
      <w:r w:rsidRPr="00ED4EB3">
        <w:rPr>
          <w:rFonts w:ascii="FrankRuehl" w:hAnsi="FrankRuehl" w:cs="FrankRuehl"/>
          <w:b/>
          <w:sz w:val="36"/>
          <w:szCs w:val="36"/>
          <w:rtl/>
        </w:rPr>
        <w:t xml:space="preserve"> נקטו שצריך להחמיר באמירה לעכו"ם בכל האיסורים שבתורה [וביארו שם שרק לצורך מצוה התיר רבן גמליאל לגוי לעשות לו שמשין כעין הלבנה</w:t>
      </w:r>
      <w:r w:rsidR="00114DD3">
        <w:rPr>
          <w:rFonts w:ascii="FrankRuehl" w:hAnsi="FrankRuehl" w:cs="FrankRuehl" w:hint="cs"/>
          <w:b/>
          <w:sz w:val="36"/>
          <w:szCs w:val="36"/>
          <w:rtl/>
        </w:rPr>
        <w:t>]</w:t>
      </w:r>
      <w:r w:rsidRPr="00ED4EB3">
        <w:rPr>
          <w:rFonts w:ascii="FrankRuehl" w:hAnsi="FrankRuehl" w:cs="FrankRuehl"/>
          <w:b/>
          <w:sz w:val="36"/>
          <w:szCs w:val="36"/>
          <w:rtl/>
        </w:rPr>
        <w:t xml:space="preserve">. והנה </w:t>
      </w:r>
      <w:proofErr w:type="spellStart"/>
      <w:r w:rsidRPr="00ED4EB3">
        <w:rPr>
          <w:rFonts w:ascii="FrankRuehl" w:hAnsi="FrankRuehl" w:cs="FrankRuehl"/>
          <w:b/>
          <w:sz w:val="36"/>
          <w:szCs w:val="36"/>
          <w:rtl/>
        </w:rPr>
        <w:t>בשו"ע</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(אבן העזר סימן ה סעיף יד)</w:t>
      </w:r>
      <w:r w:rsidRPr="00ED4EB3">
        <w:rPr>
          <w:rFonts w:ascii="FrankRuehl" w:hAnsi="FrankRuehl" w:cs="FrankRuehl"/>
          <w:b/>
          <w:sz w:val="36"/>
          <w:szCs w:val="36"/>
          <w:rtl/>
        </w:rPr>
        <w:t xml:space="preserve"> פסק שאסור לומר </w:t>
      </w:r>
      <w:proofErr w:type="spellStart"/>
      <w:r w:rsidRPr="00ED4EB3">
        <w:rPr>
          <w:rFonts w:ascii="FrankRuehl" w:hAnsi="FrankRuehl" w:cs="FrankRuehl"/>
          <w:b/>
          <w:sz w:val="36"/>
          <w:szCs w:val="36"/>
          <w:rtl/>
        </w:rPr>
        <w:t>לנכרי</w:t>
      </w:r>
      <w:proofErr w:type="spellEnd"/>
      <w:r w:rsidRPr="00ED4EB3">
        <w:rPr>
          <w:rFonts w:ascii="FrankRuehl" w:hAnsi="FrankRuehl" w:cs="FrankRuehl"/>
          <w:b/>
          <w:sz w:val="36"/>
          <w:szCs w:val="36"/>
          <w:rtl/>
        </w:rPr>
        <w:t xml:space="preserve"> שיסרס את הבהמה שלו, ובביאור </w:t>
      </w:r>
      <w:proofErr w:type="spellStart"/>
      <w:r w:rsidRPr="00ED4EB3">
        <w:rPr>
          <w:rFonts w:ascii="FrankRuehl" w:hAnsi="FrankRuehl" w:cs="FrankRuehl"/>
          <w:b/>
          <w:sz w:val="36"/>
          <w:szCs w:val="36"/>
          <w:rtl/>
        </w:rPr>
        <w:t>הגר"א</w:t>
      </w:r>
      <w:proofErr w:type="spellEnd"/>
      <w:r w:rsidRPr="00ED4EB3">
        <w:rPr>
          <w:rFonts w:ascii="FrankRuehl" w:hAnsi="FrankRuehl" w:cs="FrankRuehl"/>
          <w:b/>
          <w:sz w:val="36"/>
          <w:szCs w:val="36"/>
          <w:rtl/>
        </w:rPr>
        <w:t xml:space="preserve"> מבואר </w:t>
      </w:r>
      <w:proofErr w:type="spellStart"/>
      <w:r w:rsidR="00AB5EB8">
        <w:rPr>
          <w:rFonts w:ascii="FrankRuehl" w:hAnsi="FrankRuehl" w:cs="FrankRuehl" w:hint="cs"/>
          <w:b/>
          <w:sz w:val="36"/>
          <w:szCs w:val="36"/>
          <w:rtl/>
        </w:rPr>
        <w:t>דלדעת</w:t>
      </w:r>
      <w:proofErr w:type="spellEnd"/>
      <w:r w:rsidR="00AB5EB8">
        <w:rPr>
          <w:rFonts w:ascii="FrankRuehl" w:hAnsi="FrankRuehl" w:cs="FrankRuehl" w:hint="cs"/>
          <w:b/>
          <w:sz w:val="36"/>
          <w:szCs w:val="36"/>
          <w:rtl/>
        </w:rPr>
        <w:t xml:space="preserve"> </w:t>
      </w:r>
      <w:proofErr w:type="spellStart"/>
      <w:r w:rsidR="00AB5EB8">
        <w:rPr>
          <w:rFonts w:ascii="FrankRuehl" w:hAnsi="FrankRuehl" w:cs="FrankRuehl" w:hint="cs"/>
          <w:b/>
          <w:sz w:val="36"/>
          <w:szCs w:val="36"/>
          <w:rtl/>
        </w:rPr>
        <w:t>הרא"ש</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בעיא</w:t>
      </w:r>
      <w:proofErr w:type="spellEnd"/>
      <w:r w:rsidRPr="00ED4EB3">
        <w:rPr>
          <w:rFonts w:ascii="FrankRuehl" w:hAnsi="FrankRuehl" w:cs="FrankRuehl"/>
          <w:b/>
          <w:sz w:val="36"/>
          <w:szCs w:val="36"/>
          <w:rtl/>
        </w:rPr>
        <w:t xml:space="preserve"> </w:t>
      </w:r>
      <w:r w:rsidR="00AB5EB8">
        <w:rPr>
          <w:rFonts w:ascii="FrankRuehl" w:hAnsi="FrankRuehl" w:cs="FrankRuehl" w:hint="cs"/>
          <w:b/>
          <w:sz w:val="36"/>
          <w:szCs w:val="36"/>
          <w:rtl/>
        </w:rPr>
        <w:t xml:space="preserve">זו </w:t>
      </w:r>
      <w:proofErr w:type="spellStart"/>
      <w:r w:rsidR="00AB5EB8">
        <w:rPr>
          <w:rFonts w:ascii="FrankRuehl" w:hAnsi="FrankRuehl" w:cs="FrankRuehl" w:hint="cs"/>
          <w:b/>
          <w:sz w:val="36"/>
          <w:szCs w:val="36"/>
          <w:rtl/>
        </w:rPr>
        <w:t>איפשיטא</w:t>
      </w:r>
      <w:proofErr w:type="spellEnd"/>
      <w:r w:rsidRPr="00ED4EB3">
        <w:rPr>
          <w:rFonts w:ascii="FrankRuehl" w:hAnsi="FrankRuehl" w:cs="FrankRuehl"/>
          <w:b/>
          <w:sz w:val="36"/>
          <w:szCs w:val="36"/>
          <w:rtl/>
        </w:rPr>
        <w:t xml:space="preserve"> להחמיר. אך הביא </w:t>
      </w:r>
      <w:proofErr w:type="spellStart"/>
      <w:r w:rsidRPr="00ED4EB3">
        <w:rPr>
          <w:rFonts w:ascii="FrankRuehl" w:hAnsi="FrankRuehl" w:cs="FrankRuehl"/>
          <w:b/>
          <w:sz w:val="36"/>
          <w:szCs w:val="36"/>
          <w:rtl/>
        </w:rPr>
        <w:t>הגר"א</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דדעת</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הראב"ד</w:t>
      </w:r>
      <w:proofErr w:type="spellEnd"/>
      <w:r w:rsidRPr="00ED4EB3">
        <w:rPr>
          <w:rFonts w:ascii="FrankRuehl" w:hAnsi="FrankRuehl" w:cs="FrankRuehl"/>
          <w:b/>
          <w:sz w:val="36"/>
          <w:szCs w:val="36"/>
          <w:rtl/>
        </w:rPr>
        <w:t xml:space="preserve"> דלא </w:t>
      </w:r>
      <w:proofErr w:type="spellStart"/>
      <w:r w:rsidRPr="00ED4EB3">
        <w:rPr>
          <w:rFonts w:ascii="FrankRuehl" w:hAnsi="FrankRuehl" w:cs="FrankRuehl"/>
          <w:b/>
          <w:sz w:val="36"/>
          <w:szCs w:val="36"/>
          <w:rtl/>
        </w:rPr>
        <w:t>איפשיטא</w:t>
      </w:r>
      <w:proofErr w:type="spellEnd"/>
      <w:r w:rsidRPr="00ED4EB3">
        <w:rPr>
          <w:rFonts w:ascii="FrankRuehl" w:hAnsi="FrankRuehl" w:cs="FrankRuehl"/>
          <w:b/>
          <w:sz w:val="36"/>
          <w:szCs w:val="36"/>
          <w:rtl/>
        </w:rPr>
        <w:t xml:space="preserve"> בעיין ויש להקל מספק.</w:t>
      </w:r>
    </w:p>
    <w:p w14:paraId="4D2309A9" w14:textId="00EF1B42"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ויש בדבר </w:t>
      </w:r>
      <w:proofErr w:type="spellStart"/>
      <w:r w:rsidRPr="00ED4EB3">
        <w:rPr>
          <w:rFonts w:ascii="FrankRuehl" w:hAnsi="FrankRuehl" w:cs="FrankRuehl"/>
          <w:b/>
          <w:sz w:val="36"/>
          <w:szCs w:val="36"/>
          <w:rtl/>
        </w:rPr>
        <w:t>נפק"מ</w:t>
      </w:r>
      <w:proofErr w:type="spellEnd"/>
      <w:r w:rsidRPr="00ED4EB3">
        <w:rPr>
          <w:rFonts w:ascii="FrankRuehl" w:hAnsi="FrankRuehl" w:cs="FrankRuehl"/>
          <w:b/>
          <w:sz w:val="36"/>
          <w:szCs w:val="36"/>
          <w:rtl/>
        </w:rPr>
        <w:t xml:space="preserve"> לכל האיסורים אי מותר ע"י גוי. והאחרונים דנו בזה אם מותר לומר לגוי שיזרע עבור הישראל בשמיטה, ובביאור </w:t>
      </w:r>
      <w:proofErr w:type="spellStart"/>
      <w:r w:rsidRPr="00ED4EB3">
        <w:rPr>
          <w:rFonts w:ascii="FrankRuehl" w:hAnsi="FrankRuehl" w:cs="FrankRuehl"/>
          <w:b/>
          <w:sz w:val="36"/>
          <w:szCs w:val="36"/>
          <w:rtl/>
        </w:rPr>
        <w:t>הגר"א</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 xml:space="preserve">(סימן </w:t>
      </w:r>
      <w:proofErr w:type="spellStart"/>
      <w:r w:rsidR="005D642D" w:rsidRPr="005D642D">
        <w:rPr>
          <w:rFonts w:ascii="FrankRuehl" w:hAnsi="FrankRuehl" w:cs="FrankRuehl"/>
          <w:b/>
          <w:sz w:val="24"/>
          <w:szCs w:val="24"/>
          <w:rtl/>
        </w:rPr>
        <w:t>תסח</w:t>
      </w:r>
      <w:proofErr w:type="spellEnd"/>
      <w:r w:rsidR="005D642D" w:rsidRPr="005D642D">
        <w:rPr>
          <w:rFonts w:ascii="FrankRuehl" w:hAnsi="FrankRuehl" w:cs="FrankRuehl"/>
          <w:b/>
          <w:sz w:val="24"/>
          <w:szCs w:val="24"/>
          <w:rtl/>
        </w:rPr>
        <w:t xml:space="preserve"> סעיף א)</w:t>
      </w:r>
      <w:r w:rsidRPr="00ED4EB3">
        <w:rPr>
          <w:rFonts w:ascii="FrankRuehl" w:hAnsi="FrankRuehl" w:cs="FrankRuehl"/>
          <w:b/>
          <w:sz w:val="36"/>
          <w:szCs w:val="36"/>
          <w:rtl/>
        </w:rPr>
        <w:t xml:space="preserve"> כתב שיש חילוק בזה בין איסור שעיקרו מדאורייתא שבזה יש להחמיר משום שבות, אך בדבר שעיקר איסורו אינו אלא מדרבנן אין בו איסור אמירה לגוי. אכן כאן מצינו דאף למ"ד מלאכת חוה"מ אסורה רק מדרבנן מ"מ החמירו באמירה לעכו"ם משום שחוה"מ </w:t>
      </w:r>
      <w:proofErr w:type="spellStart"/>
      <w:r w:rsidRPr="00ED4EB3">
        <w:rPr>
          <w:rFonts w:ascii="FrankRuehl" w:hAnsi="FrankRuehl" w:cs="FrankRuehl"/>
          <w:b/>
          <w:sz w:val="36"/>
          <w:szCs w:val="36"/>
          <w:rtl/>
        </w:rPr>
        <w:t>איקרי</w:t>
      </w:r>
      <w:proofErr w:type="spellEnd"/>
      <w:r w:rsidRPr="00ED4EB3">
        <w:rPr>
          <w:rFonts w:ascii="FrankRuehl" w:hAnsi="FrankRuehl" w:cs="FrankRuehl"/>
          <w:b/>
          <w:sz w:val="36"/>
          <w:szCs w:val="36"/>
          <w:rtl/>
        </w:rPr>
        <w:t xml:space="preserve"> שבת. וע"ש בביאור </w:t>
      </w:r>
      <w:proofErr w:type="spellStart"/>
      <w:r w:rsidRPr="00ED4EB3">
        <w:rPr>
          <w:rFonts w:ascii="FrankRuehl" w:hAnsi="FrankRuehl" w:cs="FrankRuehl"/>
          <w:b/>
          <w:sz w:val="36"/>
          <w:szCs w:val="36"/>
          <w:rtl/>
        </w:rPr>
        <w:t>הגר"א</w:t>
      </w:r>
      <w:proofErr w:type="spellEnd"/>
      <w:r w:rsidRPr="00ED4EB3">
        <w:rPr>
          <w:rFonts w:ascii="FrankRuehl" w:hAnsi="FrankRuehl" w:cs="FrankRuehl"/>
          <w:b/>
          <w:sz w:val="36"/>
          <w:szCs w:val="36"/>
          <w:rtl/>
        </w:rPr>
        <w:t xml:space="preserve"> ששיטת המחמירים באמירה לעכו"ם בערב פסח, היא משום שיש לדמות בין מלאכה בערב פסח ומלאכה בחול המועד, אך לתירוץ השני שם כתב </w:t>
      </w:r>
      <w:proofErr w:type="spellStart"/>
      <w:r w:rsidRPr="00ED4EB3">
        <w:rPr>
          <w:rFonts w:ascii="FrankRuehl" w:hAnsi="FrankRuehl" w:cs="FrankRuehl"/>
          <w:b/>
          <w:sz w:val="36"/>
          <w:szCs w:val="36"/>
          <w:rtl/>
        </w:rPr>
        <w:t>דצריך</w:t>
      </w:r>
      <w:proofErr w:type="spellEnd"/>
      <w:r w:rsidRPr="00ED4EB3">
        <w:rPr>
          <w:rFonts w:ascii="FrankRuehl" w:hAnsi="FrankRuehl" w:cs="FrankRuehl"/>
          <w:b/>
          <w:sz w:val="36"/>
          <w:szCs w:val="36"/>
          <w:rtl/>
        </w:rPr>
        <w:t xml:space="preserve"> להחמיר באמירה לעכו"ם בכל האיסורים, ואפילו באיסור דרבנן.</w:t>
      </w:r>
    </w:p>
    <w:p w14:paraId="5436814B" w14:textId="77777777" w:rsidR="009B0FCD" w:rsidRPr="00ED4EB3" w:rsidRDefault="009B0FCD" w:rsidP="00ED4EB3">
      <w:pPr>
        <w:pStyle w:val="1"/>
        <w:rPr>
          <w:rtl/>
        </w:rPr>
      </w:pPr>
      <w:r w:rsidRPr="00ED4EB3">
        <w:rPr>
          <w:rtl/>
        </w:rPr>
        <w:t xml:space="preserve">[סעיף טו] אסור לקצור השדה בחוה"מ אם אינו נפסד אם יעמוד עד לאחר המועד, ואם אין לו מה יאכל, אפילו מוצא בשוק לקנות אין </w:t>
      </w:r>
      <w:proofErr w:type="spellStart"/>
      <w:r w:rsidRPr="00ED4EB3">
        <w:rPr>
          <w:rtl/>
        </w:rPr>
        <w:t>מצריכין</w:t>
      </w:r>
      <w:proofErr w:type="spellEnd"/>
      <w:r w:rsidRPr="00ED4EB3">
        <w:rPr>
          <w:rtl/>
        </w:rPr>
        <w:t xml:space="preserve"> אותו </w:t>
      </w:r>
      <w:proofErr w:type="spellStart"/>
      <w:r w:rsidRPr="00ED4EB3">
        <w:rPr>
          <w:rtl/>
        </w:rPr>
        <w:t>ליקח</w:t>
      </w:r>
      <w:proofErr w:type="spellEnd"/>
      <w:r w:rsidRPr="00ED4EB3">
        <w:rPr>
          <w:rtl/>
        </w:rPr>
        <w:t xml:space="preserve"> מן השוק, אלא קוצר ומעמר ודש וזורה ובורר כדרכו, ובלבד שלא ידוש בפרות. וה"מ </w:t>
      </w:r>
      <w:proofErr w:type="spellStart"/>
      <w:r w:rsidRPr="00ED4EB3">
        <w:rPr>
          <w:rtl/>
        </w:rPr>
        <w:t>שא"צ</w:t>
      </w:r>
      <w:proofErr w:type="spellEnd"/>
      <w:r w:rsidRPr="00ED4EB3">
        <w:rPr>
          <w:rtl/>
        </w:rPr>
        <w:t xml:space="preserve"> אלא לו לבדו, אבל אם הוא צריך לדוש לצורך רבים דש אפילו בפרות.</w:t>
      </w:r>
    </w:p>
    <w:p w14:paraId="4A0AFF79" w14:textId="22F88067" w:rsidR="009B0FCD" w:rsidRPr="00ED4EB3" w:rsidRDefault="009B0FCD" w:rsidP="009B0FCD">
      <w:pPr>
        <w:pStyle w:val="2"/>
        <w:rPr>
          <w:sz w:val="24"/>
          <w:szCs w:val="34"/>
          <w:rtl/>
        </w:rPr>
      </w:pPr>
      <w:r w:rsidRPr="00ED4EB3">
        <w:rPr>
          <w:sz w:val="24"/>
          <w:szCs w:val="34"/>
          <w:rtl/>
        </w:rPr>
        <w:t xml:space="preserve">לקצור את שלו </w:t>
      </w:r>
      <w:r w:rsidR="00D327A3">
        <w:rPr>
          <w:rFonts w:hint="cs"/>
          <w:sz w:val="24"/>
          <w:szCs w:val="34"/>
          <w:rtl/>
        </w:rPr>
        <w:t>כשיכול לקנות מאחר</w:t>
      </w:r>
    </w:p>
    <w:p w14:paraId="22F7AE02" w14:textId="0100D975"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מבואר </w:t>
      </w:r>
      <w:proofErr w:type="spellStart"/>
      <w:r w:rsidRPr="00ED4EB3">
        <w:rPr>
          <w:rFonts w:ascii="FrankRuehl" w:hAnsi="FrankRuehl" w:cs="FrankRuehl"/>
          <w:b/>
          <w:sz w:val="36"/>
          <w:szCs w:val="36"/>
          <w:rtl/>
        </w:rPr>
        <w:t>בשו"ע</w:t>
      </w:r>
      <w:proofErr w:type="spellEnd"/>
      <w:r w:rsidRPr="00ED4EB3">
        <w:rPr>
          <w:rFonts w:ascii="FrankRuehl" w:hAnsi="FrankRuehl" w:cs="FrankRuehl"/>
          <w:b/>
          <w:sz w:val="36"/>
          <w:szCs w:val="36"/>
          <w:rtl/>
        </w:rPr>
        <w:t xml:space="preserve"> שאפילו אם יכול למצוא ולקנות בשוק, אין </w:t>
      </w:r>
      <w:proofErr w:type="spellStart"/>
      <w:r w:rsidRPr="00ED4EB3">
        <w:rPr>
          <w:rFonts w:ascii="FrankRuehl" w:hAnsi="FrankRuehl" w:cs="FrankRuehl"/>
          <w:b/>
          <w:sz w:val="36"/>
          <w:szCs w:val="36"/>
          <w:rtl/>
        </w:rPr>
        <w:t>מצריכין</w:t>
      </w:r>
      <w:proofErr w:type="spellEnd"/>
      <w:r w:rsidRPr="00ED4EB3">
        <w:rPr>
          <w:rFonts w:ascii="FrankRuehl" w:hAnsi="FrankRuehl" w:cs="FrankRuehl"/>
          <w:b/>
          <w:sz w:val="36"/>
          <w:szCs w:val="36"/>
          <w:rtl/>
        </w:rPr>
        <w:t xml:space="preserve"> אותו </w:t>
      </w:r>
      <w:proofErr w:type="spellStart"/>
      <w:r w:rsidRPr="00ED4EB3">
        <w:rPr>
          <w:rFonts w:ascii="FrankRuehl" w:hAnsi="FrankRuehl" w:cs="FrankRuehl"/>
          <w:b/>
          <w:sz w:val="36"/>
          <w:szCs w:val="36"/>
          <w:rtl/>
        </w:rPr>
        <w:t>ליקח</w:t>
      </w:r>
      <w:proofErr w:type="spellEnd"/>
      <w:r w:rsidRPr="00ED4EB3">
        <w:rPr>
          <w:rFonts w:ascii="FrankRuehl" w:hAnsi="FrankRuehl" w:cs="FrankRuehl"/>
          <w:b/>
          <w:sz w:val="36"/>
          <w:szCs w:val="36"/>
          <w:rtl/>
        </w:rPr>
        <w:t xml:space="preserve"> מן השוק, ומותר לו לקצור בשדהו </w:t>
      </w:r>
      <w:proofErr w:type="spellStart"/>
      <w:r w:rsidRPr="00ED4EB3">
        <w:rPr>
          <w:rFonts w:ascii="FrankRuehl" w:hAnsi="FrankRuehl" w:cs="FrankRuehl"/>
          <w:b/>
          <w:sz w:val="36"/>
          <w:szCs w:val="36"/>
          <w:rtl/>
        </w:rPr>
        <w:t>חיטין</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ויל"ע</w:t>
      </w:r>
      <w:proofErr w:type="spellEnd"/>
      <w:r w:rsidRPr="00ED4EB3">
        <w:rPr>
          <w:rFonts w:ascii="FrankRuehl" w:hAnsi="FrankRuehl" w:cs="FrankRuehl"/>
          <w:b/>
          <w:sz w:val="36"/>
          <w:szCs w:val="36"/>
          <w:rtl/>
        </w:rPr>
        <w:t xml:space="preserve"> מדוע התירו לו לקצור </w:t>
      </w:r>
      <w:r w:rsidR="00D327A3">
        <w:rPr>
          <w:rFonts w:ascii="FrankRuehl" w:hAnsi="FrankRuehl" w:cs="FrankRuehl" w:hint="cs"/>
          <w:b/>
          <w:sz w:val="36"/>
          <w:szCs w:val="36"/>
          <w:rtl/>
        </w:rPr>
        <w:t>אם</w:t>
      </w:r>
      <w:r w:rsidRPr="00ED4EB3">
        <w:rPr>
          <w:rFonts w:ascii="FrankRuehl" w:hAnsi="FrankRuehl" w:cs="FrankRuehl"/>
          <w:b/>
          <w:sz w:val="36"/>
          <w:szCs w:val="36"/>
          <w:rtl/>
        </w:rPr>
        <w:t xml:space="preserve"> הוא יכול לקנות בשוק, ולכאורה </w:t>
      </w:r>
      <w:proofErr w:type="spellStart"/>
      <w:r w:rsidRPr="00ED4EB3">
        <w:rPr>
          <w:rFonts w:ascii="FrankRuehl" w:hAnsi="FrankRuehl" w:cs="FrankRuehl"/>
          <w:b/>
          <w:sz w:val="36"/>
          <w:szCs w:val="36"/>
          <w:rtl/>
        </w:rPr>
        <w:t>אפש"ל</w:t>
      </w:r>
      <w:proofErr w:type="spellEnd"/>
      <w:r w:rsidRPr="00ED4EB3">
        <w:rPr>
          <w:rFonts w:ascii="FrankRuehl" w:hAnsi="FrankRuehl" w:cs="FrankRuehl"/>
          <w:b/>
          <w:sz w:val="36"/>
          <w:szCs w:val="36"/>
          <w:rtl/>
        </w:rPr>
        <w:t xml:space="preserve"> דכיון שאם הוא לא יקצור את </w:t>
      </w:r>
      <w:proofErr w:type="spellStart"/>
      <w:r w:rsidRPr="00ED4EB3">
        <w:rPr>
          <w:rFonts w:ascii="FrankRuehl" w:hAnsi="FrankRuehl" w:cs="FrankRuehl"/>
          <w:b/>
          <w:sz w:val="36"/>
          <w:szCs w:val="36"/>
          <w:rtl/>
        </w:rPr>
        <w:t>החיטין</w:t>
      </w:r>
      <w:proofErr w:type="spellEnd"/>
      <w:r w:rsidRPr="00ED4EB3">
        <w:rPr>
          <w:rFonts w:ascii="FrankRuehl" w:hAnsi="FrankRuehl" w:cs="FrankRuehl"/>
          <w:b/>
          <w:sz w:val="36"/>
          <w:szCs w:val="36"/>
          <w:rtl/>
        </w:rPr>
        <w:t xml:space="preserve"> לעצמו הוא יצטרך לקנות מהשוק בדמים מרובים </w:t>
      </w:r>
      <w:proofErr w:type="spellStart"/>
      <w:r w:rsidRPr="00ED4EB3">
        <w:rPr>
          <w:rFonts w:ascii="FrankRuehl" w:hAnsi="FrankRuehl" w:cs="FrankRuehl"/>
          <w:b/>
          <w:sz w:val="36"/>
          <w:szCs w:val="36"/>
          <w:rtl/>
        </w:rPr>
        <w:t>חשיב</w:t>
      </w:r>
      <w:proofErr w:type="spellEnd"/>
      <w:r w:rsidRPr="00ED4EB3">
        <w:rPr>
          <w:rFonts w:ascii="FrankRuehl" w:hAnsi="FrankRuehl" w:cs="FrankRuehl"/>
          <w:b/>
          <w:sz w:val="36"/>
          <w:szCs w:val="36"/>
          <w:rtl/>
        </w:rPr>
        <w:t xml:space="preserve"> כמו דבר האבד ושרי. </w:t>
      </w:r>
    </w:p>
    <w:p w14:paraId="12DB4F88" w14:textId="0CAB4DA3" w:rsidR="009B0FCD" w:rsidRPr="00ED4EB3" w:rsidRDefault="00AD5287" w:rsidP="009B0FCD">
      <w:pPr>
        <w:pStyle w:val="2"/>
        <w:rPr>
          <w:sz w:val="24"/>
          <w:szCs w:val="34"/>
          <w:rtl/>
        </w:rPr>
      </w:pPr>
      <w:r>
        <w:rPr>
          <w:rFonts w:hint="cs"/>
          <w:sz w:val="24"/>
          <w:szCs w:val="34"/>
          <w:rtl/>
        </w:rPr>
        <w:t xml:space="preserve">טעם ההיתר לקצור בחול המועד וביאור </w:t>
      </w:r>
      <w:r w:rsidR="009B0FCD" w:rsidRPr="00ED4EB3">
        <w:rPr>
          <w:sz w:val="24"/>
          <w:szCs w:val="34"/>
          <w:rtl/>
        </w:rPr>
        <w:t xml:space="preserve">האיסור לדוש </w:t>
      </w:r>
      <w:r w:rsidR="00F85189">
        <w:rPr>
          <w:rFonts w:hint="cs"/>
          <w:sz w:val="24"/>
          <w:szCs w:val="34"/>
          <w:rtl/>
        </w:rPr>
        <w:t xml:space="preserve">ע"י </w:t>
      </w:r>
      <w:r w:rsidR="009B0FCD" w:rsidRPr="00ED4EB3">
        <w:rPr>
          <w:sz w:val="24"/>
          <w:szCs w:val="34"/>
          <w:rtl/>
        </w:rPr>
        <w:t>פרות</w:t>
      </w:r>
    </w:p>
    <w:p w14:paraId="0286CEDB" w14:textId="405D5383"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והנה מבואר </w:t>
      </w:r>
      <w:proofErr w:type="spellStart"/>
      <w:r w:rsidRPr="00ED4EB3">
        <w:rPr>
          <w:rFonts w:ascii="FrankRuehl" w:hAnsi="FrankRuehl" w:cs="FrankRuehl"/>
          <w:b/>
          <w:sz w:val="36"/>
          <w:szCs w:val="36"/>
          <w:rtl/>
        </w:rPr>
        <w:t>בשו"ע</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דמכל</w:t>
      </w:r>
      <w:proofErr w:type="spellEnd"/>
      <w:r w:rsidRPr="00ED4EB3">
        <w:rPr>
          <w:rFonts w:ascii="FrankRuehl" w:hAnsi="FrankRuehl" w:cs="FrankRuehl"/>
          <w:b/>
          <w:sz w:val="36"/>
          <w:szCs w:val="36"/>
          <w:rtl/>
        </w:rPr>
        <w:t xml:space="preserve"> מקום לא התירו לו לדוש בפרות, ועיין </w:t>
      </w:r>
      <w:proofErr w:type="spellStart"/>
      <w:r w:rsidRPr="00ED4EB3">
        <w:rPr>
          <w:rFonts w:ascii="FrankRuehl" w:hAnsi="FrankRuehl" w:cs="FrankRuehl"/>
          <w:b/>
          <w:sz w:val="36"/>
          <w:szCs w:val="36"/>
          <w:rtl/>
        </w:rPr>
        <w:t>משנ"ב</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w:t>
      </w:r>
      <w:proofErr w:type="spellStart"/>
      <w:r w:rsidR="005D642D" w:rsidRPr="005D642D">
        <w:rPr>
          <w:rFonts w:ascii="FrankRuehl" w:hAnsi="FrankRuehl" w:cs="FrankRuehl"/>
          <w:b/>
          <w:sz w:val="24"/>
          <w:szCs w:val="24"/>
          <w:rtl/>
        </w:rPr>
        <w:t>ס"ק</w:t>
      </w:r>
      <w:proofErr w:type="spellEnd"/>
      <w:r w:rsidR="005D642D" w:rsidRPr="005D642D">
        <w:rPr>
          <w:rFonts w:ascii="FrankRuehl" w:hAnsi="FrankRuehl" w:cs="FrankRuehl"/>
          <w:b/>
          <w:sz w:val="24"/>
          <w:szCs w:val="24"/>
          <w:rtl/>
        </w:rPr>
        <w:t xml:space="preserve"> נב)</w:t>
      </w:r>
      <w:r w:rsidRPr="00ED4EB3">
        <w:rPr>
          <w:rFonts w:ascii="FrankRuehl" w:hAnsi="FrankRuehl" w:cs="FrankRuehl"/>
          <w:b/>
          <w:sz w:val="36"/>
          <w:szCs w:val="36"/>
          <w:rtl/>
        </w:rPr>
        <w:t xml:space="preserve"> דהוא משום </w:t>
      </w:r>
      <w:proofErr w:type="spellStart"/>
      <w:r w:rsidRPr="00ED4EB3">
        <w:rPr>
          <w:rFonts w:ascii="FrankRuehl" w:hAnsi="FrankRuehl" w:cs="FrankRuehl"/>
          <w:b/>
          <w:sz w:val="36"/>
          <w:szCs w:val="36"/>
          <w:rtl/>
        </w:rPr>
        <w:t>דאוושא</w:t>
      </w:r>
      <w:proofErr w:type="spellEnd"/>
      <w:r w:rsidRPr="00ED4EB3">
        <w:rPr>
          <w:rFonts w:ascii="FrankRuehl" w:hAnsi="FrankRuehl" w:cs="FrankRuehl"/>
          <w:b/>
          <w:sz w:val="36"/>
          <w:szCs w:val="36"/>
          <w:rtl/>
        </w:rPr>
        <w:t xml:space="preserve"> מילתא. אכן </w:t>
      </w:r>
      <w:proofErr w:type="spellStart"/>
      <w:r w:rsidRPr="00ED4EB3">
        <w:rPr>
          <w:rFonts w:ascii="FrankRuehl" w:hAnsi="FrankRuehl" w:cs="FrankRuehl"/>
          <w:b/>
          <w:sz w:val="36"/>
          <w:szCs w:val="36"/>
          <w:rtl/>
        </w:rPr>
        <w:t>בשעה"צ</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w:t>
      </w:r>
      <w:proofErr w:type="spellStart"/>
      <w:r w:rsidR="005D642D" w:rsidRPr="005D642D">
        <w:rPr>
          <w:rFonts w:ascii="FrankRuehl" w:hAnsi="FrankRuehl" w:cs="FrankRuehl"/>
          <w:b/>
          <w:sz w:val="24"/>
          <w:szCs w:val="24"/>
          <w:rtl/>
        </w:rPr>
        <w:t>ס"ק</w:t>
      </w:r>
      <w:proofErr w:type="spellEnd"/>
      <w:r w:rsidR="005D642D" w:rsidRPr="005D642D">
        <w:rPr>
          <w:rFonts w:ascii="FrankRuehl" w:hAnsi="FrankRuehl" w:cs="FrankRuehl"/>
          <w:b/>
          <w:sz w:val="24"/>
          <w:szCs w:val="24"/>
          <w:rtl/>
        </w:rPr>
        <w:t xml:space="preserve"> מח)</w:t>
      </w:r>
      <w:r w:rsidRPr="00ED4EB3">
        <w:rPr>
          <w:rFonts w:ascii="FrankRuehl" w:hAnsi="FrankRuehl" w:cs="FrankRuehl"/>
          <w:b/>
          <w:sz w:val="36"/>
          <w:szCs w:val="36"/>
          <w:rtl/>
        </w:rPr>
        <w:t xml:space="preserve"> ציין לדברי הרמב"ם </w:t>
      </w:r>
      <w:r w:rsidR="005D642D" w:rsidRPr="005D642D">
        <w:rPr>
          <w:rFonts w:ascii="FrankRuehl" w:hAnsi="FrankRuehl" w:cs="FrankRuehl"/>
          <w:b/>
          <w:sz w:val="24"/>
          <w:szCs w:val="24"/>
          <w:rtl/>
        </w:rPr>
        <w:t>(פרק ז הלכה ו)</w:t>
      </w:r>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דכתב</w:t>
      </w:r>
      <w:proofErr w:type="spellEnd"/>
      <w:r w:rsidRPr="00ED4EB3">
        <w:rPr>
          <w:rFonts w:ascii="FrankRuehl" w:hAnsi="FrankRuehl" w:cs="FrankRuehl"/>
          <w:b/>
          <w:sz w:val="36"/>
          <w:szCs w:val="36"/>
          <w:rtl/>
        </w:rPr>
        <w:t xml:space="preserve"> 'ובלבד שלא ידוש בפרות שכל דבר שאין בו הפסד צריך לשנות', ומבואר </w:t>
      </w:r>
      <w:proofErr w:type="spellStart"/>
      <w:r w:rsidRPr="00ED4EB3">
        <w:rPr>
          <w:rFonts w:ascii="FrankRuehl" w:hAnsi="FrankRuehl" w:cs="FrankRuehl"/>
          <w:b/>
          <w:sz w:val="36"/>
          <w:szCs w:val="36"/>
          <w:rtl/>
        </w:rPr>
        <w:t>דהטעם</w:t>
      </w:r>
      <w:proofErr w:type="spellEnd"/>
      <w:r w:rsidRPr="00ED4EB3">
        <w:rPr>
          <w:rFonts w:ascii="FrankRuehl" w:hAnsi="FrankRuehl" w:cs="FrankRuehl"/>
          <w:b/>
          <w:sz w:val="36"/>
          <w:szCs w:val="36"/>
          <w:rtl/>
        </w:rPr>
        <w:t xml:space="preserve"> שלא ידוש בפרות הוא משום </w:t>
      </w:r>
      <w:proofErr w:type="spellStart"/>
      <w:r w:rsidRPr="00ED4EB3">
        <w:rPr>
          <w:rFonts w:ascii="FrankRuehl" w:hAnsi="FrankRuehl" w:cs="FrankRuehl"/>
          <w:b/>
          <w:sz w:val="36"/>
          <w:szCs w:val="36"/>
          <w:rtl/>
        </w:rPr>
        <w:t>דבעינן</w:t>
      </w:r>
      <w:proofErr w:type="spellEnd"/>
      <w:r w:rsidRPr="00ED4EB3">
        <w:rPr>
          <w:rFonts w:ascii="FrankRuehl" w:hAnsi="FrankRuehl" w:cs="FrankRuehl"/>
          <w:b/>
          <w:sz w:val="36"/>
          <w:szCs w:val="36"/>
          <w:rtl/>
        </w:rPr>
        <w:t xml:space="preserve"> שיעשה שינוי. והיינו </w:t>
      </w:r>
      <w:proofErr w:type="spellStart"/>
      <w:r w:rsidRPr="00ED4EB3">
        <w:rPr>
          <w:rFonts w:ascii="FrankRuehl" w:hAnsi="FrankRuehl" w:cs="FrankRuehl"/>
          <w:b/>
          <w:sz w:val="36"/>
          <w:szCs w:val="36"/>
          <w:rtl/>
        </w:rPr>
        <w:t>דדעת</w:t>
      </w:r>
      <w:proofErr w:type="spellEnd"/>
      <w:r w:rsidRPr="00ED4EB3">
        <w:rPr>
          <w:rFonts w:ascii="FrankRuehl" w:hAnsi="FrankRuehl" w:cs="FrankRuehl"/>
          <w:b/>
          <w:sz w:val="36"/>
          <w:szCs w:val="36"/>
          <w:rtl/>
        </w:rPr>
        <w:t xml:space="preserve"> הרמב"ם דאף במלאכת צורך המועד כגון הכא שהוא קוצר כדי לאכול, לכתחילה צריך לעשות שינוי.</w:t>
      </w:r>
    </w:p>
    <w:p w14:paraId="08BA4EC0" w14:textId="1CB448F5" w:rsidR="009B0FCD" w:rsidRPr="00ED4EB3" w:rsidRDefault="00AD5287" w:rsidP="009B0FCD">
      <w:pPr>
        <w:spacing w:before="120" w:after="40"/>
        <w:rPr>
          <w:rFonts w:ascii="FrankRuehl" w:hAnsi="FrankRuehl" w:cs="FrankRuehl"/>
          <w:b/>
          <w:sz w:val="36"/>
          <w:szCs w:val="36"/>
          <w:rtl/>
        </w:rPr>
      </w:pPr>
      <w:r>
        <w:rPr>
          <w:rFonts w:ascii="FrankRuehl" w:hAnsi="FrankRuehl" w:cs="FrankRuehl" w:hint="cs"/>
          <w:b/>
          <w:sz w:val="36"/>
          <w:szCs w:val="36"/>
          <w:rtl/>
        </w:rPr>
        <w:t>ולדעת</w:t>
      </w:r>
      <w:r w:rsidR="009B0FCD" w:rsidRPr="00ED4EB3">
        <w:rPr>
          <w:rFonts w:ascii="FrankRuehl" w:hAnsi="FrankRuehl" w:cs="FrankRuehl"/>
          <w:b/>
          <w:sz w:val="36"/>
          <w:szCs w:val="36"/>
          <w:rtl/>
        </w:rPr>
        <w:t xml:space="preserve"> </w:t>
      </w:r>
      <w:proofErr w:type="spellStart"/>
      <w:r w:rsidR="009B0FCD" w:rsidRPr="00ED4EB3">
        <w:rPr>
          <w:rFonts w:ascii="FrankRuehl" w:hAnsi="FrankRuehl" w:cs="FrankRuehl"/>
          <w:b/>
          <w:sz w:val="36"/>
          <w:szCs w:val="36"/>
          <w:rtl/>
        </w:rPr>
        <w:t>המשנ"ב</w:t>
      </w:r>
      <w:proofErr w:type="spellEnd"/>
      <w:r w:rsidR="009B0FCD" w:rsidRPr="00ED4EB3">
        <w:rPr>
          <w:rFonts w:ascii="FrankRuehl" w:hAnsi="FrankRuehl" w:cs="FrankRuehl"/>
          <w:b/>
          <w:sz w:val="36"/>
          <w:szCs w:val="36"/>
          <w:rtl/>
        </w:rPr>
        <w:t xml:space="preserve"> </w:t>
      </w:r>
      <w:r>
        <w:rPr>
          <w:rFonts w:ascii="FrankRuehl" w:hAnsi="FrankRuehl" w:cs="FrankRuehl" w:hint="cs"/>
          <w:b/>
          <w:sz w:val="36"/>
          <w:szCs w:val="36"/>
          <w:rtl/>
        </w:rPr>
        <w:t xml:space="preserve">נראה </w:t>
      </w:r>
      <w:proofErr w:type="spellStart"/>
      <w:r>
        <w:rPr>
          <w:rFonts w:ascii="FrankRuehl" w:hAnsi="FrankRuehl" w:cs="FrankRuehl" w:hint="cs"/>
          <w:b/>
          <w:sz w:val="36"/>
          <w:szCs w:val="36"/>
          <w:rtl/>
        </w:rPr>
        <w:t>דס"ל</w:t>
      </w:r>
      <w:proofErr w:type="spellEnd"/>
      <w:r>
        <w:rPr>
          <w:rFonts w:ascii="FrankRuehl" w:hAnsi="FrankRuehl" w:cs="FrankRuehl" w:hint="cs"/>
          <w:b/>
          <w:sz w:val="36"/>
          <w:szCs w:val="36"/>
          <w:rtl/>
        </w:rPr>
        <w:t xml:space="preserve"> שאין לפרש </w:t>
      </w:r>
      <w:proofErr w:type="spellStart"/>
      <w:r w:rsidR="009B0FCD" w:rsidRPr="00ED4EB3">
        <w:rPr>
          <w:rFonts w:ascii="FrankRuehl" w:hAnsi="FrankRuehl" w:cs="FrankRuehl"/>
          <w:b/>
          <w:sz w:val="36"/>
          <w:szCs w:val="36"/>
          <w:rtl/>
        </w:rPr>
        <w:t>דהטעם</w:t>
      </w:r>
      <w:proofErr w:type="spellEnd"/>
      <w:r w:rsidR="009B0FCD" w:rsidRPr="00ED4EB3">
        <w:rPr>
          <w:rFonts w:ascii="FrankRuehl" w:hAnsi="FrankRuehl" w:cs="FrankRuehl"/>
          <w:b/>
          <w:sz w:val="36"/>
          <w:szCs w:val="36"/>
          <w:rtl/>
        </w:rPr>
        <w:t xml:space="preserve"> שהתירו לקצור </w:t>
      </w:r>
      <w:r>
        <w:rPr>
          <w:rFonts w:ascii="FrankRuehl" w:hAnsi="FrankRuehl" w:cs="FrankRuehl" w:hint="cs"/>
          <w:b/>
          <w:sz w:val="36"/>
          <w:szCs w:val="36"/>
          <w:rtl/>
        </w:rPr>
        <w:t xml:space="preserve">הוא </w:t>
      </w:r>
      <w:r w:rsidR="009B0FCD" w:rsidRPr="00ED4EB3">
        <w:rPr>
          <w:rFonts w:ascii="FrankRuehl" w:hAnsi="FrankRuehl" w:cs="FrankRuehl"/>
          <w:b/>
          <w:sz w:val="36"/>
          <w:szCs w:val="36"/>
          <w:rtl/>
        </w:rPr>
        <w:t xml:space="preserve">משום דהוי דבר האבד, </w:t>
      </w:r>
      <w:proofErr w:type="spellStart"/>
      <w:r>
        <w:rPr>
          <w:rFonts w:ascii="FrankRuehl" w:hAnsi="FrankRuehl" w:cs="FrankRuehl" w:hint="cs"/>
          <w:b/>
          <w:sz w:val="36"/>
          <w:szCs w:val="36"/>
          <w:rtl/>
        </w:rPr>
        <w:t>דזה</w:t>
      </w:r>
      <w:proofErr w:type="spellEnd"/>
      <w:r w:rsidR="009B0FCD" w:rsidRPr="00ED4EB3">
        <w:rPr>
          <w:rFonts w:ascii="FrankRuehl" w:hAnsi="FrankRuehl" w:cs="FrankRuehl"/>
          <w:b/>
          <w:sz w:val="36"/>
          <w:szCs w:val="36"/>
          <w:rtl/>
        </w:rPr>
        <w:t xml:space="preserve"> א"צ שינוי, וכמו שמבואר </w:t>
      </w:r>
      <w:proofErr w:type="spellStart"/>
      <w:r w:rsidR="009B0FCD" w:rsidRPr="00ED4EB3">
        <w:rPr>
          <w:rFonts w:ascii="FrankRuehl" w:hAnsi="FrankRuehl" w:cs="FrankRuehl"/>
          <w:b/>
          <w:sz w:val="36"/>
          <w:szCs w:val="36"/>
          <w:rtl/>
        </w:rPr>
        <w:t>להדיא</w:t>
      </w:r>
      <w:proofErr w:type="spellEnd"/>
      <w:r w:rsidR="009B0FCD" w:rsidRPr="00ED4EB3">
        <w:rPr>
          <w:rFonts w:ascii="FrankRuehl" w:hAnsi="FrankRuehl" w:cs="FrankRuehl"/>
          <w:b/>
          <w:sz w:val="36"/>
          <w:szCs w:val="36"/>
          <w:rtl/>
        </w:rPr>
        <w:t xml:space="preserve"> </w:t>
      </w:r>
      <w:proofErr w:type="spellStart"/>
      <w:r w:rsidR="009B0FCD" w:rsidRPr="00ED4EB3">
        <w:rPr>
          <w:rFonts w:ascii="FrankRuehl" w:hAnsi="FrankRuehl" w:cs="FrankRuehl"/>
          <w:b/>
          <w:sz w:val="36"/>
          <w:szCs w:val="36"/>
          <w:rtl/>
        </w:rPr>
        <w:t>בשו"ע</w:t>
      </w:r>
      <w:proofErr w:type="spellEnd"/>
      <w:r w:rsidR="009B0FCD" w:rsidRPr="00ED4EB3">
        <w:rPr>
          <w:rFonts w:ascii="FrankRuehl" w:hAnsi="FrankRuehl" w:cs="FrankRuehl"/>
          <w:b/>
          <w:sz w:val="36"/>
          <w:szCs w:val="36"/>
          <w:rtl/>
        </w:rPr>
        <w:t xml:space="preserve"> </w:t>
      </w:r>
      <w:proofErr w:type="spellStart"/>
      <w:r>
        <w:rPr>
          <w:rFonts w:ascii="FrankRuehl" w:hAnsi="FrankRuehl" w:cs="FrankRuehl" w:hint="cs"/>
          <w:b/>
          <w:sz w:val="36"/>
          <w:szCs w:val="36"/>
          <w:rtl/>
        </w:rPr>
        <w:t>דמיירי</w:t>
      </w:r>
      <w:proofErr w:type="spellEnd"/>
      <w:r>
        <w:rPr>
          <w:rFonts w:ascii="FrankRuehl" w:hAnsi="FrankRuehl" w:cs="FrankRuehl" w:hint="cs"/>
          <w:b/>
          <w:sz w:val="36"/>
          <w:szCs w:val="36"/>
          <w:rtl/>
        </w:rPr>
        <w:t xml:space="preserve"> באופן </w:t>
      </w:r>
      <w:r w:rsidR="009B0FCD" w:rsidRPr="00ED4EB3">
        <w:rPr>
          <w:rFonts w:ascii="FrankRuehl" w:hAnsi="FrankRuehl" w:cs="FrankRuehl"/>
          <w:b/>
          <w:sz w:val="36"/>
          <w:szCs w:val="36"/>
          <w:rtl/>
        </w:rPr>
        <w:t xml:space="preserve">שהחיטים אינם נפסדות אם יעמדו עד </w:t>
      </w:r>
      <w:r w:rsidR="009B0FCD" w:rsidRPr="00ED4EB3">
        <w:rPr>
          <w:rFonts w:ascii="FrankRuehl" w:hAnsi="FrankRuehl" w:cs="FrankRuehl"/>
          <w:b/>
          <w:sz w:val="36"/>
          <w:szCs w:val="36"/>
          <w:rtl/>
        </w:rPr>
        <w:lastRenderedPageBreak/>
        <w:t xml:space="preserve">לאחר המועד, וא"כ </w:t>
      </w:r>
      <w:proofErr w:type="spellStart"/>
      <w:r w:rsidR="009B0FCD" w:rsidRPr="00ED4EB3">
        <w:rPr>
          <w:rFonts w:ascii="FrankRuehl" w:hAnsi="FrankRuehl" w:cs="FrankRuehl"/>
          <w:b/>
          <w:sz w:val="36"/>
          <w:szCs w:val="36"/>
          <w:rtl/>
        </w:rPr>
        <w:t>יל"ע</w:t>
      </w:r>
      <w:proofErr w:type="spellEnd"/>
      <w:r w:rsidR="009B0FCD" w:rsidRPr="00ED4EB3">
        <w:rPr>
          <w:rFonts w:ascii="FrankRuehl" w:hAnsi="FrankRuehl" w:cs="FrankRuehl"/>
          <w:b/>
          <w:sz w:val="36"/>
          <w:szCs w:val="36"/>
          <w:rtl/>
        </w:rPr>
        <w:t xml:space="preserve"> מאי טעמא </w:t>
      </w:r>
      <w:proofErr w:type="spellStart"/>
      <w:r w:rsidR="009B0FCD" w:rsidRPr="00ED4EB3">
        <w:rPr>
          <w:rFonts w:ascii="FrankRuehl" w:hAnsi="FrankRuehl" w:cs="FrankRuehl"/>
          <w:b/>
          <w:sz w:val="36"/>
          <w:szCs w:val="36"/>
          <w:rtl/>
        </w:rPr>
        <w:t>דהתירו</w:t>
      </w:r>
      <w:proofErr w:type="spellEnd"/>
      <w:r w:rsidR="009B0FCD" w:rsidRPr="00ED4EB3">
        <w:rPr>
          <w:rFonts w:ascii="FrankRuehl" w:hAnsi="FrankRuehl" w:cs="FrankRuehl"/>
          <w:b/>
          <w:sz w:val="36"/>
          <w:szCs w:val="36"/>
          <w:rtl/>
        </w:rPr>
        <w:t xml:space="preserve"> לקצור, הרי הוא יכול לקנותה מן השוק. </w:t>
      </w:r>
    </w:p>
    <w:p w14:paraId="6E6BCF27" w14:textId="0F832FFE"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ובאמת בבית יוסף משמע שטעם ההיתר לקצור הוא משום שאם יחייבו אותו לקנות מן השוק הוי כדבר האבד. </w:t>
      </w:r>
      <w:proofErr w:type="spellStart"/>
      <w:r w:rsidRPr="00ED4EB3">
        <w:rPr>
          <w:rFonts w:ascii="FrankRuehl" w:hAnsi="FrankRuehl" w:cs="FrankRuehl"/>
          <w:b/>
          <w:sz w:val="36"/>
          <w:szCs w:val="36"/>
          <w:rtl/>
        </w:rPr>
        <w:t>ולפי"ז</w:t>
      </w:r>
      <w:proofErr w:type="spellEnd"/>
      <w:r w:rsidRPr="00ED4EB3">
        <w:rPr>
          <w:rFonts w:ascii="FrankRuehl" w:hAnsi="FrankRuehl" w:cs="FrankRuehl"/>
          <w:b/>
          <w:sz w:val="36"/>
          <w:szCs w:val="36"/>
          <w:rtl/>
        </w:rPr>
        <w:t xml:space="preserve"> יוצא </w:t>
      </w:r>
      <w:proofErr w:type="spellStart"/>
      <w:r w:rsidRPr="00ED4EB3">
        <w:rPr>
          <w:rFonts w:ascii="FrankRuehl" w:hAnsi="FrankRuehl" w:cs="FrankRuehl"/>
          <w:b/>
          <w:sz w:val="36"/>
          <w:szCs w:val="36"/>
          <w:rtl/>
        </w:rPr>
        <w:t>דדעת</w:t>
      </w:r>
      <w:proofErr w:type="spellEnd"/>
      <w:r w:rsidRPr="00ED4EB3">
        <w:rPr>
          <w:rFonts w:ascii="FrankRuehl" w:hAnsi="FrankRuehl" w:cs="FrankRuehl"/>
          <w:b/>
          <w:sz w:val="36"/>
          <w:szCs w:val="36"/>
          <w:rtl/>
        </w:rPr>
        <w:t xml:space="preserve"> הבית יוסף שגם בדבר האבד אם יכול לעשותה ע"י שינוי יעשה, אך </w:t>
      </w:r>
      <w:proofErr w:type="spellStart"/>
      <w:r w:rsidRPr="00ED4EB3">
        <w:rPr>
          <w:rFonts w:ascii="FrankRuehl" w:hAnsi="FrankRuehl" w:cs="FrankRuehl"/>
          <w:b/>
          <w:sz w:val="36"/>
          <w:szCs w:val="36"/>
          <w:rtl/>
        </w:rPr>
        <w:t>במשנ"ב</w:t>
      </w:r>
      <w:proofErr w:type="spellEnd"/>
      <w:r w:rsidRPr="00ED4EB3">
        <w:rPr>
          <w:rFonts w:ascii="FrankRuehl" w:hAnsi="FrankRuehl" w:cs="FrankRuehl"/>
          <w:b/>
          <w:sz w:val="36"/>
          <w:szCs w:val="36"/>
          <w:rtl/>
        </w:rPr>
        <w:t xml:space="preserve"> נראה שלא סובר כן, וכמבואר </w:t>
      </w:r>
      <w:proofErr w:type="spellStart"/>
      <w:r w:rsidRPr="00ED4EB3">
        <w:rPr>
          <w:rFonts w:ascii="FrankRuehl" w:hAnsi="FrankRuehl" w:cs="FrankRuehl"/>
          <w:b/>
          <w:sz w:val="36"/>
          <w:szCs w:val="36"/>
          <w:rtl/>
        </w:rPr>
        <w:t>בשו"ע</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(סעיף א)</w:t>
      </w:r>
      <w:r w:rsidRPr="00ED4EB3">
        <w:rPr>
          <w:rFonts w:ascii="FrankRuehl" w:hAnsi="FrankRuehl" w:cs="FrankRuehl"/>
          <w:b/>
          <w:sz w:val="36"/>
          <w:szCs w:val="36"/>
          <w:rtl/>
        </w:rPr>
        <w:t xml:space="preserve"> שדבר האבד אינו צריך שינוי כדעת רבי יוסי בגמרא.</w:t>
      </w:r>
    </w:p>
    <w:p w14:paraId="38F6ECDE" w14:textId="67818054"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ובאמת מצינו בביאור הלכה </w:t>
      </w:r>
      <w:r w:rsidR="005D642D" w:rsidRPr="005D642D">
        <w:rPr>
          <w:rFonts w:ascii="FrankRuehl" w:hAnsi="FrankRuehl" w:cs="FrankRuehl"/>
          <w:b/>
          <w:sz w:val="24"/>
          <w:szCs w:val="24"/>
          <w:rtl/>
        </w:rPr>
        <w:t xml:space="preserve">(סימן </w:t>
      </w:r>
      <w:proofErr w:type="spellStart"/>
      <w:r w:rsidR="005D642D" w:rsidRPr="005D642D">
        <w:rPr>
          <w:rFonts w:ascii="FrankRuehl" w:hAnsi="FrankRuehl" w:cs="FrankRuehl"/>
          <w:b/>
          <w:sz w:val="24"/>
          <w:szCs w:val="24"/>
          <w:rtl/>
        </w:rPr>
        <w:t>תקמב</w:t>
      </w:r>
      <w:proofErr w:type="spellEnd"/>
      <w:r w:rsidR="005D642D" w:rsidRPr="005D642D">
        <w:rPr>
          <w:rFonts w:ascii="FrankRuehl" w:hAnsi="FrankRuehl" w:cs="FrankRuehl"/>
          <w:b/>
          <w:sz w:val="24"/>
          <w:szCs w:val="24"/>
          <w:rtl/>
        </w:rPr>
        <w:t xml:space="preserve"> סעיף </w:t>
      </w:r>
      <w:r w:rsidR="00DA3CFB">
        <w:rPr>
          <w:rFonts w:ascii="FrankRuehl" w:hAnsi="FrankRuehl" w:cs="FrankRuehl" w:hint="cs"/>
          <w:b/>
          <w:sz w:val="24"/>
          <w:szCs w:val="24"/>
          <w:rtl/>
        </w:rPr>
        <w:t>ב</w:t>
      </w:r>
      <w:r w:rsidR="005D642D" w:rsidRPr="005D642D">
        <w:rPr>
          <w:rFonts w:ascii="FrankRuehl" w:hAnsi="FrankRuehl" w:cs="FrankRuehl"/>
          <w:b/>
          <w:sz w:val="24"/>
          <w:szCs w:val="24"/>
          <w:rtl/>
        </w:rPr>
        <w:t xml:space="preserve"> ד"ה </w:t>
      </w:r>
      <w:r w:rsidR="00DA3CFB">
        <w:rPr>
          <w:rFonts w:ascii="FrankRuehl" w:hAnsi="FrankRuehl" w:cs="FrankRuehl" w:hint="cs"/>
          <w:b/>
          <w:sz w:val="24"/>
          <w:szCs w:val="24"/>
          <w:rtl/>
        </w:rPr>
        <w:t>ע"י פועל</w:t>
      </w:r>
      <w:r w:rsidR="005D642D" w:rsidRPr="005D642D">
        <w:rPr>
          <w:rFonts w:ascii="FrankRuehl" w:hAnsi="FrankRuehl" w:cs="FrankRuehl"/>
          <w:b/>
          <w:sz w:val="24"/>
          <w:szCs w:val="24"/>
          <w:rtl/>
        </w:rPr>
        <w:t>)</w:t>
      </w:r>
      <w:r w:rsidRPr="00ED4EB3">
        <w:rPr>
          <w:rFonts w:ascii="FrankRuehl" w:hAnsi="FrankRuehl" w:cs="FrankRuehl"/>
          <w:b/>
          <w:sz w:val="36"/>
          <w:szCs w:val="36"/>
          <w:rtl/>
        </w:rPr>
        <w:t xml:space="preserve"> טעם חדש להא </w:t>
      </w:r>
      <w:proofErr w:type="spellStart"/>
      <w:r w:rsidRPr="00ED4EB3">
        <w:rPr>
          <w:rFonts w:ascii="FrankRuehl" w:hAnsi="FrankRuehl" w:cs="FrankRuehl"/>
          <w:b/>
          <w:sz w:val="36"/>
          <w:szCs w:val="36"/>
          <w:rtl/>
        </w:rPr>
        <w:t>דהתירו</w:t>
      </w:r>
      <w:proofErr w:type="spellEnd"/>
      <w:r w:rsidRPr="00ED4EB3">
        <w:rPr>
          <w:rFonts w:ascii="FrankRuehl" w:hAnsi="FrankRuehl" w:cs="FrankRuehl"/>
          <w:b/>
          <w:sz w:val="36"/>
          <w:szCs w:val="36"/>
          <w:rtl/>
        </w:rPr>
        <w:t xml:space="preserve"> לו לקצור את התבואה שלו אף שיכול לקנותה מן השוק, דהוא משום שתהיה דעתו עצובה אם לא יאכל את מה שהוא גידל בעצמו. וכבר נתבאר לעיל בשיעורים </w:t>
      </w:r>
      <w:r w:rsidR="005D642D" w:rsidRPr="005D642D">
        <w:rPr>
          <w:rFonts w:ascii="FrankRuehl" w:hAnsi="FrankRuehl" w:cs="FrankRuehl"/>
          <w:b/>
          <w:sz w:val="24"/>
          <w:szCs w:val="24"/>
          <w:rtl/>
        </w:rPr>
        <w:t xml:space="preserve">(בריש סימן </w:t>
      </w:r>
      <w:proofErr w:type="spellStart"/>
      <w:r w:rsidR="005D642D" w:rsidRPr="005D642D">
        <w:rPr>
          <w:rFonts w:ascii="FrankRuehl" w:hAnsi="FrankRuehl" w:cs="FrankRuehl"/>
          <w:b/>
          <w:sz w:val="24"/>
          <w:szCs w:val="24"/>
          <w:rtl/>
        </w:rPr>
        <w:t>תקלג</w:t>
      </w:r>
      <w:proofErr w:type="spellEnd"/>
      <w:r w:rsidR="005D642D" w:rsidRPr="005D642D">
        <w:rPr>
          <w:rFonts w:ascii="FrankRuehl" w:hAnsi="FrankRuehl" w:cs="FrankRuehl"/>
          <w:b/>
          <w:sz w:val="24"/>
          <w:szCs w:val="24"/>
          <w:rtl/>
        </w:rPr>
        <w:t>)</w:t>
      </w:r>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דהביאור</w:t>
      </w:r>
      <w:proofErr w:type="spellEnd"/>
      <w:r w:rsidRPr="00ED4EB3">
        <w:rPr>
          <w:rFonts w:ascii="FrankRuehl" w:hAnsi="FrankRuehl" w:cs="FrankRuehl"/>
          <w:b/>
          <w:sz w:val="36"/>
          <w:szCs w:val="36"/>
          <w:rtl/>
        </w:rPr>
        <w:t xml:space="preserve"> הלכה התיר </w:t>
      </w:r>
      <w:proofErr w:type="spellStart"/>
      <w:r w:rsidRPr="00ED4EB3">
        <w:rPr>
          <w:rFonts w:ascii="FrankRuehl" w:hAnsi="FrankRuehl" w:cs="FrankRuehl"/>
          <w:b/>
          <w:sz w:val="36"/>
          <w:szCs w:val="36"/>
          <w:rtl/>
        </w:rPr>
        <w:t>מכח</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סברא</w:t>
      </w:r>
      <w:proofErr w:type="spellEnd"/>
      <w:r w:rsidRPr="00ED4EB3">
        <w:rPr>
          <w:rFonts w:ascii="FrankRuehl" w:hAnsi="FrankRuehl" w:cs="FrankRuehl"/>
          <w:b/>
          <w:sz w:val="36"/>
          <w:szCs w:val="36"/>
          <w:rtl/>
        </w:rPr>
        <w:t xml:space="preserve"> זו לעשות מלאכה עבור בניו ובנותיו הגדולים שאינו חייב במזונותיהם, משום שתהיה דעתו עצובה אם הם לא יאכלו לפי צרכיהם. </w:t>
      </w:r>
      <w:proofErr w:type="spellStart"/>
      <w:r w:rsidRPr="00ED4EB3">
        <w:rPr>
          <w:rFonts w:ascii="FrankRuehl" w:hAnsi="FrankRuehl" w:cs="FrankRuehl"/>
          <w:b/>
          <w:sz w:val="36"/>
          <w:szCs w:val="36"/>
          <w:rtl/>
        </w:rPr>
        <w:t>וה"נ</w:t>
      </w:r>
      <w:proofErr w:type="spellEnd"/>
      <w:r w:rsidRPr="00ED4EB3">
        <w:rPr>
          <w:rFonts w:ascii="FrankRuehl" w:hAnsi="FrankRuehl" w:cs="FrankRuehl"/>
          <w:b/>
          <w:sz w:val="36"/>
          <w:szCs w:val="36"/>
          <w:rtl/>
        </w:rPr>
        <w:t xml:space="preserve"> התירו לו לקצור את </w:t>
      </w:r>
      <w:proofErr w:type="spellStart"/>
      <w:r w:rsidRPr="00ED4EB3">
        <w:rPr>
          <w:rFonts w:ascii="FrankRuehl" w:hAnsi="FrankRuehl" w:cs="FrankRuehl"/>
          <w:b/>
          <w:sz w:val="36"/>
          <w:szCs w:val="36"/>
          <w:rtl/>
        </w:rPr>
        <w:t>החיטין</w:t>
      </w:r>
      <w:proofErr w:type="spellEnd"/>
      <w:r w:rsidRPr="00ED4EB3">
        <w:rPr>
          <w:rFonts w:ascii="FrankRuehl" w:hAnsi="FrankRuehl" w:cs="FrankRuehl"/>
          <w:b/>
          <w:sz w:val="36"/>
          <w:szCs w:val="36"/>
          <w:rtl/>
        </w:rPr>
        <w:t xml:space="preserve"> שהוא גידל משום </w:t>
      </w:r>
      <w:proofErr w:type="spellStart"/>
      <w:r w:rsidRPr="00ED4EB3">
        <w:rPr>
          <w:rFonts w:ascii="FrankRuehl" w:hAnsi="FrankRuehl" w:cs="FrankRuehl"/>
          <w:b/>
          <w:sz w:val="36"/>
          <w:szCs w:val="36"/>
          <w:rtl/>
        </w:rPr>
        <w:t>דרוצה</w:t>
      </w:r>
      <w:proofErr w:type="spellEnd"/>
      <w:r w:rsidRPr="00ED4EB3">
        <w:rPr>
          <w:rFonts w:ascii="FrankRuehl" w:hAnsi="FrankRuehl" w:cs="FrankRuehl"/>
          <w:b/>
          <w:sz w:val="36"/>
          <w:szCs w:val="36"/>
          <w:rtl/>
        </w:rPr>
        <w:t xml:space="preserve"> אדם בקב שלו</w:t>
      </w:r>
      <w:r w:rsidR="00AD5287">
        <w:rPr>
          <w:rFonts w:ascii="FrankRuehl" w:hAnsi="FrankRuehl" w:cs="FrankRuehl" w:hint="cs"/>
          <w:b/>
          <w:sz w:val="36"/>
          <w:szCs w:val="36"/>
          <w:rtl/>
        </w:rPr>
        <w:t xml:space="preserve"> [אך לדוש ע"י פרות לא התירו משום </w:t>
      </w:r>
      <w:proofErr w:type="spellStart"/>
      <w:r w:rsidR="00AD5287">
        <w:rPr>
          <w:rFonts w:ascii="FrankRuehl" w:hAnsi="FrankRuehl" w:cs="FrankRuehl" w:hint="cs"/>
          <w:b/>
          <w:sz w:val="36"/>
          <w:szCs w:val="36"/>
          <w:rtl/>
        </w:rPr>
        <w:t>אוושא</w:t>
      </w:r>
      <w:proofErr w:type="spellEnd"/>
      <w:r w:rsidR="00AD5287">
        <w:rPr>
          <w:rFonts w:ascii="FrankRuehl" w:hAnsi="FrankRuehl" w:cs="FrankRuehl" w:hint="cs"/>
          <w:b/>
          <w:sz w:val="36"/>
          <w:szCs w:val="36"/>
          <w:rtl/>
        </w:rPr>
        <w:t xml:space="preserve"> מילתא וכנ"ל]</w:t>
      </w:r>
      <w:r w:rsidRPr="00ED4EB3">
        <w:rPr>
          <w:rFonts w:ascii="FrankRuehl" w:hAnsi="FrankRuehl" w:cs="FrankRuehl"/>
          <w:b/>
          <w:sz w:val="36"/>
          <w:szCs w:val="36"/>
          <w:rtl/>
        </w:rPr>
        <w:t>.</w:t>
      </w:r>
    </w:p>
    <w:p w14:paraId="73E9C5F4" w14:textId="77777777" w:rsidR="009B0FCD" w:rsidRPr="00ED4EB3" w:rsidRDefault="009B0FCD" w:rsidP="009B0FCD">
      <w:pPr>
        <w:pStyle w:val="2"/>
        <w:rPr>
          <w:sz w:val="24"/>
          <w:szCs w:val="34"/>
          <w:rtl/>
        </w:rPr>
      </w:pPr>
      <w:r w:rsidRPr="00ED4EB3">
        <w:rPr>
          <w:sz w:val="24"/>
          <w:szCs w:val="34"/>
          <w:rtl/>
        </w:rPr>
        <w:t>מי שאין לו מה לאכול</w:t>
      </w:r>
    </w:p>
    <w:p w14:paraId="6A5C2284" w14:textId="4594BA41"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ולגבי מי שאין לו מה יאכל אך יכול לקבל הלוואה ולקנות סחורה בשוק, הביא הביאור הלכה </w:t>
      </w:r>
      <w:r w:rsidR="005D642D" w:rsidRPr="005D642D">
        <w:rPr>
          <w:rFonts w:ascii="FrankRuehl" w:hAnsi="FrankRuehl" w:cs="FrankRuehl"/>
          <w:b/>
          <w:sz w:val="24"/>
          <w:szCs w:val="24"/>
          <w:rtl/>
        </w:rPr>
        <w:t xml:space="preserve">(סימן </w:t>
      </w:r>
      <w:proofErr w:type="spellStart"/>
      <w:r w:rsidR="005D642D" w:rsidRPr="005D642D">
        <w:rPr>
          <w:rFonts w:ascii="FrankRuehl" w:hAnsi="FrankRuehl" w:cs="FrankRuehl"/>
          <w:b/>
          <w:sz w:val="24"/>
          <w:szCs w:val="24"/>
          <w:rtl/>
        </w:rPr>
        <w:t>תקמב</w:t>
      </w:r>
      <w:proofErr w:type="spellEnd"/>
      <w:r w:rsidR="005D642D" w:rsidRPr="005D642D">
        <w:rPr>
          <w:rFonts w:ascii="FrankRuehl" w:hAnsi="FrankRuehl" w:cs="FrankRuehl"/>
          <w:b/>
          <w:sz w:val="24"/>
          <w:szCs w:val="24"/>
          <w:rtl/>
        </w:rPr>
        <w:t xml:space="preserve"> </w:t>
      </w:r>
      <w:r w:rsidR="00DA3CFB">
        <w:rPr>
          <w:rFonts w:ascii="FrankRuehl" w:hAnsi="FrankRuehl" w:cs="FrankRuehl" w:hint="cs"/>
          <w:b/>
          <w:sz w:val="24"/>
          <w:szCs w:val="24"/>
          <w:rtl/>
        </w:rPr>
        <w:t>שם</w:t>
      </w:r>
      <w:r w:rsidR="005D642D" w:rsidRPr="005D642D">
        <w:rPr>
          <w:rFonts w:ascii="FrankRuehl" w:hAnsi="FrankRuehl" w:cs="FrankRuehl"/>
          <w:b/>
          <w:sz w:val="24"/>
          <w:szCs w:val="24"/>
          <w:rtl/>
        </w:rPr>
        <w:t>)</w:t>
      </w:r>
      <w:r w:rsidRPr="00ED4EB3">
        <w:rPr>
          <w:rFonts w:ascii="FrankRuehl" w:hAnsi="FrankRuehl" w:cs="FrankRuehl"/>
          <w:b/>
          <w:sz w:val="36"/>
          <w:szCs w:val="36"/>
          <w:rtl/>
        </w:rPr>
        <w:t xml:space="preserve"> דעת השאילתות </w:t>
      </w:r>
      <w:proofErr w:type="spellStart"/>
      <w:r w:rsidRPr="00ED4EB3">
        <w:rPr>
          <w:rFonts w:ascii="FrankRuehl" w:hAnsi="FrankRuehl" w:cs="FrankRuehl"/>
          <w:b/>
          <w:sz w:val="36"/>
          <w:szCs w:val="36"/>
          <w:rtl/>
        </w:rPr>
        <w:t>דא"צ</w:t>
      </w:r>
      <w:proofErr w:type="spellEnd"/>
      <w:r w:rsidRPr="00ED4EB3">
        <w:rPr>
          <w:rFonts w:ascii="FrankRuehl" w:hAnsi="FrankRuehl" w:cs="FrankRuehl"/>
          <w:b/>
          <w:sz w:val="36"/>
          <w:szCs w:val="36"/>
          <w:rtl/>
        </w:rPr>
        <w:t xml:space="preserve"> ללוות ולקנות, והתירו לו לעשות מלאכה ולטחון את </w:t>
      </w:r>
      <w:proofErr w:type="spellStart"/>
      <w:r w:rsidRPr="00ED4EB3">
        <w:rPr>
          <w:rFonts w:ascii="FrankRuehl" w:hAnsi="FrankRuehl" w:cs="FrankRuehl"/>
          <w:b/>
          <w:sz w:val="36"/>
          <w:szCs w:val="36"/>
          <w:rtl/>
        </w:rPr>
        <w:t>החיטין</w:t>
      </w:r>
      <w:proofErr w:type="spellEnd"/>
      <w:r w:rsidRPr="00ED4EB3">
        <w:rPr>
          <w:rFonts w:ascii="FrankRuehl" w:hAnsi="FrankRuehl" w:cs="FrankRuehl"/>
          <w:b/>
          <w:sz w:val="36"/>
          <w:szCs w:val="36"/>
          <w:rtl/>
        </w:rPr>
        <w:t xml:space="preserve"> שלו, והביאור הלכה כתב דיש לעיין בזה </w:t>
      </w:r>
      <w:proofErr w:type="spellStart"/>
      <w:r w:rsidRPr="00ED4EB3">
        <w:rPr>
          <w:rFonts w:ascii="FrankRuehl" w:hAnsi="FrankRuehl" w:cs="FrankRuehl"/>
          <w:b/>
          <w:sz w:val="36"/>
          <w:szCs w:val="36"/>
          <w:rtl/>
        </w:rPr>
        <w:t>דיתכן</w:t>
      </w:r>
      <w:proofErr w:type="spellEnd"/>
      <w:r w:rsidRPr="00ED4EB3">
        <w:rPr>
          <w:rFonts w:ascii="FrankRuehl" w:hAnsi="FrankRuehl" w:cs="FrankRuehl"/>
          <w:b/>
          <w:sz w:val="36"/>
          <w:szCs w:val="36"/>
          <w:rtl/>
        </w:rPr>
        <w:t xml:space="preserve"> שאם </w:t>
      </w:r>
      <w:proofErr w:type="spellStart"/>
      <w:r w:rsidRPr="00ED4EB3">
        <w:rPr>
          <w:rFonts w:ascii="FrankRuehl" w:hAnsi="FrankRuehl" w:cs="FrankRuehl"/>
          <w:b/>
          <w:sz w:val="36"/>
          <w:szCs w:val="36"/>
          <w:rtl/>
        </w:rPr>
        <w:t>יקח</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הלואה</w:t>
      </w:r>
      <w:proofErr w:type="spellEnd"/>
      <w:r w:rsidRPr="00ED4EB3">
        <w:rPr>
          <w:rFonts w:ascii="FrankRuehl" w:hAnsi="FrankRuehl" w:cs="FrankRuehl"/>
          <w:b/>
          <w:sz w:val="36"/>
          <w:szCs w:val="36"/>
          <w:rtl/>
        </w:rPr>
        <w:t xml:space="preserve"> </w:t>
      </w:r>
      <w:r w:rsidR="00DA3CFB">
        <w:rPr>
          <w:rFonts w:ascii="FrankRuehl" w:hAnsi="FrankRuehl" w:cs="FrankRuehl" w:hint="cs"/>
          <w:b/>
          <w:sz w:val="36"/>
          <w:szCs w:val="36"/>
          <w:rtl/>
        </w:rPr>
        <w:t xml:space="preserve">לא </w:t>
      </w:r>
      <w:proofErr w:type="spellStart"/>
      <w:r w:rsidRPr="00ED4EB3">
        <w:rPr>
          <w:rFonts w:ascii="FrankRuehl" w:hAnsi="FrankRuehl" w:cs="FrankRuehl"/>
          <w:b/>
          <w:sz w:val="36"/>
          <w:szCs w:val="36"/>
          <w:rtl/>
        </w:rPr>
        <w:t>חשיב</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כעציבא</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דעתיה</w:t>
      </w:r>
      <w:proofErr w:type="spellEnd"/>
      <w:r w:rsidR="00DA3CFB">
        <w:rPr>
          <w:rFonts w:ascii="FrankRuehl" w:hAnsi="FrankRuehl" w:cs="FrankRuehl" w:hint="cs"/>
          <w:b/>
          <w:sz w:val="36"/>
          <w:szCs w:val="36"/>
          <w:rtl/>
        </w:rPr>
        <w:t xml:space="preserve">, משום </w:t>
      </w:r>
      <w:proofErr w:type="spellStart"/>
      <w:r w:rsidR="00DA3CFB">
        <w:rPr>
          <w:rFonts w:ascii="FrankRuehl" w:hAnsi="FrankRuehl" w:cs="FrankRuehl" w:hint="cs"/>
          <w:b/>
          <w:sz w:val="36"/>
          <w:szCs w:val="36"/>
          <w:rtl/>
        </w:rPr>
        <w:t>דבלאו</w:t>
      </w:r>
      <w:proofErr w:type="spellEnd"/>
      <w:r w:rsidR="00DA3CFB">
        <w:rPr>
          <w:rFonts w:ascii="FrankRuehl" w:hAnsi="FrankRuehl" w:cs="FrankRuehl" w:hint="cs"/>
          <w:b/>
          <w:sz w:val="36"/>
          <w:szCs w:val="36"/>
          <w:rtl/>
        </w:rPr>
        <w:t xml:space="preserve"> הכי הוא אוכל </w:t>
      </w:r>
      <w:proofErr w:type="spellStart"/>
      <w:r w:rsidR="00DA3CFB">
        <w:rPr>
          <w:rFonts w:ascii="FrankRuehl" w:hAnsi="FrankRuehl" w:cs="FrankRuehl" w:hint="cs"/>
          <w:b/>
          <w:sz w:val="36"/>
          <w:szCs w:val="36"/>
          <w:rtl/>
        </w:rPr>
        <w:t>חיטין</w:t>
      </w:r>
      <w:proofErr w:type="spellEnd"/>
      <w:r w:rsidR="00DA3CFB">
        <w:rPr>
          <w:rFonts w:ascii="FrankRuehl" w:hAnsi="FrankRuehl" w:cs="FrankRuehl" w:hint="cs"/>
          <w:b/>
          <w:sz w:val="36"/>
          <w:szCs w:val="36"/>
          <w:rtl/>
        </w:rPr>
        <w:t xml:space="preserve"> של אחרים</w:t>
      </w:r>
      <w:r w:rsidR="00AD5287">
        <w:rPr>
          <w:rFonts w:ascii="FrankRuehl" w:hAnsi="FrankRuehl" w:cs="FrankRuehl" w:hint="cs"/>
          <w:b/>
          <w:sz w:val="36"/>
          <w:szCs w:val="36"/>
          <w:rtl/>
        </w:rPr>
        <w:t>.</w:t>
      </w:r>
      <w:r w:rsidRPr="00ED4EB3">
        <w:rPr>
          <w:rFonts w:ascii="FrankRuehl" w:hAnsi="FrankRuehl" w:cs="FrankRuehl"/>
          <w:b/>
          <w:sz w:val="36"/>
          <w:szCs w:val="36"/>
          <w:rtl/>
        </w:rPr>
        <w:t xml:space="preserve"> ולא ברור מדוע חלק הביאור הלכה על דבריו, שהרי ה</w:t>
      </w:r>
      <w:r w:rsidR="00AD5287">
        <w:rPr>
          <w:rFonts w:ascii="FrankRuehl" w:hAnsi="FrankRuehl" w:cs="FrankRuehl" w:hint="cs"/>
          <w:b/>
          <w:sz w:val="36"/>
          <w:szCs w:val="36"/>
          <w:rtl/>
        </w:rPr>
        <w:t>וא</w:t>
      </w:r>
      <w:r w:rsidRPr="00ED4EB3">
        <w:rPr>
          <w:rFonts w:ascii="FrankRuehl" w:hAnsi="FrankRuehl" w:cs="FrankRuehl"/>
          <w:b/>
          <w:sz w:val="36"/>
          <w:szCs w:val="36"/>
          <w:rtl/>
        </w:rPr>
        <w:t xml:space="preserve"> עצמו כתב שכל </w:t>
      </w:r>
      <w:proofErr w:type="spellStart"/>
      <w:r w:rsidRPr="00ED4EB3">
        <w:rPr>
          <w:rFonts w:ascii="FrankRuehl" w:hAnsi="FrankRuehl" w:cs="FrankRuehl"/>
          <w:b/>
          <w:sz w:val="36"/>
          <w:szCs w:val="36"/>
          <w:rtl/>
        </w:rPr>
        <w:t>שעציבא</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דעתיה</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חשיב</w:t>
      </w:r>
      <w:proofErr w:type="spellEnd"/>
      <w:r w:rsidRPr="00ED4EB3">
        <w:rPr>
          <w:rFonts w:ascii="FrankRuehl" w:hAnsi="FrankRuehl" w:cs="FrankRuehl"/>
          <w:b/>
          <w:sz w:val="36"/>
          <w:szCs w:val="36"/>
          <w:rtl/>
        </w:rPr>
        <w:t xml:space="preserve"> כצורך המועד </w:t>
      </w:r>
      <w:proofErr w:type="spellStart"/>
      <w:r w:rsidRPr="00ED4EB3">
        <w:rPr>
          <w:rFonts w:ascii="FrankRuehl" w:hAnsi="FrankRuehl" w:cs="FrankRuehl"/>
          <w:b/>
          <w:sz w:val="36"/>
          <w:szCs w:val="36"/>
          <w:rtl/>
        </w:rPr>
        <w:t>וצ"ב</w:t>
      </w:r>
      <w:proofErr w:type="spellEnd"/>
      <w:r w:rsidRPr="00ED4EB3">
        <w:rPr>
          <w:rFonts w:ascii="FrankRuehl" w:hAnsi="FrankRuehl" w:cs="FrankRuehl"/>
          <w:b/>
          <w:sz w:val="36"/>
          <w:szCs w:val="36"/>
          <w:rtl/>
        </w:rPr>
        <w:t>.</w:t>
      </w:r>
    </w:p>
    <w:p w14:paraId="6BA50BF9" w14:textId="750FB02B"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ו</w:t>
      </w:r>
      <w:r w:rsidR="00AD5287">
        <w:rPr>
          <w:rFonts w:ascii="FrankRuehl" w:hAnsi="FrankRuehl" w:cs="FrankRuehl" w:hint="cs"/>
          <w:b/>
          <w:sz w:val="36"/>
          <w:szCs w:val="36"/>
          <w:rtl/>
        </w:rPr>
        <w:t xml:space="preserve">באמת </w:t>
      </w:r>
      <w:r w:rsidRPr="00ED4EB3">
        <w:rPr>
          <w:rFonts w:ascii="FrankRuehl" w:hAnsi="FrankRuehl" w:cs="FrankRuehl"/>
          <w:b/>
          <w:sz w:val="36"/>
          <w:szCs w:val="36"/>
          <w:rtl/>
        </w:rPr>
        <w:t xml:space="preserve">מצינו </w:t>
      </w:r>
      <w:proofErr w:type="spellStart"/>
      <w:r w:rsidRPr="00ED4EB3">
        <w:rPr>
          <w:rFonts w:ascii="FrankRuehl" w:hAnsi="FrankRuehl" w:cs="FrankRuehl"/>
          <w:b/>
          <w:sz w:val="36"/>
          <w:szCs w:val="36"/>
          <w:rtl/>
        </w:rPr>
        <w:t>דאפילו</w:t>
      </w:r>
      <w:proofErr w:type="spellEnd"/>
      <w:r w:rsidRPr="00ED4EB3">
        <w:rPr>
          <w:rFonts w:ascii="FrankRuehl" w:hAnsi="FrankRuehl" w:cs="FrankRuehl"/>
          <w:b/>
          <w:sz w:val="36"/>
          <w:szCs w:val="36"/>
          <w:rtl/>
        </w:rPr>
        <w:t xml:space="preserve"> לעניין שימוש בכלים שלו </w:t>
      </w:r>
      <w:proofErr w:type="spellStart"/>
      <w:r w:rsidRPr="00ED4EB3">
        <w:rPr>
          <w:rFonts w:ascii="FrankRuehl" w:hAnsi="FrankRuehl" w:cs="FrankRuehl"/>
          <w:b/>
          <w:sz w:val="36"/>
          <w:szCs w:val="36"/>
          <w:rtl/>
        </w:rPr>
        <w:t>אמרינן</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דהתירו</w:t>
      </w:r>
      <w:proofErr w:type="spellEnd"/>
      <w:r w:rsidRPr="00ED4EB3">
        <w:rPr>
          <w:rFonts w:ascii="FrankRuehl" w:hAnsi="FrankRuehl" w:cs="FrankRuehl"/>
          <w:b/>
          <w:sz w:val="36"/>
          <w:szCs w:val="36"/>
          <w:rtl/>
        </w:rPr>
        <w:t xml:space="preserve"> לעשות מלאכה לתקן את הכלי </w:t>
      </w:r>
      <w:r w:rsidRPr="00ED4EB3">
        <w:rPr>
          <w:rFonts w:ascii="FrankRuehl" w:hAnsi="FrankRuehl" w:cs="FrankRuehl"/>
          <w:b/>
          <w:sz w:val="36"/>
          <w:szCs w:val="36"/>
          <w:rtl/>
        </w:rPr>
        <w:t xml:space="preserve">שלו אפילו שיכול לשאול את אותו הכלי מאחר וכמבואר </w:t>
      </w:r>
      <w:proofErr w:type="spellStart"/>
      <w:r w:rsidRPr="00ED4EB3">
        <w:rPr>
          <w:rFonts w:ascii="FrankRuehl" w:hAnsi="FrankRuehl" w:cs="FrankRuehl"/>
          <w:b/>
          <w:sz w:val="36"/>
          <w:szCs w:val="36"/>
          <w:rtl/>
        </w:rPr>
        <w:t>במשנ"ב</w:t>
      </w:r>
      <w:proofErr w:type="spellEnd"/>
      <w:r w:rsidRPr="00ED4EB3">
        <w:rPr>
          <w:rFonts w:ascii="FrankRuehl" w:hAnsi="FrankRuehl" w:cs="FrankRuehl"/>
          <w:b/>
          <w:sz w:val="36"/>
          <w:szCs w:val="36"/>
          <w:rtl/>
        </w:rPr>
        <w:t xml:space="preserve"> לקמן </w:t>
      </w:r>
      <w:r w:rsidR="005D642D" w:rsidRPr="005D642D">
        <w:rPr>
          <w:rFonts w:ascii="FrankRuehl" w:hAnsi="FrankRuehl" w:cs="FrankRuehl"/>
          <w:b/>
          <w:sz w:val="24"/>
          <w:szCs w:val="24"/>
          <w:rtl/>
        </w:rPr>
        <w:t xml:space="preserve">(סימן </w:t>
      </w:r>
      <w:proofErr w:type="spellStart"/>
      <w:r w:rsidR="005D642D" w:rsidRPr="005D642D">
        <w:rPr>
          <w:rFonts w:ascii="FrankRuehl" w:hAnsi="FrankRuehl" w:cs="FrankRuehl"/>
          <w:b/>
          <w:sz w:val="24"/>
          <w:szCs w:val="24"/>
          <w:rtl/>
        </w:rPr>
        <w:t>תקמ</w:t>
      </w:r>
      <w:proofErr w:type="spellEnd"/>
      <w:r w:rsidR="005D642D" w:rsidRPr="005D642D">
        <w:rPr>
          <w:rFonts w:ascii="FrankRuehl" w:hAnsi="FrankRuehl" w:cs="FrankRuehl"/>
          <w:b/>
          <w:sz w:val="24"/>
          <w:szCs w:val="24"/>
          <w:rtl/>
        </w:rPr>
        <w:t xml:space="preserve"> </w:t>
      </w:r>
      <w:proofErr w:type="spellStart"/>
      <w:r w:rsidR="005D642D" w:rsidRPr="005D642D">
        <w:rPr>
          <w:rFonts w:ascii="FrankRuehl" w:hAnsi="FrankRuehl" w:cs="FrankRuehl"/>
          <w:b/>
          <w:sz w:val="24"/>
          <w:szCs w:val="24"/>
          <w:rtl/>
        </w:rPr>
        <w:t>ס"ק</w:t>
      </w:r>
      <w:proofErr w:type="spellEnd"/>
      <w:r w:rsidR="005D642D" w:rsidRPr="005D642D">
        <w:rPr>
          <w:rFonts w:ascii="FrankRuehl" w:hAnsi="FrankRuehl" w:cs="FrankRuehl"/>
          <w:b/>
          <w:sz w:val="24"/>
          <w:szCs w:val="24"/>
          <w:rtl/>
        </w:rPr>
        <w:t xml:space="preserve"> </w:t>
      </w:r>
      <w:proofErr w:type="spellStart"/>
      <w:r w:rsidR="005D642D" w:rsidRPr="005D642D">
        <w:rPr>
          <w:rFonts w:ascii="FrankRuehl" w:hAnsi="FrankRuehl" w:cs="FrankRuehl"/>
          <w:b/>
          <w:sz w:val="24"/>
          <w:szCs w:val="24"/>
          <w:rtl/>
        </w:rPr>
        <w:t>כ</w:t>
      </w:r>
      <w:r w:rsidR="00DA3CFB">
        <w:rPr>
          <w:rFonts w:ascii="FrankRuehl" w:hAnsi="FrankRuehl" w:cs="FrankRuehl" w:hint="cs"/>
          <w:b/>
          <w:sz w:val="24"/>
          <w:szCs w:val="24"/>
          <w:rtl/>
        </w:rPr>
        <w:t>ח</w:t>
      </w:r>
      <w:proofErr w:type="spellEnd"/>
      <w:r w:rsidR="005D642D" w:rsidRPr="005D642D">
        <w:rPr>
          <w:rFonts w:ascii="FrankRuehl" w:hAnsi="FrankRuehl" w:cs="FrankRuehl"/>
          <w:b/>
          <w:sz w:val="24"/>
          <w:szCs w:val="24"/>
          <w:rtl/>
        </w:rPr>
        <w:t>)</w:t>
      </w:r>
      <w:r w:rsidRPr="00ED4EB3">
        <w:rPr>
          <w:rFonts w:ascii="FrankRuehl" w:hAnsi="FrankRuehl" w:cs="FrankRuehl"/>
          <w:b/>
          <w:sz w:val="36"/>
          <w:szCs w:val="36"/>
          <w:rtl/>
        </w:rPr>
        <w:t xml:space="preserve"> שמותר לחדד סכין במועד, אפילו אם אפשר בשאלה, והיינו טעמא משום </w:t>
      </w:r>
      <w:proofErr w:type="spellStart"/>
      <w:r w:rsidRPr="00ED4EB3">
        <w:rPr>
          <w:rFonts w:ascii="FrankRuehl" w:hAnsi="FrankRuehl" w:cs="FrankRuehl"/>
          <w:b/>
          <w:sz w:val="36"/>
          <w:szCs w:val="36"/>
          <w:rtl/>
        </w:rPr>
        <w:t>דבכה"ג</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חשיב</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כעציבא</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דעתיה</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וכעי"ז</w:t>
      </w:r>
      <w:proofErr w:type="spellEnd"/>
      <w:r w:rsidRPr="00ED4EB3">
        <w:rPr>
          <w:rFonts w:ascii="FrankRuehl" w:hAnsi="FrankRuehl" w:cs="FrankRuehl"/>
          <w:b/>
          <w:sz w:val="36"/>
          <w:szCs w:val="36"/>
          <w:rtl/>
        </w:rPr>
        <w:t xml:space="preserve"> מצינו </w:t>
      </w:r>
      <w:proofErr w:type="spellStart"/>
      <w:r w:rsidRPr="00ED4EB3">
        <w:rPr>
          <w:rFonts w:ascii="FrankRuehl" w:hAnsi="FrankRuehl" w:cs="FrankRuehl"/>
          <w:b/>
          <w:sz w:val="36"/>
          <w:szCs w:val="36"/>
          <w:rtl/>
        </w:rPr>
        <w:t>במשנ"ב</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w:t>
      </w:r>
      <w:proofErr w:type="spellStart"/>
      <w:r w:rsidR="005D642D" w:rsidRPr="005D642D">
        <w:rPr>
          <w:rFonts w:ascii="FrankRuehl" w:hAnsi="FrankRuehl" w:cs="FrankRuehl"/>
          <w:b/>
          <w:sz w:val="24"/>
          <w:szCs w:val="24"/>
          <w:rtl/>
        </w:rPr>
        <w:t>ס"ק</w:t>
      </w:r>
      <w:proofErr w:type="spellEnd"/>
      <w:r w:rsidR="005D642D" w:rsidRPr="005D642D">
        <w:rPr>
          <w:rFonts w:ascii="FrankRuehl" w:hAnsi="FrankRuehl" w:cs="FrankRuehl"/>
          <w:b/>
          <w:sz w:val="24"/>
          <w:szCs w:val="24"/>
          <w:rtl/>
        </w:rPr>
        <w:t xml:space="preserve"> נא)</w:t>
      </w:r>
      <w:r w:rsidRPr="00ED4EB3">
        <w:rPr>
          <w:rFonts w:ascii="FrankRuehl" w:hAnsi="FrankRuehl" w:cs="FrankRuehl"/>
          <w:b/>
          <w:sz w:val="36"/>
          <w:szCs w:val="36"/>
          <w:rtl/>
        </w:rPr>
        <w:t xml:space="preserve"> שאפילו אם יכול לקבל מאחרים </w:t>
      </w:r>
      <w:r w:rsidR="00B64A4E">
        <w:rPr>
          <w:rFonts w:ascii="FrankRuehl" w:hAnsi="FrankRuehl" w:cs="FrankRuehl" w:hint="cs"/>
          <w:b/>
          <w:sz w:val="36"/>
          <w:szCs w:val="36"/>
          <w:rtl/>
        </w:rPr>
        <w:t>ו</w:t>
      </w:r>
      <w:r w:rsidRPr="00ED4EB3">
        <w:rPr>
          <w:rFonts w:ascii="FrankRuehl" w:hAnsi="FrankRuehl" w:cs="FrankRuehl"/>
          <w:b/>
          <w:sz w:val="36"/>
          <w:szCs w:val="36"/>
          <w:rtl/>
        </w:rPr>
        <w:t xml:space="preserve">יכול לקצור בעצמו, ואינו זקוק </w:t>
      </w:r>
      <w:proofErr w:type="spellStart"/>
      <w:r w:rsidRPr="00ED4EB3">
        <w:rPr>
          <w:rFonts w:ascii="FrankRuehl" w:hAnsi="FrankRuehl" w:cs="FrankRuehl"/>
          <w:b/>
          <w:sz w:val="36"/>
          <w:szCs w:val="36"/>
          <w:rtl/>
        </w:rPr>
        <w:t>ליקח</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מחבירו</w:t>
      </w:r>
      <w:proofErr w:type="spellEnd"/>
      <w:r w:rsidRPr="00ED4EB3">
        <w:rPr>
          <w:rFonts w:ascii="FrankRuehl" w:hAnsi="FrankRuehl" w:cs="FrankRuehl"/>
          <w:b/>
          <w:sz w:val="36"/>
          <w:szCs w:val="36"/>
          <w:rtl/>
        </w:rPr>
        <w:t xml:space="preserve">, והיינו נמי משום </w:t>
      </w:r>
      <w:proofErr w:type="spellStart"/>
      <w:r w:rsidRPr="00ED4EB3">
        <w:rPr>
          <w:rFonts w:ascii="FrankRuehl" w:hAnsi="FrankRuehl" w:cs="FrankRuehl"/>
          <w:b/>
          <w:sz w:val="36"/>
          <w:szCs w:val="36"/>
          <w:rtl/>
        </w:rPr>
        <w:t>דעציבא</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דעתיה</w:t>
      </w:r>
      <w:proofErr w:type="spellEnd"/>
      <w:r w:rsidRPr="00ED4EB3">
        <w:rPr>
          <w:rFonts w:ascii="FrankRuehl" w:hAnsi="FrankRuehl" w:cs="FrankRuehl"/>
          <w:b/>
          <w:sz w:val="36"/>
          <w:szCs w:val="36"/>
          <w:rtl/>
        </w:rPr>
        <w:t xml:space="preserve"> בכך. </w:t>
      </w:r>
    </w:p>
    <w:p w14:paraId="35C9507C" w14:textId="77777777"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[אכן צריך לדעת הגדר בזה </w:t>
      </w:r>
      <w:proofErr w:type="spellStart"/>
      <w:r w:rsidRPr="00ED4EB3">
        <w:rPr>
          <w:rFonts w:ascii="FrankRuehl" w:hAnsi="FrankRuehl" w:cs="FrankRuehl"/>
          <w:b/>
          <w:sz w:val="36"/>
          <w:szCs w:val="36"/>
          <w:rtl/>
        </w:rPr>
        <w:t>דבוודאי</w:t>
      </w:r>
      <w:proofErr w:type="spellEnd"/>
      <w:r w:rsidRPr="00ED4EB3">
        <w:rPr>
          <w:rFonts w:ascii="FrankRuehl" w:hAnsi="FrankRuehl" w:cs="FrankRuehl"/>
          <w:b/>
          <w:sz w:val="36"/>
          <w:szCs w:val="36"/>
          <w:rtl/>
        </w:rPr>
        <w:t xml:space="preserve"> אין לנו להתיר לעשות את כל המלאכות, משום שתהיה דעתו עצובה אם ימנע מכל המלאכות הללו, אלא יהיה עז כנמר לעשות רצון הקב"ה, ורק כשהוא רוצה את ה'קב שלו', וכגון שהוא רוצה את מה שהוא גידל או את הכלי שלו </w:t>
      </w:r>
      <w:proofErr w:type="spellStart"/>
      <w:r w:rsidRPr="00ED4EB3">
        <w:rPr>
          <w:rFonts w:ascii="FrankRuehl" w:hAnsi="FrankRuehl" w:cs="FrankRuehl"/>
          <w:b/>
          <w:sz w:val="36"/>
          <w:szCs w:val="36"/>
          <w:rtl/>
        </w:rPr>
        <w:t>אמרינן</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דשרי</w:t>
      </w:r>
      <w:proofErr w:type="spellEnd"/>
      <w:r w:rsidRPr="00ED4EB3">
        <w:rPr>
          <w:rFonts w:ascii="FrankRuehl" w:hAnsi="FrankRuehl" w:cs="FrankRuehl"/>
          <w:b/>
          <w:sz w:val="36"/>
          <w:szCs w:val="36"/>
          <w:rtl/>
        </w:rPr>
        <w:t xml:space="preserve"> משום </w:t>
      </w:r>
      <w:proofErr w:type="spellStart"/>
      <w:r w:rsidRPr="00ED4EB3">
        <w:rPr>
          <w:rFonts w:ascii="FrankRuehl" w:hAnsi="FrankRuehl" w:cs="FrankRuehl"/>
          <w:b/>
          <w:sz w:val="36"/>
          <w:szCs w:val="36"/>
          <w:rtl/>
        </w:rPr>
        <w:t>עציבא</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דעתיה</w:t>
      </w:r>
      <w:proofErr w:type="spellEnd"/>
      <w:r w:rsidRPr="00ED4EB3">
        <w:rPr>
          <w:rFonts w:ascii="FrankRuehl" w:hAnsi="FrankRuehl" w:cs="FrankRuehl"/>
          <w:b/>
          <w:sz w:val="36"/>
          <w:szCs w:val="36"/>
          <w:rtl/>
        </w:rPr>
        <w:t>].</w:t>
      </w:r>
    </w:p>
    <w:p w14:paraId="072176CC" w14:textId="61635874"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ומכל מקום התחדש כאן </w:t>
      </w:r>
      <w:proofErr w:type="spellStart"/>
      <w:r w:rsidRPr="00ED4EB3">
        <w:rPr>
          <w:rFonts w:ascii="FrankRuehl" w:hAnsi="FrankRuehl" w:cs="FrankRuehl"/>
          <w:b/>
          <w:sz w:val="36"/>
          <w:szCs w:val="36"/>
          <w:rtl/>
        </w:rPr>
        <w:t>דהתירו</w:t>
      </w:r>
      <w:proofErr w:type="spellEnd"/>
      <w:r w:rsidRPr="00ED4EB3">
        <w:rPr>
          <w:rFonts w:ascii="FrankRuehl" w:hAnsi="FrankRuehl" w:cs="FrankRuehl"/>
          <w:b/>
          <w:sz w:val="36"/>
          <w:szCs w:val="36"/>
          <w:rtl/>
        </w:rPr>
        <w:t xml:space="preserve"> לקצור את </w:t>
      </w:r>
      <w:proofErr w:type="spellStart"/>
      <w:r w:rsidRPr="00ED4EB3">
        <w:rPr>
          <w:rFonts w:ascii="FrankRuehl" w:hAnsi="FrankRuehl" w:cs="FrankRuehl"/>
          <w:b/>
          <w:sz w:val="36"/>
          <w:szCs w:val="36"/>
          <w:rtl/>
        </w:rPr>
        <w:t>החיטין</w:t>
      </w:r>
      <w:proofErr w:type="spellEnd"/>
      <w:r w:rsidRPr="00ED4EB3">
        <w:rPr>
          <w:rFonts w:ascii="FrankRuehl" w:hAnsi="FrankRuehl" w:cs="FrankRuehl"/>
          <w:b/>
          <w:sz w:val="36"/>
          <w:szCs w:val="36"/>
          <w:rtl/>
        </w:rPr>
        <w:t xml:space="preserve"> אפילו שיכל לקנות מן השוק</w:t>
      </w:r>
      <w:r w:rsidR="005D642D">
        <w:rPr>
          <w:rFonts w:ascii="FrankRuehl" w:hAnsi="FrankRuehl" w:cs="FrankRuehl" w:hint="cs"/>
          <w:b/>
          <w:sz w:val="36"/>
          <w:szCs w:val="36"/>
          <w:rtl/>
        </w:rPr>
        <w:t>, והיינו ב</w:t>
      </w:r>
      <w:r w:rsidRPr="00ED4EB3">
        <w:rPr>
          <w:rFonts w:ascii="FrankRuehl" w:hAnsi="FrankRuehl" w:cs="FrankRuehl"/>
          <w:b/>
          <w:sz w:val="36"/>
          <w:szCs w:val="36"/>
          <w:rtl/>
        </w:rPr>
        <w:t>כדי</w:t>
      </w:r>
      <w:r w:rsidR="005D642D">
        <w:rPr>
          <w:rFonts w:ascii="FrankRuehl" w:hAnsi="FrankRuehl" w:cs="FrankRuehl" w:hint="cs"/>
          <w:b/>
          <w:sz w:val="36"/>
          <w:szCs w:val="36"/>
          <w:rtl/>
        </w:rPr>
        <w:t xml:space="preserve"> </w:t>
      </w:r>
      <w:r w:rsidRPr="00ED4EB3">
        <w:rPr>
          <w:rFonts w:ascii="FrankRuehl" w:hAnsi="FrankRuehl" w:cs="FrankRuehl"/>
          <w:b/>
          <w:sz w:val="36"/>
          <w:szCs w:val="36"/>
          <w:rtl/>
        </w:rPr>
        <w:t xml:space="preserve">שלא תהיה </w:t>
      </w:r>
      <w:proofErr w:type="spellStart"/>
      <w:r w:rsidRPr="00ED4EB3">
        <w:rPr>
          <w:rFonts w:ascii="FrankRuehl" w:hAnsi="FrankRuehl" w:cs="FrankRuehl"/>
          <w:b/>
          <w:sz w:val="36"/>
          <w:szCs w:val="36"/>
          <w:rtl/>
        </w:rPr>
        <w:t>עציבא</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דעתיה</w:t>
      </w:r>
      <w:proofErr w:type="spellEnd"/>
      <w:r w:rsidRPr="00ED4EB3">
        <w:rPr>
          <w:rFonts w:ascii="FrankRuehl" w:hAnsi="FrankRuehl" w:cs="FrankRuehl"/>
          <w:b/>
          <w:sz w:val="36"/>
          <w:szCs w:val="36"/>
          <w:rtl/>
        </w:rPr>
        <w:t>, ו</w:t>
      </w:r>
      <w:r w:rsidR="005D642D">
        <w:rPr>
          <w:rFonts w:ascii="FrankRuehl" w:hAnsi="FrankRuehl" w:cs="FrankRuehl" w:hint="cs"/>
          <w:b/>
          <w:sz w:val="36"/>
          <w:szCs w:val="36"/>
          <w:rtl/>
        </w:rPr>
        <w:t>מבואר</w:t>
      </w:r>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דאפילו</w:t>
      </w:r>
      <w:proofErr w:type="spellEnd"/>
      <w:r w:rsidRPr="00ED4EB3">
        <w:rPr>
          <w:rFonts w:ascii="FrankRuehl" w:hAnsi="FrankRuehl" w:cs="FrankRuehl"/>
          <w:b/>
          <w:sz w:val="36"/>
          <w:szCs w:val="36"/>
          <w:rtl/>
        </w:rPr>
        <w:t xml:space="preserve"> מעשה אומן התירו משום כך, וזה עדיף מכל היתר של צורך המועד </w:t>
      </w:r>
      <w:proofErr w:type="spellStart"/>
      <w:r w:rsidRPr="00ED4EB3">
        <w:rPr>
          <w:rFonts w:ascii="FrankRuehl" w:hAnsi="FrankRuehl" w:cs="FrankRuehl"/>
          <w:b/>
          <w:sz w:val="36"/>
          <w:szCs w:val="36"/>
          <w:rtl/>
        </w:rPr>
        <w:t>דבזה</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קיי"ל</w:t>
      </w:r>
      <w:proofErr w:type="spellEnd"/>
      <w:r w:rsidRPr="00ED4EB3">
        <w:rPr>
          <w:rFonts w:ascii="FrankRuehl" w:hAnsi="FrankRuehl" w:cs="FrankRuehl"/>
          <w:b/>
          <w:sz w:val="36"/>
          <w:szCs w:val="36"/>
          <w:rtl/>
        </w:rPr>
        <w:t xml:space="preserve"> שהתירו רק מעשה הדיוט, והיינו משום שעצבות דעתו נחשבת כ'סתירה' לשמחת המועד, ולכן הקילו בה טפי מ</w:t>
      </w:r>
      <w:r w:rsidR="005D642D">
        <w:rPr>
          <w:rFonts w:ascii="FrankRuehl" w:hAnsi="FrankRuehl" w:cs="FrankRuehl" w:hint="cs"/>
          <w:b/>
          <w:sz w:val="36"/>
          <w:szCs w:val="36"/>
          <w:rtl/>
        </w:rPr>
        <w:t xml:space="preserve">כל </w:t>
      </w:r>
      <w:r w:rsidRPr="00ED4EB3">
        <w:rPr>
          <w:rFonts w:ascii="FrankRuehl" w:hAnsi="FrankRuehl" w:cs="FrankRuehl"/>
          <w:b/>
          <w:sz w:val="36"/>
          <w:szCs w:val="36"/>
          <w:rtl/>
        </w:rPr>
        <w:t>צורך המועד.</w:t>
      </w:r>
    </w:p>
    <w:p w14:paraId="29D72A1B" w14:textId="77777777" w:rsidR="009B0FCD" w:rsidRPr="00ED4EB3" w:rsidRDefault="009B0FCD" w:rsidP="00ED4EB3">
      <w:pPr>
        <w:pStyle w:val="1"/>
        <w:rPr>
          <w:rtl/>
        </w:rPr>
      </w:pPr>
      <w:r w:rsidRPr="00ED4EB3">
        <w:rPr>
          <w:rtl/>
        </w:rPr>
        <w:lastRenderedPageBreak/>
        <w:t xml:space="preserve">[סעיף </w:t>
      </w:r>
      <w:proofErr w:type="spellStart"/>
      <w:r w:rsidRPr="00ED4EB3">
        <w:rPr>
          <w:rtl/>
        </w:rPr>
        <w:t>טז</w:t>
      </w:r>
      <w:proofErr w:type="spellEnd"/>
      <w:r w:rsidRPr="00ED4EB3">
        <w:rPr>
          <w:rtl/>
        </w:rPr>
        <w:t xml:space="preserve">] מי שיש לו כרם אצל כרמו של אינו יהודי, ואינו יהודי בוצר שלו בחול המועד, ואם לא יבצור הישראלי גם את שלו יפסיד, יכול לבצרו ולדרוך היין ולעשות החביות וכל צרכי היין בלא שינוי, ובלבד שלא </w:t>
      </w:r>
      <w:proofErr w:type="spellStart"/>
      <w:r w:rsidRPr="00ED4EB3">
        <w:rPr>
          <w:rtl/>
        </w:rPr>
        <w:t>יכוין</w:t>
      </w:r>
      <w:proofErr w:type="spellEnd"/>
      <w:r w:rsidRPr="00ED4EB3">
        <w:rPr>
          <w:rtl/>
        </w:rPr>
        <w:t xml:space="preserve"> לעשות מלאכתו במועד.</w:t>
      </w:r>
    </w:p>
    <w:p w14:paraId="3E7717EA" w14:textId="77777777" w:rsidR="009B0FCD" w:rsidRPr="00ED4EB3" w:rsidRDefault="009B0FCD" w:rsidP="009B0FCD">
      <w:pPr>
        <w:pStyle w:val="2"/>
        <w:rPr>
          <w:sz w:val="24"/>
          <w:szCs w:val="34"/>
          <w:rtl/>
        </w:rPr>
      </w:pPr>
      <w:r w:rsidRPr="00ED4EB3">
        <w:rPr>
          <w:sz w:val="24"/>
          <w:szCs w:val="34"/>
          <w:rtl/>
        </w:rPr>
        <w:t>להעדיף לשכור פועל עכו"ם מפועל ישראל</w:t>
      </w:r>
    </w:p>
    <w:p w14:paraId="79DD3822" w14:textId="31BDB221"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בביאור הלכה </w:t>
      </w:r>
      <w:r w:rsidR="005D642D" w:rsidRPr="005D642D">
        <w:rPr>
          <w:rFonts w:ascii="FrankRuehl" w:hAnsi="FrankRuehl" w:cs="FrankRuehl"/>
          <w:b/>
          <w:sz w:val="24"/>
          <w:szCs w:val="24"/>
          <w:rtl/>
        </w:rPr>
        <w:t>(ד"ה לבצרו)</w:t>
      </w:r>
      <w:r w:rsidRPr="00ED4EB3">
        <w:rPr>
          <w:rFonts w:ascii="FrankRuehl" w:hAnsi="FrankRuehl" w:cs="FrankRuehl"/>
          <w:b/>
          <w:sz w:val="36"/>
          <w:szCs w:val="36"/>
          <w:rtl/>
        </w:rPr>
        <w:t xml:space="preserve"> הביא דעת הלבוש </w:t>
      </w:r>
      <w:proofErr w:type="spellStart"/>
      <w:r w:rsidRPr="00ED4EB3">
        <w:rPr>
          <w:rFonts w:ascii="FrankRuehl" w:hAnsi="FrankRuehl" w:cs="FrankRuehl"/>
          <w:b/>
          <w:sz w:val="36"/>
          <w:szCs w:val="36"/>
          <w:rtl/>
        </w:rPr>
        <w:t>דדווקא</w:t>
      </w:r>
      <w:proofErr w:type="spellEnd"/>
      <w:r w:rsidRPr="00ED4EB3">
        <w:rPr>
          <w:rFonts w:ascii="FrankRuehl" w:hAnsi="FrankRuehl" w:cs="FrankRuehl"/>
          <w:b/>
          <w:sz w:val="36"/>
          <w:szCs w:val="36"/>
          <w:rtl/>
        </w:rPr>
        <w:t xml:space="preserve"> הכא לגבי יין שאינו יוכל לתת לגוי לעשות בשבילו משום חשש יין נסך, התירו לקחת אפילו פועלים ישראלים בשכר, אבל בשאר דברים אם יכול לשכור פועל גוי אין היתר לשכור פועלים ישראלים אפילו בדבר האבד [אא"כ לאותם פועלים ישראלים אין להם מה לאכול].  </w:t>
      </w:r>
    </w:p>
    <w:p w14:paraId="36BF5F2C" w14:textId="55A69312"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והיינו </w:t>
      </w:r>
      <w:proofErr w:type="spellStart"/>
      <w:r w:rsidRPr="00ED4EB3">
        <w:rPr>
          <w:rFonts w:ascii="FrankRuehl" w:hAnsi="FrankRuehl" w:cs="FrankRuehl"/>
          <w:b/>
          <w:sz w:val="36"/>
          <w:szCs w:val="36"/>
          <w:rtl/>
        </w:rPr>
        <w:t>דבכל</w:t>
      </w:r>
      <w:proofErr w:type="spellEnd"/>
      <w:r w:rsidRPr="00ED4EB3">
        <w:rPr>
          <w:rFonts w:ascii="FrankRuehl" w:hAnsi="FrankRuehl" w:cs="FrankRuehl"/>
          <w:b/>
          <w:sz w:val="36"/>
          <w:szCs w:val="36"/>
          <w:rtl/>
        </w:rPr>
        <w:t xml:space="preserve"> דבר האבד עדיף לשכור גוי על ישראל אם שניהם בשכר [ומ"מ בוודאי יש היתר לישראל ליטול שכר על מלאכה במועד, אף אם הוא צורך המועד של </w:t>
      </w:r>
      <w:proofErr w:type="spellStart"/>
      <w:r w:rsidRPr="00ED4EB3">
        <w:rPr>
          <w:rFonts w:ascii="FrankRuehl" w:hAnsi="FrankRuehl" w:cs="FrankRuehl"/>
          <w:b/>
          <w:sz w:val="36"/>
          <w:szCs w:val="36"/>
          <w:rtl/>
        </w:rPr>
        <w:t>הבעה"ב</w:t>
      </w:r>
      <w:proofErr w:type="spellEnd"/>
      <w:r w:rsidRPr="00ED4EB3">
        <w:rPr>
          <w:rFonts w:ascii="FrankRuehl" w:hAnsi="FrankRuehl" w:cs="FrankRuehl"/>
          <w:b/>
          <w:sz w:val="36"/>
          <w:szCs w:val="36"/>
          <w:rtl/>
        </w:rPr>
        <w:t xml:space="preserve">, אלא </w:t>
      </w:r>
      <w:proofErr w:type="spellStart"/>
      <w:r w:rsidRPr="00ED4EB3">
        <w:rPr>
          <w:rFonts w:ascii="FrankRuehl" w:hAnsi="FrankRuehl" w:cs="FrankRuehl"/>
          <w:b/>
          <w:sz w:val="36"/>
          <w:szCs w:val="36"/>
          <w:rtl/>
        </w:rPr>
        <w:t>שהבעה"ב</w:t>
      </w:r>
      <w:proofErr w:type="spellEnd"/>
      <w:r w:rsidRPr="00ED4EB3">
        <w:rPr>
          <w:rFonts w:ascii="FrankRuehl" w:hAnsi="FrankRuehl" w:cs="FrankRuehl"/>
          <w:b/>
          <w:sz w:val="36"/>
          <w:szCs w:val="36"/>
          <w:rtl/>
        </w:rPr>
        <w:t xml:space="preserve"> צריך להעדיף לשכור גוי מאשר יהודי]. וכן הביא הביאור הלכה </w:t>
      </w:r>
      <w:r w:rsidR="005D642D" w:rsidRPr="005D642D">
        <w:rPr>
          <w:rFonts w:ascii="FrankRuehl" w:hAnsi="FrankRuehl" w:cs="FrankRuehl"/>
          <w:b/>
          <w:sz w:val="24"/>
          <w:szCs w:val="24"/>
          <w:rtl/>
        </w:rPr>
        <w:t>(שם)</w:t>
      </w:r>
      <w:r w:rsidRPr="00ED4EB3">
        <w:rPr>
          <w:rFonts w:ascii="FrankRuehl" w:hAnsi="FrankRuehl" w:cs="FrankRuehl"/>
          <w:b/>
          <w:sz w:val="36"/>
          <w:szCs w:val="36"/>
          <w:rtl/>
        </w:rPr>
        <w:t xml:space="preserve"> בשם </w:t>
      </w:r>
      <w:proofErr w:type="spellStart"/>
      <w:r w:rsidRPr="00ED4EB3">
        <w:rPr>
          <w:rFonts w:ascii="FrankRuehl" w:hAnsi="FrankRuehl" w:cs="FrankRuehl"/>
          <w:b/>
          <w:sz w:val="36"/>
          <w:szCs w:val="36"/>
          <w:rtl/>
        </w:rPr>
        <w:t>הריטב</w:t>
      </w:r>
      <w:r w:rsidR="005D642D">
        <w:rPr>
          <w:rFonts w:ascii="FrankRuehl" w:hAnsi="FrankRuehl" w:cs="FrankRuehl" w:hint="cs"/>
          <w:b/>
          <w:sz w:val="36"/>
          <w:szCs w:val="36"/>
          <w:rtl/>
        </w:rPr>
        <w:t>"</w:t>
      </w:r>
      <w:r w:rsidRPr="00ED4EB3">
        <w:rPr>
          <w:rFonts w:ascii="FrankRuehl" w:hAnsi="FrankRuehl" w:cs="FrankRuehl"/>
          <w:b/>
          <w:sz w:val="36"/>
          <w:szCs w:val="36"/>
          <w:rtl/>
        </w:rPr>
        <w:t>א</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 xml:space="preserve">(מגילה </w:t>
      </w:r>
      <w:proofErr w:type="spellStart"/>
      <w:r w:rsidR="005D642D" w:rsidRPr="005D642D">
        <w:rPr>
          <w:rFonts w:ascii="FrankRuehl" w:hAnsi="FrankRuehl" w:cs="FrankRuehl"/>
          <w:b/>
          <w:sz w:val="24"/>
          <w:szCs w:val="24"/>
          <w:rtl/>
        </w:rPr>
        <w:t>יב</w:t>
      </w:r>
      <w:proofErr w:type="spellEnd"/>
      <w:r w:rsidR="005D642D" w:rsidRPr="005D642D">
        <w:rPr>
          <w:rFonts w:ascii="FrankRuehl" w:hAnsi="FrankRuehl" w:cs="FrankRuehl"/>
          <w:b/>
          <w:sz w:val="24"/>
          <w:szCs w:val="24"/>
          <w:rtl/>
        </w:rPr>
        <w:t>, א)</w:t>
      </w:r>
      <w:r w:rsidRPr="00ED4EB3">
        <w:rPr>
          <w:rFonts w:ascii="FrankRuehl" w:hAnsi="FrankRuehl" w:cs="FrankRuehl"/>
          <w:b/>
          <w:sz w:val="36"/>
          <w:szCs w:val="36"/>
          <w:rtl/>
        </w:rPr>
        <w:t xml:space="preserve"> שאפילו אם צריך לעשות מלאכה שהיא צורך המועד עדיף לשכור עכו"ם, או שיעשה לו ישראל בחינם.</w:t>
      </w:r>
    </w:p>
    <w:p w14:paraId="66B2E756" w14:textId="096EC28B"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והעירו </w:t>
      </w:r>
      <w:proofErr w:type="spellStart"/>
      <w:r w:rsidRPr="00ED4EB3">
        <w:rPr>
          <w:rFonts w:ascii="FrankRuehl" w:hAnsi="FrankRuehl" w:cs="FrankRuehl"/>
          <w:b/>
          <w:sz w:val="36"/>
          <w:szCs w:val="36"/>
          <w:rtl/>
        </w:rPr>
        <w:t>דלפי"ז</w:t>
      </w:r>
      <w:proofErr w:type="spellEnd"/>
      <w:r w:rsidRPr="00ED4EB3">
        <w:rPr>
          <w:rFonts w:ascii="FrankRuehl" w:hAnsi="FrankRuehl" w:cs="FrankRuehl"/>
          <w:b/>
          <w:sz w:val="36"/>
          <w:szCs w:val="36"/>
          <w:rtl/>
        </w:rPr>
        <w:t xml:space="preserve"> הנזקק </w:t>
      </w:r>
      <w:proofErr w:type="spellStart"/>
      <w:r w:rsidRPr="00ED4EB3">
        <w:rPr>
          <w:rFonts w:ascii="FrankRuehl" w:hAnsi="FrankRuehl" w:cs="FrankRuehl"/>
          <w:b/>
          <w:sz w:val="36"/>
          <w:szCs w:val="36"/>
          <w:rtl/>
        </w:rPr>
        <w:t>ליסוע</w:t>
      </w:r>
      <w:proofErr w:type="spellEnd"/>
      <w:r w:rsidRPr="00ED4EB3">
        <w:rPr>
          <w:rFonts w:ascii="FrankRuehl" w:hAnsi="FrankRuehl" w:cs="FrankRuehl"/>
          <w:b/>
          <w:sz w:val="36"/>
          <w:szCs w:val="36"/>
          <w:rtl/>
        </w:rPr>
        <w:t xml:space="preserve"> במונית ב</w:t>
      </w:r>
      <w:r w:rsidR="00B64A4E">
        <w:rPr>
          <w:rFonts w:ascii="FrankRuehl" w:hAnsi="FrankRuehl" w:cs="FrankRuehl" w:hint="cs"/>
          <w:b/>
          <w:sz w:val="36"/>
          <w:szCs w:val="36"/>
          <w:rtl/>
        </w:rPr>
        <w:t>מועד</w:t>
      </w:r>
      <w:r w:rsidRPr="00ED4EB3">
        <w:rPr>
          <w:rFonts w:ascii="FrankRuehl" w:hAnsi="FrankRuehl" w:cs="FrankRuehl"/>
          <w:b/>
          <w:sz w:val="36"/>
          <w:szCs w:val="36"/>
          <w:rtl/>
        </w:rPr>
        <w:t xml:space="preserve">, יש להעדיף </w:t>
      </w:r>
      <w:proofErr w:type="spellStart"/>
      <w:r w:rsidRPr="00ED4EB3">
        <w:rPr>
          <w:rFonts w:ascii="FrankRuehl" w:hAnsi="FrankRuehl" w:cs="FrankRuehl"/>
          <w:b/>
          <w:sz w:val="36"/>
          <w:szCs w:val="36"/>
          <w:rtl/>
        </w:rPr>
        <w:t>ליסוע</w:t>
      </w:r>
      <w:proofErr w:type="spellEnd"/>
      <w:r w:rsidRPr="00ED4EB3">
        <w:rPr>
          <w:rFonts w:ascii="FrankRuehl" w:hAnsi="FrankRuehl" w:cs="FrankRuehl"/>
          <w:b/>
          <w:sz w:val="36"/>
          <w:szCs w:val="36"/>
          <w:rtl/>
        </w:rPr>
        <w:t xml:space="preserve"> עם נהג מונית גוי, </w:t>
      </w:r>
      <w:proofErr w:type="spellStart"/>
      <w:r w:rsidRPr="00ED4EB3">
        <w:rPr>
          <w:rFonts w:ascii="FrankRuehl" w:hAnsi="FrankRuehl" w:cs="FrankRuehl"/>
          <w:b/>
          <w:sz w:val="36"/>
          <w:szCs w:val="36"/>
          <w:rtl/>
        </w:rPr>
        <w:t>דשכירת</w:t>
      </w:r>
      <w:proofErr w:type="spellEnd"/>
      <w:r w:rsidRPr="00ED4EB3">
        <w:rPr>
          <w:rFonts w:ascii="FrankRuehl" w:hAnsi="FrankRuehl" w:cs="FrankRuehl"/>
          <w:b/>
          <w:sz w:val="36"/>
          <w:szCs w:val="36"/>
          <w:rtl/>
        </w:rPr>
        <w:t xml:space="preserve"> גוי </w:t>
      </w:r>
      <w:proofErr w:type="spellStart"/>
      <w:r w:rsidRPr="00ED4EB3">
        <w:rPr>
          <w:rFonts w:ascii="FrankRuehl" w:hAnsi="FrankRuehl" w:cs="FrankRuehl"/>
          <w:b/>
          <w:sz w:val="36"/>
          <w:szCs w:val="36"/>
          <w:rtl/>
        </w:rPr>
        <w:t>עדיפא</w:t>
      </w:r>
      <w:proofErr w:type="spellEnd"/>
      <w:r w:rsidRPr="00ED4EB3">
        <w:rPr>
          <w:rFonts w:ascii="FrankRuehl" w:hAnsi="FrankRuehl" w:cs="FrankRuehl"/>
          <w:b/>
          <w:sz w:val="36"/>
          <w:szCs w:val="36"/>
          <w:rtl/>
        </w:rPr>
        <w:t xml:space="preserve">. [אכן באוטובוס לכאורה אין עדיפות כי לנהג יש היתר לקבל שכר, משום דהוי כצרכי רבים, </w:t>
      </w:r>
      <w:proofErr w:type="spellStart"/>
      <w:r w:rsidRPr="00ED4EB3">
        <w:rPr>
          <w:rFonts w:ascii="FrankRuehl" w:hAnsi="FrankRuehl" w:cs="FrankRuehl"/>
          <w:b/>
          <w:sz w:val="36"/>
          <w:szCs w:val="36"/>
          <w:rtl/>
        </w:rPr>
        <w:t>וקיי"ל</w:t>
      </w:r>
      <w:proofErr w:type="spellEnd"/>
      <w:r w:rsidRPr="00ED4EB3">
        <w:rPr>
          <w:rFonts w:ascii="FrankRuehl" w:hAnsi="FrankRuehl" w:cs="FrankRuehl"/>
          <w:b/>
          <w:sz w:val="36"/>
          <w:szCs w:val="36"/>
          <w:rtl/>
        </w:rPr>
        <w:t xml:space="preserve"> שפועל העושה מלאכה לרבים שמותר לעשותה במועד, מותר לו לקחת על זה שכר, וכמו שהתירו </w:t>
      </w:r>
      <w:proofErr w:type="spellStart"/>
      <w:r w:rsidRPr="00ED4EB3">
        <w:rPr>
          <w:rFonts w:ascii="FrankRuehl" w:hAnsi="FrankRuehl" w:cs="FrankRuehl"/>
          <w:b/>
          <w:sz w:val="36"/>
          <w:szCs w:val="36"/>
          <w:rtl/>
        </w:rPr>
        <w:t>ליקח</w:t>
      </w:r>
      <w:proofErr w:type="spellEnd"/>
      <w:r w:rsidRPr="00ED4EB3">
        <w:rPr>
          <w:rFonts w:ascii="FrankRuehl" w:hAnsi="FrankRuehl" w:cs="FrankRuehl"/>
          <w:b/>
          <w:sz w:val="36"/>
          <w:szCs w:val="36"/>
          <w:rtl/>
        </w:rPr>
        <w:t xml:space="preserve"> פועלים לעקור כלאיים </w:t>
      </w:r>
      <w:r w:rsidRPr="00ED4EB3">
        <w:rPr>
          <w:rFonts w:ascii="FrankRuehl" w:hAnsi="FrankRuehl" w:cs="FrankRuehl"/>
          <w:b/>
          <w:sz w:val="36"/>
          <w:szCs w:val="36"/>
          <w:rtl/>
        </w:rPr>
        <w:t xml:space="preserve">כי יש בזה צורך הרבים]. וכן כל בעלי מלאכה יש להעדיף לשכור עכו"ם בשכר, </w:t>
      </w:r>
      <w:proofErr w:type="spellStart"/>
      <w:r w:rsidRPr="00ED4EB3">
        <w:rPr>
          <w:rFonts w:ascii="FrankRuehl" w:hAnsi="FrankRuehl" w:cs="FrankRuehl"/>
          <w:b/>
          <w:sz w:val="36"/>
          <w:szCs w:val="36"/>
          <w:rtl/>
        </w:rPr>
        <w:t>מלעשותו</w:t>
      </w:r>
      <w:proofErr w:type="spellEnd"/>
      <w:r w:rsidRPr="00ED4EB3">
        <w:rPr>
          <w:rFonts w:ascii="FrankRuehl" w:hAnsi="FrankRuehl" w:cs="FrankRuehl"/>
          <w:b/>
          <w:sz w:val="36"/>
          <w:szCs w:val="36"/>
          <w:rtl/>
        </w:rPr>
        <w:t xml:space="preserve"> ע"י ישראל. והנה לכאורה כל זה הוא דווקא בהיתר </w:t>
      </w:r>
      <w:r w:rsidR="005D642D">
        <w:rPr>
          <w:rFonts w:ascii="FrankRuehl" w:hAnsi="FrankRuehl" w:cs="FrankRuehl" w:hint="cs"/>
          <w:b/>
          <w:sz w:val="36"/>
          <w:szCs w:val="36"/>
          <w:rtl/>
        </w:rPr>
        <w:t>זה</w:t>
      </w:r>
      <w:r w:rsidRPr="00ED4EB3">
        <w:rPr>
          <w:rFonts w:ascii="FrankRuehl" w:hAnsi="FrankRuehl" w:cs="FrankRuehl"/>
          <w:b/>
          <w:sz w:val="36"/>
          <w:szCs w:val="36"/>
          <w:rtl/>
        </w:rPr>
        <w:t xml:space="preserve"> של </w:t>
      </w:r>
      <w:proofErr w:type="spellStart"/>
      <w:r w:rsidRPr="00ED4EB3">
        <w:rPr>
          <w:rFonts w:ascii="FrankRuehl" w:hAnsi="FrankRuehl" w:cs="FrankRuehl"/>
          <w:b/>
          <w:sz w:val="36"/>
          <w:szCs w:val="36"/>
          <w:rtl/>
        </w:rPr>
        <w:t>עציבא</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דעתיה</w:t>
      </w:r>
      <w:proofErr w:type="spellEnd"/>
      <w:r w:rsidRPr="00ED4EB3">
        <w:rPr>
          <w:rFonts w:ascii="FrankRuehl" w:hAnsi="FrankRuehl" w:cs="FrankRuehl"/>
          <w:b/>
          <w:sz w:val="36"/>
          <w:szCs w:val="36"/>
          <w:rtl/>
        </w:rPr>
        <w:t xml:space="preserve">, אך לצורך אוכל נפש לכאורה יש להתיר לכתחילה אפילו ע"י ישראל כמו ע"י עכו"ם, דאי </w:t>
      </w:r>
      <w:proofErr w:type="spellStart"/>
      <w:r w:rsidRPr="00ED4EB3">
        <w:rPr>
          <w:rFonts w:ascii="FrankRuehl" w:hAnsi="FrankRuehl" w:cs="FrankRuehl"/>
          <w:b/>
          <w:sz w:val="36"/>
          <w:szCs w:val="36"/>
          <w:rtl/>
        </w:rPr>
        <w:t>נימא</w:t>
      </w:r>
      <w:proofErr w:type="spellEnd"/>
      <w:r w:rsidRPr="00ED4EB3">
        <w:rPr>
          <w:rFonts w:ascii="FrankRuehl" w:hAnsi="FrankRuehl" w:cs="FrankRuehl"/>
          <w:b/>
          <w:sz w:val="36"/>
          <w:szCs w:val="36"/>
          <w:rtl/>
        </w:rPr>
        <w:t xml:space="preserve"> דגם באוכל נפש עדיף עכו"ם על ישראל </w:t>
      </w:r>
      <w:proofErr w:type="spellStart"/>
      <w:r w:rsidRPr="00ED4EB3">
        <w:rPr>
          <w:rFonts w:ascii="FrankRuehl" w:hAnsi="FrankRuehl" w:cs="FrankRuehl"/>
          <w:b/>
          <w:sz w:val="36"/>
          <w:szCs w:val="36"/>
          <w:rtl/>
        </w:rPr>
        <w:t>חבירו</w:t>
      </w:r>
      <w:proofErr w:type="spellEnd"/>
      <w:r w:rsidRPr="00ED4EB3">
        <w:rPr>
          <w:rFonts w:ascii="FrankRuehl" w:hAnsi="FrankRuehl" w:cs="FrankRuehl"/>
          <w:b/>
          <w:sz w:val="36"/>
          <w:szCs w:val="36"/>
          <w:rtl/>
        </w:rPr>
        <w:t xml:space="preserve"> א"כ יש להעדיף בחול המועד לקנות בחנות של גויים, והוא חידוש גדול ועדיין </w:t>
      </w:r>
      <w:proofErr w:type="spellStart"/>
      <w:r w:rsidRPr="00ED4EB3">
        <w:rPr>
          <w:rFonts w:ascii="FrankRuehl" w:hAnsi="FrankRuehl" w:cs="FrankRuehl"/>
          <w:b/>
          <w:sz w:val="36"/>
          <w:szCs w:val="36"/>
          <w:rtl/>
        </w:rPr>
        <w:t>יל"ע</w:t>
      </w:r>
      <w:proofErr w:type="spellEnd"/>
      <w:r w:rsidRPr="00ED4EB3">
        <w:rPr>
          <w:rFonts w:ascii="FrankRuehl" w:hAnsi="FrankRuehl" w:cs="FrankRuehl"/>
          <w:b/>
          <w:sz w:val="36"/>
          <w:szCs w:val="36"/>
          <w:rtl/>
        </w:rPr>
        <w:t>.</w:t>
      </w:r>
    </w:p>
    <w:p w14:paraId="7861AB9A" w14:textId="48880620" w:rsidR="009B0FCD" w:rsidRPr="00ED4EB3" w:rsidRDefault="009B0FCD" w:rsidP="00ED4EB3">
      <w:pPr>
        <w:pStyle w:val="1"/>
        <w:rPr>
          <w:rtl/>
        </w:rPr>
      </w:pPr>
      <w:r w:rsidRPr="00ED4EB3">
        <w:rPr>
          <w:rFonts w:hint="cs"/>
          <w:rtl/>
        </w:rPr>
        <w:t>[</w:t>
      </w:r>
      <w:r w:rsidRPr="00ED4EB3">
        <w:rPr>
          <w:rtl/>
        </w:rPr>
        <w:t xml:space="preserve">סימן תקלח סעיף א] מי שהפך את זיתיו או שהיה יינו בבור, ואירע אונס או ששכח או נתעצל שהיה סבור שהיה יכול לשהות לאחר הרגל ולא עשה קודם הרגל, מאחר שהוא דבר האבד זולף וגומר ומזפת החביות, בין קטנות בין גדולות, וגף </w:t>
      </w:r>
      <w:r w:rsidR="005D642D" w:rsidRPr="005D642D">
        <w:rPr>
          <w:sz w:val="24"/>
          <w:szCs w:val="24"/>
          <w:rtl/>
        </w:rPr>
        <w:t>(פירוש שישים בהן מגופתן)</w:t>
      </w:r>
      <w:r w:rsidRPr="00ED4EB3">
        <w:rPr>
          <w:rtl/>
        </w:rPr>
        <w:t xml:space="preserve"> בחביות, כדרכו, בלא שינוי.</w:t>
      </w:r>
    </w:p>
    <w:p w14:paraId="56011939" w14:textId="77777777" w:rsidR="009B0FCD" w:rsidRPr="00ED4EB3" w:rsidRDefault="009B0FCD" w:rsidP="009B0FCD">
      <w:pPr>
        <w:pStyle w:val="2"/>
        <w:rPr>
          <w:sz w:val="24"/>
          <w:szCs w:val="34"/>
          <w:rtl/>
        </w:rPr>
      </w:pPr>
      <w:r w:rsidRPr="00ED4EB3">
        <w:rPr>
          <w:sz w:val="24"/>
          <w:szCs w:val="34"/>
          <w:rtl/>
        </w:rPr>
        <w:t>אם חשב שיוכל לגומרם קודם המועד</w:t>
      </w:r>
    </w:p>
    <w:p w14:paraId="0331774D" w14:textId="3E0B358C" w:rsidR="009B0FCD" w:rsidRPr="00ED4EB3" w:rsidRDefault="009B0FCD" w:rsidP="009B0FCD">
      <w:pPr>
        <w:spacing w:before="120" w:after="40"/>
        <w:rPr>
          <w:rFonts w:ascii="FrankRuehl" w:hAnsi="FrankRuehl" w:cs="FrankRuehl"/>
          <w:b/>
          <w:sz w:val="36"/>
          <w:szCs w:val="36"/>
          <w:rtl/>
        </w:rPr>
      </w:pPr>
      <w:r w:rsidRPr="00ED4EB3">
        <w:rPr>
          <w:rFonts w:ascii="FrankRuehl" w:hAnsi="FrankRuehl" w:cs="FrankRuehl"/>
          <w:b/>
          <w:sz w:val="36"/>
          <w:szCs w:val="36"/>
          <w:rtl/>
        </w:rPr>
        <w:t xml:space="preserve">מבואר בדברי </w:t>
      </w:r>
      <w:proofErr w:type="spellStart"/>
      <w:r w:rsidRPr="00ED4EB3">
        <w:rPr>
          <w:rFonts w:ascii="FrankRuehl" w:hAnsi="FrankRuehl" w:cs="FrankRuehl"/>
          <w:b/>
          <w:sz w:val="36"/>
          <w:szCs w:val="36"/>
          <w:rtl/>
        </w:rPr>
        <w:t>השו"ע</w:t>
      </w:r>
      <w:proofErr w:type="spellEnd"/>
      <w:r w:rsidRPr="00ED4EB3">
        <w:rPr>
          <w:rFonts w:ascii="FrankRuehl" w:hAnsi="FrankRuehl" w:cs="FrankRuehl"/>
          <w:b/>
          <w:sz w:val="36"/>
          <w:szCs w:val="36"/>
          <w:rtl/>
        </w:rPr>
        <w:t xml:space="preserve"> כאן שמי שהפך את זיתיו ואירע לו אונס ולא השלים את המלאכה, </w:t>
      </w:r>
      <w:proofErr w:type="spellStart"/>
      <w:r w:rsidRPr="00ED4EB3">
        <w:rPr>
          <w:rFonts w:ascii="FrankRuehl" w:hAnsi="FrankRuehl" w:cs="FrankRuehl"/>
          <w:b/>
          <w:sz w:val="36"/>
          <w:szCs w:val="36"/>
          <w:rtl/>
        </w:rPr>
        <w:t>דמותר</w:t>
      </w:r>
      <w:proofErr w:type="spellEnd"/>
      <w:r w:rsidRPr="00ED4EB3">
        <w:rPr>
          <w:rFonts w:ascii="FrankRuehl" w:hAnsi="FrankRuehl" w:cs="FrankRuehl"/>
          <w:b/>
          <w:sz w:val="36"/>
          <w:szCs w:val="36"/>
          <w:rtl/>
        </w:rPr>
        <w:t xml:space="preserve"> לסיימה במועד. ומבואר </w:t>
      </w:r>
      <w:proofErr w:type="spellStart"/>
      <w:r w:rsidRPr="00ED4EB3">
        <w:rPr>
          <w:rFonts w:ascii="FrankRuehl" w:hAnsi="FrankRuehl" w:cs="FrankRuehl"/>
          <w:b/>
          <w:sz w:val="36"/>
          <w:szCs w:val="36"/>
          <w:rtl/>
        </w:rPr>
        <w:t>בשו"ע</w:t>
      </w:r>
      <w:proofErr w:type="spellEnd"/>
      <w:r w:rsidRPr="00ED4EB3">
        <w:rPr>
          <w:rFonts w:ascii="FrankRuehl" w:hAnsi="FrankRuehl" w:cs="FrankRuehl"/>
          <w:b/>
          <w:sz w:val="36"/>
          <w:szCs w:val="36"/>
          <w:rtl/>
        </w:rPr>
        <w:t xml:space="preserve"> שאפילו אם התעצל מותר להמשיך ולעשותו ברגל [אמנם אין הכוונה מחמת עצלות בעלמא אלא באופן שרצה לקום והתקשה ולא הצליח לקום בזמן</w:t>
      </w:r>
      <w:r w:rsidR="00314DC1">
        <w:rPr>
          <w:rFonts w:ascii="FrankRuehl" w:hAnsi="FrankRuehl" w:cs="FrankRuehl" w:hint="cs"/>
          <w:b/>
          <w:sz w:val="36"/>
          <w:szCs w:val="36"/>
          <w:rtl/>
        </w:rPr>
        <w:t xml:space="preserve">, והיינו באופן שהיה סבור שיספיק לעשות </w:t>
      </w:r>
      <w:proofErr w:type="spellStart"/>
      <w:r w:rsidR="00314DC1">
        <w:rPr>
          <w:rFonts w:ascii="FrankRuehl" w:hAnsi="FrankRuehl" w:cs="FrankRuehl" w:hint="cs"/>
          <w:b/>
          <w:sz w:val="36"/>
          <w:szCs w:val="36"/>
          <w:rtl/>
        </w:rPr>
        <w:t>הכל</w:t>
      </w:r>
      <w:proofErr w:type="spellEnd"/>
      <w:r w:rsidR="00314DC1">
        <w:rPr>
          <w:rFonts w:ascii="FrankRuehl" w:hAnsi="FrankRuehl" w:cs="FrankRuehl" w:hint="cs"/>
          <w:b/>
          <w:sz w:val="36"/>
          <w:szCs w:val="36"/>
          <w:rtl/>
        </w:rPr>
        <w:t xml:space="preserve"> קודם הרגל</w:t>
      </w:r>
      <w:r w:rsidRPr="00ED4EB3">
        <w:rPr>
          <w:rFonts w:ascii="FrankRuehl" w:hAnsi="FrankRuehl" w:cs="FrankRuehl"/>
          <w:b/>
          <w:sz w:val="36"/>
          <w:szCs w:val="36"/>
          <w:rtl/>
        </w:rPr>
        <w:t>].</w:t>
      </w:r>
    </w:p>
    <w:p w14:paraId="5C001FF4" w14:textId="5FDF7CF6" w:rsidR="00ED4EB3" w:rsidRDefault="009B0FCD" w:rsidP="00ED4EB3">
      <w:pPr>
        <w:spacing w:before="120" w:after="40"/>
        <w:rPr>
          <w:rFonts w:ascii="FrankRuehl" w:hAnsi="FrankRuehl" w:cs="FrankRuehl"/>
          <w:b/>
          <w:sz w:val="36"/>
          <w:szCs w:val="36"/>
          <w:rtl/>
        </w:rPr>
        <w:sectPr w:rsidR="00ED4EB3" w:rsidSect="000E5BD3">
          <w:type w:val="continuous"/>
          <w:pgSz w:w="11906" w:h="16838"/>
          <w:pgMar w:top="567" w:right="397" w:bottom="567" w:left="454" w:header="709" w:footer="709" w:gutter="0"/>
          <w:cols w:num="2" w:space="397"/>
          <w:bidi/>
          <w:rtlGutter/>
          <w:docGrid w:linePitch="360"/>
        </w:sectPr>
      </w:pPr>
      <w:r w:rsidRPr="00ED4EB3">
        <w:rPr>
          <w:rFonts w:ascii="FrankRuehl" w:hAnsi="FrankRuehl" w:cs="FrankRuehl"/>
          <w:b/>
          <w:sz w:val="36"/>
          <w:szCs w:val="36"/>
          <w:rtl/>
        </w:rPr>
        <w:t xml:space="preserve">ואם חשב שיוכל לגמור את הפיכת הזיתים בשעה </w:t>
      </w:r>
      <w:proofErr w:type="spellStart"/>
      <w:r w:rsidRPr="00ED4EB3">
        <w:rPr>
          <w:rFonts w:ascii="FrankRuehl" w:hAnsi="FrankRuehl" w:cs="FrankRuehl"/>
          <w:b/>
          <w:sz w:val="36"/>
          <w:szCs w:val="36"/>
          <w:rtl/>
        </w:rPr>
        <w:t>מסויימת</w:t>
      </w:r>
      <w:proofErr w:type="spellEnd"/>
      <w:r w:rsidRPr="00ED4EB3">
        <w:rPr>
          <w:rFonts w:ascii="FrankRuehl" w:hAnsi="FrankRuehl" w:cs="FrankRuehl"/>
          <w:b/>
          <w:sz w:val="36"/>
          <w:szCs w:val="36"/>
          <w:rtl/>
        </w:rPr>
        <w:t xml:space="preserve"> ולבסוף לקח לו  הדבר יותר זמן הוי כמו אונס, כיון שחשב בטעות שיוכל להספיק </w:t>
      </w:r>
      <w:proofErr w:type="spellStart"/>
      <w:r w:rsidRPr="00ED4EB3">
        <w:rPr>
          <w:rFonts w:ascii="FrankRuehl" w:hAnsi="FrankRuehl" w:cs="FrankRuehl"/>
          <w:b/>
          <w:sz w:val="36"/>
          <w:szCs w:val="36"/>
          <w:rtl/>
        </w:rPr>
        <w:t>הכל</w:t>
      </w:r>
      <w:proofErr w:type="spellEnd"/>
      <w:r w:rsidRPr="00ED4EB3">
        <w:rPr>
          <w:rFonts w:ascii="FrankRuehl" w:hAnsi="FrankRuehl" w:cs="FrankRuehl"/>
          <w:b/>
          <w:sz w:val="36"/>
          <w:szCs w:val="36"/>
          <w:rtl/>
        </w:rPr>
        <w:t xml:space="preserve"> לפני המועד. </w:t>
      </w:r>
      <w:proofErr w:type="spellStart"/>
      <w:r w:rsidRPr="00ED4EB3">
        <w:rPr>
          <w:rFonts w:ascii="FrankRuehl" w:hAnsi="FrankRuehl" w:cs="FrankRuehl"/>
          <w:b/>
          <w:sz w:val="36"/>
          <w:szCs w:val="36"/>
          <w:rtl/>
        </w:rPr>
        <w:t>וכעי"ז</w:t>
      </w:r>
      <w:proofErr w:type="spellEnd"/>
      <w:r w:rsidRPr="00ED4EB3">
        <w:rPr>
          <w:rFonts w:ascii="FrankRuehl" w:hAnsi="FrankRuehl" w:cs="FrankRuehl"/>
          <w:b/>
          <w:sz w:val="36"/>
          <w:szCs w:val="36"/>
          <w:rtl/>
        </w:rPr>
        <w:t xml:space="preserve"> מצינו </w:t>
      </w:r>
      <w:proofErr w:type="spellStart"/>
      <w:r w:rsidRPr="00ED4EB3">
        <w:rPr>
          <w:rFonts w:ascii="FrankRuehl" w:hAnsi="FrankRuehl" w:cs="FrankRuehl"/>
          <w:b/>
          <w:sz w:val="36"/>
          <w:szCs w:val="36"/>
          <w:rtl/>
        </w:rPr>
        <w:t>במג"א</w:t>
      </w:r>
      <w:proofErr w:type="spellEnd"/>
      <w:r w:rsidRPr="00ED4EB3">
        <w:rPr>
          <w:rFonts w:ascii="FrankRuehl" w:hAnsi="FrankRuehl" w:cs="FrankRuehl"/>
          <w:b/>
          <w:sz w:val="36"/>
          <w:szCs w:val="36"/>
          <w:rtl/>
        </w:rPr>
        <w:t xml:space="preserve"> </w:t>
      </w:r>
      <w:r w:rsidR="005D642D" w:rsidRPr="005D642D">
        <w:rPr>
          <w:rFonts w:ascii="FrankRuehl" w:hAnsi="FrankRuehl" w:cs="FrankRuehl"/>
          <w:b/>
          <w:sz w:val="24"/>
          <w:szCs w:val="24"/>
          <w:rtl/>
        </w:rPr>
        <w:t xml:space="preserve">(סימן קח </w:t>
      </w:r>
      <w:proofErr w:type="spellStart"/>
      <w:r w:rsidR="005D642D" w:rsidRPr="005D642D">
        <w:rPr>
          <w:rFonts w:ascii="FrankRuehl" w:hAnsi="FrankRuehl" w:cs="FrankRuehl"/>
          <w:b/>
          <w:sz w:val="24"/>
          <w:szCs w:val="24"/>
          <w:rtl/>
        </w:rPr>
        <w:t>ס"ק</w:t>
      </w:r>
      <w:proofErr w:type="spellEnd"/>
      <w:r w:rsidR="005D642D" w:rsidRPr="005D642D">
        <w:rPr>
          <w:rFonts w:ascii="FrankRuehl" w:hAnsi="FrankRuehl" w:cs="FrankRuehl"/>
          <w:b/>
          <w:sz w:val="24"/>
          <w:szCs w:val="24"/>
          <w:rtl/>
        </w:rPr>
        <w:t xml:space="preserve"> יא)</w:t>
      </w:r>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לענין</w:t>
      </w:r>
      <w:proofErr w:type="spellEnd"/>
      <w:r w:rsidRPr="00ED4EB3">
        <w:rPr>
          <w:rFonts w:ascii="FrankRuehl" w:hAnsi="FrankRuehl" w:cs="FrankRuehl"/>
          <w:b/>
          <w:sz w:val="36"/>
          <w:szCs w:val="36"/>
          <w:rtl/>
        </w:rPr>
        <w:t xml:space="preserve"> תפילת </w:t>
      </w:r>
      <w:proofErr w:type="spellStart"/>
      <w:r w:rsidRPr="00ED4EB3">
        <w:rPr>
          <w:rFonts w:ascii="FrankRuehl" w:hAnsi="FrankRuehl" w:cs="FrankRuehl"/>
          <w:b/>
          <w:sz w:val="36"/>
          <w:szCs w:val="36"/>
          <w:rtl/>
        </w:rPr>
        <w:t>תשלומין</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דס"ל</w:t>
      </w:r>
      <w:proofErr w:type="spellEnd"/>
      <w:r w:rsidRPr="00ED4EB3">
        <w:rPr>
          <w:rFonts w:ascii="FrankRuehl" w:hAnsi="FrankRuehl" w:cs="FrankRuehl"/>
          <w:b/>
          <w:sz w:val="36"/>
          <w:szCs w:val="36"/>
          <w:rtl/>
        </w:rPr>
        <w:t xml:space="preserve"> </w:t>
      </w:r>
      <w:proofErr w:type="spellStart"/>
      <w:r w:rsidRPr="00ED4EB3">
        <w:rPr>
          <w:rFonts w:ascii="FrankRuehl" w:hAnsi="FrankRuehl" w:cs="FrankRuehl"/>
          <w:b/>
          <w:sz w:val="36"/>
          <w:szCs w:val="36"/>
          <w:rtl/>
        </w:rPr>
        <w:t>דמסקנת</w:t>
      </w:r>
      <w:proofErr w:type="spellEnd"/>
      <w:r w:rsidRPr="00ED4EB3">
        <w:rPr>
          <w:rFonts w:ascii="FrankRuehl" w:hAnsi="FrankRuehl" w:cs="FrankRuehl"/>
          <w:b/>
          <w:sz w:val="36"/>
          <w:szCs w:val="36"/>
          <w:rtl/>
        </w:rPr>
        <w:t xml:space="preserve"> ההלכה </w:t>
      </w:r>
      <w:proofErr w:type="spellStart"/>
      <w:r w:rsidRPr="00ED4EB3">
        <w:rPr>
          <w:rFonts w:ascii="FrankRuehl" w:hAnsi="FrankRuehl" w:cs="FrankRuehl"/>
          <w:b/>
          <w:sz w:val="36"/>
          <w:szCs w:val="36"/>
          <w:rtl/>
        </w:rPr>
        <w:t>דאונס</w:t>
      </w:r>
      <w:proofErr w:type="spellEnd"/>
      <w:r w:rsidRPr="00ED4EB3">
        <w:rPr>
          <w:rFonts w:ascii="FrankRuehl" w:hAnsi="FrankRuehl" w:cs="FrankRuehl"/>
          <w:b/>
          <w:sz w:val="36"/>
          <w:szCs w:val="36"/>
          <w:rtl/>
        </w:rPr>
        <w:t xml:space="preserve"> ליום אחרון הוי אונס, ואף שיכול לעשותו קודם לכן, הרי בסוף הוא נחשב כאנוס. וע"ש </w:t>
      </w:r>
      <w:r w:rsidRPr="00ED4EB3">
        <w:rPr>
          <w:rFonts w:ascii="FrankRuehl" w:hAnsi="FrankRuehl" w:cs="FrankRuehl"/>
          <w:b/>
          <w:sz w:val="36"/>
          <w:szCs w:val="36"/>
          <w:rtl/>
        </w:rPr>
        <w:lastRenderedPageBreak/>
        <w:t xml:space="preserve">שהביא ראיה </w:t>
      </w:r>
      <w:r w:rsidR="005D642D">
        <w:rPr>
          <w:rFonts w:ascii="FrankRuehl" w:hAnsi="FrankRuehl" w:cs="FrankRuehl" w:hint="cs"/>
          <w:b/>
          <w:sz w:val="36"/>
          <w:szCs w:val="36"/>
          <w:rtl/>
        </w:rPr>
        <w:t>מהכא</w:t>
      </w:r>
      <w:r w:rsidRPr="00ED4EB3">
        <w:rPr>
          <w:rFonts w:ascii="FrankRuehl" w:hAnsi="FrankRuehl" w:cs="FrankRuehl"/>
          <w:b/>
          <w:sz w:val="36"/>
          <w:szCs w:val="36"/>
          <w:rtl/>
        </w:rPr>
        <w:t>, ש</w:t>
      </w:r>
      <w:r w:rsidR="005D642D">
        <w:rPr>
          <w:rFonts w:ascii="FrankRuehl" w:hAnsi="FrankRuehl" w:cs="FrankRuehl" w:hint="cs"/>
          <w:b/>
          <w:sz w:val="36"/>
          <w:szCs w:val="36"/>
          <w:rtl/>
        </w:rPr>
        <w:t xml:space="preserve">אם </w:t>
      </w:r>
      <w:r w:rsidRPr="00ED4EB3">
        <w:rPr>
          <w:rFonts w:ascii="FrankRuehl" w:hAnsi="FrankRuehl" w:cs="FrankRuehl"/>
          <w:b/>
          <w:sz w:val="36"/>
          <w:szCs w:val="36"/>
          <w:rtl/>
        </w:rPr>
        <w:t xml:space="preserve">לא השלים מלאכת הפיכת הזיתים </w:t>
      </w:r>
      <w:proofErr w:type="spellStart"/>
      <w:r w:rsidRPr="00ED4EB3">
        <w:rPr>
          <w:rFonts w:ascii="FrankRuehl" w:hAnsi="FrankRuehl" w:cs="FrankRuehl"/>
          <w:b/>
          <w:sz w:val="36"/>
          <w:szCs w:val="36"/>
          <w:rtl/>
        </w:rPr>
        <w:t>חשיב</w:t>
      </w:r>
      <w:proofErr w:type="spellEnd"/>
      <w:r w:rsidRPr="00ED4EB3">
        <w:rPr>
          <w:rFonts w:ascii="FrankRuehl" w:hAnsi="FrankRuehl" w:cs="FrankRuehl"/>
          <w:b/>
          <w:sz w:val="36"/>
          <w:szCs w:val="36"/>
          <w:rtl/>
        </w:rPr>
        <w:t xml:space="preserve"> כאונס.</w:t>
      </w:r>
      <w:bookmarkEnd w:id="0"/>
      <w:bookmarkEnd w:id="1"/>
    </w:p>
    <w:p w14:paraId="7CB50EDB" w14:textId="734B42A2" w:rsidR="00ED4EB3" w:rsidRPr="00ED4EB3" w:rsidRDefault="00ED4EB3" w:rsidP="009B0FCD">
      <w:pPr>
        <w:spacing w:before="120" w:after="40"/>
        <w:rPr>
          <w:rFonts w:ascii="FrankRuehl" w:hAnsi="FrankRuehl" w:cs="FrankRuehl"/>
          <w:b/>
          <w:sz w:val="36"/>
          <w:szCs w:val="36"/>
          <w:rtl/>
        </w:rPr>
        <w:sectPr w:rsidR="00ED4EB3" w:rsidRPr="00ED4EB3" w:rsidSect="00ED4EB3">
          <w:type w:val="continuous"/>
          <w:pgSz w:w="11906" w:h="16838"/>
          <w:pgMar w:top="567" w:right="397" w:bottom="567" w:left="454" w:header="709" w:footer="709" w:gutter="0"/>
          <w:cols w:space="397"/>
          <w:bidi/>
          <w:rtlGutter/>
          <w:docGrid w:linePitch="360"/>
        </w:sectPr>
      </w:pPr>
    </w:p>
    <w:p w14:paraId="34E10F64" w14:textId="00C98A95" w:rsidR="00871915" w:rsidRPr="00727B9B" w:rsidRDefault="00871915" w:rsidP="00871915">
      <w:pPr>
        <w:spacing w:before="120" w:after="40"/>
        <w:rPr>
          <w:rFonts w:ascii="FrankRuehl" w:hAnsi="FrankRuehl" w:cs="FrankRuehl"/>
          <w:b/>
          <w:sz w:val="36"/>
          <w:szCs w:val="36"/>
          <w:rtl/>
        </w:rPr>
        <w:sectPr w:rsidR="00871915" w:rsidRPr="00727B9B" w:rsidSect="00871915">
          <w:type w:val="continuous"/>
          <w:pgSz w:w="11906" w:h="16838"/>
          <w:pgMar w:top="567" w:right="397" w:bottom="567" w:left="454" w:header="709" w:footer="709" w:gutter="0"/>
          <w:cols w:space="397"/>
          <w:bidi/>
          <w:rtlGutter/>
          <w:docGrid w:linePitch="360"/>
        </w:sectPr>
      </w:pPr>
    </w:p>
    <w:p w14:paraId="22C87DD7" w14:textId="77777777" w:rsidR="00F024DD" w:rsidRPr="00727B9B" w:rsidRDefault="00F024DD" w:rsidP="000E5BD3">
      <w:pPr>
        <w:spacing w:after="40"/>
        <w:rPr>
          <w:sz w:val="30"/>
          <w:szCs w:val="30"/>
        </w:rPr>
      </w:pPr>
    </w:p>
    <w:sectPr w:rsidR="00F024DD" w:rsidRPr="00727B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E18A3" w14:textId="77777777" w:rsidR="00303269" w:rsidRDefault="00303269" w:rsidP="008B4A16">
      <w:pPr>
        <w:spacing w:after="0" w:line="240" w:lineRule="auto"/>
      </w:pPr>
      <w:r>
        <w:separator/>
      </w:r>
    </w:p>
  </w:endnote>
  <w:endnote w:type="continuationSeparator" w:id="0">
    <w:p w14:paraId="5EA0BD68" w14:textId="77777777" w:rsidR="00303269" w:rsidRDefault="00303269"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6E034" w14:textId="77777777" w:rsidR="00303269" w:rsidRDefault="00303269" w:rsidP="008B4A16">
      <w:pPr>
        <w:spacing w:after="0" w:line="240" w:lineRule="auto"/>
      </w:pPr>
      <w:r>
        <w:separator/>
      </w:r>
    </w:p>
  </w:footnote>
  <w:footnote w:type="continuationSeparator" w:id="0">
    <w:p w14:paraId="6AF7ABEF" w14:textId="77777777" w:rsidR="00303269" w:rsidRDefault="00303269"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0FEA"/>
    <w:rsid w:val="002259DF"/>
    <w:rsid w:val="0023002F"/>
    <w:rsid w:val="0023080B"/>
    <w:rsid w:val="00231433"/>
    <w:rsid w:val="002372E9"/>
    <w:rsid w:val="00241AAB"/>
    <w:rsid w:val="002618B2"/>
    <w:rsid w:val="00265EEC"/>
    <w:rsid w:val="00271A0A"/>
    <w:rsid w:val="00285699"/>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7FB8"/>
    <w:rsid w:val="004D7EB4"/>
    <w:rsid w:val="004F18C7"/>
    <w:rsid w:val="005036CA"/>
    <w:rsid w:val="005070CD"/>
    <w:rsid w:val="0051007C"/>
    <w:rsid w:val="00511B0A"/>
    <w:rsid w:val="00517261"/>
    <w:rsid w:val="00517E12"/>
    <w:rsid w:val="00534D33"/>
    <w:rsid w:val="005368A2"/>
    <w:rsid w:val="00551DDA"/>
    <w:rsid w:val="00556258"/>
    <w:rsid w:val="0056410D"/>
    <w:rsid w:val="00565CD2"/>
    <w:rsid w:val="00593FF0"/>
    <w:rsid w:val="005947B2"/>
    <w:rsid w:val="005A62B6"/>
    <w:rsid w:val="005B2CFD"/>
    <w:rsid w:val="005B785D"/>
    <w:rsid w:val="005C1FA4"/>
    <w:rsid w:val="005D361C"/>
    <w:rsid w:val="005D642D"/>
    <w:rsid w:val="00603FF8"/>
    <w:rsid w:val="00606760"/>
    <w:rsid w:val="006133D0"/>
    <w:rsid w:val="006155FB"/>
    <w:rsid w:val="00617E3F"/>
    <w:rsid w:val="00621954"/>
    <w:rsid w:val="0062682E"/>
    <w:rsid w:val="00627C74"/>
    <w:rsid w:val="00640A32"/>
    <w:rsid w:val="006420C9"/>
    <w:rsid w:val="0064389E"/>
    <w:rsid w:val="0065339C"/>
    <w:rsid w:val="00656071"/>
    <w:rsid w:val="00683A40"/>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4BEB"/>
    <w:rsid w:val="00842923"/>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6F90"/>
    <w:rsid w:val="00DD2345"/>
    <w:rsid w:val="00DE2515"/>
    <w:rsid w:val="00DF0869"/>
    <w:rsid w:val="00DF3276"/>
    <w:rsid w:val="00E067B5"/>
    <w:rsid w:val="00E15F6F"/>
    <w:rsid w:val="00E260D8"/>
    <w:rsid w:val="00E63A49"/>
    <w:rsid w:val="00E64645"/>
    <w:rsid w:val="00E65BBF"/>
    <w:rsid w:val="00E90DDB"/>
    <w:rsid w:val="00E92B9D"/>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726B"/>
    <w:rsid w:val="00F84A7E"/>
    <w:rsid w:val="00F85189"/>
    <w:rsid w:val="00F86E59"/>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ED4EB3"/>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ED4EB3"/>
    <w:rPr>
      <w:rFonts w:asciiTheme="minorHAnsi" w:hAnsiTheme="minorHAnsi" w:cs="Guttman Drogolin"/>
      <w:b/>
      <w:bCs/>
      <w:sz w:val="44"/>
      <w:szCs w:val="36"/>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5</Pages>
  <Words>1353</Words>
  <Characters>6767</Characters>
  <Application>Microsoft Office Word</Application>
  <DocSecurity>0</DocSecurity>
  <Lines>56</Lines>
  <Paragraphs>16</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5</cp:revision>
  <cp:lastPrinted>2025-03-20T20:22:00Z</cp:lastPrinted>
  <dcterms:created xsi:type="dcterms:W3CDTF">2025-03-20T08:38:00Z</dcterms:created>
  <dcterms:modified xsi:type="dcterms:W3CDTF">2025-04-02T18:15:00Z</dcterms:modified>
</cp:coreProperties>
</file>