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B19E0"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9A6F669"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33D31F87"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944FCE">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33D31F87"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944FCE">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23CC8A8A"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E64A3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תקמד</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44FC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ב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color w:val="FFFFFF"/>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23CC8A8A"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E64A3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תקמד</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44FC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ב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color w:val="FFFFFF"/>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6E49EBCA" w14:textId="77777777" w:rsidR="00944FCE" w:rsidRPr="00944FCE" w:rsidRDefault="00944FCE" w:rsidP="00944FCE">
      <w:pPr>
        <w:pStyle w:val="1"/>
        <w:rPr>
          <w:rtl/>
        </w:rPr>
      </w:pPr>
      <w:r w:rsidRPr="00944FCE">
        <w:rPr>
          <w:rtl/>
        </w:rPr>
        <w:t xml:space="preserve">[סימן </w:t>
      </w:r>
      <w:proofErr w:type="spellStart"/>
      <w:r w:rsidRPr="00944FCE">
        <w:rPr>
          <w:rtl/>
        </w:rPr>
        <w:t>תקמד</w:t>
      </w:r>
      <w:proofErr w:type="spellEnd"/>
      <w:r w:rsidRPr="00944FCE">
        <w:rPr>
          <w:rtl/>
        </w:rPr>
        <w:t xml:space="preserve"> סעיף א] צרכי רבים מותר לעשותה בחול המועד, כגון לתקן הדרכים ולהסיר מהם </w:t>
      </w:r>
      <w:proofErr w:type="spellStart"/>
      <w:r w:rsidRPr="00944FCE">
        <w:rPr>
          <w:rtl/>
        </w:rPr>
        <w:t>המכשולות</w:t>
      </w:r>
      <w:proofErr w:type="spellEnd"/>
      <w:r w:rsidRPr="00944FCE">
        <w:rPr>
          <w:rtl/>
        </w:rPr>
        <w:t xml:space="preserve">, ולציין הקברות כדי שיזהרו מהם </w:t>
      </w:r>
      <w:proofErr w:type="spellStart"/>
      <w:r w:rsidRPr="00944FCE">
        <w:rPr>
          <w:rtl/>
        </w:rPr>
        <w:t>הכהנים</w:t>
      </w:r>
      <w:proofErr w:type="spellEnd"/>
      <w:r w:rsidRPr="00944FCE">
        <w:rPr>
          <w:rtl/>
        </w:rPr>
        <w:t xml:space="preserve">, ולתקן </w:t>
      </w:r>
      <w:proofErr w:type="spellStart"/>
      <w:r w:rsidRPr="00944FCE">
        <w:rPr>
          <w:rtl/>
        </w:rPr>
        <w:t>המקואות</w:t>
      </w:r>
      <w:proofErr w:type="spellEnd"/>
      <w:r w:rsidRPr="00944FCE">
        <w:rPr>
          <w:rtl/>
        </w:rPr>
        <w:t xml:space="preserve">. הגה: </w:t>
      </w:r>
      <w:proofErr w:type="spellStart"/>
      <w:r w:rsidRPr="00944FCE">
        <w:rPr>
          <w:rtl/>
        </w:rPr>
        <w:t>ודוקא</w:t>
      </w:r>
      <w:proofErr w:type="spellEnd"/>
      <w:r w:rsidRPr="00944FCE">
        <w:rPr>
          <w:rtl/>
        </w:rPr>
        <w:t xml:space="preserve"> צרכי רבים כאלו, שהם צריכים לגוף האדם, אבל שאר צרכי רבים כגון בנין בית הכנסת, אסור לעשות במועד. והוא הדין </w:t>
      </w:r>
      <w:proofErr w:type="spellStart"/>
      <w:r w:rsidRPr="00944FCE">
        <w:rPr>
          <w:rtl/>
        </w:rPr>
        <w:t>דלשאר</w:t>
      </w:r>
      <w:proofErr w:type="spellEnd"/>
      <w:r w:rsidRPr="00944FCE">
        <w:rPr>
          <w:rtl/>
        </w:rPr>
        <w:t xml:space="preserve"> צרכי מצוה אסור לעשות מלאכת אומן במועד.</w:t>
      </w:r>
    </w:p>
    <w:p w14:paraId="24E794C7" w14:textId="77777777" w:rsidR="00944FCE" w:rsidRPr="00944FCE" w:rsidRDefault="00944FCE" w:rsidP="00944FCE">
      <w:pPr>
        <w:pStyle w:val="2"/>
        <w:rPr>
          <w:rtl/>
        </w:rPr>
      </w:pPr>
      <w:r w:rsidRPr="00944FCE">
        <w:rPr>
          <w:rtl/>
        </w:rPr>
        <w:t>היתר מלאכה לצרכי רבים</w:t>
      </w:r>
    </w:p>
    <w:p w14:paraId="63435B73"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מבואר </w:t>
      </w:r>
      <w:proofErr w:type="spellStart"/>
      <w:r w:rsidRPr="00944FCE">
        <w:rPr>
          <w:rFonts w:ascii="FrankRuehl" w:hAnsi="FrankRuehl" w:cs="FrankRuehl"/>
          <w:b/>
          <w:sz w:val="40"/>
          <w:szCs w:val="40"/>
          <w:rtl/>
        </w:rPr>
        <w:t>בשו"ע</w:t>
      </w:r>
      <w:proofErr w:type="spellEnd"/>
      <w:r w:rsidRPr="00944FCE">
        <w:rPr>
          <w:rFonts w:ascii="FrankRuehl" w:hAnsi="FrankRuehl" w:cs="FrankRuehl"/>
          <w:b/>
          <w:sz w:val="40"/>
          <w:szCs w:val="40"/>
          <w:rtl/>
        </w:rPr>
        <w:t xml:space="preserve"> שהתירו לעשות צרכי רבים בחול המועד, וכבר נתבאר (בשיעור הקודם) דכיון שחלק מהרבים צריכים לזה לצרכי הגוף שלהם התירו לעשותו במועד. ומבואר </w:t>
      </w:r>
      <w:proofErr w:type="spellStart"/>
      <w:r w:rsidRPr="00944FCE">
        <w:rPr>
          <w:rFonts w:ascii="FrankRuehl" w:hAnsi="FrankRuehl" w:cs="FrankRuehl"/>
          <w:b/>
          <w:sz w:val="40"/>
          <w:szCs w:val="40"/>
          <w:rtl/>
        </w:rPr>
        <w:t>במשנ"ב</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א) </w:t>
      </w:r>
      <w:proofErr w:type="spellStart"/>
      <w:r w:rsidRPr="00944FCE">
        <w:rPr>
          <w:rFonts w:ascii="FrankRuehl" w:hAnsi="FrankRuehl" w:cs="FrankRuehl"/>
          <w:b/>
          <w:sz w:val="40"/>
          <w:szCs w:val="40"/>
          <w:rtl/>
        </w:rPr>
        <w:t>דלצורך</w:t>
      </w:r>
      <w:proofErr w:type="spellEnd"/>
      <w:r w:rsidRPr="00944FCE">
        <w:rPr>
          <w:rFonts w:ascii="FrankRuehl" w:hAnsi="FrankRuehl" w:cs="FrankRuehl"/>
          <w:b/>
          <w:sz w:val="40"/>
          <w:szCs w:val="40"/>
          <w:rtl/>
        </w:rPr>
        <w:t xml:space="preserve"> המועד התירו לעשות צרכי רבים אפילו במעשה אומן, ושלא לצורך המועד התירו רק מלאכת הדיוט.</w:t>
      </w:r>
    </w:p>
    <w:p w14:paraId="2A183DB8" w14:textId="2D73E25E"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ועוד מבואר </w:t>
      </w:r>
      <w:proofErr w:type="spellStart"/>
      <w:r w:rsidRPr="00944FCE">
        <w:rPr>
          <w:rFonts w:ascii="FrankRuehl" w:hAnsi="FrankRuehl" w:cs="FrankRuehl"/>
          <w:b/>
          <w:sz w:val="40"/>
          <w:szCs w:val="40"/>
          <w:rtl/>
        </w:rPr>
        <w:t>במשנ"ב</w:t>
      </w:r>
      <w:proofErr w:type="spellEnd"/>
      <w:r w:rsidRPr="00944FCE">
        <w:rPr>
          <w:rFonts w:ascii="FrankRuehl" w:hAnsi="FrankRuehl" w:cs="FrankRuehl"/>
          <w:b/>
          <w:sz w:val="40"/>
          <w:szCs w:val="40"/>
          <w:rtl/>
        </w:rPr>
        <w:t xml:space="preserve"> (שם) שההיתר לעשות מלאכה לצורך רבים הוא אפילו אם כיונו מלאכתן במועד, ואף אם עושה את </w:t>
      </w:r>
      <w:r w:rsidRPr="00944FCE">
        <w:rPr>
          <w:rFonts w:ascii="FrankRuehl" w:hAnsi="FrankRuehl" w:cs="FrankRuehl"/>
          <w:b/>
          <w:sz w:val="40"/>
          <w:szCs w:val="40"/>
          <w:rtl/>
        </w:rPr>
        <w:t xml:space="preserve">המלאכה </w:t>
      </w:r>
      <w:proofErr w:type="spellStart"/>
      <w:r w:rsidRPr="00944FCE">
        <w:rPr>
          <w:rFonts w:ascii="FrankRuehl" w:hAnsi="FrankRuehl" w:cs="FrankRuehl"/>
          <w:b/>
          <w:sz w:val="40"/>
          <w:szCs w:val="40"/>
          <w:rtl/>
        </w:rPr>
        <w:t>בפרהסיא</w:t>
      </w:r>
      <w:proofErr w:type="spellEnd"/>
      <w:r w:rsidRPr="00944FCE">
        <w:rPr>
          <w:rFonts w:ascii="FrankRuehl" w:hAnsi="FrankRuehl" w:cs="FrankRuehl"/>
          <w:b/>
          <w:sz w:val="40"/>
          <w:szCs w:val="40"/>
          <w:rtl/>
        </w:rPr>
        <w:t xml:space="preserve"> </w:t>
      </w:r>
      <w:r w:rsidR="000D1E6B">
        <w:rPr>
          <w:rFonts w:ascii="FrankRuehl" w:hAnsi="FrankRuehl" w:cs="FrankRuehl" w:hint="cs"/>
          <w:b/>
          <w:sz w:val="40"/>
          <w:szCs w:val="40"/>
          <w:rtl/>
        </w:rPr>
        <w:t xml:space="preserve"> </w:t>
      </w:r>
      <w:r w:rsidRPr="00944FCE">
        <w:rPr>
          <w:rFonts w:ascii="FrankRuehl" w:hAnsi="FrankRuehl" w:cs="FrankRuehl"/>
          <w:b/>
          <w:sz w:val="40"/>
          <w:szCs w:val="40"/>
          <w:rtl/>
        </w:rPr>
        <w:t xml:space="preserve">ובטורח גדול, וטעמו משום </w:t>
      </w:r>
      <w:proofErr w:type="spellStart"/>
      <w:r w:rsidRPr="00944FCE">
        <w:rPr>
          <w:rFonts w:ascii="FrankRuehl" w:hAnsi="FrankRuehl" w:cs="FrankRuehl"/>
          <w:b/>
          <w:sz w:val="40"/>
          <w:szCs w:val="40"/>
          <w:rtl/>
        </w:rPr>
        <w:t>דכל</w:t>
      </w:r>
      <w:proofErr w:type="spellEnd"/>
      <w:r w:rsidRPr="00944FCE">
        <w:rPr>
          <w:rFonts w:ascii="FrankRuehl" w:hAnsi="FrankRuehl" w:cs="FrankRuehl"/>
          <w:b/>
          <w:sz w:val="40"/>
          <w:szCs w:val="40"/>
          <w:rtl/>
        </w:rPr>
        <w:t xml:space="preserve"> צרכי רבים אינם נגמרים אלא בשעה שהם בטלים כולם ומתחברים יחד ואם לא יעשו עכשיו יתבטל הדבר. אכן מסיק </w:t>
      </w:r>
      <w:proofErr w:type="spellStart"/>
      <w:r w:rsidRPr="00944FCE">
        <w:rPr>
          <w:rFonts w:ascii="FrankRuehl" w:hAnsi="FrankRuehl" w:cs="FrankRuehl"/>
          <w:b/>
          <w:sz w:val="40"/>
          <w:szCs w:val="40"/>
          <w:rtl/>
        </w:rPr>
        <w:t>המשנ"ב</w:t>
      </w:r>
      <w:proofErr w:type="spellEnd"/>
      <w:r w:rsidRPr="00944FCE">
        <w:rPr>
          <w:rFonts w:ascii="FrankRuehl" w:hAnsi="FrankRuehl" w:cs="FrankRuehl"/>
          <w:b/>
          <w:sz w:val="40"/>
          <w:szCs w:val="40"/>
          <w:rtl/>
        </w:rPr>
        <w:t xml:space="preserve"> שאם יש להם 'מנהיג', היינו מי שממונה לעשות את אותה המלאכה לבדו אסור לו </w:t>
      </w:r>
      <w:proofErr w:type="spellStart"/>
      <w:r w:rsidRPr="00944FCE">
        <w:rPr>
          <w:rFonts w:ascii="FrankRuehl" w:hAnsi="FrankRuehl" w:cs="FrankRuehl"/>
          <w:b/>
          <w:sz w:val="40"/>
          <w:szCs w:val="40"/>
          <w:rtl/>
        </w:rPr>
        <w:t>לכוין</w:t>
      </w:r>
      <w:proofErr w:type="spellEnd"/>
      <w:r w:rsidRPr="00944FCE">
        <w:rPr>
          <w:rFonts w:ascii="FrankRuehl" w:hAnsi="FrankRuehl" w:cs="FrankRuehl"/>
          <w:b/>
          <w:sz w:val="40"/>
          <w:szCs w:val="40"/>
          <w:rtl/>
        </w:rPr>
        <w:t xml:space="preserve"> מלאכתו במועד.</w:t>
      </w:r>
    </w:p>
    <w:p w14:paraId="7F0487BE"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ועל כן בזמנינו באופן שיש אחראי הממונה על תיקון הדרכים [וכגון הרשות המקומית], </w:t>
      </w:r>
      <w:proofErr w:type="spellStart"/>
      <w:r w:rsidRPr="00944FCE">
        <w:rPr>
          <w:rFonts w:ascii="FrankRuehl" w:hAnsi="FrankRuehl" w:cs="FrankRuehl"/>
          <w:b/>
          <w:sz w:val="40"/>
          <w:szCs w:val="40"/>
          <w:rtl/>
        </w:rPr>
        <w:t>חשיב</w:t>
      </w:r>
      <w:proofErr w:type="spellEnd"/>
      <w:r w:rsidRPr="00944FCE">
        <w:rPr>
          <w:rFonts w:ascii="FrankRuehl" w:hAnsi="FrankRuehl" w:cs="FrankRuehl"/>
          <w:b/>
          <w:sz w:val="40"/>
          <w:szCs w:val="40"/>
          <w:rtl/>
        </w:rPr>
        <w:t xml:space="preserve"> כמו שיש מנהיג ולא התירו </w:t>
      </w:r>
      <w:proofErr w:type="spellStart"/>
      <w:r w:rsidRPr="00944FCE">
        <w:rPr>
          <w:rFonts w:ascii="FrankRuehl" w:hAnsi="FrankRuehl" w:cs="FrankRuehl"/>
          <w:b/>
          <w:sz w:val="40"/>
          <w:szCs w:val="40"/>
          <w:rtl/>
        </w:rPr>
        <w:t>לכוין</w:t>
      </w:r>
      <w:proofErr w:type="spellEnd"/>
      <w:r w:rsidRPr="00944FCE">
        <w:rPr>
          <w:rFonts w:ascii="FrankRuehl" w:hAnsi="FrankRuehl" w:cs="FrankRuehl"/>
          <w:b/>
          <w:sz w:val="40"/>
          <w:szCs w:val="40"/>
          <w:rtl/>
        </w:rPr>
        <w:t xml:space="preserve"> את מלאכתם במועד.</w:t>
      </w:r>
    </w:p>
    <w:p w14:paraId="6BD8844C" w14:textId="77777777" w:rsidR="00944FCE" w:rsidRPr="00944FCE" w:rsidRDefault="00944FCE" w:rsidP="00944FCE">
      <w:pPr>
        <w:pStyle w:val="2"/>
        <w:rPr>
          <w:rtl/>
        </w:rPr>
      </w:pPr>
      <w:r w:rsidRPr="00944FCE">
        <w:rPr>
          <w:rtl/>
        </w:rPr>
        <w:t xml:space="preserve">לבנות מקוואות במועד </w:t>
      </w:r>
    </w:p>
    <w:p w14:paraId="6C58569C"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מבואר </w:t>
      </w:r>
      <w:proofErr w:type="spellStart"/>
      <w:r w:rsidRPr="00944FCE">
        <w:rPr>
          <w:rFonts w:ascii="FrankRuehl" w:hAnsi="FrankRuehl" w:cs="FrankRuehl"/>
          <w:b/>
          <w:sz w:val="40"/>
          <w:szCs w:val="40"/>
          <w:rtl/>
        </w:rPr>
        <w:t>בשו"ע</w:t>
      </w:r>
      <w:proofErr w:type="spellEnd"/>
      <w:r w:rsidRPr="00944FCE">
        <w:rPr>
          <w:rFonts w:ascii="FrankRuehl" w:hAnsi="FrankRuehl" w:cs="FrankRuehl"/>
          <w:b/>
          <w:sz w:val="40"/>
          <w:szCs w:val="40"/>
          <w:rtl/>
        </w:rPr>
        <w:t xml:space="preserve"> שהתירו לתקן המקוואות במועד, </w:t>
      </w:r>
      <w:proofErr w:type="spellStart"/>
      <w:r w:rsidRPr="00944FCE">
        <w:rPr>
          <w:rFonts w:ascii="FrankRuehl" w:hAnsi="FrankRuehl" w:cs="FrankRuehl"/>
          <w:b/>
          <w:sz w:val="40"/>
          <w:szCs w:val="40"/>
          <w:rtl/>
        </w:rPr>
        <w:t>ובמשנ"ב</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ד) הוסיף </w:t>
      </w:r>
      <w:proofErr w:type="spellStart"/>
      <w:r w:rsidRPr="00944FCE">
        <w:rPr>
          <w:rFonts w:ascii="FrankRuehl" w:hAnsi="FrankRuehl" w:cs="FrankRuehl"/>
          <w:b/>
          <w:sz w:val="40"/>
          <w:szCs w:val="40"/>
          <w:rtl/>
        </w:rPr>
        <w:t>דה"ה</w:t>
      </w:r>
      <w:proofErr w:type="spellEnd"/>
      <w:r w:rsidRPr="00944FCE">
        <w:rPr>
          <w:rFonts w:ascii="FrankRuehl" w:hAnsi="FrankRuehl" w:cs="FrankRuehl"/>
          <w:b/>
          <w:sz w:val="40"/>
          <w:szCs w:val="40"/>
          <w:rtl/>
        </w:rPr>
        <w:t xml:space="preserve"> שמותר לכתחילה לעשות </w:t>
      </w:r>
      <w:proofErr w:type="spellStart"/>
      <w:r w:rsidRPr="00944FCE">
        <w:rPr>
          <w:rFonts w:ascii="FrankRuehl" w:hAnsi="FrankRuehl" w:cs="FrankRuehl"/>
          <w:b/>
          <w:sz w:val="40"/>
          <w:szCs w:val="40"/>
          <w:rtl/>
        </w:rPr>
        <w:t>מקוה</w:t>
      </w:r>
      <w:proofErr w:type="spellEnd"/>
      <w:r w:rsidRPr="00944FCE">
        <w:rPr>
          <w:rFonts w:ascii="FrankRuehl" w:hAnsi="FrankRuehl" w:cs="FrankRuehl"/>
          <w:b/>
          <w:sz w:val="40"/>
          <w:szCs w:val="40"/>
          <w:rtl/>
        </w:rPr>
        <w:t xml:space="preserve"> בחול המועד, משום שיש בזה צרכי רבים. עוד מבואר </w:t>
      </w:r>
      <w:proofErr w:type="spellStart"/>
      <w:r w:rsidRPr="00944FCE">
        <w:rPr>
          <w:rFonts w:ascii="FrankRuehl" w:hAnsi="FrankRuehl" w:cs="FrankRuehl"/>
          <w:b/>
          <w:sz w:val="40"/>
          <w:szCs w:val="40"/>
          <w:rtl/>
        </w:rPr>
        <w:t>במשנ"ב</w:t>
      </w:r>
      <w:proofErr w:type="spellEnd"/>
      <w:r w:rsidRPr="00944FCE">
        <w:rPr>
          <w:rFonts w:ascii="FrankRuehl" w:hAnsi="FrankRuehl" w:cs="FrankRuehl"/>
          <w:b/>
          <w:sz w:val="40"/>
          <w:szCs w:val="40"/>
          <w:rtl/>
        </w:rPr>
        <w:t xml:space="preserve"> שם שכל מה שהתירו במלאכת אומן רק אם הוא צורך המועד.</w:t>
      </w:r>
    </w:p>
    <w:p w14:paraId="13FF9A62"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עוד מבואר </w:t>
      </w:r>
      <w:proofErr w:type="spellStart"/>
      <w:r w:rsidRPr="00944FCE">
        <w:rPr>
          <w:rFonts w:ascii="FrankRuehl" w:hAnsi="FrankRuehl" w:cs="FrankRuehl"/>
          <w:b/>
          <w:sz w:val="40"/>
          <w:szCs w:val="40"/>
          <w:rtl/>
        </w:rPr>
        <w:t>במשנ"ב</w:t>
      </w:r>
      <w:proofErr w:type="spellEnd"/>
      <w:r w:rsidRPr="00944FCE">
        <w:rPr>
          <w:rFonts w:ascii="FrankRuehl" w:hAnsi="FrankRuehl" w:cs="FrankRuehl"/>
          <w:b/>
          <w:sz w:val="40"/>
          <w:szCs w:val="40"/>
          <w:rtl/>
        </w:rPr>
        <w:t xml:space="preserve"> (שם </w:t>
      </w:r>
      <w:proofErr w:type="spellStart"/>
      <w:r w:rsidRPr="00944FCE">
        <w:rPr>
          <w:rFonts w:ascii="FrankRuehl" w:hAnsi="FrankRuehl" w:cs="FrankRuehl"/>
          <w:b/>
          <w:sz w:val="40"/>
          <w:szCs w:val="40"/>
          <w:rtl/>
        </w:rPr>
        <w:t>ובשעה"צ</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ד) </w:t>
      </w:r>
      <w:proofErr w:type="spellStart"/>
      <w:r w:rsidRPr="00944FCE">
        <w:rPr>
          <w:rFonts w:ascii="FrankRuehl" w:hAnsi="FrankRuehl" w:cs="FrankRuehl"/>
          <w:b/>
          <w:sz w:val="40"/>
          <w:szCs w:val="40"/>
          <w:rtl/>
        </w:rPr>
        <w:t>דההיתר</w:t>
      </w:r>
      <w:proofErr w:type="spellEnd"/>
      <w:r w:rsidRPr="00944FCE">
        <w:rPr>
          <w:rFonts w:ascii="FrankRuehl" w:hAnsi="FrankRuehl" w:cs="FrankRuehl"/>
          <w:b/>
          <w:sz w:val="40"/>
          <w:szCs w:val="40"/>
          <w:rtl/>
        </w:rPr>
        <w:t xml:space="preserve"> לתקן </w:t>
      </w:r>
      <w:proofErr w:type="spellStart"/>
      <w:r w:rsidRPr="00944FCE">
        <w:rPr>
          <w:rFonts w:ascii="FrankRuehl" w:hAnsi="FrankRuehl" w:cs="FrankRuehl"/>
          <w:b/>
          <w:sz w:val="40"/>
          <w:szCs w:val="40"/>
          <w:rtl/>
        </w:rPr>
        <w:t>מקוה</w:t>
      </w:r>
      <w:proofErr w:type="spellEnd"/>
      <w:r w:rsidRPr="00944FCE">
        <w:rPr>
          <w:rFonts w:ascii="FrankRuehl" w:hAnsi="FrankRuehl" w:cs="FrankRuehl"/>
          <w:b/>
          <w:sz w:val="40"/>
          <w:szCs w:val="40"/>
          <w:rtl/>
        </w:rPr>
        <w:t xml:space="preserve"> במעשה אומן הוא </w:t>
      </w:r>
      <w:proofErr w:type="spellStart"/>
      <w:r w:rsidRPr="00944FCE">
        <w:rPr>
          <w:rFonts w:ascii="FrankRuehl" w:hAnsi="FrankRuehl" w:cs="FrankRuehl"/>
          <w:b/>
          <w:sz w:val="40"/>
          <w:szCs w:val="40"/>
          <w:rtl/>
        </w:rPr>
        <w:lastRenderedPageBreak/>
        <w:t>דוקא</w:t>
      </w:r>
      <w:proofErr w:type="spellEnd"/>
      <w:r w:rsidRPr="00944FCE">
        <w:rPr>
          <w:rFonts w:ascii="FrankRuehl" w:hAnsi="FrankRuehl" w:cs="FrankRuehl"/>
          <w:b/>
          <w:sz w:val="40"/>
          <w:szCs w:val="40"/>
          <w:rtl/>
        </w:rPr>
        <w:t xml:space="preserve"> באופן שיגמור לתקנו בחול המועד, אך אם לא יסיים לחפור או לתקן את </w:t>
      </w:r>
      <w:proofErr w:type="spellStart"/>
      <w:r w:rsidRPr="00944FCE">
        <w:rPr>
          <w:rFonts w:ascii="FrankRuehl" w:hAnsi="FrankRuehl" w:cs="FrankRuehl"/>
          <w:b/>
          <w:sz w:val="40"/>
          <w:szCs w:val="40"/>
          <w:rtl/>
        </w:rPr>
        <w:t>המקוה</w:t>
      </w:r>
      <w:proofErr w:type="spellEnd"/>
      <w:r w:rsidRPr="00944FCE">
        <w:rPr>
          <w:rFonts w:ascii="FrankRuehl" w:hAnsi="FrankRuehl" w:cs="FrankRuehl"/>
          <w:b/>
          <w:sz w:val="40"/>
          <w:szCs w:val="40"/>
          <w:rtl/>
        </w:rPr>
        <w:t xml:space="preserve"> במועד אין היתר לעשות מעשה אומן. [אכן נראה </w:t>
      </w:r>
      <w:proofErr w:type="spellStart"/>
      <w:r w:rsidRPr="00944FCE">
        <w:rPr>
          <w:rFonts w:ascii="FrankRuehl" w:hAnsi="FrankRuehl" w:cs="FrankRuehl"/>
          <w:b/>
          <w:sz w:val="40"/>
          <w:szCs w:val="40"/>
          <w:rtl/>
        </w:rPr>
        <w:t>דבאופן</w:t>
      </w:r>
      <w:proofErr w:type="spellEnd"/>
      <w:r w:rsidRPr="00944FCE">
        <w:rPr>
          <w:rFonts w:ascii="FrankRuehl" w:hAnsi="FrankRuehl" w:cs="FrankRuehl"/>
          <w:b/>
          <w:sz w:val="40"/>
          <w:szCs w:val="40"/>
          <w:rtl/>
        </w:rPr>
        <w:t xml:space="preserve"> שאין </w:t>
      </w:r>
      <w:proofErr w:type="spellStart"/>
      <w:r w:rsidRPr="00944FCE">
        <w:rPr>
          <w:rFonts w:ascii="FrankRuehl" w:hAnsi="FrankRuehl" w:cs="FrankRuehl"/>
          <w:b/>
          <w:sz w:val="40"/>
          <w:szCs w:val="40"/>
          <w:rtl/>
        </w:rPr>
        <w:t>מקוה</w:t>
      </w:r>
      <w:proofErr w:type="spellEnd"/>
      <w:r w:rsidRPr="00944FCE">
        <w:rPr>
          <w:rFonts w:ascii="FrankRuehl" w:hAnsi="FrankRuehl" w:cs="FrankRuehl"/>
          <w:b/>
          <w:sz w:val="40"/>
          <w:szCs w:val="40"/>
          <w:rtl/>
        </w:rPr>
        <w:t xml:space="preserve"> אחר בעיר לכאורה יש להתיר כמו כל צורך מצוה וכמו שיבואר לקמן בסמוך אי"ה].</w:t>
      </w:r>
    </w:p>
    <w:p w14:paraId="4FD250E1" w14:textId="77777777" w:rsidR="00944FCE" w:rsidRPr="00944FCE" w:rsidRDefault="00944FCE" w:rsidP="00944FCE">
      <w:pPr>
        <w:pStyle w:val="2"/>
        <w:rPr>
          <w:rtl/>
        </w:rPr>
      </w:pPr>
      <w:r w:rsidRPr="00944FCE">
        <w:rPr>
          <w:rtl/>
        </w:rPr>
        <w:t>בניית בית הכנסת בחול המועד</w:t>
      </w:r>
    </w:p>
    <w:p w14:paraId="5275B92E"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הנה מבואר </w:t>
      </w:r>
      <w:proofErr w:type="spellStart"/>
      <w:r w:rsidRPr="00944FCE">
        <w:rPr>
          <w:rFonts w:ascii="FrankRuehl" w:hAnsi="FrankRuehl" w:cs="FrankRuehl"/>
          <w:b/>
          <w:sz w:val="40"/>
          <w:szCs w:val="40"/>
          <w:rtl/>
        </w:rPr>
        <w:t>ברמ"א</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דכל</w:t>
      </w:r>
      <w:proofErr w:type="spellEnd"/>
      <w:r w:rsidRPr="00944FCE">
        <w:rPr>
          <w:rFonts w:ascii="FrankRuehl" w:hAnsi="FrankRuehl" w:cs="FrankRuehl"/>
          <w:b/>
          <w:sz w:val="40"/>
          <w:szCs w:val="40"/>
          <w:rtl/>
        </w:rPr>
        <w:t xml:space="preserve"> ההיתר לעשות צרכי רבים היינו דווקא צרכי רבים שהם צריכים לגוף האדם, אבל שאר צרכי רבים כגון בנין בית הכנסת אסור לעשות במועד. ומבואר </w:t>
      </w:r>
      <w:proofErr w:type="spellStart"/>
      <w:r w:rsidRPr="00944FCE">
        <w:rPr>
          <w:rFonts w:ascii="FrankRuehl" w:hAnsi="FrankRuehl" w:cs="FrankRuehl"/>
          <w:b/>
          <w:sz w:val="40"/>
          <w:szCs w:val="40"/>
          <w:rtl/>
        </w:rPr>
        <w:t>במשנ"ב</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ו) דאף שיש בבית הכנסת צורך מצוה כדי להתפלל בו במועד בעשרה אסור, ועוד הוסיף לחדש שאפילו אם אין להם מקום אחר להתפלל בעשרה ג"כ אסור שזה אין צורך לגוף האדם.</w:t>
      </w:r>
    </w:p>
    <w:p w14:paraId="094DF3B4"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אכן באמת </w:t>
      </w:r>
      <w:proofErr w:type="spellStart"/>
      <w:r w:rsidRPr="00944FCE">
        <w:rPr>
          <w:rFonts w:ascii="FrankRuehl" w:hAnsi="FrankRuehl" w:cs="FrankRuehl"/>
          <w:b/>
          <w:sz w:val="40"/>
          <w:szCs w:val="40"/>
          <w:rtl/>
        </w:rPr>
        <w:t>יל"ע</w:t>
      </w:r>
      <w:proofErr w:type="spellEnd"/>
      <w:r w:rsidRPr="00944FCE">
        <w:rPr>
          <w:rFonts w:ascii="FrankRuehl" w:hAnsi="FrankRuehl" w:cs="FrankRuehl"/>
          <w:b/>
          <w:sz w:val="40"/>
          <w:szCs w:val="40"/>
          <w:rtl/>
        </w:rPr>
        <w:t xml:space="preserve"> בזה </w:t>
      </w:r>
      <w:proofErr w:type="spellStart"/>
      <w:r w:rsidRPr="00944FCE">
        <w:rPr>
          <w:rFonts w:ascii="FrankRuehl" w:hAnsi="FrankRuehl" w:cs="FrankRuehl"/>
          <w:b/>
          <w:sz w:val="40"/>
          <w:szCs w:val="40"/>
          <w:rtl/>
        </w:rPr>
        <w:t>דהנה</w:t>
      </w:r>
      <w:proofErr w:type="spellEnd"/>
      <w:r w:rsidRPr="00944FCE">
        <w:rPr>
          <w:rFonts w:ascii="FrankRuehl" w:hAnsi="FrankRuehl" w:cs="FrankRuehl"/>
          <w:b/>
          <w:sz w:val="40"/>
          <w:szCs w:val="40"/>
          <w:rtl/>
        </w:rPr>
        <w:t xml:space="preserve"> מקור דברי </w:t>
      </w:r>
      <w:proofErr w:type="spellStart"/>
      <w:r w:rsidRPr="00944FCE">
        <w:rPr>
          <w:rFonts w:ascii="FrankRuehl" w:hAnsi="FrankRuehl" w:cs="FrankRuehl"/>
          <w:b/>
          <w:sz w:val="40"/>
          <w:szCs w:val="40"/>
          <w:rtl/>
        </w:rPr>
        <w:t>הרמ"א</w:t>
      </w:r>
      <w:proofErr w:type="spellEnd"/>
      <w:r w:rsidRPr="00944FCE">
        <w:rPr>
          <w:rFonts w:ascii="FrankRuehl" w:hAnsi="FrankRuehl" w:cs="FrankRuehl"/>
          <w:b/>
          <w:sz w:val="40"/>
          <w:szCs w:val="40"/>
          <w:rtl/>
        </w:rPr>
        <w:t xml:space="preserve"> הוא מתשובות </w:t>
      </w:r>
      <w:proofErr w:type="spellStart"/>
      <w:r w:rsidRPr="00944FCE">
        <w:rPr>
          <w:rFonts w:ascii="FrankRuehl" w:hAnsi="FrankRuehl" w:cs="FrankRuehl"/>
          <w:b/>
          <w:sz w:val="40"/>
          <w:szCs w:val="40"/>
          <w:rtl/>
        </w:rPr>
        <w:t>הרשב"א</w:t>
      </w:r>
      <w:proofErr w:type="spellEnd"/>
      <w:r w:rsidRPr="00944FCE">
        <w:rPr>
          <w:rFonts w:ascii="FrankRuehl" w:hAnsi="FrankRuehl" w:cs="FrankRuehl"/>
          <w:b/>
          <w:sz w:val="40"/>
          <w:szCs w:val="40"/>
          <w:rtl/>
        </w:rPr>
        <w:t xml:space="preserve"> (חלק ד סימן שכו) ובאמת הבית יוסף כאן הביא את לשון </w:t>
      </w:r>
      <w:proofErr w:type="spellStart"/>
      <w:r w:rsidRPr="00944FCE">
        <w:rPr>
          <w:rFonts w:ascii="FrankRuehl" w:hAnsi="FrankRuehl" w:cs="FrankRuehl"/>
          <w:b/>
          <w:sz w:val="40"/>
          <w:szCs w:val="40"/>
          <w:rtl/>
        </w:rPr>
        <w:t>הרשב"א</w:t>
      </w:r>
      <w:proofErr w:type="spellEnd"/>
      <w:r w:rsidRPr="00944FCE">
        <w:rPr>
          <w:rFonts w:ascii="FrankRuehl" w:hAnsi="FrankRuehl" w:cs="FrankRuehl"/>
          <w:b/>
          <w:sz w:val="40"/>
          <w:szCs w:val="40"/>
          <w:rtl/>
        </w:rPr>
        <w:t xml:space="preserve"> בתשובותיו, אך לפלא שהשמיט את סוף דברי </w:t>
      </w:r>
      <w:proofErr w:type="spellStart"/>
      <w:r w:rsidRPr="00944FCE">
        <w:rPr>
          <w:rFonts w:ascii="FrankRuehl" w:hAnsi="FrankRuehl" w:cs="FrankRuehl"/>
          <w:b/>
          <w:sz w:val="40"/>
          <w:szCs w:val="40"/>
          <w:rtl/>
        </w:rPr>
        <w:t>הרשב"א</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דבתשובה</w:t>
      </w:r>
      <w:proofErr w:type="spellEnd"/>
      <w:r w:rsidRPr="00944FCE">
        <w:rPr>
          <w:rFonts w:ascii="FrankRuehl" w:hAnsi="FrankRuehl" w:cs="FrankRuehl"/>
          <w:b/>
          <w:sz w:val="40"/>
          <w:szCs w:val="40"/>
          <w:rtl/>
        </w:rPr>
        <w:t xml:space="preserve"> עצמה עמד בזה וכתב </w:t>
      </w:r>
      <w:proofErr w:type="spellStart"/>
      <w:r w:rsidRPr="00944FCE">
        <w:rPr>
          <w:rFonts w:ascii="FrankRuehl" w:hAnsi="FrankRuehl" w:cs="FrankRuehl"/>
          <w:b/>
          <w:sz w:val="40"/>
          <w:szCs w:val="40"/>
          <w:rtl/>
        </w:rPr>
        <w:t>בזה"ל</w:t>
      </w:r>
      <w:proofErr w:type="spellEnd"/>
      <w:r w:rsidRPr="00944FCE">
        <w:rPr>
          <w:rFonts w:ascii="FrankRuehl" w:hAnsi="FrankRuehl" w:cs="FrankRuehl"/>
          <w:b/>
          <w:sz w:val="40"/>
          <w:szCs w:val="40"/>
          <w:rtl/>
        </w:rPr>
        <w:t xml:space="preserve"> 'וא"ת מ"מ </w:t>
      </w:r>
      <w:proofErr w:type="spellStart"/>
      <w:r w:rsidRPr="00944FCE">
        <w:rPr>
          <w:rFonts w:ascii="FrankRuehl" w:hAnsi="FrankRuehl" w:cs="FrankRuehl"/>
          <w:b/>
          <w:sz w:val="40"/>
          <w:szCs w:val="40"/>
          <w:rtl/>
        </w:rPr>
        <w:t>לבנין</w:t>
      </w:r>
      <w:proofErr w:type="spellEnd"/>
      <w:r w:rsidRPr="00944FCE">
        <w:rPr>
          <w:rFonts w:ascii="FrankRuehl" w:hAnsi="FrankRuehl" w:cs="FrankRuehl"/>
          <w:b/>
          <w:sz w:val="40"/>
          <w:szCs w:val="40"/>
          <w:rtl/>
        </w:rPr>
        <w:t xml:space="preserve"> בהכ"נ מצוה איכא וכבר התירו אפי' ליחיד משום מצוה ככתיבת תפילין, התם שאני </w:t>
      </w:r>
      <w:proofErr w:type="spellStart"/>
      <w:r w:rsidRPr="00944FCE">
        <w:rPr>
          <w:rFonts w:ascii="FrankRuehl" w:hAnsi="FrankRuehl" w:cs="FrankRuehl"/>
          <w:b/>
          <w:sz w:val="40"/>
          <w:szCs w:val="40"/>
          <w:rtl/>
        </w:rPr>
        <w:t>דצריך</w:t>
      </w:r>
      <w:proofErr w:type="spellEnd"/>
      <w:r w:rsidRPr="00944FCE">
        <w:rPr>
          <w:rFonts w:ascii="FrankRuehl" w:hAnsi="FrankRuehl" w:cs="FrankRuehl"/>
          <w:b/>
          <w:sz w:val="40"/>
          <w:szCs w:val="40"/>
          <w:rtl/>
        </w:rPr>
        <w:t xml:space="preserve"> להם. ואי אפשר לו לעולם ואפילו לשעה בלא הם. אבל בבית הכנסת אפשר להם בלא הוא להתקבץ ולהתפלל במקום אחר. ותדע דלא משום כל מצוה התירו שהרי אסרו להגיה אפי' אות אחת ואפי' בס"ת ואף על גב </w:t>
      </w:r>
      <w:proofErr w:type="spellStart"/>
      <w:r w:rsidRPr="00944FCE">
        <w:rPr>
          <w:rFonts w:ascii="FrankRuehl" w:hAnsi="FrankRuehl" w:cs="FrankRuehl"/>
          <w:b/>
          <w:sz w:val="40"/>
          <w:szCs w:val="40"/>
          <w:rtl/>
        </w:rPr>
        <w:t>דאיכא</w:t>
      </w:r>
      <w:proofErr w:type="spellEnd"/>
      <w:r w:rsidRPr="00944FCE">
        <w:rPr>
          <w:rFonts w:ascii="FrankRuehl" w:hAnsi="FrankRuehl" w:cs="FrankRuehl"/>
          <w:b/>
          <w:sz w:val="40"/>
          <w:szCs w:val="40"/>
          <w:rtl/>
        </w:rPr>
        <w:t xml:space="preserve"> מצוה שאסור להשהות ס"ת שאינו מוגה משום </w:t>
      </w:r>
      <w:r w:rsidRPr="00944FCE">
        <w:rPr>
          <w:rFonts w:ascii="FrankRuehl" w:hAnsi="FrankRuehl" w:cs="FrankRuehl"/>
          <w:b/>
          <w:sz w:val="40"/>
          <w:szCs w:val="40"/>
          <w:rtl/>
        </w:rPr>
        <w:t xml:space="preserve">ואל תשכן </w:t>
      </w:r>
      <w:proofErr w:type="spellStart"/>
      <w:r w:rsidRPr="00944FCE">
        <w:rPr>
          <w:rFonts w:ascii="FrankRuehl" w:hAnsi="FrankRuehl" w:cs="FrankRuehl"/>
          <w:b/>
          <w:sz w:val="40"/>
          <w:szCs w:val="40"/>
          <w:rtl/>
        </w:rPr>
        <w:t>כו</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כדאיתא</w:t>
      </w:r>
      <w:proofErr w:type="spellEnd"/>
      <w:r w:rsidRPr="00944FCE">
        <w:rPr>
          <w:rFonts w:ascii="FrankRuehl" w:hAnsi="FrankRuehl" w:cs="FrankRuehl"/>
          <w:b/>
          <w:sz w:val="40"/>
          <w:szCs w:val="40"/>
          <w:rtl/>
        </w:rPr>
        <w:t xml:space="preserve"> בכתובות (דף </w:t>
      </w:r>
      <w:proofErr w:type="spellStart"/>
      <w:r w:rsidRPr="00944FCE">
        <w:rPr>
          <w:rFonts w:ascii="FrankRuehl" w:hAnsi="FrankRuehl" w:cs="FrankRuehl"/>
          <w:b/>
          <w:sz w:val="40"/>
          <w:szCs w:val="40"/>
          <w:rtl/>
        </w:rPr>
        <w:t>יט</w:t>
      </w:r>
      <w:proofErr w:type="spellEnd"/>
      <w:r w:rsidRPr="00944FCE">
        <w:rPr>
          <w:rFonts w:ascii="FrankRuehl" w:hAnsi="FrankRuehl" w:cs="FrankRuehl"/>
          <w:b/>
          <w:sz w:val="40"/>
          <w:szCs w:val="40"/>
          <w:rtl/>
        </w:rPr>
        <w:t>, ב)' עכ"ל.</w:t>
      </w:r>
    </w:p>
    <w:p w14:paraId="0E8AF9A4"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ומבואר </w:t>
      </w:r>
      <w:proofErr w:type="spellStart"/>
      <w:r w:rsidRPr="00944FCE">
        <w:rPr>
          <w:rFonts w:ascii="FrankRuehl" w:hAnsi="FrankRuehl" w:cs="FrankRuehl"/>
          <w:b/>
          <w:sz w:val="40"/>
          <w:szCs w:val="40"/>
          <w:rtl/>
        </w:rPr>
        <w:t>דהרשב"א</w:t>
      </w:r>
      <w:proofErr w:type="spellEnd"/>
      <w:r w:rsidRPr="00944FCE">
        <w:rPr>
          <w:rFonts w:ascii="FrankRuehl" w:hAnsi="FrankRuehl" w:cs="FrankRuehl"/>
          <w:b/>
          <w:sz w:val="40"/>
          <w:szCs w:val="40"/>
          <w:rtl/>
        </w:rPr>
        <w:t xml:space="preserve"> עצמו הקשה מה החילוק בין בניית </w:t>
      </w:r>
      <w:proofErr w:type="spellStart"/>
      <w:r w:rsidRPr="00944FCE">
        <w:rPr>
          <w:rFonts w:ascii="FrankRuehl" w:hAnsi="FrankRuehl" w:cs="FrankRuehl"/>
          <w:b/>
          <w:sz w:val="40"/>
          <w:szCs w:val="40"/>
          <w:rtl/>
        </w:rPr>
        <w:t>ביהכנ"ס</w:t>
      </w:r>
      <w:proofErr w:type="spellEnd"/>
      <w:r w:rsidRPr="00944FCE">
        <w:rPr>
          <w:rFonts w:ascii="FrankRuehl" w:hAnsi="FrankRuehl" w:cs="FrankRuehl"/>
          <w:b/>
          <w:sz w:val="40"/>
          <w:szCs w:val="40"/>
          <w:rtl/>
        </w:rPr>
        <w:t xml:space="preserve"> לכתיבת תפילין </w:t>
      </w:r>
      <w:proofErr w:type="spellStart"/>
      <w:r w:rsidRPr="00944FCE">
        <w:rPr>
          <w:rFonts w:ascii="FrankRuehl" w:hAnsi="FrankRuehl" w:cs="FrankRuehl"/>
          <w:b/>
          <w:sz w:val="40"/>
          <w:szCs w:val="40"/>
          <w:rtl/>
        </w:rPr>
        <w:t>דמבואר</w:t>
      </w:r>
      <w:proofErr w:type="spellEnd"/>
      <w:r w:rsidRPr="00944FCE">
        <w:rPr>
          <w:rFonts w:ascii="FrankRuehl" w:hAnsi="FrankRuehl" w:cs="FrankRuehl"/>
          <w:b/>
          <w:sz w:val="40"/>
          <w:szCs w:val="40"/>
          <w:rtl/>
        </w:rPr>
        <w:t xml:space="preserve"> שהתירו לכתוב במועד אף שאינו לצורך המועד (כמבואר </w:t>
      </w:r>
      <w:proofErr w:type="spellStart"/>
      <w:r w:rsidRPr="00944FCE">
        <w:rPr>
          <w:rFonts w:ascii="FrankRuehl" w:hAnsi="FrankRuehl" w:cs="FrankRuehl"/>
          <w:b/>
          <w:sz w:val="40"/>
          <w:szCs w:val="40"/>
          <w:rtl/>
        </w:rPr>
        <w:t>בשו"ע</w:t>
      </w:r>
      <w:proofErr w:type="spellEnd"/>
      <w:r w:rsidRPr="00944FCE">
        <w:rPr>
          <w:rFonts w:ascii="FrankRuehl" w:hAnsi="FrankRuehl" w:cs="FrankRuehl"/>
          <w:b/>
          <w:sz w:val="40"/>
          <w:szCs w:val="40"/>
          <w:rtl/>
        </w:rPr>
        <w:t xml:space="preserve"> לקמן סימן </w:t>
      </w:r>
      <w:proofErr w:type="spellStart"/>
      <w:r w:rsidRPr="00944FCE">
        <w:rPr>
          <w:rFonts w:ascii="FrankRuehl" w:hAnsi="FrankRuehl" w:cs="FrankRuehl"/>
          <w:b/>
          <w:sz w:val="40"/>
          <w:szCs w:val="40"/>
          <w:rtl/>
        </w:rPr>
        <w:t>תקמה</w:t>
      </w:r>
      <w:proofErr w:type="spellEnd"/>
      <w:r w:rsidRPr="00944FCE">
        <w:rPr>
          <w:rFonts w:ascii="FrankRuehl" w:hAnsi="FrankRuehl" w:cs="FrankRuehl"/>
          <w:b/>
          <w:sz w:val="40"/>
          <w:szCs w:val="40"/>
          <w:rtl/>
        </w:rPr>
        <w:t xml:space="preserve"> סעיף ג), ותירץ שיש לחלק בין תפילין שאינו יכול לקיים את מצוות הנחת תפילין בכל זמן אא"כ יהיה לו תפילין </w:t>
      </w:r>
      <w:proofErr w:type="spellStart"/>
      <w:r w:rsidRPr="00944FCE">
        <w:rPr>
          <w:rFonts w:ascii="FrankRuehl" w:hAnsi="FrankRuehl" w:cs="FrankRuehl"/>
          <w:b/>
          <w:sz w:val="40"/>
          <w:szCs w:val="40"/>
          <w:rtl/>
        </w:rPr>
        <w:t>דשלו</w:t>
      </w:r>
      <w:proofErr w:type="spellEnd"/>
      <w:r w:rsidRPr="00944FCE">
        <w:rPr>
          <w:rFonts w:ascii="FrankRuehl" w:hAnsi="FrankRuehl" w:cs="FrankRuehl"/>
          <w:b/>
          <w:sz w:val="40"/>
          <w:szCs w:val="40"/>
          <w:rtl/>
        </w:rPr>
        <w:t xml:space="preserve">, ולכן התירו לו לכתוב במועד, אך לא התירו לבנות את בית הכנסת משום שהוא יכול להתפלל במקום אחר. ולדבריו יוצא שאם אין מקום אחר להתפלל בו בעשרה גם </w:t>
      </w:r>
      <w:proofErr w:type="spellStart"/>
      <w:r w:rsidRPr="00944FCE">
        <w:rPr>
          <w:rFonts w:ascii="FrankRuehl" w:hAnsi="FrankRuehl" w:cs="FrankRuehl"/>
          <w:b/>
          <w:sz w:val="40"/>
          <w:szCs w:val="40"/>
          <w:rtl/>
        </w:rPr>
        <w:t>להרשב"א</w:t>
      </w:r>
      <w:proofErr w:type="spellEnd"/>
      <w:r w:rsidRPr="00944FCE">
        <w:rPr>
          <w:rFonts w:ascii="FrankRuehl" w:hAnsi="FrankRuehl" w:cs="FrankRuehl"/>
          <w:b/>
          <w:sz w:val="40"/>
          <w:szCs w:val="40"/>
          <w:rtl/>
        </w:rPr>
        <w:t xml:space="preserve"> יהיה מותר לבנות </w:t>
      </w:r>
      <w:proofErr w:type="spellStart"/>
      <w:r w:rsidRPr="00944FCE">
        <w:rPr>
          <w:rFonts w:ascii="FrankRuehl" w:hAnsi="FrankRuehl" w:cs="FrankRuehl"/>
          <w:b/>
          <w:sz w:val="40"/>
          <w:szCs w:val="40"/>
          <w:rtl/>
        </w:rPr>
        <w:t>ביהכנ"ס</w:t>
      </w:r>
      <w:proofErr w:type="spellEnd"/>
      <w:r w:rsidRPr="00944FCE">
        <w:rPr>
          <w:rFonts w:ascii="FrankRuehl" w:hAnsi="FrankRuehl" w:cs="FrankRuehl"/>
          <w:b/>
          <w:sz w:val="40"/>
          <w:szCs w:val="40"/>
          <w:rtl/>
        </w:rPr>
        <w:t xml:space="preserve"> בחול המועד, דלא גרע מכל דבר מצוה. וזה דלא </w:t>
      </w:r>
      <w:proofErr w:type="spellStart"/>
      <w:r w:rsidRPr="00944FCE">
        <w:rPr>
          <w:rFonts w:ascii="FrankRuehl" w:hAnsi="FrankRuehl" w:cs="FrankRuehl"/>
          <w:b/>
          <w:sz w:val="40"/>
          <w:szCs w:val="40"/>
          <w:rtl/>
        </w:rPr>
        <w:t>כמש"כ</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המשנ"ב</w:t>
      </w:r>
      <w:proofErr w:type="spellEnd"/>
      <w:r w:rsidRPr="00944FCE">
        <w:rPr>
          <w:rFonts w:ascii="FrankRuehl" w:hAnsi="FrankRuehl" w:cs="FrankRuehl"/>
          <w:b/>
          <w:sz w:val="40"/>
          <w:szCs w:val="40"/>
          <w:rtl/>
        </w:rPr>
        <w:t xml:space="preserve"> שלדעת </w:t>
      </w:r>
      <w:proofErr w:type="spellStart"/>
      <w:r w:rsidRPr="00944FCE">
        <w:rPr>
          <w:rFonts w:ascii="FrankRuehl" w:hAnsi="FrankRuehl" w:cs="FrankRuehl"/>
          <w:b/>
          <w:sz w:val="40"/>
          <w:szCs w:val="40"/>
          <w:rtl/>
        </w:rPr>
        <w:t>הרמ"א</w:t>
      </w:r>
      <w:proofErr w:type="spellEnd"/>
      <w:r w:rsidRPr="00944FCE">
        <w:rPr>
          <w:rFonts w:ascii="FrankRuehl" w:hAnsi="FrankRuehl" w:cs="FrankRuehl"/>
          <w:b/>
          <w:sz w:val="40"/>
          <w:szCs w:val="40"/>
          <w:rtl/>
        </w:rPr>
        <w:t xml:space="preserve"> אין להתיר לבנות בית כנסת אפילו אם אין מקום אחר להתפלל בעשרה.</w:t>
      </w:r>
    </w:p>
    <w:p w14:paraId="0497B35E"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והנה בביאור </w:t>
      </w:r>
      <w:proofErr w:type="spellStart"/>
      <w:r w:rsidRPr="00944FCE">
        <w:rPr>
          <w:rFonts w:ascii="FrankRuehl" w:hAnsi="FrankRuehl" w:cs="FrankRuehl"/>
          <w:b/>
          <w:sz w:val="40"/>
          <w:szCs w:val="40"/>
          <w:rtl/>
        </w:rPr>
        <w:t>הגר"א</w:t>
      </w:r>
      <w:proofErr w:type="spellEnd"/>
      <w:r w:rsidRPr="00944FCE">
        <w:rPr>
          <w:rFonts w:ascii="FrankRuehl" w:hAnsi="FrankRuehl" w:cs="FrankRuehl"/>
          <w:b/>
          <w:sz w:val="40"/>
          <w:szCs w:val="40"/>
          <w:rtl/>
        </w:rPr>
        <w:t xml:space="preserve"> כאן כתב ע"ד </w:t>
      </w:r>
      <w:proofErr w:type="spellStart"/>
      <w:r w:rsidRPr="00944FCE">
        <w:rPr>
          <w:rFonts w:ascii="FrankRuehl" w:hAnsi="FrankRuehl" w:cs="FrankRuehl"/>
          <w:b/>
          <w:sz w:val="40"/>
          <w:szCs w:val="40"/>
          <w:rtl/>
        </w:rPr>
        <w:t>הרמ"א</w:t>
      </w:r>
      <w:proofErr w:type="spellEnd"/>
      <w:r w:rsidRPr="00944FCE">
        <w:rPr>
          <w:rFonts w:ascii="FrankRuehl" w:hAnsi="FrankRuehl" w:cs="FrankRuehl"/>
          <w:b/>
          <w:sz w:val="40"/>
          <w:szCs w:val="40"/>
          <w:rtl/>
        </w:rPr>
        <w:t xml:space="preserve"> דהוא סותר </w:t>
      </w:r>
      <w:proofErr w:type="spellStart"/>
      <w:r w:rsidRPr="00944FCE">
        <w:rPr>
          <w:rFonts w:ascii="FrankRuehl" w:hAnsi="FrankRuehl" w:cs="FrankRuehl"/>
          <w:b/>
          <w:sz w:val="40"/>
          <w:szCs w:val="40"/>
          <w:rtl/>
        </w:rPr>
        <w:t>למש"כ</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השו"ע</w:t>
      </w:r>
      <w:proofErr w:type="spellEnd"/>
      <w:r w:rsidRPr="00944FCE">
        <w:rPr>
          <w:rFonts w:ascii="FrankRuehl" w:hAnsi="FrankRuehl" w:cs="FrankRuehl"/>
          <w:b/>
          <w:sz w:val="40"/>
          <w:szCs w:val="40"/>
          <w:rtl/>
        </w:rPr>
        <w:t xml:space="preserve"> לקמן (סימן </w:t>
      </w:r>
      <w:proofErr w:type="spellStart"/>
      <w:r w:rsidRPr="00944FCE">
        <w:rPr>
          <w:rFonts w:ascii="FrankRuehl" w:hAnsi="FrankRuehl" w:cs="FrankRuehl"/>
          <w:b/>
          <w:sz w:val="40"/>
          <w:szCs w:val="40"/>
          <w:rtl/>
        </w:rPr>
        <w:t>תקמה</w:t>
      </w:r>
      <w:proofErr w:type="spellEnd"/>
      <w:r w:rsidRPr="00944FCE">
        <w:rPr>
          <w:rFonts w:ascii="FrankRuehl" w:hAnsi="FrankRuehl" w:cs="FrankRuehl"/>
          <w:b/>
          <w:sz w:val="40"/>
          <w:szCs w:val="40"/>
          <w:rtl/>
        </w:rPr>
        <w:t xml:space="preserve"> סעיף ב)  </w:t>
      </w:r>
      <w:proofErr w:type="spellStart"/>
      <w:r w:rsidRPr="00944FCE">
        <w:rPr>
          <w:rFonts w:ascii="FrankRuehl" w:hAnsi="FrankRuehl" w:cs="FrankRuehl"/>
          <w:b/>
          <w:sz w:val="40"/>
          <w:szCs w:val="40"/>
          <w:rtl/>
        </w:rPr>
        <w:t>דמותר</w:t>
      </w:r>
      <w:proofErr w:type="spellEnd"/>
      <w:r w:rsidRPr="00944FCE">
        <w:rPr>
          <w:rFonts w:ascii="FrankRuehl" w:hAnsi="FrankRuehl" w:cs="FrankRuehl"/>
          <w:b/>
          <w:sz w:val="40"/>
          <w:szCs w:val="40"/>
          <w:rtl/>
        </w:rPr>
        <w:t xml:space="preserve"> להגיה ולתקן ספר תורה בחול המועד אם אין להם ספר תורה כשר לקרות בו בציבור, </w:t>
      </w:r>
      <w:proofErr w:type="spellStart"/>
      <w:r w:rsidRPr="00944FCE">
        <w:rPr>
          <w:rFonts w:ascii="FrankRuehl" w:hAnsi="FrankRuehl" w:cs="FrankRuehl"/>
          <w:b/>
          <w:sz w:val="40"/>
          <w:szCs w:val="40"/>
          <w:rtl/>
        </w:rPr>
        <w:t>דמהשו"ע</w:t>
      </w:r>
      <w:proofErr w:type="spellEnd"/>
      <w:r w:rsidRPr="00944FCE">
        <w:rPr>
          <w:rFonts w:ascii="FrankRuehl" w:hAnsi="FrankRuehl" w:cs="FrankRuehl"/>
          <w:b/>
          <w:sz w:val="40"/>
          <w:szCs w:val="40"/>
          <w:rtl/>
        </w:rPr>
        <w:t xml:space="preserve"> מבואר דיש להתיר לתקן ספר תורה אף שאין בו צרכי הגוף. אכן </w:t>
      </w:r>
      <w:proofErr w:type="spellStart"/>
      <w:r w:rsidRPr="00944FCE">
        <w:rPr>
          <w:rFonts w:ascii="FrankRuehl" w:hAnsi="FrankRuehl" w:cs="FrankRuehl"/>
          <w:b/>
          <w:sz w:val="40"/>
          <w:szCs w:val="40"/>
          <w:rtl/>
        </w:rPr>
        <w:t>לפמשנ"ת</w:t>
      </w:r>
      <w:proofErr w:type="spellEnd"/>
      <w:r w:rsidRPr="00944FCE">
        <w:rPr>
          <w:rFonts w:ascii="FrankRuehl" w:hAnsi="FrankRuehl" w:cs="FrankRuehl"/>
          <w:b/>
          <w:sz w:val="40"/>
          <w:szCs w:val="40"/>
          <w:rtl/>
        </w:rPr>
        <w:t xml:space="preserve"> מסוף דברי </w:t>
      </w:r>
      <w:proofErr w:type="spellStart"/>
      <w:r w:rsidRPr="00944FCE">
        <w:rPr>
          <w:rFonts w:ascii="FrankRuehl" w:hAnsi="FrankRuehl" w:cs="FrankRuehl"/>
          <w:b/>
          <w:sz w:val="40"/>
          <w:szCs w:val="40"/>
          <w:rtl/>
        </w:rPr>
        <w:t>הרשב"א</w:t>
      </w:r>
      <w:proofErr w:type="spellEnd"/>
      <w:r w:rsidRPr="00944FCE">
        <w:rPr>
          <w:rFonts w:ascii="FrankRuehl" w:hAnsi="FrankRuehl" w:cs="FrankRuehl"/>
          <w:b/>
          <w:sz w:val="40"/>
          <w:szCs w:val="40"/>
          <w:rtl/>
        </w:rPr>
        <w:t xml:space="preserve"> אין זה סתירה, דגם </w:t>
      </w:r>
      <w:proofErr w:type="spellStart"/>
      <w:r w:rsidRPr="00944FCE">
        <w:rPr>
          <w:rFonts w:ascii="FrankRuehl" w:hAnsi="FrankRuehl" w:cs="FrankRuehl"/>
          <w:b/>
          <w:sz w:val="40"/>
          <w:szCs w:val="40"/>
          <w:rtl/>
        </w:rPr>
        <w:t>הרשב"א</w:t>
      </w:r>
      <w:proofErr w:type="spellEnd"/>
      <w:r w:rsidRPr="00944FCE">
        <w:rPr>
          <w:rFonts w:ascii="FrankRuehl" w:hAnsi="FrankRuehl" w:cs="FrankRuehl"/>
          <w:b/>
          <w:sz w:val="40"/>
          <w:szCs w:val="40"/>
          <w:rtl/>
        </w:rPr>
        <w:t xml:space="preserve"> מודה שמותר לבנות בית הכנסת אם אין להם מקום אחר להתפלל, וא"כ ה"ה הכא שיהיה מותר לתקן את הספר תורה במועד כיון שאין להם ספר אחר.</w:t>
      </w:r>
    </w:p>
    <w:p w14:paraId="4AC8C5C2" w14:textId="77777777" w:rsidR="00944FCE" w:rsidRPr="00944FCE" w:rsidRDefault="00944FCE" w:rsidP="00944FCE">
      <w:pPr>
        <w:pStyle w:val="2"/>
        <w:rPr>
          <w:rtl/>
        </w:rPr>
      </w:pPr>
      <w:r w:rsidRPr="00944FCE">
        <w:rPr>
          <w:rtl/>
        </w:rPr>
        <w:lastRenderedPageBreak/>
        <w:t>מה נחשב כצורך מצוה להתיר מלאכה</w:t>
      </w:r>
    </w:p>
    <w:p w14:paraId="13578E8D"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ובאמת בעיקר מה שאסרו להגיה את הספר תורה אם יש לו ספר אחר, הקשה </w:t>
      </w:r>
      <w:proofErr w:type="spellStart"/>
      <w:r w:rsidRPr="00944FCE">
        <w:rPr>
          <w:rFonts w:ascii="FrankRuehl" w:hAnsi="FrankRuehl" w:cs="FrankRuehl"/>
          <w:b/>
          <w:sz w:val="40"/>
          <w:szCs w:val="40"/>
          <w:rtl/>
        </w:rPr>
        <w:t>בשעה"צ</w:t>
      </w:r>
      <w:proofErr w:type="spellEnd"/>
      <w:r w:rsidRPr="00944FCE">
        <w:rPr>
          <w:rFonts w:ascii="FrankRuehl" w:hAnsi="FrankRuehl" w:cs="FrankRuehl"/>
          <w:b/>
          <w:sz w:val="40"/>
          <w:szCs w:val="40"/>
          <w:rtl/>
        </w:rPr>
        <w:t xml:space="preserve"> (ריש סימן </w:t>
      </w:r>
      <w:proofErr w:type="spellStart"/>
      <w:r w:rsidRPr="00944FCE">
        <w:rPr>
          <w:rFonts w:ascii="FrankRuehl" w:hAnsi="FrankRuehl" w:cs="FrankRuehl"/>
          <w:b/>
          <w:sz w:val="40"/>
          <w:szCs w:val="40"/>
          <w:rtl/>
        </w:rPr>
        <w:t>תקמה</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א) דמאי שנא מכתיבת תפילין ומזוזות </w:t>
      </w:r>
      <w:proofErr w:type="spellStart"/>
      <w:r w:rsidRPr="00944FCE">
        <w:rPr>
          <w:rFonts w:ascii="FrankRuehl" w:hAnsi="FrankRuehl" w:cs="FrankRuehl"/>
          <w:b/>
          <w:sz w:val="40"/>
          <w:szCs w:val="40"/>
          <w:rtl/>
        </w:rPr>
        <w:t>דצריך</w:t>
      </w:r>
      <w:proofErr w:type="spellEnd"/>
      <w:r w:rsidRPr="00944FCE">
        <w:rPr>
          <w:rFonts w:ascii="FrankRuehl" w:hAnsi="FrankRuehl" w:cs="FrankRuehl"/>
          <w:b/>
          <w:sz w:val="40"/>
          <w:szCs w:val="40"/>
          <w:rtl/>
        </w:rPr>
        <w:t xml:space="preserve"> להם במועד </w:t>
      </w:r>
      <w:proofErr w:type="spellStart"/>
      <w:r w:rsidRPr="00944FCE">
        <w:rPr>
          <w:rFonts w:ascii="FrankRuehl" w:hAnsi="FrankRuehl" w:cs="FrankRuehl"/>
          <w:b/>
          <w:sz w:val="40"/>
          <w:szCs w:val="40"/>
          <w:rtl/>
        </w:rPr>
        <w:t>דמבואר</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בשו"ע</w:t>
      </w:r>
      <w:proofErr w:type="spellEnd"/>
      <w:r w:rsidRPr="00944FCE">
        <w:rPr>
          <w:rFonts w:ascii="FrankRuehl" w:hAnsi="FrankRuehl" w:cs="FrankRuehl"/>
          <w:b/>
          <w:sz w:val="40"/>
          <w:szCs w:val="40"/>
          <w:rtl/>
        </w:rPr>
        <w:t xml:space="preserve"> (שם סעיף ג) שמותר לכותבם במועד, משום דהוי צורך מצווה, והרי גם בספר שאינו מוגה הרי אם חסר בו אות אחת לא מקיים את המצוות עשה של כתיבת ספר תורה, </w:t>
      </w:r>
      <w:proofErr w:type="spellStart"/>
      <w:r w:rsidRPr="00944FCE">
        <w:rPr>
          <w:rFonts w:ascii="FrankRuehl" w:hAnsi="FrankRuehl" w:cs="FrankRuehl"/>
          <w:b/>
          <w:sz w:val="40"/>
          <w:szCs w:val="40"/>
          <w:rtl/>
        </w:rPr>
        <w:t>ובשעה"צ</w:t>
      </w:r>
      <w:proofErr w:type="spellEnd"/>
      <w:r w:rsidRPr="00944FCE">
        <w:rPr>
          <w:rFonts w:ascii="FrankRuehl" w:hAnsi="FrankRuehl" w:cs="FrankRuehl"/>
          <w:b/>
          <w:sz w:val="40"/>
          <w:szCs w:val="40"/>
          <w:rtl/>
        </w:rPr>
        <w:t xml:space="preserve"> נשאר בזה </w:t>
      </w:r>
      <w:proofErr w:type="spellStart"/>
      <w:r w:rsidRPr="00944FCE">
        <w:rPr>
          <w:rFonts w:ascii="FrankRuehl" w:hAnsi="FrankRuehl" w:cs="FrankRuehl"/>
          <w:b/>
          <w:sz w:val="40"/>
          <w:szCs w:val="40"/>
          <w:rtl/>
        </w:rPr>
        <w:t>בקושיא</w:t>
      </w:r>
      <w:proofErr w:type="spellEnd"/>
      <w:r w:rsidRPr="00944FCE">
        <w:rPr>
          <w:rFonts w:ascii="FrankRuehl" w:hAnsi="FrankRuehl" w:cs="FrankRuehl"/>
          <w:b/>
          <w:sz w:val="40"/>
          <w:szCs w:val="40"/>
          <w:rtl/>
        </w:rPr>
        <w:t>.</w:t>
      </w:r>
    </w:p>
    <w:p w14:paraId="2104805B" w14:textId="45B6CCAE"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ולכאורה צריך לחלק בין מצוות כתיבת ספר תורה </w:t>
      </w:r>
      <w:proofErr w:type="spellStart"/>
      <w:r w:rsidRPr="00944FCE">
        <w:rPr>
          <w:rFonts w:ascii="FrankRuehl" w:hAnsi="FrankRuehl" w:cs="FrankRuehl"/>
          <w:b/>
          <w:sz w:val="40"/>
          <w:szCs w:val="40"/>
          <w:rtl/>
        </w:rPr>
        <w:t>דקיל</w:t>
      </w:r>
      <w:proofErr w:type="spellEnd"/>
      <w:r w:rsidRPr="00944FCE">
        <w:rPr>
          <w:rFonts w:ascii="FrankRuehl" w:hAnsi="FrankRuehl" w:cs="FrankRuehl"/>
          <w:b/>
          <w:sz w:val="40"/>
          <w:szCs w:val="40"/>
          <w:rtl/>
        </w:rPr>
        <w:t xml:space="preserve"> יותר משום שאין זה חובה בכל רגע שיהיה לו ס"ת, אלא </w:t>
      </w:r>
      <w:proofErr w:type="spellStart"/>
      <w:r w:rsidRPr="00944FCE">
        <w:rPr>
          <w:rFonts w:ascii="FrankRuehl" w:hAnsi="FrankRuehl" w:cs="FrankRuehl"/>
          <w:b/>
          <w:sz w:val="40"/>
          <w:szCs w:val="40"/>
          <w:rtl/>
        </w:rPr>
        <w:t>מחוייב</w:t>
      </w:r>
      <w:proofErr w:type="spellEnd"/>
      <w:r w:rsidRPr="00944FCE">
        <w:rPr>
          <w:rFonts w:ascii="FrankRuehl" w:hAnsi="FrankRuehl" w:cs="FrankRuehl"/>
          <w:b/>
          <w:sz w:val="40"/>
          <w:szCs w:val="40"/>
          <w:rtl/>
        </w:rPr>
        <w:t xml:space="preserve"> לדאוג שחייו יזכה לכתוב ספר תורה, ואין זה נחשב כ'חיוב' המוטל עליו, אך תפילין ומזוזות הוא חיוב המוטל עליו בכל רגע ורגע, ואי אפשר לדחותו, ולכן התירו לעשות מלאכה במועד כדי להימנע מאיסור זה. וכ"ה </w:t>
      </w:r>
      <w:proofErr w:type="spellStart"/>
      <w:r w:rsidRPr="00944FCE">
        <w:rPr>
          <w:rFonts w:ascii="FrankRuehl" w:hAnsi="FrankRuehl" w:cs="FrankRuehl"/>
          <w:b/>
          <w:sz w:val="40"/>
          <w:szCs w:val="40"/>
          <w:rtl/>
        </w:rPr>
        <w:t>ב</w:t>
      </w:r>
      <w:r w:rsidR="0086085D">
        <w:rPr>
          <w:rFonts w:ascii="FrankRuehl" w:hAnsi="FrankRuehl" w:cs="FrankRuehl" w:hint="cs"/>
          <w:b/>
          <w:sz w:val="40"/>
          <w:szCs w:val="40"/>
          <w:rtl/>
        </w:rPr>
        <w:t>שו"ת</w:t>
      </w:r>
      <w:proofErr w:type="spellEnd"/>
      <w:r w:rsidR="0086085D">
        <w:rPr>
          <w:rFonts w:ascii="FrankRuehl" w:hAnsi="FrankRuehl" w:cs="FrankRuehl" w:hint="cs"/>
          <w:b/>
          <w:sz w:val="40"/>
          <w:szCs w:val="40"/>
          <w:rtl/>
        </w:rPr>
        <w:t xml:space="preserve"> </w:t>
      </w:r>
      <w:proofErr w:type="spellStart"/>
      <w:r w:rsidR="0086085D">
        <w:rPr>
          <w:rFonts w:ascii="FrankRuehl" w:hAnsi="FrankRuehl" w:cs="FrankRuehl" w:hint="cs"/>
          <w:b/>
          <w:sz w:val="40"/>
          <w:szCs w:val="40"/>
          <w:rtl/>
        </w:rPr>
        <w:t>ה</w:t>
      </w:r>
      <w:r w:rsidRPr="00944FCE">
        <w:rPr>
          <w:rFonts w:ascii="FrankRuehl" w:hAnsi="FrankRuehl" w:cs="FrankRuehl"/>
          <w:b/>
          <w:sz w:val="40"/>
          <w:szCs w:val="40"/>
          <w:rtl/>
        </w:rPr>
        <w:t>רשב"א</w:t>
      </w:r>
      <w:proofErr w:type="spellEnd"/>
      <w:r w:rsidR="0086085D">
        <w:rPr>
          <w:rFonts w:ascii="FrankRuehl" w:hAnsi="FrankRuehl" w:cs="FrankRuehl" w:hint="cs"/>
          <w:b/>
          <w:sz w:val="40"/>
          <w:szCs w:val="40"/>
          <w:rtl/>
        </w:rPr>
        <w:t xml:space="preserve"> (חלק ד סימן שכו)</w:t>
      </w:r>
      <w:r w:rsidRPr="00944FCE">
        <w:rPr>
          <w:rFonts w:ascii="FrankRuehl" w:hAnsi="FrankRuehl" w:cs="FrankRuehl"/>
          <w:b/>
          <w:sz w:val="40"/>
          <w:szCs w:val="40"/>
          <w:rtl/>
        </w:rPr>
        <w:t xml:space="preserve"> שלא התירו מלאכת אומן משום </w:t>
      </w:r>
      <w:proofErr w:type="spellStart"/>
      <w:r w:rsidRPr="00944FCE">
        <w:rPr>
          <w:rFonts w:ascii="FrankRuehl" w:hAnsi="FrankRuehl" w:cs="FrankRuehl"/>
          <w:b/>
          <w:sz w:val="40"/>
          <w:szCs w:val="40"/>
          <w:rtl/>
        </w:rPr>
        <w:t>המצוה</w:t>
      </w:r>
      <w:proofErr w:type="spellEnd"/>
      <w:r w:rsidRPr="00944FCE">
        <w:rPr>
          <w:rFonts w:ascii="FrankRuehl" w:hAnsi="FrankRuehl" w:cs="FrankRuehl"/>
          <w:b/>
          <w:sz w:val="40"/>
          <w:szCs w:val="40"/>
          <w:rtl/>
        </w:rPr>
        <w:t xml:space="preserve"> של 'אל תשכן </w:t>
      </w:r>
      <w:proofErr w:type="spellStart"/>
      <w:r w:rsidRPr="00944FCE">
        <w:rPr>
          <w:rFonts w:ascii="FrankRuehl" w:hAnsi="FrankRuehl" w:cs="FrankRuehl"/>
          <w:b/>
          <w:sz w:val="40"/>
          <w:szCs w:val="40"/>
          <w:rtl/>
        </w:rPr>
        <w:t>באהלך</w:t>
      </w:r>
      <w:proofErr w:type="spellEnd"/>
      <w:r w:rsidRPr="00944FCE">
        <w:rPr>
          <w:rFonts w:ascii="FrankRuehl" w:hAnsi="FrankRuehl" w:cs="FrankRuehl"/>
          <w:b/>
          <w:sz w:val="40"/>
          <w:szCs w:val="40"/>
          <w:rtl/>
        </w:rPr>
        <w:t xml:space="preserve"> עולה'.</w:t>
      </w:r>
    </w:p>
    <w:p w14:paraId="44BCE153"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עכ"פ עולה </w:t>
      </w:r>
      <w:proofErr w:type="spellStart"/>
      <w:r w:rsidRPr="00944FCE">
        <w:rPr>
          <w:rFonts w:ascii="FrankRuehl" w:hAnsi="FrankRuehl" w:cs="FrankRuehl"/>
          <w:b/>
          <w:sz w:val="40"/>
          <w:szCs w:val="40"/>
          <w:rtl/>
        </w:rPr>
        <w:t>דבאופן</w:t>
      </w:r>
      <w:proofErr w:type="spellEnd"/>
      <w:r w:rsidRPr="00944FCE">
        <w:rPr>
          <w:rFonts w:ascii="FrankRuehl" w:hAnsi="FrankRuehl" w:cs="FrankRuehl"/>
          <w:b/>
          <w:sz w:val="40"/>
          <w:szCs w:val="40"/>
          <w:rtl/>
        </w:rPr>
        <w:t xml:space="preserve"> שיש צורך מצוה המוטלת עליו בכל יום ויום מותר לעשות מלאכה אפילו במועד, ולכן אם אין מקום אחר להתפלל יש להתיר לעשות בית הכנסת במועד. ומטעם זה נראה </w:t>
      </w:r>
      <w:proofErr w:type="spellStart"/>
      <w:r w:rsidRPr="00944FCE">
        <w:rPr>
          <w:rFonts w:ascii="FrankRuehl" w:hAnsi="FrankRuehl" w:cs="FrankRuehl"/>
          <w:b/>
          <w:sz w:val="40"/>
          <w:szCs w:val="40"/>
          <w:rtl/>
        </w:rPr>
        <w:t>דה"ה</w:t>
      </w:r>
      <w:proofErr w:type="spellEnd"/>
      <w:r w:rsidRPr="00944FCE">
        <w:rPr>
          <w:rFonts w:ascii="FrankRuehl" w:hAnsi="FrankRuehl" w:cs="FrankRuehl"/>
          <w:b/>
          <w:sz w:val="40"/>
          <w:szCs w:val="40"/>
          <w:rtl/>
        </w:rPr>
        <w:t xml:space="preserve"> שיש להתיר לתקן </w:t>
      </w:r>
      <w:proofErr w:type="spellStart"/>
      <w:r w:rsidRPr="00944FCE">
        <w:rPr>
          <w:rFonts w:ascii="FrankRuehl" w:hAnsi="FrankRuehl" w:cs="FrankRuehl"/>
          <w:b/>
          <w:sz w:val="40"/>
          <w:szCs w:val="40"/>
          <w:rtl/>
        </w:rPr>
        <w:t>מקוה</w:t>
      </w:r>
      <w:proofErr w:type="spellEnd"/>
      <w:r w:rsidRPr="00944FCE">
        <w:rPr>
          <w:rFonts w:ascii="FrankRuehl" w:hAnsi="FrankRuehl" w:cs="FrankRuehl"/>
          <w:b/>
          <w:sz w:val="40"/>
          <w:szCs w:val="40"/>
          <w:rtl/>
        </w:rPr>
        <w:t xml:space="preserve"> אפילו במעשה אומן אם אין מקום אחר לטבול דלא גרע משאר צורך מצוה, ובפרט באופן שבכך הוא מציל </w:t>
      </w:r>
      <w:proofErr w:type="spellStart"/>
      <w:r w:rsidRPr="00944FCE">
        <w:rPr>
          <w:rFonts w:ascii="FrankRuehl" w:hAnsi="FrankRuehl" w:cs="FrankRuehl"/>
          <w:b/>
          <w:sz w:val="40"/>
          <w:szCs w:val="40"/>
          <w:rtl/>
        </w:rPr>
        <w:t>ממכשולות</w:t>
      </w:r>
      <w:proofErr w:type="spellEnd"/>
      <w:r w:rsidRPr="00944FCE">
        <w:rPr>
          <w:rFonts w:ascii="FrankRuehl" w:hAnsi="FrankRuehl" w:cs="FrankRuehl"/>
          <w:b/>
          <w:sz w:val="40"/>
          <w:szCs w:val="40"/>
          <w:rtl/>
        </w:rPr>
        <w:t xml:space="preserve"> [אכן נראה דאם </w:t>
      </w:r>
      <w:proofErr w:type="spellStart"/>
      <w:r w:rsidRPr="00944FCE">
        <w:rPr>
          <w:rFonts w:ascii="FrankRuehl" w:hAnsi="FrankRuehl" w:cs="FrankRuehl"/>
          <w:b/>
          <w:sz w:val="40"/>
          <w:szCs w:val="40"/>
          <w:rtl/>
        </w:rPr>
        <w:t>בלא"ה</w:t>
      </w:r>
      <w:proofErr w:type="spellEnd"/>
      <w:r w:rsidRPr="00944FCE">
        <w:rPr>
          <w:rFonts w:ascii="FrankRuehl" w:hAnsi="FrankRuehl" w:cs="FrankRuehl"/>
          <w:b/>
          <w:sz w:val="40"/>
          <w:szCs w:val="40"/>
          <w:rtl/>
        </w:rPr>
        <w:t xml:space="preserve"> בניית </w:t>
      </w:r>
      <w:proofErr w:type="spellStart"/>
      <w:r w:rsidRPr="00944FCE">
        <w:rPr>
          <w:rFonts w:ascii="FrankRuehl" w:hAnsi="FrankRuehl" w:cs="FrankRuehl"/>
          <w:b/>
          <w:sz w:val="40"/>
          <w:szCs w:val="40"/>
          <w:rtl/>
        </w:rPr>
        <w:t>המקוה</w:t>
      </w:r>
      <w:proofErr w:type="spellEnd"/>
      <w:r w:rsidRPr="00944FCE">
        <w:rPr>
          <w:rFonts w:ascii="FrankRuehl" w:hAnsi="FrankRuehl" w:cs="FrankRuehl"/>
          <w:b/>
          <w:sz w:val="40"/>
          <w:szCs w:val="40"/>
          <w:rtl/>
        </w:rPr>
        <w:t xml:space="preserve"> תיקח עוד זמן רב, וע"י המלאכה במועד יקדימו את הכנת </w:t>
      </w:r>
      <w:proofErr w:type="spellStart"/>
      <w:r w:rsidRPr="00944FCE">
        <w:rPr>
          <w:rFonts w:ascii="FrankRuehl" w:hAnsi="FrankRuehl" w:cs="FrankRuehl"/>
          <w:b/>
          <w:sz w:val="40"/>
          <w:szCs w:val="40"/>
          <w:rtl/>
        </w:rPr>
        <w:t>המקוה</w:t>
      </w:r>
      <w:proofErr w:type="spellEnd"/>
      <w:r w:rsidRPr="00944FCE">
        <w:rPr>
          <w:rFonts w:ascii="FrankRuehl" w:hAnsi="FrankRuehl" w:cs="FrankRuehl"/>
          <w:b/>
          <w:sz w:val="40"/>
          <w:szCs w:val="40"/>
          <w:rtl/>
        </w:rPr>
        <w:t xml:space="preserve"> בשבוע אחד, אין להקל לבנות במועד, דאינו נחשב ממש צורך מצוה כיון שאין התועלת מיידית].</w:t>
      </w:r>
    </w:p>
    <w:p w14:paraId="1D1D04D2" w14:textId="77777777" w:rsidR="00944FCE" w:rsidRPr="00944FCE" w:rsidRDefault="00944FCE" w:rsidP="00944FCE">
      <w:pPr>
        <w:pStyle w:val="2"/>
        <w:rPr>
          <w:rtl/>
        </w:rPr>
      </w:pPr>
      <w:r w:rsidRPr="00944FCE">
        <w:rPr>
          <w:rtl/>
        </w:rPr>
        <w:t>לתקן ספסלים בבית המדרש</w:t>
      </w:r>
    </w:p>
    <w:p w14:paraId="7D4EB3B1"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כתב </w:t>
      </w:r>
      <w:proofErr w:type="spellStart"/>
      <w:r w:rsidRPr="00944FCE">
        <w:rPr>
          <w:rFonts w:ascii="FrankRuehl" w:hAnsi="FrankRuehl" w:cs="FrankRuehl"/>
          <w:b/>
          <w:sz w:val="40"/>
          <w:szCs w:val="40"/>
          <w:rtl/>
        </w:rPr>
        <w:t>השערי</w:t>
      </w:r>
      <w:proofErr w:type="spellEnd"/>
      <w:r w:rsidRPr="00944FCE">
        <w:rPr>
          <w:rFonts w:ascii="FrankRuehl" w:hAnsi="FrankRuehl" w:cs="FrankRuehl"/>
          <w:b/>
          <w:sz w:val="40"/>
          <w:szCs w:val="40"/>
          <w:rtl/>
        </w:rPr>
        <w:t xml:space="preserve"> תשובה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ג) בשם ספר שולחן מלכים </w:t>
      </w:r>
      <w:proofErr w:type="spellStart"/>
      <w:r w:rsidRPr="00944FCE">
        <w:rPr>
          <w:rFonts w:ascii="FrankRuehl" w:hAnsi="FrankRuehl" w:cs="FrankRuehl"/>
          <w:b/>
          <w:sz w:val="40"/>
          <w:szCs w:val="40"/>
          <w:rtl/>
        </w:rPr>
        <w:t>כת"י</w:t>
      </w:r>
      <w:proofErr w:type="spellEnd"/>
      <w:r w:rsidRPr="00944FCE">
        <w:rPr>
          <w:rFonts w:ascii="FrankRuehl" w:hAnsi="FrankRuehl" w:cs="FrankRuehl"/>
          <w:b/>
          <w:sz w:val="40"/>
          <w:szCs w:val="40"/>
          <w:rtl/>
        </w:rPr>
        <w:t xml:space="preserve"> שאם צריך לעשות ספסלים בבית הכנסת שלא יבואו לידי מחלוקת </w:t>
      </w:r>
      <w:proofErr w:type="spellStart"/>
      <w:r w:rsidRPr="00944FCE">
        <w:rPr>
          <w:rFonts w:ascii="FrankRuehl" w:hAnsi="FrankRuehl" w:cs="FrankRuehl"/>
          <w:b/>
          <w:sz w:val="40"/>
          <w:szCs w:val="40"/>
          <w:rtl/>
        </w:rPr>
        <w:t>חשיב</w:t>
      </w:r>
      <w:proofErr w:type="spellEnd"/>
      <w:r w:rsidRPr="00944FCE">
        <w:rPr>
          <w:rFonts w:ascii="FrankRuehl" w:hAnsi="FrankRuehl" w:cs="FrankRuehl"/>
          <w:b/>
          <w:sz w:val="40"/>
          <w:szCs w:val="40"/>
          <w:rtl/>
        </w:rPr>
        <w:t xml:space="preserve"> כצרכי רבים ומותר [ואגב יש להעיר שהתירו לסדר מקום לאורחים כדי שיהיה להם מקום לשבת, ואף שלדעת </w:t>
      </w:r>
      <w:proofErr w:type="spellStart"/>
      <w:r w:rsidRPr="00944FCE">
        <w:rPr>
          <w:rFonts w:ascii="FrankRuehl" w:hAnsi="FrankRuehl" w:cs="FrankRuehl"/>
          <w:b/>
          <w:sz w:val="40"/>
          <w:szCs w:val="40"/>
          <w:rtl/>
        </w:rPr>
        <w:t>הרשב"א</w:t>
      </w:r>
      <w:proofErr w:type="spellEnd"/>
      <w:r w:rsidRPr="00944FCE">
        <w:rPr>
          <w:rFonts w:ascii="FrankRuehl" w:hAnsi="FrankRuehl" w:cs="FrankRuehl"/>
          <w:b/>
          <w:sz w:val="40"/>
          <w:szCs w:val="40"/>
          <w:rtl/>
        </w:rPr>
        <w:t xml:space="preserve"> לא התירו לבנות </w:t>
      </w:r>
      <w:proofErr w:type="spellStart"/>
      <w:r w:rsidRPr="00944FCE">
        <w:rPr>
          <w:rFonts w:ascii="FrankRuehl" w:hAnsi="FrankRuehl" w:cs="FrankRuehl"/>
          <w:b/>
          <w:sz w:val="40"/>
          <w:szCs w:val="40"/>
          <w:rtl/>
        </w:rPr>
        <w:t>ביהכנ"ס</w:t>
      </w:r>
      <w:proofErr w:type="spellEnd"/>
      <w:r w:rsidRPr="00944FCE">
        <w:rPr>
          <w:rFonts w:ascii="FrankRuehl" w:hAnsi="FrankRuehl" w:cs="FrankRuehl"/>
          <w:b/>
          <w:sz w:val="40"/>
          <w:szCs w:val="40"/>
          <w:rtl/>
        </w:rPr>
        <w:t xml:space="preserve"> צ"ל </w:t>
      </w:r>
      <w:proofErr w:type="spellStart"/>
      <w:r w:rsidRPr="00944FCE">
        <w:rPr>
          <w:rFonts w:ascii="FrankRuehl" w:hAnsi="FrankRuehl" w:cs="FrankRuehl"/>
          <w:b/>
          <w:sz w:val="40"/>
          <w:szCs w:val="40"/>
          <w:rtl/>
        </w:rPr>
        <w:t>דהכא</w:t>
      </w:r>
      <w:proofErr w:type="spellEnd"/>
      <w:r w:rsidRPr="00944FCE">
        <w:rPr>
          <w:rFonts w:ascii="FrankRuehl" w:hAnsi="FrankRuehl" w:cs="FrankRuehl"/>
          <w:b/>
          <w:sz w:val="40"/>
          <w:szCs w:val="40"/>
          <w:rtl/>
        </w:rPr>
        <w:t xml:space="preserve"> שאני כיון שאין מקום אחר עבור האורחים, וכל שאין מקום אחר שרי, וכמו שנתבאר לעיל].</w:t>
      </w:r>
    </w:p>
    <w:p w14:paraId="4F509179"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ולכאורה יש לדון שיש בו גם היתר משום צרכי הגוף, כיון שקיומו של מקום ישיבה בבית הכנסת הוא כצורך הגוף שיהיה לו בית הכנסת להתפלל בו.</w:t>
      </w:r>
    </w:p>
    <w:p w14:paraId="60E9B8AE"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ויש בזה </w:t>
      </w:r>
      <w:proofErr w:type="spellStart"/>
      <w:r w:rsidRPr="00944FCE">
        <w:rPr>
          <w:rFonts w:ascii="FrankRuehl" w:hAnsi="FrankRuehl" w:cs="FrankRuehl"/>
          <w:b/>
          <w:sz w:val="40"/>
          <w:szCs w:val="40"/>
          <w:rtl/>
        </w:rPr>
        <w:t>נפק"מ</w:t>
      </w:r>
      <w:proofErr w:type="spellEnd"/>
      <w:r w:rsidRPr="00944FCE">
        <w:rPr>
          <w:rFonts w:ascii="FrankRuehl" w:hAnsi="FrankRuehl" w:cs="FrankRuehl"/>
          <w:b/>
          <w:sz w:val="40"/>
          <w:szCs w:val="40"/>
          <w:rtl/>
        </w:rPr>
        <w:t xml:space="preserve"> גם לשאר תיקונים הנצרכים בבית הכנסת כגון תיקון תאורה וכדו', </w:t>
      </w:r>
      <w:proofErr w:type="spellStart"/>
      <w:r w:rsidRPr="00944FCE">
        <w:rPr>
          <w:rFonts w:ascii="FrankRuehl" w:hAnsi="FrankRuehl" w:cs="FrankRuehl"/>
          <w:b/>
          <w:sz w:val="40"/>
          <w:szCs w:val="40"/>
          <w:rtl/>
        </w:rPr>
        <w:t>דחשיב</w:t>
      </w:r>
      <w:proofErr w:type="spellEnd"/>
      <w:r w:rsidRPr="00944FCE">
        <w:rPr>
          <w:rFonts w:ascii="FrankRuehl" w:hAnsi="FrankRuehl" w:cs="FrankRuehl"/>
          <w:b/>
          <w:sz w:val="40"/>
          <w:szCs w:val="40"/>
          <w:rtl/>
        </w:rPr>
        <w:t xml:space="preserve"> כצרכי רבים וכצרכי הגוף ויש להתיר אפילו במלאכת אומן. וכן יש להתיר </w:t>
      </w:r>
      <w:proofErr w:type="spellStart"/>
      <w:r w:rsidRPr="00944FCE">
        <w:rPr>
          <w:rFonts w:ascii="FrankRuehl" w:hAnsi="FrankRuehl" w:cs="FrankRuehl"/>
          <w:b/>
          <w:sz w:val="40"/>
          <w:szCs w:val="40"/>
          <w:rtl/>
        </w:rPr>
        <w:t>ליסוע</w:t>
      </w:r>
      <w:proofErr w:type="spellEnd"/>
      <w:r w:rsidRPr="00944FCE">
        <w:rPr>
          <w:rFonts w:ascii="FrankRuehl" w:hAnsi="FrankRuehl" w:cs="FrankRuehl"/>
          <w:b/>
          <w:sz w:val="40"/>
          <w:szCs w:val="40"/>
          <w:rtl/>
        </w:rPr>
        <w:t xml:space="preserve"> לבית הכנסת ברכב משום שהוא צרכי הגוף וצרכי רבים. ולתקן מעלית </w:t>
      </w:r>
      <w:proofErr w:type="spellStart"/>
      <w:r w:rsidRPr="00944FCE">
        <w:rPr>
          <w:rFonts w:ascii="FrankRuehl" w:hAnsi="FrankRuehl" w:cs="FrankRuehl"/>
          <w:b/>
          <w:sz w:val="40"/>
          <w:szCs w:val="40"/>
          <w:rtl/>
        </w:rPr>
        <w:t>בבנין</w:t>
      </w:r>
      <w:proofErr w:type="spellEnd"/>
      <w:r w:rsidRPr="00944FCE">
        <w:rPr>
          <w:rFonts w:ascii="FrankRuehl" w:hAnsi="FrankRuehl" w:cs="FrankRuehl"/>
          <w:b/>
          <w:sz w:val="40"/>
          <w:szCs w:val="40"/>
          <w:rtl/>
        </w:rPr>
        <w:t xml:space="preserve"> הוי ככל צרכי רבים ואין להתיר לעשות מעשה אומן, אך אם יש בבניין מבוגר או חולה שלא יוכל לעלות ולירד הוי כצרכי הגוף ויש להתיר אפילו מעשה אומן.</w:t>
      </w:r>
    </w:p>
    <w:p w14:paraId="015ED05E" w14:textId="77777777" w:rsidR="00944FCE" w:rsidRPr="00944FCE" w:rsidRDefault="00944FCE" w:rsidP="00944FCE">
      <w:pPr>
        <w:pStyle w:val="2"/>
        <w:rPr>
          <w:rtl/>
        </w:rPr>
      </w:pPr>
      <w:r w:rsidRPr="00944FCE">
        <w:rPr>
          <w:rtl/>
        </w:rPr>
        <w:lastRenderedPageBreak/>
        <w:t>לסייד בית הכנסת</w:t>
      </w:r>
    </w:p>
    <w:p w14:paraId="2D6C61DE"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בשערי תשובה שם הביא בשם פרי האדמה שלצייר ציורים בבית הכנסת אפילו ע"י ישראל שאין לו מה יאכל יש להחמיר. וכתב </w:t>
      </w:r>
      <w:proofErr w:type="spellStart"/>
      <w:r w:rsidRPr="00944FCE">
        <w:rPr>
          <w:rFonts w:ascii="FrankRuehl" w:hAnsi="FrankRuehl" w:cs="FrankRuehl"/>
          <w:b/>
          <w:sz w:val="40"/>
          <w:szCs w:val="40"/>
          <w:rtl/>
        </w:rPr>
        <w:t>דאפילו</w:t>
      </w:r>
      <w:proofErr w:type="spellEnd"/>
      <w:r w:rsidRPr="00944FCE">
        <w:rPr>
          <w:rFonts w:ascii="FrankRuehl" w:hAnsi="FrankRuehl" w:cs="FrankRuehl"/>
          <w:b/>
          <w:sz w:val="40"/>
          <w:szCs w:val="40"/>
          <w:rtl/>
        </w:rPr>
        <w:t xml:space="preserve"> אם אין לפועל מה לאכול לא התירו לצייר ציורים בבית הכנסת. והטעם נראה דאף כשאין לו מה יאכל לא התירו לעשות מלאכה אלא </w:t>
      </w:r>
      <w:proofErr w:type="spellStart"/>
      <w:r w:rsidRPr="00944FCE">
        <w:rPr>
          <w:rFonts w:ascii="FrankRuehl" w:hAnsi="FrankRuehl" w:cs="FrankRuehl"/>
          <w:b/>
          <w:sz w:val="40"/>
          <w:szCs w:val="40"/>
          <w:rtl/>
        </w:rPr>
        <w:t>בצינעא</w:t>
      </w:r>
      <w:proofErr w:type="spellEnd"/>
      <w:r w:rsidRPr="00944FCE">
        <w:rPr>
          <w:rFonts w:ascii="FrankRuehl" w:hAnsi="FrankRuehl" w:cs="FrankRuehl"/>
          <w:b/>
          <w:sz w:val="40"/>
          <w:szCs w:val="40"/>
          <w:rtl/>
        </w:rPr>
        <w:t xml:space="preserve"> (עי' </w:t>
      </w:r>
      <w:proofErr w:type="spellStart"/>
      <w:r w:rsidRPr="00944FCE">
        <w:rPr>
          <w:rFonts w:ascii="FrankRuehl" w:hAnsi="FrankRuehl" w:cs="FrankRuehl"/>
          <w:b/>
          <w:sz w:val="40"/>
          <w:szCs w:val="40"/>
          <w:rtl/>
        </w:rPr>
        <w:t>שו"ע</w:t>
      </w:r>
      <w:proofErr w:type="spellEnd"/>
      <w:r w:rsidRPr="00944FCE">
        <w:rPr>
          <w:rFonts w:ascii="FrankRuehl" w:hAnsi="FrankRuehl" w:cs="FrankRuehl"/>
          <w:b/>
          <w:sz w:val="40"/>
          <w:szCs w:val="40"/>
          <w:rtl/>
        </w:rPr>
        <w:t xml:space="preserve"> סימן תקלט סעיף </w:t>
      </w:r>
      <w:proofErr w:type="spellStart"/>
      <w:r w:rsidRPr="00944FCE">
        <w:rPr>
          <w:rFonts w:ascii="FrankRuehl" w:hAnsi="FrankRuehl" w:cs="FrankRuehl"/>
          <w:b/>
          <w:sz w:val="40"/>
          <w:szCs w:val="40"/>
          <w:rtl/>
        </w:rPr>
        <w:t>יב</w:t>
      </w:r>
      <w:proofErr w:type="spellEnd"/>
      <w:r w:rsidRPr="00944FCE">
        <w:rPr>
          <w:rFonts w:ascii="FrankRuehl" w:hAnsi="FrankRuehl" w:cs="FrankRuehl"/>
          <w:b/>
          <w:sz w:val="40"/>
          <w:szCs w:val="40"/>
          <w:rtl/>
        </w:rPr>
        <w:t xml:space="preserve"> ובשיעורים שם).</w:t>
      </w:r>
    </w:p>
    <w:p w14:paraId="31F35293" w14:textId="77777777" w:rsidR="00944FCE" w:rsidRPr="00944FCE" w:rsidRDefault="00944FCE" w:rsidP="00944FCE">
      <w:pPr>
        <w:pStyle w:val="2"/>
        <w:rPr>
          <w:rtl/>
        </w:rPr>
      </w:pPr>
      <w:r w:rsidRPr="00944FCE">
        <w:rPr>
          <w:rtl/>
        </w:rPr>
        <w:t>לכתוב לצורך רבים</w:t>
      </w:r>
    </w:p>
    <w:p w14:paraId="5EB396F9" w14:textId="77777777" w:rsidR="00944FCE" w:rsidRPr="00944FCE" w:rsidRDefault="00944FCE" w:rsidP="00944FCE">
      <w:pPr>
        <w:spacing w:before="120" w:after="40"/>
        <w:rPr>
          <w:rFonts w:ascii="FrankRuehl" w:hAnsi="FrankRuehl" w:cs="FrankRuehl"/>
          <w:b/>
          <w:sz w:val="40"/>
          <w:szCs w:val="40"/>
          <w:rtl/>
        </w:rPr>
      </w:pPr>
      <w:proofErr w:type="spellStart"/>
      <w:r w:rsidRPr="00944FCE">
        <w:rPr>
          <w:rFonts w:ascii="FrankRuehl" w:hAnsi="FrankRuehl" w:cs="FrankRuehl"/>
          <w:b/>
          <w:sz w:val="40"/>
          <w:szCs w:val="40"/>
          <w:rtl/>
        </w:rPr>
        <w:t>המשנ"ב</w:t>
      </w:r>
      <w:proofErr w:type="spellEnd"/>
      <w:r w:rsidRPr="00944FCE">
        <w:rPr>
          <w:rFonts w:ascii="FrankRuehl" w:hAnsi="FrankRuehl" w:cs="FrankRuehl"/>
          <w:b/>
          <w:sz w:val="40"/>
          <w:szCs w:val="40"/>
          <w:rtl/>
        </w:rPr>
        <w:t xml:space="preserve"> שם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ז) כתב דאף שמותר לעשות צרכי רבים בחוה"מ ולמנות גבאים ופרנסים, מ"מ אין להתיר לכתוב בשביל כך כי הכתיבה היא מעשה אומן ע"ש.</w:t>
      </w:r>
    </w:p>
    <w:p w14:paraId="2AB3AE2E" w14:textId="77777777" w:rsidR="00944FCE" w:rsidRPr="00944FCE" w:rsidRDefault="00944FCE" w:rsidP="00944FCE">
      <w:pPr>
        <w:pStyle w:val="2"/>
        <w:rPr>
          <w:rtl/>
        </w:rPr>
      </w:pPr>
      <w:r w:rsidRPr="00944FCE">
        <w:rPr>
          <w:rtl/>
        </w:rPr>
        <w:t>לתקן עירוב</w:t>
      </w:r>
    </w:p>
    <w:p w14:paraId="4A2DE317" w14:textId="77777777" w:rsidR="00944FCE" w:rsidRPr="00944FCE"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ולתקן עירוב במועד נראה שיש להתיר דלא גרע מלציין הקברים </w:t>
      </w:r>
      <w:proofErr w:type="spellStart"/>
      <w:r w:rsidRPr="00944FCE">
        <w:rPr>
          <w:rFonts w:ascii="FrankRuehl" w:hAnsi="FrankRuehl" w:cs="FrankRuehl"/>
          <w:b/>
          <w:sz w:val="40"/>
          <w:szCs w:val="40"/>
          <w:rtl/>
        </w:rPr>
        <w:t>דמותר</w:t>
      </w:r>
      <w:proofErr w:type="spellEnd"/>
      <w:r w:rsidRPr="00944FCE">
        <w:rPr>
          <w:rFonts w:ascii="FrankRuehl" w:hAnsi="FrankRuehl" w:cs="FrankRuehl"/>
          <w:b/>
          <w:sz w:val="40"/>
          <w:szCs w:val="40"/>
          <w:rtl/>
        </w:rPr>
        <w:t xml:space="preserve"> אפילו במעשה אומן כדי להציל את הרבים מאיסור [וכמו </w:t>
      </w:r>
      <w:proofErr w:type="spellStart"/>
      <w:r w:rsidRPr="00944FCE">
        <w:rPr>
          <w:rFonts w:ascii="FrankRuehl" w:hAnsi="FrankRuehl" w:cs="FrankRuehl"/>
          <w:b/>
          <w:sz w:val="40"/>
          <w:szCs w:val="40"/>
          <w:rtl/>
        </w:rPr>
        <w:t>שמצינו</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במשנ"ב</w:t>
      </w:r>
      <w:proofErr w:type="spellEnd"/>
      <w:r w:rsidRPr="00944FCE">
        <w:rPr>
          <w:rFonts w:ascii="FrankRuehl" w:hAnsi="FrankRuehl" w:cs="FrankRuehl"/>
          <w:b/>
          <w:sz w:val="40"/>
          <w:szCs w:val="40"/>
          <w:rtl/>
        </w:rPr>
        <w:t xml:space="preserve"> סימן רעו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כה) שמותר לומר לגוי לתקן את העירוב בשבת כדי להציל את הרבים מאיסור], ואין לסמוך </w:t>
      </w:r>
      <w:r w:rsidRPr="00944FCE">
        <w:rPr>
          <w:rFonts w:ascii="FrankRuehl" w:hAnsi="FrankRuehl" w:cs="FrankRuehl"/>
          <w:b/>
          <w:sz w:val="40"/>
          <w:szCs w:val="40"/>
          <w:rtl/>
        </w:rPr>
        <w:t>על כך שיפרסמו הודעות שנפסל העירוב דיש לחוש שיש רבים שלא ישמעו מכך.</w:t>
      </w:r>
    </w:p>
    <w:p w14:paraId="5D6DD507" w14:textId="77777777" w:rsidR="00944FCE" w:rsidRPr="00944FCE" w:rsidRDefault="00944FCE" w:rsidP="00944FCE">
      <w:pPr>
        <w:pStyle w:val="1"/>
        <w:rPr>
          <w:rtl/>
        </w:rPr>
      </w:pPr>
      <w:r w:rsidRPr="00944FCE">
        <w:rPr>
          <w:rtl/>
        </w:rPr>
        <w:t xml:space="preserve">[סעיף ב] בורות ומעיינות של רבים שנפל בהם עפר ואבנים ונתקלקלו, מותר לתקנם ואפילו אין רבים צריכים להם עתה, כיון שאינו מעשה אומן,  אבל לחפור להם בורות מחדש, שהוא מעשה אומן, אם הרבים צריכים להם עתה מותר אפילו אם כוונו מלאכתן במועד, ואפילו </w:t>
      </w:r>
      <w:proofErr w:type="spellStart"/>
      <w:r w:rsidRPr="00944FCE">
        <w:rPr>
          <w:rtl/>
        </w:rPr>
        <w:t>בפרהסיא</w:t>
      </w:r>
      <w:proofErr w:type="spellEnd"/>
      <w:r w:rsidRPr="00944FCE">
        <w:rPr>
          <w:rtl/>
        </w:rPr>
        <w:t xml:space="preserve"> </w:t>
      </w:r>
      <w:proofErr w:type="spellStart"/>
      <w:r w:rsidRPr="00944FCE">
        <w:rPr>
          <w:rtl/>
        </w:rPr>
        <w:t>ובטירחא</w:t>
      </w:r>
      <w:proofErr w:type="spellEnd"/>
      <w:r w:rsidRPr="00944FCE">
        <w:rPr>
          <w:rtl/>
        </w:rPr>
        <w:t xml:space="preserve"> </w:t>
      </w:r>
      <w:proofErr w:type="spellStart"/>
      <w:r w:rsidRPr="00944FCE">
        <w:rPr>
          <w:rtl/>
        </w:rPr>
        <w:t>יתירתה</w:t>
      </w:r>
      <w:proofErr w:type="spellEnd"/>
      <w:r w:rsidRPr="00944FCE">
        <w:rPr>
          <w:rtl/>
        </w:rPr>
        <w:t xml:space="preserve">,  ואם אין צריכים להם עתה, לא יעשו. אבל בורות </w:t>
      </w:r>
      <w:proofErr w:type="spellStart"/>
      <w:r w:rsidRPr="00944FCE">
        <w:rPr>
          <w:rtl/>
        </w:rPr>
        <w:t>שיחין</w:t>
      </w:r>
      <w:proofErr w:type="spellEnd"/>
      <w:r w:rsidRPr="00944FCE">
        <w:rPr>
          <w:rtl/>
        </w:rPr>
        <w:t xml:space="preserve"> ומערות של יחיד אסור לחפור אותם מחדש, ואפילו צריך להם עתה,  ואם היו </w:t>
      </w:r>
      <w:proofErr w:type="spellStart"/>
      <w:r w:rsidRPr="00944FCE">
        <w:rPr>
          <w:rtl/>
        </w:rPr>
        <w:t>עשוים</w:t>
      </w:r>
      <w:proofErr w:type="spellEnd"/>
      <w:r w:rsidRPr="00944FCE">
        <w:rPr>
          <w:rtl/>
        </w:rPr>
        <w:t xml:space="preserve"> כבר, ונתקלקלו, אם צריך להם עתה מותר לתקנם,  ואם אין צריך להם עתה אסור לתקנם, אבל מותר להמשיך מים לתוכן אפילו אין צריך להם עתה. </w:t>
      </w:r>
    </w:p>
    <w:p w14:paraId="5992480E" w14:textId="77777777" w:rsidR="00944FCE" w:rsidRPr="00944FCE" w:rsidRDefault="00944FCE" w:rsidP="00944FCE">
      <w:pPr>
        <w:pStyle w:val="2"/>
        <w:rPr>
          <w:rtl/>
        </w:rPr>
      </w:pPr>
      <w:r w:rsidRPr="00944FCE">
        <w:rPr>
          <w:rtl/>
        </w:rPr>
        <w:t>לעשות בורות בחול המועד</w:t>
      </w:r>
    </w:p>
    <w:p w14:paraId="465E04F7" w14:textId="69420256" w:rsidR="00E64A31" w:rsidRPr="00E64A31" w:rsidRDefault="00944FCE" w:rsidP="00944FCE">
      <w:pPr>
        <w:spacing w:before="120" w:after="40"/>
        <w:rPr>
          <w:rFonts w:ascii="FrankRuehl" w:hAnsi="FrankRuehl" w:cs="FrankRuehl"/>
          <w:b/>
          <w:sz w:val="40"/>
          <w:szCs w:val="40"/>
          <w:rtl/>
        </w:rPr>
      </w:pPr>
      <w:r w:rsidRPr="00944FCE">
        <w:rPr>
          <w:rFonts w:ascii="FrankRuehl" w:hAnsi="FrankRuehl" w:cs="FrankRuehl"/>
          <w:b/>
          <w:sz w:val="40"/>
          <w:szCs w:val="40"/>
          <w:rtl/>
        </w:rPr>
        <w:t xml:space="preserve">ומבואר </w:t>
      </w:r>
      <w:proofErr w:type="spellStart"/>
      <w:r w:rsidRPr="00944FCE">
        <w:rPr>
          <w:rFonts w:ascii="FrankRuehl" w:hAnsi="FrankRuehl" w:cs="FrankRuehl"/>
          <w:b/>
          <w:sz w:val="40"/>
          <w:szCs w:val="40"/>
          <w:rtl/>
        </w:rPr>
        <w:t>במשנ"ב</w:t>
      </w:r>
      <w:proofErr w:type="spellEnd"/>
      <w:r w:rsidRPr="00944FCE">
        <w:rPr>
          <w:rFonts w:ascii="FrankRuehl" w:hAnsi="FrankRuehl" w:cs="FrankRuehl"/>
          <w:b/>
          <w:sz w:val="40"/>
          <w:szCs w:val="40"/>
          <w:rtl/>
        </w:rPr>
        <w:t xml:space="preserve"> (</w:t>
      </w:r>
      <w:proofErr w:type="spellStart"/>
      <w:r w:rsidRPr="00944FCE">
        <w:rPr>
          <w:rFonts w:ascii="FrankRuehl" w:hAnsi="FrankRuehl" w:cs="FrankRuehl"/>
          <w:b/>
          <w:sz w:val="40"/>
          <w:szCs w:val="40"/>
          <w:rtl/>
        </w:rPr>
        <w:t>ס"ק</w:t>
      </w:r>
      <w:proofErr w:type="spellEnd"/>
      <w:r w:rsidRPr="00944FCE">
        <w:rPr>
          <w:rFonts w:ascii="FrankRuehl" w:hAnsi="FrankRuehl" w:cs="FrankRuehl"/>
          <w:b/>
          <w:sz w:val="40"/>
          <w:szCs w:val="40"/>
          <w:rtl/>
        </w:rPr>
        <w:t xml:space="preserve"> יד) שאפילו אם צריך את המים לא התירו לחפור בור מחדש, כיון שהוא נעשה </w:t>
      </w:r>
      <w:proofErr w:type="spellStart"/>
      <w:r w:rsidRPr="00944FCE">
        <w:rPr>
          <w:rFonts w:ascii="FrankRuehl" w:hAnsi="FrankRuehl" w:cs="FrankRuehl"/>
          <w:b/>
          <w:sz w:val="40"/>
          <w:szCs w:val="40"/>
          <w:rtl/>
        </w:rPr>
        <w:t>בפרהסיא</w:t>
      </w:r>
      <w:proofErr w:type="spellEnd"/>
      <w:r w:rsidRPr="00944FCE">
        <w:rPr>
          <w:rFonts w:ascii="FrankRuehl" w:hAnsi="FrankRuehl" w:cs="FrankRuehl"/>
          <w:b/>
          <w:sz w:val="40"/>
          <w:szCs w:val="40"/>
          <w:rtl/>
        </w:rPr>
        <w:t>, אמנם אם הוא צורך הרבים התירו.</w:t>
      </w:r>
    </w:p>
    <w:p w14:paraId="42F37E9D" w14:textId="5C3A5F11" w:rsidR="005405C2" w:rsidRPr="00C36683" w:rsidRDefault="00C7459D" w:rsidP="00E64A31">
      <w:pPr>
        <w:spacing w:before="120" w:after="40"/>
        <w:rPr>
          <w:rFonts w:ascii="FrankRuehl" w:hAnsi="FrankRuehl" w:cs="FrankRuehl"/>
          <w:b/>
          <w:sz w:val="38"/>
          <w:szCs w:val="38"/>
          <w:rtl/>
        </w:rPr>
        <w:sectPr w:rsidR="005405C2" w:rsidRPr="00C36683" w:rsidSect="005405C2">
          <w:type w:val="continuous"/>
          <w:pgSz w:w="11906" w:h="16838"/>
          <w:pgMar w:top="567" w:right="397" w:bottom="567" w:left="454" w:header="709" w:footer="709" w:gutter="0"/>
          <w:cols w:num="2" w:space="284"/>
          <w:bidi/>
          <w:rtlGutter/>
          <w:docGrid w:linePitch="360"/>
        </w:sectPr>
      </w:pPr>
      <w:r w:rsidRPr="00C36683">
        <w:rPr>
          <w:rFonts w:ascii="FrankRuehl" w:hAnsi="FrankRuehl" w:cs="FrankRuehl"/>
          <w:b/>
          <w:sz w:val="38"/>
          <w:szCs w:val="38"/>
          <w:rtl/>
        </w:rPr>
        <w:t xml:space="preserve"> </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11578" w14:textId="77777777" w:rsidR="001F0411" w:rsidRDefault="001F0411" w:rsidP="008B4A16">
      <w:pPr>
        <w:spacing w:after="0" w:line="240" w:lineRule="auto"/>
      </w:pPr>
      <w:r>
        <w:separator/>
      </w:r>
    </w:p>
  </w:endnote>
  <w:endnote w:type="continuationSeparator" w:id="0">
    <w:p w14:paraId="25AA5B4F" w14:textId="77777777" w:rsidR="001F0411" w:rsidRDefault="001F0411"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0A79FB7"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E9C20" w14:textId="77777777" w:rsidR="001F0411" w:rsidRDefault="001F0411" w:rsidP="008B4A16">
      <w:pPr>
        <w:spacing w:after="0" w:line="240" w:lineRule="auto"/>
      </w:pPr>
      <w:r>
        <w:separator/>
      </w:r>
    </w:p>
  </w:footnote>
  <w:footnote w:type="continuationSeparator" w:id="0">
    <w:p w14:paraId="3ADF8D2E" w14:textId="77777777" w:rsidR="001F0411" w:rsidRDefault="001F0411"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4D92"/>
    <w:rsid w:val="00015DD7"/>
    <w:rsid w:val="00025316"/>
    <w:rsid w:val="00030DC1"/>
    <w:rsid w:val="00033843"/>
    <w:rsid w:val="00047E2B"/>
    <w:rsid w:val="00053287"/>
    <w:rsid w:val="00053D66"/>
    <w:rsid w:val="00060DCC"/>
    <w:rsid w:val="000647DD"/>
    <w:rsid w:val="00076EBD"/>
    <w:rsid w:val="000806F4"/>
    <w:rsid w:val="00081057"/>
    <w:rsid w:val="00082A48"/>
    <w:rsid w:val="0009105C"/>
    <w:rsid w:val="00092FD0"/>
    <w:rsid w:val="000A0D7B"/>
    <w:rsid w:val="000A1E14"/>
    <w:rsid w:val="000A31A1"/>
    <w:rsid w:val="000A6372"/>
    <w:rsid w:val="000A6AF2"/>
    <w:rsid w:val="000B0AEF"/>
    <w:rsid w:val="000B4AA4"/>
    <w:rsid w:val="000B6BC4"/>
    <w:rsid w:val="000D0F34"/>
    <w:rsid w:val="000D1E6B"/>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11"/>
    <w:rsid w:val="001F044D"/>
    <w:rsid w:val="001F7DE1"/>
    <w:rsid w:val="00201336"/>
    <w:rsid w:val="0021604D"/>
    <w:rsid w:val="00217C73"/>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4E18"/>
    <w:rsid w:val="00376A5B"/>
    <w:rsid w:val="00385840"/>
    <w:rsid w:val="00392304"/>
    <w:rsid w:val="00395C40"/>
    <w:rsid w:val="003A16DB"/>
    <w:rsid w:val="003B3F2A"/>
    <w:rsid w:val="003C46C1"/>
    <w:rsid w:val="003C4C90"/>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60AFB"/>
    <w:rsid w:val="00683A40"/>
    <w:rsid w:val="00685B17"/>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A4443"/>
    <w:rsid w:val="007B0534"/>
    <w:rsid w:val="007B423B"/>
    <w:rsid w:val="007B59CE"/>
    <w:rsid w:val="007C1284"/>
    <w:rsid w:val="007E45F1"/>
    <w:rsid w:val="00802C73"/>
    <w:rsid w:val="0080573A"/>
    <w:rsid w:val="00827750"/>
    <w:rsid w:val="00832098"/>
    <w:rsid w:val="00834BEB"/>
    <w:rsid w:val="00842923"/>
    <w:rsid w:val="00843136"/>
    <w:rsid w:val="00852564"/>
    <w:rsid w:val="00856A49"/>
    <w:rsid w:val="008574CB"/>
    <w:rsid w:val="00860271"/>
    <w:rsid w:val="0086085D"/>
    <w:rsid w:val="00871915"/>
    <w:rsid w:val="008874FF"/>
    <w:rsid w:val="008A2FB7"/>
    <w:rsid w:val="008B338C"/>
    <w:rsid w:val="008B4A16"/>
    <w:rsid w:val="008B4CCC"/>
    <w:rsid w:val="008D1678"/>
    <w:rsid w:val="008D5299"/>
    <w:rsid w:val="008D58F2"/>
    <w:rsid w:val="008D7849"/>
    <w:rsid w:val="008E7B66"/>
    <w:rsid w:val="008F3E05"/>
    <w:rsid w:val="00905B95"/>
    <w:rsid w:val="00914EDC"/>
    <w:rsid w:val="009333C1"/>
    <w:rsid w:val="00934080"/>
    <w:rsid w:val="00935506"/>
    <w:rsid w:val="00943D04"/>
    <w:rsid w:val="00944FCE"/>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27B67"/>
    <w:rsid w:val="00A35A5E"/>
    <w:rsid w:val="00A40071"/>
    <w:rsid w:val="00A4422E"/>
    <w:rsid w:val="00A475D2"/>
    <w:rsid w:val="00A55483"/>
    <w:rsid w:val="00A55A5B"/>
    <w:rsid w:val="00A65561"/>
    <w:rsid w:val="00A67BA3"/>
    <w:rsid w:val="00A732A8"/>
    <w:rsid w:val="00A90C84"/>
    <w:rsid w:val="00A936F3"/>
    <w:rsid w:val="00A9562D"/>
    <w:rsid w:val="00AA130C"/>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242B"/>
    <w:rsid w:val="00BA6C8D"/>
    <w:rsid w:val="00BB16AD"/>
    <w:rsid w:val="00BB38E6"/>
    <w:rsid w:val="00BC13D9"/>
    <w:rsid w:val="00BD390A"/>
    <w:rsid w:val="00BD62D7"/>
    <w:rsid w:val="00BD649A"/>
    <w:rsid w:val="00BD6CB5"/>
    <w:rsid w:val="00BF1077"/>
    <w:rsid w:val="00C05419"/>
    <w:rsid w:val="00C0718F"/>
    <w:rsid w:val="00C31B2F"/>
    <w:rsid w:val="00C36683"/>
    <w:rsid w:val="00C46033"/>
    <w:rsid w:val="00C47AB8"/>
    <w:rsid w:val="00C55D9E"/>
    <w:rsid w:val="00C55F2E"/>
    <w:rsid w:val="00C603BC"/>
    <w:rsid w:val="00C70ACF"/>
    <w:rsid w:val="00C7459D"/>
    <w:rsid w:val="00C75256"/>
    <w:rsid w:val="00C86895"/>
    <w:rsid w:val="00C946BE"/>
    <w:rsid w:val="00C97BAD"/>
    <w:rsid w:val="00CA42A1"/>
    <w:rsid w:val="00CB5F55"/>
    <w:rsid w:val="00CD593F"/>
    <w:rsid w:val="00CE3255"/>
    <w:rsid w:val="00CF52D2"/>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4A31"/>
    <w:rsid w:val="00E65BBF"/>
    <w:rsid w:val="00E90DDB"/>
    <w:rsid w:val="00E92B9D"/>
    <w:rsid w:val="00E94A67"/>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304D"/>
    <w:rsid w:val="00FA65BD"/>
    <w:rsid w:val="00FB3C0C"/>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9A998"/>
  <w15:docId w15:val="{E8C2E9C5-6CC7-4639-A07A-96FBD43F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E64A31"/>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E64A31"/>
    <w:rPr>
      <w:rFonts w:asciiTheme="minorHAnsi" w:hAnsiTheme="minorHAnsi" w:cs="Guttman Drogolin"/>
      <w:b/>
      <w:bCs/>
      <w:sz w:val="40"/>
      <w:szCs w:val="32"/>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Pages>
  <Words>1136</Words>
  <Characters>5682</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1</cp:revision>
  <cp:lastPrinted>2025-07-10T11:00:00Z</cp:lastPrinted>
  <dcterms:created xsi:type="dcterms:W3CDTF">2025-07-10T10:59:00Z</dcterms:created>
  <dcterms:modified xsi:type="dcterms:W3CDTF">2025-07-24T10:02:00Z</dcterms:modified>
</cp:coreProperties>
</file>