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175F6" w14:textId="24A34D19" w:rsidR="007F07D9" w:rsidRDefault="007F07D9" w:rsidP="0078248D">
      <w:pPr>
        <w:rPr>
          <w:rtl/>
        </w:rPr>
      </w:pPr>
      <w:r>
        <w:rPr>
          <w:rFonts w:hint="cs"/>
          <w:rtl/>
        </w:rPr>
        <w:t xml:space="preserve">בסייעתא דשמיא, הל' חול המועד, </w:t>
      </w:r>
      <w:r w:rsidR="0044779D">
        <w:rPr>
          <w:rFonts w:hint="cs"/>
          <w:rtl/>
        </w:rPr>
        <w:t xml:space="preserve">סי' תקל"ט, </w:t>
      </w:r>
      <w:r>
        <w:rPr>
          <w:rFonts w:hint="cs"/>
          <w:rtl/>
        </w:rPr>
        <w:t>שיעור מס' 3</w:t>
      </w:r>
    </w:p>
    <w:p w14:paraId="7CFFA851" w14:textId="77777777" w:rsidR="0078248D" w:rsidRDefault="0078248D" w:rsidP="0078248D">
      <w:pPr>
        <w:rPr>
          <w:rtl/>
        </w:rPr>
      </w:pPr>
    </w:p>
    <w:p w14:paraId="5ED88A80" w14:textId="77777777" w:rsidR="0044779D" w:rsidRPr="0078248D" w:rsidRDefault="0044779D" w:rsidP="0078248D">
      <w:pPr>
        <w:jc w:val="center"/>
        <w:rPr>
          <w:b/>
          <w:bCs/>
          <w:sz w:val="30"/>
          <w:szCs w:val="36"/>
          <w:rtl/>
        </w:rPr>
      </w:pPr>
      <w:r w:rsidRPr="0078248D">
        <w:rPr>
          <w:rFonts w:hint="cs"/>
          <w:b/>
          <w:bCs/>
          <w:sz w:val="30"/>
          <w:szCs w:val="36"/>
          <w:rtl/>
        </w:rPr>
        <w:t>שיעורי מורינו הגר"צ ובר שליט"א</w:t>
      </w:r>
    </w:p>
    <w:p w14:paraId="580CBC96" w14:textId="1826CBE6" w:rsidR="007F07D9" w:rsidRPr="0078248D" w:rsidRDefault="007F07D9" w:rsidP="0078248D">
      <w:pPr>
        <w:jc w:val="center"/>
        <w:rPr>
          <w:b/>
          <w:bCs/>
          <w:sz w:val="30"/>
          <w:szCs w:val="36"/>
          <w:u w:val="single"/>
          <w:rtl/>
        </w:rPr>
      </w:pPr>
      <w:r w:rsidRPr="0078248D">
        <w:rPr>
          <w:rFonts w:hint="cs"/>
          <w:b/>
          <w:bCs/>
          <w:sz w:val="30"/>
          <w:szCs w:val="36"/>
          <w:u w:val="single"/>
          <w:rtl/>
        </w:rPr>
        <w:t>סחורה בחוה"מ</w:t>
      </w:r>
    </w:p>
    <w:p w14:paraId="3B75BDC5" w14:textId="77777777" w:rsidR="0044779D" w:rsidRDefault="0044779D" w:rsidP="0078248D">
      <w:pPr>
        <w:rPr>
          <w:rtl/>
        </w:rPr>
      </w:pPr>
    </w:p>
    <w:p w14:paraId="61A0EF15" w14:textId="66BA87B0" w:rsidR="0044779D" w:rsidRPr="0044779D" w:rsidRDefault="0044779D" w:rsidP="0078248D">
      <w:pPr>
        <w:rPr>
          <w:rtl/>
        </w:rPr>
        <w:sectPr w:rsidR="0044779D" w:rsidRPr="0044779D" w:rsidSect="00105230">
          <w:footerReference w:type="default" r:id="rId8"/>
          <w:pgSz w:w="11906" w:h="16838"/>
          <w:pgMar w:top="720" w:right="720" w:bottom="720" w:left="720" w:header="708" w:footer="708" w:gutter="0"/>
          <w:cols w:space="708"/>
          <w:bidi/>
          <w:rtlGutter/>
          <w:docGrid w:linePitch="360"/>
        </w:sectPr>
      </w:pPr>
    </w:p>
    <w:p w14:paraId="1C9C8BE2" w14:textId="5B273CD4" w:rsidR="0065121F" w:rsidRPr="0044779D" w:rsidRDefault="0065121F" w:rsidP="0078248D">
      <w:pPr>
        <w:pStyle w:val="2"/>
        <w:rPr>
          <w:rtl/>
        </w:rPr>
      </w:pPr>
      <w:r w:rsidRPr="0044779D">
        <w:rPr>
          <w:rtl/>
        </w:rPr>
        <w:t>איסור סחורה</w:t>
      </w:r>
    </w:p>
    <w:p w14:paraId="440740D5" w14:textId="3DF54124" w:rsidR="00832144" w:rsidRDefault="00551967" w:rsidP="0078248D">
      <w:pPr>
        <w:rPr>
          <w:sz w:val="30"/>
          <w:rtl/>
        </w:rPr>
      </w:pPr>
      <w:r>
        <w:rPr>
          <w:rFonts w:hint="cs"/>
          <w:rtl/>
        </w:rPr>
        <w:t xml:space="preserve">בגמ' </w:t>
      </w:r>
      <w:r w:rsidRPr="0078248D">
        <w:rPr>
          <w:rFonts w:hint="cs"/>
          <w:szCs w:val="18"/>
          <w:rtl/>
        </w:rPr>
        <w:t>(</w:t>
      </w:r>
      <w:r w:rsidR="007F07D9" w:rsidRPr="0078248D">
        <w:rPr>
          <w:rFonts w:hint="cs"/>
          <w:szCs w:val="18"/>
          <w:rtl/>
        </w:rPr>
        <w:t>מו"ק י' ב'</w:t>
      </w:r>
      <w:r w:rsidRPr="0078248D">
        <w:rPr>
          <w:szCs w:val="18"/>
          <w:rtl/>
        </w:rPr>
        <w:t>)</w:t>
      </w:r>
      <w:r>
        <w:rPr>
          <w:rFonts w:hint="cs"/>
          <w:szCs w:val="22"/>
          <w:rtl/>
        </w:rPr>
        <w:t xml:space="preserve"> ואמר רבא</w:t>
      </w:r>
      <w:r w:rsidR="007F07D9">
        <w:rPr>
          <w:rFonts w:hint="cs"/>
          <w:rtl/>
        </w:rPr>
        <w:t xml:space="preserve"> </w:t>
      </w:r>
      <w:r w:rsidR="00105230">
        <w:rPr>
          <w:rFonts w:hint="cs"/>
          <w:rtl/>
        </w:rPr>
        <w:t>פרקמטיא כל שהוא אסור, וכ"</w:t>
      </w:r>
      <w:r w:rsidR="00D05976">
        <w:rPr>
          <w:rFonts w:hint="cs"/>
          <w:rtl/>
        </w:rPr>
        <w:t>פ</w:t>
      </w:r>
      <w:r w:rsidR="00105230">
        <w:rPr>
          <w:rFonts w:hint="cs"/>
          <w:rtl/>
        </w:rPr>
        <w:t xml:space="preserve"> בשו"ע </w:t>
      </w:r>
      <w:r w:rsidR="00D05976" w:rsidRPr="0078248D">
        <w:rPr>
          <w:rFonts w:hint="cs"/>
          <w:szCs w:val="18"/>
          <w:rtl/>
        </w:rPr>
        <w:t xml:space="preserve">(סי' </w:t>
      </w:r>
      <w:r w:rsidR="00105230" w:rsidRPr="0078248D">
        <w:rPr>
          <w:rFonts w:hint="cs"/>
          <w:szCs w:val="18"/>
          <w:rtl/>
        </w:rPr>
        <w:t>תקל"ט</w:t>
      </w:r>
      <w:r w:rsidR="00D05976" w:rsidRPr="0078248D">
        <w:rPr>
          <w:szCs w:val="18"/>
          <w:rtl/>
        </w:rPr>
        <w:t>)</w:t>
      </w:r>
      <w:r w:rsidR="00D05976">
        <w:rPr>
          <w:rFonts w:hint="cs"/>
          <w:rtl/>
        </w:rPr>
        <w:t xml:space="preserve"> דכל סחורה אסורה אפי' כל שהוא, </w:t>
      </w:r>
      <w:r w:rsidR="007A1362">
        <w:rPr>
          <w:rFonts w:hint="cs"/>
          <w:rtl/>
        </w:rPr>
        <w:t xml:space="preserve">אך הוסיף </w:t>
      </w:r>
      <w:r w:rsidR="007A1362" w:rsidRPr="0078248D">
        <w:rPr>
          <w:rFonts w:hint="cs"/>
          <w:szCs w:val="18"/>
          <w:rtl/>
        </w:rPr>
        <w:t>(סעי' ב'</w:t>
      </w:r>
      <w:r w:rsidR="007A1362" w:rsidRPr="0078248D">
        <w:rPr>
          <w:szCs w:val="18"/>
          <w:rtl/>
        </w:rPr>
        <w:t>)</w:t>
      </w:r>
      <w:r w:rsidR="007A1362">
        <w:rPr>
          <w:rFonts w:hint="cs"/>
          <w:szCs w:val="22"/>
          <w:rtl/>
        </w:rPr>
        <w:t xml:space="preserve"> </w:t>
      </w:r>
      <w:r w:rsidR="00105230">
        <w:rPr>
          <w:rFonts w:hint="cs"/>
          <w:rtl/>
        </w:rPr>
        <w:t>ד</w:t>
      </w:r>
      <w:r w:rsidR="007F07D9">
        <w:rPr>
          <w:rFonts w:hint="cs"/>
          <w:rtl/>
        </w:rPr>
        <w:t>הלואה מותר</w:t>
      </w:r>
      <w:r w:rsidR="007863D8">
        <w:rPr>
          <w:rFonts w:hint="cs"/>
          <w:rtl/>
        </w:rPr>
        <w:t>ת, ו</w:t>
      </w:r>
      <w:r w:rsidR="0076435F">
        <w:rPr>
          <w:rFonts w:hint="cs"/>
          <w:rtl/>
        </w:rPr>
        <w:t xml:space="preserve">כ"ה בתוס' </w:t>
      </w:r>
      <w:r w:rsidR="0076435F" w:rsidRPr="0078248D">
        <w:rPr>
          <w:rFonts w:hint="cs"/>
          <w:szCs w:val="18"/>
          <w:rtl/>
        </w:rPr>
        <w:t>(שם</w:t>
      </w:r>
      <w:r w:rsidR="0076435F" w:rsidRPr="0078248D">
        <w:rPr>
          <w:szCs w:val="18"/>
          <w:rtl/>
        </w:rPr>
        <w:t>)</w:t>
      </w:r>
      <w:r w:rsidR="0076435F">
        <w:rPr>
          <w:rFonts w:hint="cs"/>
          <w:szCs w:val="22"/>
          <w:rtl/>
        </w:rPr>
        <w:t>, ו</w:t>
      </w:r>
      <w:r w:rsidR="007863D8">
        <w:rPr>
          <w:rFonts w:hint="cs"/>
          <w:rtl/>
        </w:rPr>
        <w:t xml:space="preserve">בגר"א </w:t>
      </w:r>
      <w:r w:rsidR="007863D8" w:rsidRPr="0078248D">
        <w:rPr>
          <w:rFonts w:hint="cs"/>
          <w:szCs w:val="18"/>
          <w:rtl/>
        </w:rPr>
        <w:t>(שם</w:t>
      </w:r>
      <w:r w:rsidR="007863D8" w:rsidRPr="0078248D">
        <w:rPr>
          <w:sz w:val="26"/>
          <w:szCs w:val="18"/>
          <w:rtl/>
        </w:rPr>
        <w:t>)</w:t>
      </w:r>
      <w:r w:rsidR="007863D8">
        <w:rPr>
          <w:rFonts w:hint="cs"/>
          <w:sz w:val="26"/>
          <w:szCs w:val="22"/>
          <w:rtl/>
        </w:rPr>
        <w:t xml:space="preserve"> </w:t>
      </w:r>
      <w:r w:rsidR="007863D8">
        <w:rPr>
          <w:rFonts w:hint="cs"/>
          <w:sz w:val="26"/>
          <w:rtl/>
        </w:rPr>
        <w:t>צ</w:t>
      </w:r>
      <w:r w:rsidR="007863D8" w:rsidRPr="007863D8">
        <w:rPr>
          <w:rFonts w:hint="cs"/>
          <w:sz w:val="26"/>
          <w:rtl/>
        </w:rPr>
        <w:t>יין מקור לזה ממתני'</w:t>
      </w:r>
      <w:r w:rsidR="007F07D9">
        <w:rPr>
          <w:rFonts w:hint="cs"/>
          <w:szCs w:val="18"/>
          <w:rtl/>
        </w:rPr>
        <w:t xml:space="preserve"> </w:t>
      </w:r>
      <w:r w:rsidR="008610ED" w:rsidRPr="0078248D">
        <w:rPr>
          <w:rFonts w:hint="cs"/>
          <w:szCs w:val="18"/>
          <w:rtl/>
        </w:rPr>
        <w:t xml:space="preserve">(שם, י"ח </w:t>
      </w:r>
      <w:r w:rsidR="008610ED" w:rsidRPr="0078248D">
        <w:rPr>
          <w:rFonts w:hint="cs"/>
          <w:sz w:val="30"/>
          <w:szCs w:val="18"/>
          <w:rtl/>
        </w:rPr>
        <w:t xml:space="preserve"> ב'</w:t>
      </w:r>
      <w:r w:rsidR="008610ED" w:rsidRPr="0078248D">
        <w:rPr>
          <w:sz w:val="30"/>
          <w:szCs w:val="18"/>
          <w:rtl/>
        </w:rPr>
        <w:t>)</w:t>
      </w:r>
      <w:r w:rsidR="008610ED">
        <w:rPr>
          <w:rFonts w:hint="cs"/>
          <w:sz w:val="30"/>
          <w:szCs w:val="22"/>
          <w:rtl/>
        </w:rPr>
        <w:t xml:space="preserve"> </w:t>
      </w:r>
      <w:r w:rsidR="008610ED">
        <w:rPr>
          <w:rFonts w:hint="cs"/>
          <w:sz w:val="30"/>
          <w:rtl/>
        </w:rPr>
        <w:t>ד</w:t>
      </w:r>
      <w:r w:rsidR="0076435F">
        <w:rPr>
          <w:rFonts w:hint="cs"/>
          <w:sz w:val="30"/>
          <w:rtl/>
        </w:rPr>
        <w:t>אין כותבין שט"ח במועד</w:t>
      </w:r>
      <w:r w:rsidR="00C32A63">
        <w:rPr>
          <w:rFonts w:hint="cs"/>
          <w:sz w:val="30"/>
          <w:rtl/>
        </w:rPr>
        <w:t xml:space="preserve"> אא"כ אין לו מה יאכל, וש"מ דאפי' ביש לו מה יאכל </w:t>
      </w:r>
      <w:r w:rsidR="006E2EE6">
        <w:rPr>
          <w:rFonts w:hint="cs"/>
          <w:sz w:val="30"/>
          <w:rtl/>
        </w:rPr>
        <w:t xml:space="preserve">רק לכתוב אסור אך </w:t>
      </w:r>
      <w:r w:rsidR="00832144">
        <w:rPr>
          <w:rFonts w:hint="cs"/>
          <w:sz w:val="30"/>
          <w:rtl/>
        </w:rPr>
        <w:t xml:space="preserve">ללוות </w:t>
      </w:r>
      <w:r w:rsidR="00C32A63">
        <w:rPr>
          <w:rFonts w:hint="cs"/>
          <w:sz w:val="30"/>
          <w:rtl/>
        </w:rPr>
        <w:t>מותר</w:t>
      </w:r>
      <w:r w:rsidR="00832144">
        <w:rPr>
          <w:rFonts w:hint="cs"/>
          <w:sz w:val="30"/>
          <w:rtl/>
        </w:rPr>
        <w:t>.</w:t>
      </w:r>
    </w:p>
    <w:p w14:paraId="0A8E4459" w14:textId="466F18A4" w:rsidR="007F07D9" w:rsidRDefault="00832144" w:rsidP="0078248D">
      <w:pPr>
        <w:rPr>
          <w:rtl/>
        </w:rPr>
      </w:pPr>
      <w:r>
        <w:rPr>
          <w:rFonts w:hint="cs"/>
          <w:sz w:val="30"/>
          <w:rtl/>
        </w:rPr>
        <w:t xml:space="preserve">ובטעם האיסור, </w:t>
      </w:r>
      <w:r w:rsidR="00B85805">
        <w:rPr>
          <w:rFonts w:hint="cs"/>
          <w:sz w:val="30"/>
          <w:rtl/>
        </w:rPr>
        <w:t>עי'</w:t>
      </w:r>
      <w:r>
        <w:rPr>
          <w:rFonts w:hint="cs"/>
          <w:sz w:val="30"/>
          <w:rtl/>
        </w:rPr>
        <w:t xml:space="preserve"> </w:t>
      </w:r>
      <w:r w:rsidR="00B85805">
        <w:rPr>
          <w:rFonts w:hint="cs"/>
          <w:sz w:val="30"/>
          <w:rtl/>
        </w:rPr>
        <w:t>ב</w:t>
      </w:r>
      <w:r>
        <w:rPr>
          <w:rFonts w:hint="cs"/>
          <w:sz w:val="30"/>
          <w:rtl/>
        </w:rPr>
        <w:t xml:space="preserve">רא"ש </w:t>
      </w:r>
      <w:r w:rsidRPr="0078248D">
        <w:rPr>
          <w:rFonts w:hint="cs"/>
          <w:sz w:val="30"/>
          <w:szCs w:val="18"/>
          <w:rtl/>
        </w:rPr>
        <w:t>(מו"ק, שם סי' כ"ג</w:t>
      </w:r>
      <w:r w:rsidRPr="0078248D">
        <w:rPr>
          <w:sz w:val="30"/>
          <w:szCs w:val="18"/>
          <w:rtl/>
        </w:rPr>
        <w:t>)</w:t>
      </w:r>
      <w:r>
        <w:rPr>
          <w:rFonts w:hint="cs"/>
          <w:sz w:val="30"/>
          <w:rtl/>
        </w:rPr>
        <w:t xml:space="preserve"> ד</w:t>
      </w:r>
      <w:r w:rsidR="00B85805">
        <w:rPr>
          <w:rFonts w:hint="cs"/>
          <w:sz w:val="30"/>
          <w:rtl/>
        </w:rPr>
        <w:t xml:space="preserve">הוא משום טרחא, </w:t>
      </w:r>
      <w:r w:rsidR="0018501D">
        <w:rPr>
          <w:rFonts w:hint="cs"/>
          <w:rtl/>
        </w:rPr>
        <w:t xml:space="preserve">וכן העתיק במג"א </w:t>
      </w:r>
      <w:r w:rsidR="0018501D" w:rsidRPr="0078248D">
        <w:rPr>
          <w:rFonts w:hint="cs"/>
          <w:szCs w:val="18"/>
          <w:rtl/>
        </w:rPr>
        <w:t>(שם סק"א</w:t>
      </w:r>
      <w:r w:rsidR="0018501D" w:rsidRPr="0078248D">
        <w:rPr>
          <w:szCs w:val="18"/>
          <w:rtl/>
        </w:rPr>
        <w:t>)</w:t>
      </w:r>
      <w:r w:rsidR="0018501D">
        <w:rPr>
          <w:rFonts w:hint="cs"/>
          <w:rtl/>
        </w:rPr>
        <w:t xml:space="preserve">, </w:t>
      </w:r>
      <w:r w:rsidR="00B85805">
        <w:rPr>
          <w:rFonts w:hint="cs"/>
          <w:rtl/>
        </w:rPr>
        <w:t>ו</w:t>
      </w:r>
      <w:r w:rsidR="00641ADD">
        <w:rPr>
          <w:rFonts w:hint="cs"/>
          <w:rtl/>
        </w:rPr>
        <w:t xml:space="preserve">במגיד משנה </w:t>
      </w:r>
      <w:r w:rsidR="00641ADD" w:rsidRPr="0078248D">
        <w:rPr>
          <w:rFonts w:hint="cs"/>
          <w:szCs w:val="18"/>
          <w:rtl/>
        </w:rPr>
        <w:t>(יו"ט, פ"ז הכ"ב</w:t>
      </w:r>
      <w:r w:rsidR="00641ADD" w:rsidRPr="0078248D">
        <w:rPr>
          <w:szCs w:val="18"/>
          <w:rtl/>
        </w:rPr>
        <w:t>)</w:t>
      </w:r>
      <w:r w:rsidR="004D04B8">
        <w:rPr>
          <w:rFonts w:hint="cs"/>
          <w:rtl/>
        </w:rPr>
        <w:t xml:space="preserve"> כתב ד</w:t>
      </w:r>
      <w:r w:rsidR="00D206DB">
        <w:rPr>
          <w:rFonts w:hint="cs"/>
          <w:rtl/>
        </w:rPr>
        <w:t>זה</w:t>
      </w:r>
      <w:r w:rsidR="00235708">
        <w:rPr>
          <w:rFonts w:hint="cs"/>
          <w:rtl/>
        </w:rPr>
        <w:t xml:space="preserve"> בכלל </w:t>
      </w:r>
      <w:r w:rsidR="00D206DB">
        <w:rPr>
          <w:rFonts w:hint="cs"/>
          <w:rtl/>
        </w:rPr>
        <w:t xml:space="preserve">איסור מקח וממכר שאסרו מדבריהם </w:t>
      </w:r>
      <w:r w:rsidR="004D04B8">
        <w:rPr>
          <w:rFonts w:hint="cs"/>
          <w:rtl/>
        </w:rPr>
        <w:t xml:space="preserve">גזירה שמא יכתוב, </w:t>
      </w:r>
      <w:r w:rsidR="0068319B">
        <w:rPr>
          <w:rFonts w:hint="cs"/>
          <w:rtl/>
        </w:rPr>
        <w:t xml:space="preserve">ובפמ"ג </w:t>
      </w:r>
      <w:r w:rsidR="0018501D" w:rsidRPr="0078248D">
        <w:rPr>
          <w:rFonts w:hint="cs"/>
          <w:szCs w:val="18"/>
          <w:rtl/>
        </w:rPr>
        <w:t>(א"א, שם</w:t>
      </w:r>
      <w:r w:rsidR="0018501D" w:rsidRPr="0078248D">
        <w:rPr>
          <w:szCs w:val="18"/>
          <w:rtl/>
        </w:rPr>
        <w:t>)</w:t>
      </w:r>
      <w:r w:rsidR="0018501D">
        <w:rPr>
          <w:rFonts w:hint="cs"/>
          <w:rtl/>
        </w:rPr>
        <w:t xml:space="preserve"> הביא מהפרישה שהעיר דלפי טעם זה יש לאסור אף בהלואה, </w:t>
      </w:r>
      <w:r w:rsidR="00933833">
        <w:rPr>
          <w:rFonts w:hint="cs"/>
          <w:rtl/>
        </w:rPr>
        <w:t xml:space="preserve">אך לטעם הרא"ש ניחא, וכעי"ז כתב </w:t>
      </w:r>
      <w:r w:rsidR="00B042C6">
        <w:rPr>
          <w:rFonts w:hint="cs"/>
          <w:rtl/>
        </w:rPr>
        <w:t xml:space="preserve">בשו"ת הרא"ש </w:t>
      </w:r>
      <w:r w:rsidR="007F07D9" w:rsidRPr="0078248D">
        <w:rPr>
          <w:rFonts w:hint="cs"/>
          <w:szCs w:val="18"/>
          <w:rtl/>
        </w:rPr>
        <w:t>(ככ"ג סי' ד'</w:t>
      </w:r>
      <w:r w:rsidR="007F07D9" w:rsidRPr="0078248D">
        <w:rPr>
          <w:szCs w:val="18"/>
          <w:rtl/>
        </w:rPr>
        <w:t>)</w:t>
      </w:r>
      <w:r w:rsidR="007F07D9">
        <w:rPr>
          <w:rFonts w:hint="cs"/>
          <w:rtl/>
        </w:rPr>
        <w:t xml:space="preserve"> </w:t>
      </w:r>
      <w:r w:rsidR="00933833">
        <w:rPr>
          <w:rFonts w:hint="cs"/>
          <w:rtl/>
        </w:rPr>
        <w:t xml:space="preserve">בטעם ההיתר </w:t>
      </w:r>
      <w:r w:rsidR="00310445">
        <w:rPr>
          <w:rFonts w:hint="cs"/>
          <w:rtl/>
        </w:rPr>
        <w:t>להלוות בריבית במועד</w:t>
      </w:r>
      <w:r w:rsidR="00CD5AFE">
        <w:rPr>
          <w:rFonts w:hint="cs"/>
          <w:rtl/>
        </w:rPr>
        <w:t xml:space="preserve"> '</w:t>
      </w:r>
      <w:r w:rsidR="00285466">
        <w:rPr>
          <w:rFonts w:hint="cs"/>
          <w:rtl/>
        </w:rPr>
        <w:t xml:space="preserve">אע"פ דדמי הלואה לפרקמטיא אינו דומה לגמרי, </w:t>
      </w:r>
      <w:r w:rsidR="00CD5AFE" w:rsidRPr="00CD5AFE">
        <w:rPr>
          <w:rFonts w:hint="cs"/>
          <w:rtl/>
        </w:rPr>
        <w:t>כי</w:t>
      </w:r>
      <w:r w:rsidR="00CD5AFE" w:rsidRPr="00CD5AFE">
        <w:rPr>
          <w:rtl/>
        </w:rPr>
        <w:t xml:space="preserve"> </w:t>
      </w:r>
      <w:r w:rsidR="00CD5AFE" w:rsidRPr="00CD5AFE">
        <w:rPr>
          <w:rFonts w:hint="cs"/>
          <w:rtl/>
        </w:rPr>
        <w:t>בקניית</w:t>
      </w:r>
      <w:r w:rsidR="00CD5AFE" w:rsidRPr="00CD5AFE">
        <w:rPr>
          <w:rtl/>
        </w:rPr>
        <w:t xml:space="preserve"> </w:t>
      </w:r>
      <w:r w:rsidR="00CD5AFE" w:rsidRPr="00CD5AFE">
        <w:rPr>
          <w:rFonts w:hint="cs"/>
          <w:rtl/>
        </w:rPr>
        <w:t>פרקמטיא</w:t>
      </w:r>
      <w:r w:rsidR="00CD5AFE" w:rsidRPr="00CD5AFE">
        <w:rPr>
          <w:rtl/>
        </w:rPr>
        <w:t xml:space="preserve"> </w:t>
      </w:r>
      <w:r w:rsidR="00CD5AFE" w:rsidRPr="00CD5AFE">
        <w:rPr>
          <w:rFonts w:hint="cs"/>
          <w:rtl/>
        </w:rPr>
        <w:t>יש</w:t>
      </w:r>
      <w:r w:rsidR="00CD5AFE" w:rsidRPr="00CD5AFE">
        <w:rPr>
          <w:rtl/>
        </w:rPr>
        <w:t xml:space="preserve"> </w:t>
      </w:r>
      <w:r w:rsidR="00CD5AFE" w:rsidRPr="00CD5AFE">
        <w:rPr>
          <w:rFonts w:hint="cs"/>
          <w:rtl/>
        </w:rPr>
        <w:t>טורח</w:t>
      </w:r>
      <w:r w:rsidR="00CD5AFE" w:rsidRPr="00CD5AFE">
        <w:rPr>
          <w:rtl/>
        </w:rPr>
        <w:t xml:space="preserve"> </w:t>
      </w:r>
      <w:r w:rsidR="00CD5AFE" w:rsidRPr="00CD5AFE">
        <w:rPr>
          <w:rFonts w:hint="cs"/>
          <w:rtl/>
        </w:rPr>
        <w:t>גדול</w:t>
      </w:r>
      <w:r w:rsidR="00CD5AFE" w:rsidRPr="00CD5AFE">
        <w:rPr>
          <w:rtl/>
        </w:rPr>
        <w:t xml:space="preserve"> </w:t>
      </w:r>
      <w:r w:rsidR="00CD5AFE" w:rsidRPr="00CD5AFE">
        <w:rPr>
          <w:rFonts w:hint="cs"/>
          <w:rtl/>
        </w:rPr>
        <w:t>בשויי</w:t>
      </w:r>
      <w:r w:rsidR="00CD5AFE" w:rsidRPr="00CD5AFE">
        <w:rPr>
          <w:rtl/>
        </w:rPr>
        <w:t xml:space="preserve"> </w:t>
      </w:r>
      <w:r w:rsidR="00CD5AFE" w:rsidRPr="00CD5AFE">
        <w:rPr>
          <w:rFonts w:hint="cs"/>
          <w:rtl/>
        </w:rPr>
        <w:t>הדקדוק</w:t>
      </w:r>
      <w:r w:rsidR="00CD5AFE" w:rsidRPr="00CD5AFE">
        <w:rPr>
          <w:rtl/>
        </w:rPr>
        <w:t xml:space="preserve"> </w:t>
      </w:r>
      <w:r w:rsidR="00CD5AFE" w:rsidRPr="00CD5AFE">
        <w:rPr>
          <w:rFonts w:hint="cs"/>
          <w:rtl/>
        </w:rPr>
        <w:t>של</w:t>
      </w:r>
      <w:r w:rsidR="00CD5AFE" w:rsidRPr="00CD5AFE">
        <w:rPr>
          <w:rtl/>
        </w:rPr>
        <w:t xml:space="preserve"> </w:t>
      </w:r>
      <w:r w:rsidR="00CD5AFE" w:rsidRPr="00CD5AFE">
        <w:rPr>
          <w:rFonts w:hint="cs"/>
          <w:rtl/>
        </w:rPr>
        <w:t>מקח</w:t>
      </w:r>
      <w:r w:rsidR="00CD5AFE" w:rsidRPr="00CD5AFE">
        <w:rPr>
          <w:rtl/>
        </w:rPr>
        <w:t xml:space="preserve"> </w:t>
      </w:r>
      <w:r w:rsidR="00CD5AFE" w:rsidRPr="00CD5AFE">
        <w:rPr>
          <w:rFonts w:hint="cs"/>
          <w:rtl/>
        </w:rPr>
        <w:t>ומתוך</w:t>
      </w:r>
      <w:r w:rsidR="00CD5AFE" w:rsidRPr="00CD5AFE">
        <w:rPr>
          <w:rtl/>
        </w:rPr>
        <w:t xml:space="preserve"> </w:t>
      </w:r>
      <w:r w:rsidR="00CD5AFE" w:rsidRPr="00CD5AFE">
        <w:rPr>
          <w:rFonts w:hint="cs"/>
          <w:rtl/>
        </w:rPr>
        <w:t>טרדתו</w:t>
      </w:r>
      <w:r w:rsidR="00CD5AFE" w:rsidRPr="00CD5AFE">
        <w:rPr>
          <w:rtl/>
        </w:rPr>
        <w:t xml:space="preserve"> </w:t>
      </w:r>
      <w:r w:rsidR="00CD5AFE" w:rsidRPr="00CD5AFE">
        <w:rPr>
          <w:rFonts w:hint="cs"/>
          <w:rtl/>
        </w:rPr>
        <w:t>ימנע</w:t>
      </w:r>
      <w:r w:rsidR="00CD5AFE" w:rsidRPr="00CD5AFE">
        <w:rPr>
          <w:rtl/>
        </w:rPr>
        <w:t xml:space="preserve"> </w:t>
      </w:r>
      <w:r w:rsidR="00CD5AFE" w:rsidRPr="00CD5AFE">
        <w:rPr>
          <w:rFonts w:hint="cs"/>
          <w:rtl/>
        </w:rPr>
        <w:t>משמחת</w:t>
      </w:r>
      <w:r w:rsidR="00CD5AFE" w:rsidRPr="00CD5AFE">
        <w:rPr>
          <w:rtl/>
        </w:rPr>
        <w:t xml:space="preserve"> </w:t>
      </w:r>
      <w:r w:rsidR="00CD5AFE" w:rsidRPr="00CD5AFE">
        <w:rPr>
          <w:rFonts w:hint="cs"/>
          <w:rtl/>
        </w:rPr>
        <w:t>יו</w:t>
      </w:r>
      <w:r w:rsidR="00285466">
        <w:rPr>
          <w:rFonts w:hint="cs"/>
          <w:rtl/>
        </w:rPr>
        <w:t>"</w:t>
      </w:r>
      <w:r w:rsidR="00CD5AFE" w:rsidRPr="00CD5AFE">
        <w:rPr>
          <w:rFonts w:hint="cs"/>
          <w:rtl/>
        </w:rPr>
        <w:t>ט</w:t>
      </w:r>
      <w:r w:rsidR="00CD5AFE" w:rsidRPr="00CD5AFE">
        <w:rPr>
          <w:rtl/>
        </w:rPr>
        <w:t xml:space="preserve">, </w:t>
      </w:r>
      <w:r w:rsidR="00CD5AFE" w:rsidRPr="00CD5AFE">
        <w:rPr>
          <w:rFonts w:hint="cs"/>
          <w:rtl/>
        </w:rPr>
        <w:t>וגם</w:t>
      </w:r>
      <w:r w:rsidR="00CD5AFE" w:rsidRPr="00CD5AFE">
        <w:rPr>
          <w:rtl/>
        </w:rPr>
        <w:t xml:space="preserve"> </w:t>
      </w:r>
      <w:r w:rsidR="00CD5AFE" w:rsidRPr="00CD5AFE">
        <w:rPr>
          <w:rFonts w:hint="cs"/>
          <w:rtl/>
        </w:rPr>
        <w:t>לפעמים</w:t>
      </w:r>
      <w:r w:rsidR="00CD5AFE" w:rsidRPr="00CD5AFE">
        <w:rPr>
          <w:rtl/>
        </w:rPr>
        <w:t xml:space="preserve"> </w:t>
      </w:r>
      <w:r w:rsidR="00CD5AFE" w:rsidRPr="00CD5AFE">
        <w:rPr>
          <w:rFonts w:hint="cs"/>
          <w:rtl/>
        </w:rPr>
        <w:t>יקנה</w:t>
      </w:r>
      <w:r w:rsidR="00CD5AFE" w:rsidRPr="00CD5AFE">
        <w:rPr>
          <w:rtl/>
        </w:rPr>
        <w:t xml:space="preserve"> </w:t>
      </w:r>
      <w:r w:rsidR="00CD5AFE" w:rsidRPr="00CD5AFE">
        <w:rPr>
          <w:rFonts w:hint="cs"/>
          <w:rtl/>
        </w:rPr>
        <w:t>ביוקר</w:t>
      </w:r>
      <w:r w:rsidR="00CD5AFE" w:rsidRPr="00CD5AFE">
        <w:rPr>
          <w:rtl/>
        </w:rPr>
        <w:t xml:space="preserve"> </w:t>
      </w:r>
      <w:r w:rsidR="00CD5AFE" w:rsidRPr="00CD5AFE">
        <w:rPr>
          <w:rFonts w:hint="cs"/>
          <w:rtl/>
        </w:rPr>
        <w:t>ויצטער</w:t>
      </w:r>
      <w:r w:rsidR="00CD5AFE" w:rsidRPr="00CD5AFE">
        <w:rPr>
          <w:rtl/>
        </w:rPr>
        <w:t xml:space="preserve"> </w:t>
      </w:r>
      <w:r w:rsidR="00CD5AFE" w:rsidRPr="00CD5AFE">
        <w:rPr>
          <w:rFonts w:hint="cs"/>
          <w:rtl/>
        </w:rPr>
        <w:t>ואם</w:t>
      </w:r>
      <w:r w:rsidR="00CD5AFE" w:rsidRPr="00CD5AFE">
        <w:rPr>
          <w:rtl/>
        </w:rPr>
        <w:t xml:space="preserve"> </w:t>
      </w:r>
      <w:r w:rsidR="00CD5AFE" w:rsidRPr="00CD5AFE">
        <w:rPr>
          <w:rFonts w:hint="cs"/>
          <w:rtl/>
        </w:rPr>
        <w:t>ימכור</w:t>
      </w:r>
      <w:r w:rsidR="00CD5AFE" w:rsidRPr="00CD5AFE">
        <w:rPr>
          <w:rtl/>
        </w:rPr>
        <w:t xml:space="preserve"> </w:t>
      </w:r>
      <w:r w:rsidR="00CD5AFE" w:rsidRPr="00CD5AFE">
        <w:rPr>
          <w:rFonts w:hint="cs"/>
          <w:rtl/>
        </w:rPr>
        <w:t>במועד</w:t>
      </w:r>
      <w:r w:rsidR="00CD5AFE" w:rsidRPr="00CD5AFE">
        <w:rPr>
          <w:rtl/>
        </w:rPr>
        <w:t xml:space="preserve"> </w:t>
      </w:r>
      <w:r w:rsidR="00CD5AFE" w:rsidRPr="00CD5AFE">
        <w:rPr>
          <w:rFonts w:hint="cs"/>
          <w:rtl/>
        </w:rPr>
        <w:t>לפעמים</w:t>
      </w:r>
      <w:r w:rsidR="00CD5AFE" w:rsidRPr="00CD5AFE">
        <w:rPr>
          <w:rtl/>
        </w:rPr>
        <w:t xml:space="preserve"> </w:t>
      </w:r>
      <w:r w:rsidR="00CD5AFE" w:rsidRPr="00CD5AFE">
        <w:rPr>
          <w:rFonts w:hint="cs"/>
          <w:rtl/>
        </w:rPr>
        <w:t>שמוכרה</w:t>
      </w:r>
      <w:r w:rsidR="00CD5AFE" w:rsidRPr="00CD5AFE">
        <w:rPr>
          <w:rtl/>
        </w:rPr>
        <w:t xml:space="preserve"> </w:t>
      </w:r>
      <w:r w:rsidR="00CD5AFE" w:rsidRPr="00CD5AFE">
        <w:rPr>
          <w:rFonts w:hint="cs"/>
          <w:rtl/>
        </w:rPr>
        <w:t>בפחות</w:t>
      </w:r>
      <w:r w:rsidR="00CD5AFE" w:rsidRPr="00CD5AFE">
        <w:rPr>
          <w:rtl/>
        </w:rPr>
        <w:t xml:space="preserve"> </w:t>
      </w:r>
      <w:r w:rsidR="00CD5AFE" w:rsidRPr="00CD5AFE">
        <w:rPr>
          <w:rFonts w:hint="cs"/>
          <w:rtl/>
        </w:rPr>
        <w:t>ממה</w:t>
      </w:r>
      <w:r w:rsidR="00CD5AFE" w:rsidRPr="00CD5AFE">
        <w:rPr>
          <w:rtl/>
        </w:rPr>
        <w:t xml:space="preserve"> </w:t>
      </w:r>
      <w:r w:rsidR="00CD5AFE" w:rsidRPr="00CD5AFE">
        <w:rPr>
          <w:rFonts w:hint="cs"/>
          <w:rtl/>
        </w:rPr>
        <w:t>שקנה</w:t>
      </w:r>
      <w:r w:rsidR="00CD5AFE" w:rsidRPr="00CD5AFE">
        <w:rPr>
          <w:rtl/>
        </w:rPr>
        <w:t xml:space="preserve"> </w:t>
      </w:r>
      <w:r w:rsidR="00CD5AFE" w:rsidRPr="00CD5AFE">
        <w:rPr>
          <w:rFonts w:hint="cs"/>
          <w:rtl/>
        </w:rPr>
        <w:t>ואיכא</w:t>
      </w:r>
      <w:r w:rsidR="00CD5AFE" w:rsidRPr="00CD5AFE">
        <w:rPr>
          <w:rtl/>
        </w:rPr>
        <w:t xml:space="preserve"> </w:t>
      </w:r>
      <w:r w:rsidR="00CD5AFE" w:rsidRPr="00CD5AFE">
        <w:rPr>
          <w:rFonts w:hint="cs"/>
          <w:rtl/>
        </w:rPr>
        <w:t>צערא</w:t>
      </w:r>
      <w:r w:rsidR="00CD5AFE" w:rsidRPr="00CD5AFE">
        <w:rPr>
          <w:rtl/>
        </w:rPr>
        <w:t xml:space="preserve"> </w:t>
      </w:r>
      <w:r w:rsidR="00CD5AFE" w:rsidRPr="00CD5AFE">
        <w:rPr>
          <w:rFonts w:hint="cs"/>
          <w:rtl/>
        </w:rPr>
        <w:t>אבל</w:t>
      </w:r>
      <w:r w:rsidR="00CD5AFE" w:rsidRPr="00CD5AFE">
        <w:rPr>
          <w:rtl/>
        </w:rPr>
        <w:t xml:space="preserve"> </w:t>
      </w:r>
      <w:r w:rsidR="00CD5AFE" w:rsidRPr="00CD5AFE">
        <w:rPr>
          <w:rFonts w:hint="cs"/>
          <w:rtl/>
        </w:rPr>
        <w:t>במלוה</w:t>
      </w:r>
      <w:r w:rsidR="00CD5AFE" w:rsidRPr="00CD5AFE">
        <w:rPr>
          <w:rtl/>
        </w:rPr>
        <w:t xml:space="preserve"> </w:t>
      </w:r>
      <w:r w:rsidR="00CD5AFE" w:rsidRPr="00CD5AFE">
        <w:rPr>
          <w:rFonts w:hint="cs"/>
          <w:rtl/>
        </w:rPr>
        <w:t>ברבית</w:t>
      </w:r>
      <w:r w:rsidR="00CD5AFE" w:rsidRPr="00CD5AFE">
        <w:rPr>
          <w:rtl/>
        </w:rPr>
        <w:t xml:space="preserve"> </w:t>
      </w:r>
      <w:r w:rsidR="00CD5AFE" w:rsidRPr="00CD5AFE">
        <w:rPr>
          <w:rFonts w:hint="cs"/>
          <w:rtl/>
        </w:rPr>
        <w:t>שמחה</w:t>
      </w:r>
      <w:r w:rsidR="00CD5AFE" w:rsidRPr="00CD5AFE">
        <w:rPr>
          <w:rtl/>
        </w:rPr>
        <w:t xml:space="preserve"> </w:t>
      </w:r>
      <w:r w:rsidR="00CD5AFE" w:rsidRPr="00CD5AFE">
        <w:rPr>
          <w:rFonts w:hint="cs"/>
          <w:rtl/>
        </w:rPr>
        <w:t>היא</w:t>
      </w:r>
      <w:r w:rsidR="00CD5AFE" w:rsidRPr="00CD5AFE">
        <w:rPr>
          <w:rtl/>
        </w:rPr>
        <w:t xml:space="preserve"> </w:t>
      </w:r>
      <w:r w:rsidR="00CD5AFE" w:rsidRPr="00CD5AFE">
        <w:rPr>
          <w:rFonts w:hint="cs"/>
          <w:rtl/>
        </w:rPr>
        <w:t>וגם</w:t>
      </w:r>
      <w:r w:rsidR="00CD5AFE" w:rsidRPr="00CD5AFE">
        <w:rPr>
          <w:rtl/>
        </w:rPr>
        <w:t xml:space="preserve"> </w:t>
      </w:r>
      <w:r w:rsidR="00CD5AFE" w:rsidRPr="00CD5AFE">
        <w:rPr>
          <w:rFonts w:hint="cs"/>
          <w:rtl/>
        </w:rPr>
        <w:t>ליכא</w:t>
      </w:r>
      <w:r w:rsidR="00CD5AFE" w:rsidRPr="00CD5AFE">
        <w:rPr>
          <w:rtl/>
        </w:rPr>
        <w:t xml:space="preserve"> </w:t>
      </w:r>
      <w:r w:rsidR="00CD5AFE" w:rsidRPr="00CD5AFE">
        <w:rPr>
          <w:rFonts w:hint="cs"/>
          <w:rtl/>
        </w:rPr>
        <w:t>טרחא</w:t>
      </w:r>
      <w:r w:rsidR="00CD5AFE" w:rsidRPr="00CD5AFE">
        <w:rPr>
          <w:rtl/>
        </w:rPr>
        <w:t xml:space="preserve"> </w:t>
      </w:r>
      <w:r w:rsidR="00CD5AFE" w:rsidRPr="00CD5AFE">
        <w:rPr>
          <w:rFonts w:hint="cs"/>
          <w:rtl/>
        </w:rPr>
        <w:t>כולי</w:t>
      </w:r>
      <w:r w:rsidR="00CD5AFE" w:rsidRPr="00CD5AFE">
        <w:rPr>
          <w:rtl/>
        </w:rPr>
        <w:t xml:space="preserve"> </w:t>
      </w:r>
      <w:r w:rsidR="00CD5AFE" w:rsidRPr="00CD5AFE">
        <w:rPr>
          <w:rFonts w:hint="cs"/>
          <w:rtl/>
        </w:rPr>
        <w:t>האי</w:t>
      </w:r>
      <w:r w:rsidR="00EB72BE">
        <w:rPr>
          <w:rFonts w:hint="cs"/>
          <w:rtl/>
        </w:rPr>
        <w:t xml:space="preserve">', והעתיקו במ"ב </w:t>
      </w:r>
      <w:r w:rsidR="00EB72BE" w:rsidRPr="0078248D">
        <w:rPr>
          <w:rFonts w:hint="cs"/>
          <w:szCs w:val="18"/>
          <w:rtl/>
        </w:rPr>
        <w:t>(שם, סקמ"ה</w:t>
      </w:r>
      <w:r w:rsidR="00EB72BE" w:rsidRPr="0078248D">
        <w:rPr>
          <w:szCs w:val="18"/>
          <w:rtl/>
        </w:rPr>
        <w:t>)</w:t>
      </w:r>
      <w:r w:rsidR="007F07D9">
        <w:rPr>
          <w:rFonts w:hint="cs"/>
          <w:rtl/>
        </w:rPr>
        <w:t>.</w:t>
      </w:r>
    </w:p>
    <w:p w14:paraId="49B1284E" w14:textId="77F82D29" w:rsidR="00AA39E3" w:rsidRDefault="00AA39E3" w:rsidP="0078248D">
      <w:pPr>
        <w:pStyle w:val="2"/>
        <w:rPr>
          <w:rtl/>
        </w:rPr>
      </w:pPr>
      <w:r>
        <w:rPr>
          <w:rFonts w:hint="cs"/>
          <w:rtl/>
        </w:rPr>
        <w:t>בהעברת ריוח</w:t>
      </w:r>
    </w:p>
    <w:p w14:paraId="01F2E330" w14:textId="36F3E519" w:rsidR="00CE70FF" w:rsidRDefault="00DB7CA3" w:rsidP="0078248D">
      <w:pPr>
        <w:rPr>
          <w:rtl/>
        </w:rPr>
      </w:pPr>
      <w:r>
        <w:rPr>
          <w:rFonts w:hint="cs"/>
          <w:rtl/>
        </w:rPr>
        <w:t xml:space="preserve">ובגמ' </w:t>
      </w:r>
      <w:r w:rsidRPr="0078248D">
        <w:rPr>
          <w:rFonts w:hint="cs"/>
          <w:szCs w:val="18"/>
          <w:rtl/>
        </w:rPr>
        <w:t>(שם, י"א א'</w:t>
      </w:r>
      <w:r w:rsidRPr="0078248D">
        <w:rPr>
          <w:szCs w:val="18"/>
          <w:rtl/>
        </w:rPr>
        <w:t>)</w:t>
      </w:r>
      <w:r>
        <w:rPr>
          <w:rFonts w:hint="cs"/>
          <w:rtl/>
        </w:rPr>
        <w:t xml:space="preserve"> דבדבר האבד שרי, ובראשונים הביאו</w:t>
      </w:r>
      <w:r w:rsidR="00160A0C">
        <w:rPr>
          <w:rFonts w:hint="cs"/>
          <w:rtl/>
        </w:rPr>
        <w:t xml:space="preserve"> מהירושלמי </w:t>
      </w:r>
      <w:r w:rsidR="00160A0C" w:rsidRPr="0078248D">
        <w:rPr>
          <w:rFonts w:hint="cs"/>
          <w:szCs w:val="18"/>
          <w:rtl/>
        </w:rPr>
        <w:t>(</w:t>
      </w:r>
      <w:r w:rsidR="00986D3A" w:rsidRPr="0078248D">
        <w:rPr>
          <w:rFonts w:hint="cs"/>
          <w:szCs w:val="18"/>
          <w:rtl/>
        </w:rPr>
        <w:t>פ"ב ה"ג</w:t>
      </w:r>
      <w:r w:rsidR="00986D3A" w:rsidRPr="0078248D">
        <w:rPr>
          <w:szCs w:val="18"/>
          <w:rtl/>
        </w:rPr>
        <w:t>)</w:t>
      </w:r>
      <w:r>
        <w:rPr>
          <w:rFonts w:hint="cs"/>
          <w:rtl/>
        </w:rPr>
        <w:t xml:space="preserve"> להתיר </w:t>
      </w:r>
      <w:r w:rsidR="00C33DF5">
        <w:rPr>
          <w:rFonts w:hint="cs"/>
          <w:rtl/>
        </w:rPr>
        <w:t>ליקח ולמכור ל</w:t>
      </w:r>
      <w:r>
        <w:rPr>
          <w:rFonts w:hint="cs"/>
          <w:rtl/>
        </w:rPr>
        <w:t xml:space="preserve">שיירא עוברת ממקום למקום </w:t>
      </w:r>
      <w:r w:rsidR="00DA50BC" w:rsidRPr="0078248D">
        <w:rPr>
          <w:szCs w:val="18"/>
          <w:rtl/>
        </w:rPr>
        <w:t>(</w:t>
      </w:r>
      <w:r w:rsidR="00547F41" w:rsidRPr="0078248D">
        <w:rPr>
          <w:rFonts w:hint="cs"/>
          <w:szCs w:val="18"/>
          <w:rtl/>
        </w:rPr>
        <w:t>ומוכרים בזול ולוקחים ביוקר</w:t>
      </w:r>
      <w:r w:rsidR="00DA50BC" w:rsidRPr="0078248D">
        <w:rPr>
          <w:szCs w:val="18"/>
          <w:rtl/>
        </w:rPr>
        <w:t>)</w:t>
      </w:r>
      <w:r w:rsidR="00547F41">
        <w:rPr>
          <w:rFonts w:hint="cs"/>
          <w:rtl/>
        </w:rPr>
        <w:t xml:space="preserve"> </w:t>
      </w:r>
      <w:r w:rsidR="00C33DF5">
        <w:rPr>
          <w:rFonts w:hint="cs"/>
          <w:rtl/>
        </w:rPr>
        <w:t xml:space="preserve">דחשיב דבר האבד, </w:t>
      </w:r>
      <w:r w:rsidR="005C6F79">
        <w:rPr>
          <w:rFonts w:hint="cs"/>
          <w:rtl/>
        </w:rPr>
        <w:t xml:space="preserve">וכ"פ בשו"ע </w:t>
      </w:r>
      <w:r w:rsidR="005C6F79" w:rsidRPr="0078248D">
        <w:rPr>
          <w:rFonts w:hint="cs"/>
          <w:szCs w:val="18"/>
          <w:rtl/>
        </w:rPr>
        <w:t>(שם, סעי' ה'</w:t>
      </w:r>
      <w:r w:rsidR="005C6F79" w:rsidRPr="0078248D">
        <w:rPr>
          <w:szCs w:val="18"/>
          <w:rtl/>
        </w:rPr>
        <w:t>)</w:t>
      </w:r>
      <w:r w:rsidR="005C6F79">
        <w:rPr>
          <w:rFonts w:hint="cs"/>
          <w:rtl/>
        </w:rPr>
        <w:t xml:space="preserve"> ד</w:t>
      </w:r>
      <w:r w:rsidR="00DA50BC">
        <w:rPr>
          <w:rFonts w:hint="cs"/>
          <w:rtl/>
        </w:rPr>
        <w:t>כיון</w:t>
      </w:r>
      <w:r w:rsidR="00EE4E34">
        <w:rPr>
          <w:rFonts w:hint="cs"/>
          <w:rtl/>
        </w:rPr>
        <w:t xml:space="preserve"> שאין הריוח מצוי תמיד לאחר המועד מותר ליקח</w:t>
      </w:r>
      <w:r w:rsidR="00547F41">
        <w:rPr>
          <w:rFonts w:hint="cs"/>
          <w:rtl/>
        </w:rPr>
        <w:t xml:space="preserve"> </w:t>
      </w:r>
      <w:r w:rsidR="00DA50BC">
        <w:rPr>
          <w:rFonts w:hint="cs"/>
          <w:rtl/>
        </w:rPr>
        <w:t>ו</w:t>
      </w:r>
      <w:r w:rsidR="00547F41">
        <w:rPr>
          <w:rFonts w:hint="cs"/>
          <w:rtl/>
        </w:rPr>
        <w:t xml:space="preserve">למכור מהם </w:t>
      </w:r>
      <w:r w:rsidR="00DA50BC">
        <w:rPr>
          <w:rFonts w:hint="cs"/>
          <w:rtl/>
        </w:rPr>
        <w:t>במועד אפי' שלא לצורך תשמישו אלא לעשות סחורה ולהשתכר</w:t>
      </w:r>
      <w:r w:rsidR="00CE70FF">
        <w:rPr>
          <w:rFonts w:hint="cs"/>
          <w:rtl/>
        </w:rPr>
        <w:t>.</w:t>
      </w:r>
    </w:p>
    <w:p w14:paraId="619628D4" w14:textId="2BFCD765" w:rsidR="001C08F3" w:rsidRDefault="00CE70FF" w:rsidP="0078248D">
      <w:pPr>
        <w:rPr>
          <w:rtl/>
        </w:rPr>
      </w:pPr>
      <w:r>
        <w:rPr>
          <w:rFonts w:hint="cs"/>
          <w:rtl/>
        </w:rPr>
        <w:t>ו</w:t>
      </w:r>
      <w:r w:rsidR="00DE5731">
        <w:rPr>
          <w:rFonts w:hint="cs"/>
          <w:rtl/>
        </w:rPr>
        <w:t xml:space="preserve">עי' </w:t>
      </w:r>
      <w:r>
        <w:rPr>
          <w:rFonts w:hint="cs"/>
          <w:rtl/>
        </w:rPr>
        <w:t xml:space="preserve">במגיד משנה </w:t>
      </w:r>
      <w:r w:rsidRPr="0078248D">
        <w:rPr>
          <w:rFonts w:hint="cs"/>
          <w:szCs w:val="18"/>
          <w:rtl/>
        </w:rPr>
        <w:t>(שם</w:t>
      </w:r>
      <w:r w:rsidRPr="0078248D">
        <w:rPr>
          <w:szCs w:val="18"/>
          <w:rtl/>
        </w:rPr>
        <w:t>)</w:t>
      </w:r>
      <w:r w:rsidR="00DE5731">
        <w:rPr>
          <w:rFonts w:hint="cs"/>
          <w:rtl/>
        </w:rPr>
        <w:t xml:space="preserve"> </w:t>
      </w:r>
      <w:r w:rsidR="00146759">
        <w:rPr>
          <w:rFonts w:hint="cs"/>
          <w:rtl/>
        </w:rPr>
        <w:t>ש</w:t>
      </w:r>
      <w:r w:rsidR="002664D8">
        <w:rPr>
          <w:rFonts w:hint="cs"/>
          <w:rtl/>
        </w:rPr>
        <w:t xml:space="preserve">פי' </w:t>
      </w:r>
      <w:r w:rsidR="007518FA">
        <w:rPr>
          <w:rFonts w:hint="cs"/>
          <w:rtl/>
        </w:rPr>
        <w:t xml:space="preserve">לפי"ד </w:t>
      </w:r>
      <w:r w:rsidR="00DE5731">
        <w:rPr>
          <w:rFonts w:hint="cs"/>
          <w:rtl/>
        </w:rPr>
        <w:t>ה</w:t>
      </w:r>
      <w:r w:rsidR="00A67EE7">
        <w:rPr>
          <w:rFonts w:hint="cs"/>
          <w:rtl/>
        </w:rPr>
        <w:t>טעם שהקילו בזה לפי ש</w:t>
      </w:r>
      <w:r w:rsidR="000743C5">
        <w:rPr>
          <w:rFonts w:hint="cs"/>
          <w:rtl/>
        </w:rPr>
        <w:t>סחורה אי</w:t>
      </w:r>
      <w:r w:rsidR="007402DC">
        <w:rPr>
          <w:rFonts w:hint="cs"/>
          <w:rtl/>
        </w:rPr>
        <w:t>"ז מלאכה גמורה</w:t>
      </w:r>
      <w:r>
        <w:rPr>
          <w:rFonts w:hint="cs"/>
          <w:rtl/>
        </w:rPr>
        <w:t xml:space="preserve"> </w:t>
      </w:r>
      <w:r w:rsidR="00685115" w:rsidRPr="0078248D">
        <w:rPr>
          <w:szCs w:val="18"/>
          <w:rtl/>
        </w:rPr>
        <w:t>(</w:t>
      </w:r>
      <w:r w:rsidR="00685115" w:rsidRPr="0078248D">
        <w:rPr>
          <w:rFonts w:hint="cs"/>
          <w:szCs w:val="18"/>
          <w:rtl/>
        </w:rPr>
        <w:t xml:space="preserve">רק </w:t>
      </w:r>
      <w:r w:rsidR="00146759" w:rsidRPr="0078248D">
        <w:rPr>
          <w:rFonts w:hint="cs"/>
          <w:szCs w:val="18"/>
          <w:rtl/>
        </w:rPr>
        <w:t xml:space="preserve">דאסור </w:t>
      </w:r>
      <w:r w:rsidR="007402DC" w:rsidRPr="0078248D">
        <w:rPr>
          <w:rFonts w:hint="cs"/>
          <w:szCs w:val="18"/>
          <w:rtl/>
        </w:rPr>
        <w:t>מגזירה שמא יכתוב</w:t>
      </w:r>
      <w:r w:rsidR="00685115" w:rsidRPr="0078248D">
        <w:rPr>
          <w:szCs w:val="18"/>
          <w:rtl/>
        </w:rPr>
        <w:t>)</w:t>
      </w:r>
      <w:r w:rsidR="007402DC">
        <w:rPr>
          <w:rFonts w:hint="cs"/>
          <w:rtl/>
        </w:rPr>
        <w:t xml:space="preserve"> </w:t>
      </w:r>
      <w:r w:rsidR="00685115">
        <w:rPr>
          <w:rFonts w:hint="cs"/>
          <w:rtl/>
        </w:rPr>
        <w:t>התירו</w:t>
      </w:r>
      <w:r w:rsidR="00554DA3">
        <w:rPr>
          <w:rFonts w:hint="cs"/>
          <w:rtl/>
        </w:rPr>
        <w:t xml:space="preserve"> במועד</w:t>
      </w:r>
      <w:r w:rsidR="00685115">
        <w:rPr>
          <w:rFonts w:hint="cs"/>
          <w:rtl/>
        </w:rPr>
        <w:t xml:space="preserve"> מפני העברת ריוח, א</w:t>
      </w:r>
      <w:r w:rsidR="00F43A3A">
        <w:rPr>
          <w:rFonts w:hint="cs"/>
          <w:rtl/>
        </w:rPr>
        <w:t>כן</w:t>
      </w:r>
      <w:r w:rsidR="00685115">
        <w:rPr>
          <w:rFonts w:hint="cs"/>
          <w:rtl/>
        </w:rPr>
        <w:t xml:space="preserve"> </w:t>
      </w:r>
      <w:r w:rsidR="00F43A3A">
        <w:rPr>
          <w:rFonts w:hint="cs"/>
          <w:rtl/>
        </w:rPr>
        <w:t>ד</w:t>
      </w:r>
      <w:r w:rsidR="002664D8">
        <w:rPr>
          <w:rFonts w:hint="cs"/>
          <w:rtl/>
        </w:rPr>
        <w:t>לדעת הרא"ש דאיסור סחורה משום טירחא</w:t>
      </w:r>
      <w:r w:rsidR="00F43A3A">
        <w:rPr>
          <w:rFonts w:hint="cs"/>
          <w:rtl/>
        </w:rPr>
        <w:t xml:space="preserve"> צ"ב למה התירו בשביל העברת ריוח, וכעי"ז נתקשה במג"א </w:t>
      </w:r>
      <w:r w:rsidR="00F43A3A" w:rsidRPr="0078248D">
        <w:rPr>
          <w:rFonts w:hint="cs"/>
          <w:szCs w:val="18"/>
          <w:rtl/>
        </w:rPr>
        <w:t>(סק"ו</w:t>
      </w:r>
      <w:r w:rsidR="00F43A3A" w:rsidRPr="0078248D">
        <w:rPr>
          <w:szCs w:val="18"/>
          <w:rtl/>
        </w:rPr>
        <w:t>)</w:t>
      </w:r>
      <w:r w:rsidR="00F43A3A">
        <w:rPr>
          <w:rFonts w:hint="cs"/>
          <w:rtl/>
        </w:rPr>
        <w:t xml:space="preserve"> ד</w:t>
      </w:r>
      <w:r w:rsidR="008B1F84">
        <w:rPr>
          <w:rFonts w:hint="cs"/>
          <w:rtl/>
        </w:rPr>
        <w:t xml:space="preserve">הא קימ"ל </w:t>
      </w:r>
      <w:r w:rsidR="008B1F84" w:rsidRPr="0078248D">
        <w:rPr>
          <w:rFonts w:hint="cs"/>
          <w:szCs w:val="18"/>
          <w:rtl/>
        </w:rPr>
        <w:t>(ריש סי' תקל"ז</w:t>
      </w:r>
      <w:r w:rsidR="008B1F84" w:rsidRPr="0078248D">
        <w:rPr>
          <w:szCs w:val="18"/>
          <w:rtl/>
        </w:rPr>
        <w:t>)</w:t>
      </w:r>
      <w:r w:rsidR="008B1F84">
        <w:rPr>
          <w:rFonts w:hint="cs"/>
          <w:rtl/>
        </w:rPr>
        <w:t xml:space="preserve"> ד</w:t>
      </w:r>
      <w:r w:rsidR="00B238BC">
        <w:rPr>
          <w:rFonts w:hint="cs"/>
          <w:rtl/>
        </w:rPr>
        <w:t xml:space="preserve">הרוחה אסור בדבר של טרחא, וכתב דמ"מ 'בדבר שאינו של טרחא </w:t>
      </w:r>
      <w:r w:rsidR="00B84D71">
        <w:rPr>
          <w:rFonts w:hint="cs"/>
          <w:rtl/>
        </w:rPr>
        <w:t>אפי' הרוחה שרי</w:t>
      </w:r>
      <w:r w:rsidR="00FD74B5">
        <w:rPr>
          <w:rStyle w:val="af0"/>
          <w:szCs w:val="22"/>
          <w:rtl/>
        </w:rPr>
        <w:footnoteReference w:id="1"/>
      </w:r>
      <w:r w:rsidR="00B40FE5">
        <w:rPr>
          <w:rtl/>
        </w:rPr>
        <w:t xml:space="preserve"> </w:t>
      </w:r>
      <w:r w:rsidR="00B40FE5" w:rsidRPr="00B40FE5">
        <w:rPr>
          <w:rFonts w:hint="cs"/>
          <w:rtl/>
        </w:rPr>
        <w:t>לפי</w:t>
      </w:r>
      <w:r w:rsidR="00B40FE5" w:rsidRPr="00B40FE5">
        <w:rPr>
          <w:rtl/>
        </w:rPr>
        <w:t xml:space="preserve"> </w:t>
      </w:r>
      <w:r w:rsidR="00B40FE5" w:rsidRPr="00B40FE5">
        <w:rPr>
          <w:rFonts w:hint="cs"/>
          <w:rtl/>
        </w:rPr>
        <w:t>שכל</w:t>
      </w:r>
      <w:r w:rsidR="00B40FE5" w:rsidRPr="00B40FE5">
        <w:rPr>
          <w:rtl/>
        </w:rPr>
        <w:t xml:space="preserve"> </w:t>
      </w:r>
      <w:r w:rsidR="00B40FE5" w:rsidRPr="00B40FE5">
        <w:rPr>
          <w:rFonts w:hint="cs"/>
          <w:rtl/>
        </w:rPr>
        <w:t>עסקי</w:t>
      </w:r>
      <w:r w:rsidR="00B40FE5" w:rsidRPr="00B40FE5">
        <w:rPr>
          <w:rtl/>
        </w:rPr>
        <w:t xml:space="preserve"> </w:t>
      </w:r>
      <w:r w:rsidR="00B40FE5" w:rsidRPr="00B40FE5">
        <w:rPr>
          <w:rFonts w:hint="cs"/>
          <w:rtl/>
        </w:rPr>
        <w:t>סחור</w:t>
      </w:r>
      <w:r w:rsidR="00FD74B5">
        <w:rPr>
          <w:rFonts w:hint="cs"/>
          <w:rtl/>
        </w:rPr>
        <w:t>ה</w:t>
      </w:r>
      <w:r w:rsidR="00B40FE5" w:rsidRPr="00B40FE5">
        <w:rPr>
          <w:rtl/>
        </w:rPr>
        <w:t xml:space="preserve"> </w:t>
      </w:r>
      <w:r w:rsidR="00B40FE5" w:rsidRPr="00B40FE5">
        <w:rPr>
          <w:rFonts w:hint="cs"/>
          <w:rtl/>
        </w:rPr>
        <w:t>הוא</w:t>
      </w:r>
      <w:r w:rsidR="00B40FE5" w:rsidRPr="00B40FE5">
        <w:rPr>
          <w:rtl/>
        </w:rPr>
        <w:t xml:space="preserve"> </w:t>
      </w:r>
      <w:r w:rsidR="00B40FE5" w:rsidRPr="00B40FE5">
        <w:rPr>
          <w:rFonts w:hint="cs"/>
          <w:rtl/>
        </w:rPr>
        <w:t>שקונה</w:t>
      </w:r>
      <w:r w:rsidR="00B40FE5" w:rsidRPr="00B40FE5">
        <w:rPr>
          <w:rtl/>
        </w:rPr>
        <w:t xml:space="preserve"> </w:t>
      </w:r>
      <w:r w:rsidR="00B40FE5" w:rsidRPr="00B40FE5">
        <w:rPr>
          <w:rFonts w:hint="cs"/>
          <w:rtl/>
        </w:rPr>
        <w:t>בשעת</w:t>
      </w:r>
      <w:r w:rsidR="00B40FE5" w:rsidRPr="00B40FE5">
        <w:rPr>
          <w:rtl/>
        </w:rPr>
        <w:t xml:space="preserve"> </w:t>
      </w:r>
      <w:r w:rsidR="00B40FE5" w:rsidRPr="00B40FE5">
        <w:rPr>
          <w:rFonts w:hint="cs"/>
          <w:rtl/>
        </w:rPr>
        <w:t>הזול</w:t>
      </w:r>
      <w:r w:rsidR="00B40FE5" w:rsidRPr="00B40FE5">
        <w:rPr>
          <w:rtl/>
        </w:rPr>
        <w:t xml:space="preserve"> </w:t>
      </w:r>
      <w:r w:rsidR="00B40FE5" w:rsidRPr="00B40FE5">
        <w:rPr>
          <w:rFonts w:hint="cs"/>
          <w:rtl/>
        </w:rPr>
        <w:t>ומוכר</w:t>
      </w:r>
      <w:r w:rsidR="00B40FE5" w:rsidRPr="00B40FE5">
        <w:rPr>
          <w:rtl/>
        </w:rPr>
        <w:t xml:space="preserve"> </w:t>
      </w:r>
      <w:r w:rsidR="00B40FE5" w:rsidRPr="00B40FE5">
        <w:rPr>
          <w:rFonts w:hint="cs"/>
          <w:rtl/>
        </w:rPr>
        <w:t>בשעת</w:t>
      </w:r>
      <w:r w:rsidR="00B40FE5" w:rsidRPr="00B40FE5">
        <w:rPr>
          <w:rtl/>
        </w:rPr>
        <w:t xml:space="preserve"> </w:t>
      </w:r>
      <w:r w:rsidR="00B40FE5" w:rsidRPr="00B40FE5">
        <w:rPr>
          <w:rFonts w:hint="cs"/>
          <w:rtl/>
        </w:rPr>
        <w:t>היוקר</w:t>
      </w:r>
      <w:r w:rsidR="00B40FE5">
        <w:rPr>
          <w:rFonts w:hint="cs"/>
          <w:rtl/>
        </w:rPr>
        <w:t>', וכוונתו סתומה, ובפרט מש"כ ד</w:t>
      </w:r>
      <w:r w:rsidR="001C08F3">
        <w:rPr>
          <w:rFonts w:hint="cs"/>
          <w:rtl/>
        </w:rPr>
        <w:t xml:space="preserve">סחורה הוא דבר שאינו של טרחא דהא איהו גופיה </w:t>
      </w:r>
      <w:r w:rsidR="001C08F3" w:rsidRPr="0078248D">
        <w:rPr>
          <w:rFonts w:hint="cs"/>
          <w:szCs w:val="18"/>
          <w:rtl/>
        </w:rPr>
        <w:t>(וכנ"ל</w:t>
      </w:r>
      <w:r w:rsidR="001C08F3" w:rsidRPr="0078248D">
        <w:rPr>
          <w:szCs w:val="18"/>
          <w:rtl/>
        </w:rPr>
        <w:t>)</w:t>
      </w:r>
      <w:r w:rsidR="001C08F3">
        <w:rPr>
          <w:rFonts w:hint="cs"/>
          <w:rtl/>
        </w:rPr>
        <w:t xml:space="preserve"> כתב דאיסור סחורה במועד משום טירחא.</w:t>
      </w:r>
    </w:p>
    <w:p w14:paraId="2BCBEC53" w14:textId="214E1F3E" w:rsidR="000B7660" w:rsidRDefault="00523669" w:rsidP="0078248D">
      <w:pPr>
        <w:rPr>
          <w:rtl/>
        </w:rPr>
      </w:pPr>
      <w:r>
        <w:rPr>
          <w:rFonts w:hint="cs"/>
          <w:rtl/>
        </w:rPr>
        <w:t>ו</w:t>
      </w:r>
      <w:r w:rsidR="0060317B">
        <w:rPr>
          <w:rFonts w:hint="cs"/>
          <w:rtl/>
        </w:rPr>
        <w:t xml:space="preserve">פי' </w:t>
      </w:r>
      <w:r w:rsidR="00B4784A">
        <w:rPr>
          <w:rFonts w:hint="cs"/>
          <w:rtl/>
        </w:rPr>
        <w:t xml:space="preserve">במחצית </w:t>
      </w:r>
      <w:r w:rsidR="000B7660">
        <w:rPr>
          <w:rFonts w:hint="cs"/>
          <w:rtl/>
        </w:rPr>
        <w:t xml:space="preserve">ובלבו"ש </w:t>
      </w:r>
      <w:r w:rsidR="000D3ABD">
        <w:rPr>
          <w:rFonts w:hint="cs"/>
          <w:rtl/>
        </w:rPr>
        <w:t xml:space="preserve">דכוונת מג"א דבסחורה </w:t>
      </w:r>
      <w:r w:rsidR="00B40508">
        <w:rPr>
          <w:rFonts w:hint="cs"/>
          <w:rtl/>
        </w:rPr>
        <w:t xml:space="preserve">ליכא טרחא גמורה </w:t>
      </w:r>
      <w:r w:rsidR="005D1E63">
        <w:rPr>
          <w:rFonts w:hint="cs"/>
          <w:rtl/>
        </w:rPr>
        <w:t>ומשו"ה התירו אף הרווחה, ו</w:t>
      </w:r>
      <w:r w:rsidR="000E473E">
        <w:rPr>
          <w:rFonts w:hint="cs"/>
          <w:rtl/>
        </w:rPr>
        <w:t>הוסיף מג"א טעם נוסף, ד</w:t>
      </w:r>
      <w:r w:rsidR="00564E6D">
        <w:rPr>
          <w:rFonts w:hint="cs"/>
          <w:rtl/>
        </w:rPr>
        <w:t>כל עסקי סחורה הוא שקונה בשעת הזול ומוכר בשעת היוקר, ור"ל דחיי האדם ופרנסתו תלויים ב</w:t>
      </w:r>
      <w:r w:rsidR="00364346">
        <w:rPr>
          <w:rFonts w:hint="cs"/>
          <w:rtl/>
        </w:rPr>
        <w:t>זה ומשו"ה התירו אף הרווחה בדבר שאינו מצוי,</w:t>
      </w:r>
      <w:r w:rsidR="00B4784A">
        <w:rPr>
          <w:rFonts w:hint="cs"/>
          <w:rtl/>
        </w:rPr>
        <w:t xml:space="preserve"> </w:t>
      </w:r>
      <w:r w:rsidR="00364346">
        <w:rPr>
          <w:rFonts w:hint="cs"/>
          <w:rtl/>
        </w:rPr>
        <w:t xml:space="preserve">ועי' בביה"ל </w:t>
      </w:r>
      <w:r w:rsidR="00364346" w:rsidRPr="0078248D">
        <w:rPr>
          <w:rFonts w:hint="cs"/>
          <w:szCs w:val="18"/>
          <w:rtl/>
        </w:rPr>
        <w:t>(סעי' ה', ד"ה ואפילו</w:t>
      </w:r>
      <w:r w:rsidR="00364346" w:rsidRPr="0078248D">
        <w:rPr>
          <w:szCs w:val="18"/>
          <w:rtl/>
        </w:rPr>
        <w:t>)</w:t>
      </w:r>
      <w:r w:rsidR="00364346">
        <w:rPr>
          <w:rFonts w:hint="cs"/>
          <w:rtl/>
        </w:rPr>
        <w:t xml:space="preserve"> שציין לדברי</w:t>
      </w:r>
      <w:r w:rsidR="00D6570C">
        <w:rPr>
          <w:rFonts w:hint="cs"/>
          <w:rtl/>
        </w:rPr>
        <w:t xml:space="preserve"> המחצית</w:t>
      </w:r>
      <w:r w:rsidR="00364346">
        <w:rPr>
          <w:rFonts w:hint="cs"/>
          <w:rtl/>
        </w:rPr>
        <w:t xml:space="preserve">, והוסיף </w:t>
      </w:r>
      <w:r w:rsidR="00AF0BA2">
        <w:rPr>
          <w:rFonts w:hint="cs"/>
          <w:rtl/>
        </w:rPr>
        <w:t xml:space="preserve">לפרש </w:t>
      </w:r>
      <w:r w:rsidR="007878F5">
        <w:rPr>
          <w:rFonts w:hint="cs"/>
          <w:rtl/>
        </w:rPr>
        <w:t xml:space="preserve">לפי"ז מש"כ בשו"ע </w:t>
      </w:r>
      <w:r w:rsidR="007878F5" w:rsidRPr="0078248D">
        <w:rPr>
          <w:rFonts w:hint="cs"/>
          <w:szCs w:val="18"/>
          <w:rtl/>
        </w:rPr>
        <w:t>(שם</w:t>
      </w:r>
      <w:r w:rsidR="007878F5" w:rsidRPr="0078248D">
        <w:rPr>
          <w:szCs w:val="18"/>
          <w:rtl/>
        </w:rPr>
        <w:t>)</w:t>
      </w:r>
      <w:r w:rsidR="007878F5">
        <w:rPr>
          <w:rFonts w:hint="cs"/>
          <w:rtl/>
        </w:rPr>
        <w:t xml:space="preserve"> </w:t>
      </w:r>
      <w:r w:rsidR="00AF0BA2">
        <w:rPr>
          <w:rFonts w:hint="cs"/>
          <w:rtl/>
        </w:rPr>
        <w:t>ד</w:t>
      </w:r>
      <w:r w:rsidR="007878F5">
        <w:rPr>
          <w:rFonts w:hint="cs"/>
          <w:rtl/>
        </w:rPr>
        <w:t>בריוח שאינו מצוי</w:t>
      </w:r>
      <w:r w:rsidR="00EB1015">
        <w:rPr>
          <w:rFonts w:hint="cs"/>
          <w:rtl/>
        </w:rPr>
        <w:t xml:space="preserve"> </w:t>
      </w:r>
      <w:r w:rsidR="00AF0BA2">
        <w:rPr>
          <w:rFonts w:hint="cs"/>
          <w:rtl/>
        </w:rPr>
        <w:t xml:space="preserve">מותר </w:t>
      </w:r>
      <w:r w:rsidR="00EB1015">
        <w:rPr>
          <w:rFonts w:hint="cs"/>
          <w:rtl/>
        </w:rPr>
        <w:t xml:space="preserve">אף להוליך סחורה מעיר לעיר, </w:t>
      </w:r>
      <w:r w:rsidR="00010783">
        <w:rPr>
          <w:rFonts w:hint="cs"/>
          <w:rtl/>
        </w:rPr>
        <w:t xml:space="preserve">למרות שבכה"ג איכא טרחא גמורה, </w:t>
      </w:r>
      <w:r w:rsidR="00A42548">
        <w:rPr>
          <w:rFonts w:hint="cs"/>
          <w:rtl/>
        </w:rPr>
        <w:t>משום דמיירי באיש שעסקו ומחייתו לנסוע אל ירידים וכיון שחייו ופרנסתו תלוי בזה ה</w:t>
      </w:r>
      <w:r w:rsidR="00206C41">
        <w:rPr>
          <w:rFonts w:hint="cs"/>
          <w:rtl/>
        </w:rPr>
        <w:t>כל הוא בכלל דבר האבד ושרי.</w:t>
      </w:r>
    </w:p>
    <w:p w14:paraId="5BBD1D59" w14:textId="521C07AE" w:rsidR="00FD74B5" w:rsidRPr="00CC7D0D" w:rsidRDefault="000B7660" w:rsidP="0078248D">
      <w:pPr>
        <w:rPr>
          <w:rtl/>
        </w:rPr>
      </w:pPr>
      <w:r>
        <w:rPr>
          <w:rFonts w:hint="cs"/>
          <w:rtl/>
        </w:rPr>
        <w:t xml:space="preserve">ועי' </w:t>
      </w:r>
      <w:r w:rsidR="006A47E9">
        <w:rPr>
          <w:rFonts w:hint="cs"/>
          <w:rtl/>
        </w:rPr>
        <w:t xml:space="preserve">בס' חול המועד כהלכתו </w:t>
      </w:r>
      <w:r w:rsidR="009852DC" w:rsidRPr="0078248D">
        <w:rPr>
          <w:rFonts w:hint="cs"/>
          <w:szCs w:val="18"/>
          <w:rtl/>
        </w:rPr>
        <w:t>(</w:t>
      </w:r>
      <w:r w:rsidR="00CC7D0D" w:rsidRPr="0078248D">
        <w:rPr>
          <w:rFonts w:hint="cs"/>
          <w:szCs w:val="18"/>
          <w:rtl/>
        </w:rPr>
        <w:t>פ"י, הערה צ"ח</w:t>
      </w:r>
      <w:r w:rsidR="00CC7D0D" w:rsidRPr="0078248D">
        <w:rPr>
          <w:szCs w:val="18"/>
          <w:rtl/>
        </w:rPr>
        <w:t>)</w:t>
      </w:r>
      <w:r w:rsidR="00CC7D0D">
        <w:rPr>
          <w:rFonts w:hint="cs"/>
          <w:rtl/>
        </w:rPr>
        <w:t xml:space="preserve"> שלמד מכאן דלצורך פרנסתו חשיב כדבר האבד לגמרי שהתירו אף בטירחא מרובה,</w:t>
      </w:r>
      <w:r w:rsidR="003504B8">
        <w:rPr>
          <w:rFonts w:hint="cs"/>
          <w:rtl/>
        </w:rPr>
        <w:t xml:space="preserve"> אכן דבמ"ב לעיל </w:t>
      </w:r>
      <w:r w:rsidR="003504B8" w:rsidRPr="0078248D">
        <w:rPr>
          <w:rFonts w:hint="cs"/>
          <w:szCs w:val="18"/>
          <w:rtl/>
        </w:rPr>
        <w:t>(ס</w:t>
      </w:r>
      <w:r w:rsidR="00057ECE" w:rsidRPr="0078248D">
        <w:rPr>
          <w:rFonts w:hint="cs"/>
          <w:szCs w:val="18"/>
          <w:rtl/>
        </w:rPr>
        <w:t xml:space="preserve">"ק </w:t>
      </w:r>
      <w:r w:rsidR="005A4435" w:rsidRPr="0078248D">
        <w:rPr>
          <w:rFonts w:hint="cs"/>
          <w:szCs w:val="18"/>
          <w:rtl/>
        </w:rPr>
        <w:t>ז</w:t>
      </w:r>
      <w:r w:rsidR="00057ECE" w:rsidRPr="0078248D">
        <w:rPr>
          <w:rFonts w:hint="cs"/>
          <w:szCs w:val="18"/>
          <w:rtl/>
        </w:rPr>
        <w:t>'</w:t>
      </w:r>
      <w:r w:rsidR="00057ECE" w:rsidRPr="0078248D">
        <w:rPr>
          <w:szCs w:val="18"/>
          <w:rtl/>
        </w:rPr>
        <w:t>)</w:t>
      </w:r>
      <w:r w:rsidR="00057ECE">
        <w:rPr>
          <w:rFonts w:hint="cs"/>
          <w:rtl/>
        </w:rPr>
        <w:t xml:space="preserve"> </w:t>
      </w:r>
      <w:r w:rsidR="00F525F2">
        <w:rPr>
          <w:rFonts w:hint="cs"/>
          <w:rtl/>
        </w:rPr>
        <w:t xml:space="preserve">התיר לילך מעיר לעיר אף בשביל </w:t>
      </w:r>
      <w:r w:rsidR="003517E5">
        <w:rPr>
          <w:rFonts w:hint="cs"/>
          <w:rtl/>
        </w:rPr>
        <w:t>לתבוע הלואה</w:t>
      </w:r>
      <w:r w:rsidR="00B5497E">
        <w:rPr>
          <w:rFonts w:hint="cs"/>
          <w:rtl/>
        </w:rPr>
        <w:t xml:space="preserve"> </w:t>
      </w:r>
      <w:r w:rsidR="008E00A5">
        <w:rPr>
          <w:rFonts w:hint="cs"/>
          <w:rtl/>
        </w:rPr>
        <w:t>אף כשאין לו הפסד כלל, ו</w:t>
      </w:r>
      <w:r w:rsidR="0079109C">
        <w:rPr>
          <w:rFonts w:hint="cs"/>
          <w:rtl/>
        </w:rPr>
        <w:t>אי חשיב טירחא יתרה למה התירוהו, ו</w:t>
      </w:r>
      <w:r w:rsidR="00757644">
        <w:rPr>
          <w:rFonts w:hint="cs"/>
          <w:rtl/>
        </w:rPr>
        <w:t xml:space="preserve">לכאו' צריך לחלק דעצם ההליכה מעיר לעיר אינה טירחא יתרה אלא </w:t>
      </w:r>
      <w:r w:rsidR="009E0EDF">
        <w:rPr>
          <w:rFonts w:hint="cs"/>
          <w:rtl/>
        </w:rPr>
        <w:t xml:space="preserve">רק מה שצריך לסחוב את סחורתו משם, וצ"ע, אכן דעצם דין המ"ב </w:t>
      </w:r>
      <w:r w:rsidR="00227BF1">
        <w:rPr>
          <w:rFonts w:hint="cs"/>
          <w:rtl/>
        </w:rPr>
        <w:t xml:space="preserve">להתיר לילך מעיר לעיר לתבוע הלואה </w:t>
      </w:r>
      <w:r w:rsidR="00227BF1">
        <w:rPr>
          <w:rFonts w:hint="cs"/>
          <w:rtl/>
        </w:rPr>
        <w:lastRenderedPageBreak/>
        <w:t>מוכח מה</w:t>
      </w:r>
      <w:r w:rsidR="0092539C">
        <w:rPr>
          <w:rFonts w:hint="cs"/>
          <w:rtl/>
        </w:rPr>
        <w:t xml:space="preserve">תוס' </w:t>
      </w:r>
      <w:r w:rsidR="0092539C" w:rsidRPr="0078248D">
        <w:rPr>
          <w:rFonts w:hint="cs"/>
          <w:szCs w:val="18"/>
          <w:rtl/>
        </w:rPr>
        <w:t>(י' ב'</w:t>
      </w:r>
      <w:r w:rsidR="0092539C" w:rsidRPr="0078248D">
        <w:rPr>
          <w:szCs w:val="18"/>
          <w:rtl/>
        </w:rPr>
        <w:t>)</w:t>
      </w:r>
      <w:r w:rsidR="0092539C">
        <w:rPr>
          <w:rFonts w:hint="cs"/>
          <w:rtl/>
        </w:rPr>
        <w:t xml:space="preserve"> ועו"ר שנתקשו במעשה דרבינא ש</w:t>
      </w:r>
      <w:r w:rsidR="005D1DF2">
        <w:rPr>
          <w:rFonts w:hint="cs"/>
          <w:rtl/>
        </w:rPr>
        <w:t>הוצרכו ל</w:t>
      </w:r>
      <w:r w:rsidR="0092539C">
        <w:rPr>
          <w:rFonts w:hint="cs"/>
          <w:rtl/>
        </w:rPr>
        <w:t>התירו ל</w:t>
      </w:r>
      <w:r w:rsidR="003142C5">
        <w:rPr>
          <w:rFonts w:hint="cs"/>
          <w:rtl/>
        </w:rPr>
        <w:t>ילך ולתבוע חובותיו מבני אקרא דשנואת</w:t>
      </w:r>
      <w:r w:rsidR="005D1DF2">
        <w:rPr>
          <w:rFonts w:hint="cs"/>
          <w:rtl/>
        </w:rPr>
        <w:t>א רק מצד דבר האבד,</w:t>
      </w:r>
      <w:r w:rsidR="0036596B">
        <w:rPr>
          <w:rFonts w:hint="cs"/>
          <w:rtl/>
        </w:rPr>
        <w:t xml:space="preserve"> אף שבפירעון חוב גרידא ליכא משום סחורה</w:t>
      </w:r>
      <w:r w:rsidR="00654F7A">
        <w:rPr>
          <w:rFonts w:hint="cs"/>
          <w:rtl/>
        </w:rPr>
        <w:t xml:space="preserve"> </w:t>
      </w:r>
      <w:r w:rsidR="00654F7A" w:rsidRPr="0078248D">
        <w:rPr>
          <w:rFonts w:hint="cs"/>
          <w:szCs w:val="18"/>
          <w:rtl/>
        </w:rPr>
        <w:t>(והוצרכו להעמיד דהתם מיירי בחוב מכח סחורה</w:t>
      </w:r>
      <w:r w:rsidR="003517E5" w:rsidRPr="0078248D">
        <w:rPr>
          <w:rFonts w:hint="cs"/>
          <w:szCs w:val="18"/>
          <w:rtl/>
        </w:rPr>
        <w:t>,</w:t>
      </w:r>
      <w:r w:rsidR="00654F7A" w:rsidRPr="0078248D">
        <w:rPr>
          <w:rFonts w:hint="cs"/>
          <w:szCs w:val="18"/>
          <w:rtl/>
        </w:rPr>
        <w:t xml:space="preserve"> שהלוה להם מעות ע"מ שיפרעוהו יין בכל השנה</w:t>
      </w:r>
      <w:r w:rsidR="00654F7A" w:rsidRPr="0078248D">
        <w:rPr>
          <w:szCs w:val="18"/>
          <w:rtl/>
        </w:rPr>
        <w:t>)</w:t>
      </w:r>
      <w:r w:rsidR="00654F7A">
        <w:rPr>
          <w:rFonts w:hint="cs"/>
          <w:rtl/>
        </w:rPr>
        <w:t xml:space="preserve">, </w:t>
      </w:r>
      <w:r w:rsidR="001F136A">
        <w:rPr>
          <w:rFonts w:hint="cs"/>
          <w:rtl/>
        </w:rPr>
        <w:t xml:space="preserve">ולא תי' דהתם </w:t>
      </w:r>
      <w:r w:rsidR="009B4935">
        <w:rPr>
          <w:rFonts w:hint="cs"/>
          <w:rtl/>
        </w:rPr>
        <w:t>שהלך מעיר לעיר איכא טירחא יתרה</w:t>
      </w:r>
      <w:r w:rsidR="007E4C3B">
        <w:rPr>
          <w:rFonts w:hint="cs"/>
          <w:rtl/>
        </w:rPr>
        <w:t>, וש"מ דבהלואה לחוד שרי אף מעיר לעיר.</w:t>
      </w:r>
      <w:r w:rsidR="009B4935">
        <w:rPr>
          <w:rFonts w:hint="cs"/>
          <w:rtl/>
        </w:rPr>
        <w:t xml:space="preserve"> </w:t>
      </w:r>
      <w:r w:rsidR="003517E5">
        <w:rPr>
          <w:rFonts w:hint="cs"/>
          <w:rtl/>
        </w:rPr>
        <w:t xml:space="preserve">  </w:t>
      </w:r>
      <w:r w:rsidR="00CC7D0D">
        <w:rPr>
          <w:rFonts w:hint="cs"/>
          <w:rtl/>
        </w:rPr>
        <w:t xml:space="preserve"> </w:t>
      </w:r>
    </w:p>
    <w:p w14:paraId="7E3A81A1" w14:textId="69A371CB" w:rsidR="002126BF" w:rsidRDefault="002126BF" w:rsidP="0078248D">
      <w:pPr>
        <w:pStyle w:val="2"/>
        <w:rPr>
          <w:rtl/>
        </w:rPr>
      </w:pPr>
      <w:r>
        <w:rPr>
          <w:rFonts w:hint="cs"/>
          <w:rtl/>
        </w:rPr>
        <w:t>סחורה בצנעה</w:t>
      </w:r>
    </w:p>
    <w:p w14:paraId="2E2B5A12" w14:textId="43BE4677" w:rsidR="005362EC" w:rsidRDefault="000F44A1" w:rsidP="0078248D">
      <w:pPr>
        <w:rPr>
          <w:rtl/>
        </w:rPr>
      </w:pPr>
      <w:r w:rsidRPr="005362EC">
        <w:rPr>
          <w:rFonts w:hint="cs"/>
          <w:rtl/>
        </w:rPr>
        <w:t xml:space="preserve">בב"י </w:t>
      </w:r>
      <w:r w:rsidRPr="0078248D">
        <w:rPr>
          <w:rFonts w:hint="cs"/>
          <w:szCs w:val="18"/>
          <w:rtl/>
        </w:rPr>
        <w:t>(א'</w:t>
      </w:r>
      <w:r w:rsidRPr="0078248D">
        <w:rPr>
          <w:szCs w:val="18"/>
          <w:rtl/>
        </w:rPr>
        <w:t>)</w:t>
      </w:r>
      <w:r w:rsidRPr="005362EC">
        <w:rPr>
          <w:rFonts w:hint="cs"/>
          <w:rtl/>
        </w:rPr>
        <w:t xml:space="preserve"> </w:t>
      </w:r>
      <w:r w:rsidR="00033205" w:rsidRPr="005362EC">
        <w:rPr>
          <w:rFonts w:hint="cs"/>
          <w:rtl/>
        </w:rPr>
        <w:t>ה</w:t>
      </w:r>
      <w:r w:rsidRPr="005362EC">
        <w:rPr>
          <w:rFonts w:hint="cs"/>
          <w:rtl/>
        </w:rPr>
        <w:t>ביא</w:t>
      </w:r>
      <w:r w:rsidR="00033205" w:rsidRPr="005362EC">
        <w:rPr>
          <w:rFonts w:hint="cs"/>
          <w:rtl/>
        </w:rPr>
        <w:t xml:space="preserve"> דעת הרוקח </w:t>
      </w:r>
      <w:r w:rsidR="00033205" w:rsidRPr="0078248D">
        <w:rPr>
          <w:rFonts w:hint="cs"/>
          <w:szCs w:val="18"/>
          <w:rtl/>
        </w:rPr>
        <w:t>(סי' ד"ש</w:t>
      </w:r>
      <w:r w:rsidR="00033205" w:rsidRPr="0078248D">
        <w:rPr>
          <w:szCs w:val="18"/>
          <w:rtl/>
        </w:rPr>
        <w:t>)</w:t>
      </w:r>
      <w:r w:rsidR="00033205" w:rsidRPr="005362EC">
        <w:rPr>
          <w:rFonts w:hint="cs"/>
          <w:rtl/>
        </w:rPr>
        <w:t xml:space="preserve"> והאגור </w:t>
      </w:r>
      <w:r w:rsidR="00033205" w:rsidRPr="0078248D">
        <w:rPr>
          <w:rFonts w:hint="cs"/>
          <w:szCs w:val="18"/>
          <w:rtl/>
        </w:rPr>
        <w:t>(סי' תר"פ</w:t>
      </w:r>
      <w:r w:rsidR="00033205" w:rsidRPr="0078248D">
        <w:rPr>
          <w:szCs w:val="18"/>
          <w:rtl/>
        </w:rPr>
        <w:t>)</w:t>
      </w:r>
      <w:r w:rsidR="00033205" w:rsidRPr="005362EC">
        <w:rPr>
          <w:rFonts w:hint="cs"/>
          <w:rtl/>
        </w:rPr>
        <w:t xml:space="preserve"> והיראים </w:t>
      </w:r>
      <w:r w:rsidR="00033205" w:rsidRPr="0078248D">
        <w:rPr>
          <w:rFonts w:hint="cs"/>
          <w:szCs w:val="18"/>
          <w:rtl/>
        </w:rPr>
        <w:t>(סוסי' ד"ש</w:t>
      </w:r>
      <w:r w:rsidR="00033205" w:rsidRPr="0078248D">
        <w:rPr>
          <w:szCs w:val="18"/>
          <w:rtl/>
        </w:rPr>
        <w:t>)</w:t>
      </w:r>
      <w:r w:rsidR="00364F37" w:rsidRPr="005362EC">
        <w:rPr>
          <w:rFonts w:hint="cs"/>
          <w:rtl/>
        </w:rPr>
        <w:t xml:space="preserve"> דאיסור סחורה הוא רק בפרהסיא, אך בצנע</w:t>
      </w:r>
      <w:r w:rsidR="00201926">
        <w:rPr>
          <w:rFonts w:hint="cs"/>
          <w:rtl/>
        </w:rPr>
        <w:t>ה</w:t>
      </w:r>
      <w:r w:rsidR="00364F37" w:rsidRPr="005362EC">
        <w:rPr>
          <w:rFonts w:hint="cs"/>
          <w:rtl/>
        </w:rPr>
        <w:t xml:space="preserve"> מותר, וכתב</w:t>
      </w:r>
      <w:r w:rsidR="00F13B69" w:rsidRPr="005362EC">
        <w:rPr>
          <w:rFonts w:hint="cs"/>
          <w:rtl/>
        </w:rPr>
        <w:t xml:space="preserve">, </w:t>
      </w:r>
      <w:r w:rsidR="002E1857" w:rsidRPr="005362EC">
        <w:rPr>
          <w:rFonts w:hint="cs"/>
          <w:rtl/>
        </w:rPr>
        <w:t xml:space="preserve">דלענין הלכה נראה דאם </w:t>
      </w:r>
      <w:r w:rsidR="005362EC" w:rsidRPr="005362EC">
        <w:rPr>
          <w:rFonts w:hint="cs"/>
          <w:rtl/>
        </w:rPr>
        <w:t>הוא</w:t>
      </w:r>
      <w:r w:rsidR="00F13B69" w:rsidRPr="005362EC">
        <w:rPr>
          <w:rFonts w:hint="cs"/>
          <w:rtl/>
        </w:rPr>
        <w:t xml:space="preserve"> ריוח מרובה יש לסמוך ע"ז להתיר בצנעה</w:t>
      </w:r>
      <w:r w:rsidR="00364F37" w:rsidRPr="005362EC">
        <w:rPr>
          <w:rFonts w:hint="cs"/>
          <w:rtl/>
        </w:rPr>
        <w:t xml:space="preserve"> </w:t>
      </w:r>
      <w:r w:rsidR="005362EC" w:rsidRPr="005362EC">
        <w:rPr>
          <w:rFonts w:hint="cs"/>
          <w:rtl/>
        </w:rPr>
        <w:t>כיון דמידי דרבנן הוא, ויוציא ממנו לשמחת יו"ט יותר על מה שהיה בדעתו להוציא</w:t>
      </w:r>
      <w:r w:rsidR="00201926">
        <w:rPr>
          <w:rFonts w:hint="cs"/>
          <w:rtl/>
        </w:rPr>
        <w:t xml:space="preserve">, וכ"פ הרמ"א </w:t>
      </w:r>
      <w:r w:rsidR="00201926" w:rsidRPr="0078248D">
        <w:rPr>
          <w:rFonts w:hint="cs"/>
          <w:szCs w:val="18"/>
          <w:rtl/>
        </w:rPr>
        <w:t>(</w:t>
      </w:r>
      <w:r w:rsidR="00B973CA" w:rsidRPr="0078248D">
        <w:rPr>
          <w:rFonts w:hint="cs"/>
          <w:szCs w:val="18"/>
          <w:rtl/>
        </w:rPr>
        <w:t>סוסעי' א'</w:t>
      </w:r>
      <w:r w:rsidR="00B973CA" w:rsidRPr="0078248D">
        <w:rPr>
          <w:szCs w:val="18"/>
          <w:rtl/>
        </w:rPr>
        <w:t>)</w:t>
      </w:r>
      <w:r w:rsidR="009A76DC">
        <w:rPr>
          <w:rFonts w:hint="cs"/>
          <w:rtl/>
        </w:rPr>
        <w:t>, ו</w:t>
      </w:r>
      <w:r w:rsidR="00DA7B75">
        <w:rPr>
          <w:rFonts w:hint="cs"/>
          <w:rtl/>
        </w:rPr>
        <w:t xml:space="preserve">בגר"א </w:t>
      </w:r>
      <w:r w:rsidR="00DA7B75" w:rsidRPr="0078248D">
        <w:rPr>
          <w:rFonts w:hint="cs"/>
          <w:szCs w:val="18"/>
          <w:rtl/>
        </w:rPr>
        <w:t>(</w:t>
      </w:r>
      <w:r w:rsidR="00D712A2" w:rsidRPr="0078248D">
        <w:rPr>
          <w:rFonts w:hint="cs"/>
          <w:szCs w:val="18"/>
          <w:rtl/>
        </w:rPr>
        <w:t>סק"ג</w:t>
      </w:r>
      <w:r w:rsidR="00D712A2" w:rsidRPr="0078248D">
        <w:rPr>
          <w:szCs w:val="18"/>
          <w:rtl/>
        </w:rPr>
        <w:t>)</w:t>
      </w:r>
      <w:r w:rsidR="00D712A2">
        <w:rPr>
          <w:rFonts w:hint="cs"/>
          <w:rtl/>
        </w:rPr>
        <w:t xml:space="preserve"> הוסיף ד</w:t>
      </w:r>
      <w:r w:rsidR="00F720B8">
        <w:rPr>
          <w:rFonts w:hint="cs"/>
          <w:rtl/>
        </w:rPr>
        <w:t xml:space="preserve">זו ג"כ כוונת הרמ"א להלן </w:t>
      </w:r>
      <w:r w:rsidR="00F720B8" w:rsidRPr="0078248D">
        <w:rPr>
          <w:rFonts w:hint="cs"/>
          <w:szCs w:val="18"/>
          <w:rtl/>
        </w:rPr>
        <w:t>(סעי' י"ב</w:t>
      </w:r>
      <w:r w:rsidR="00F720B8" w:rsidRPr="0078248D">
        <w:rPr>
          <w:szCs w:val="18"/>
          <w:rtl/>
        </w:rPr>
        <w:t>)</w:t>
      </w:r>
      <w:r w:rsidR="00F720B8">
        <w:rPr>
          <w:rFonts w:hint="cs"/>
          <w:rtl/>
        </w:rPr>
        <w:t xml:space="preserve"> ש</w:t>
      </w:r>
      <w:r w:rsidR="00E4595A">
        <w:rPr>
          <w:rFonts w:hint="cs"/>
          <w:rtl/>
        </w:rPr>
        <w:t>הביא מהמגיד משנה</w:t>
      </w:r>
      <w:r w:rsidR="00F720B8">
        <w:rPr>
          <w:rFonts w:hint="cs"/>
          <w:rtl/>
        </w:rPr>
        <w:t xml:space="preserve"> ד</w:t>
      </w:r>
      <w:r w:rsidR="00796B38">
        <w:rPr>
          <w:rFonts w:hint="cs"/>
          <w:rtl/>
        </w:rPr>
        <w:t>שאר דברים נהגו לקנות</w:t>
      </w:r>
      <w:r w:rsidR="00DB56DF">
        <w:rPr>
          <w:rFonts w:hint="cs"/>
          <w:rtl/>
        </w:rPr>
        <w:t>ן</w:t>
      </w:r>
      <w:r w:rsidR="00796B38">
        <w:rPr>
          <w:rFonts w:hint="cs"/>
          <w:rtl/>
        </w:rPr>
        <w:t xml:space="preserve"> בצנעה </w:t>
      </w:r>
      <w:r w:rsidR="00DB56DF">
        <w:rPr>
          <w:rFonts w:hint="cs"/>
          <w:rtl/>
        </w:rPr>
        <w:t xml:space="preserve">במועד אף שלא לצורך המועד </w:t>
      </w:r>
      <w:r w:rsidR="00DB56DF" w:rsidRPr="0078248D">
        <w:rPr>
          <w:rFonts w:hint="cs"/>
          <w:szCs w:val="18"/>
          <w:rtl/>
        </w:rPr>
        <w:t>(זולת ב</w:t>
      </w:r>
      <w:r w:rsidR="00466C03" w:rsidRPr="0078248D">
        <w:rPr>
          <w:rFonts w:hint="cs"/>
          <w:szCs w:val="18"/>
          <w:rtl/>
        </w:rPr>
        <w:t>בתים ואבנים עבדים ובהמה</w:t>
      </w:r>
      <w:r w:rsidR="006A263C" w:rsidRPr="0078248D">
        <w:rPr>
          <w:rFonts w:hint="cs"/>
          <w:szCs w:val="18"/>
          <w:rtl/>
        </w:rPr>
        <w:t xml:space="preserve"> דאיכא פרסום בקנייתן ואוושי מילתא</w:t>
      </w:r>
      <w:r w:rsidR="00466C03" w:rsidRPr="0078248D">
        <w:rPr>
          <w:rFonts w:hint="cs"/>
          <w:szCs w:val="18"/>
          <w:rtl/>
        </w:rPr>
        <w:t xml:space="preserve"> </w:t>
      </w:r>
      <w:r w:rsidR="00DB56DF" w:rsidRPr="0078248D">
        <w:rPr>
          <w:rFonts w:hint="cs"/>
          <w:szCs w:val="18"/>
          <w:rtl/>
        </w:rPr>
        <w:t xml:space="preserve">שמותר רק </w:t>
      </w:r>
      <w:r w:rsidR="00466C03" w:rsidRPr="0078248D">
        <w:rPr>
          <w:rFonts w:hint="cs"/>
          <w:szCs w:val="18"/>
          <w:rtl/>
        </w:rPr>
        <w:t>לצורך המועד</w:t>
      </w:r>
      <w:r w:rsidR="006A263C" w:rsidRPr="0078248D">
        <w:rPr>
          <w:szCs w:val="18"/>
          <w:rtl/>
        </w:rPr>
        <w:t>)</w:t>
      </w:r>
      <w:r w:rsidR="00115792">
        <w:rPr>
          <w:rFonts w:hint="cs"/>
          <w:rtl/>
        </w:rPr>
        <w:t xml:space="preserve">, </w:t>
      </w:r>
      <w:r w:rsidR="00E4595A">
        <w:rPr>
          <w:rFonts w:hint="cs"/>
          <w:rtl/>
        </w:rPr>
        <w:t>ופי' הגר"א ד</w:t>
      </w:r>
      <w:r w:rsidR="00A34641">
        <w:rPr>
          <w:rFonts w:hint="cs"/>
          <w:rtl/>
        </w:rPr>
        <w:t>ס"ל</w:t>
      </w:r>
      <w:r w:rsidR="00541ABE">
        <w:rPr>
          <w:rFonts w:hint="cs"/>
          <w:rtl/>
        </w:rPr>
        <w:t xml:space="preserve"> דבצנעה ליכא איסור סחורה</w:t>
      </w:r>
      <w:r w:rsidR="009B0F56">
        <w:rPr>
          <w:rStyle w:val="af0"/>
          <w:szCs w:val="22"/>
          <w:rtl/>
        </w:rPr>
        <w:footnoteReference w:id="2"/>
      </w:r>
      <w:r w:rsidR="005362EC" w:rsidRPr="005362EC">
        <w:rPr>
          <w:rFonts w:hint="cs"/>
          <w:rtl/>
        </w:rPr>
        <w:t>.</w:t>
      </w:r>
    </w:p>
    <w:p w14:paraId="702FC706" w14:textId="1B9DB8E0" w:rsidR="00835951" w:rsidRDefault="00785AFE" w:rsidP="0078248D">
      <w:pPr>
        <w:rPr>
          <w:rFonts w:cs="Arial"/>
          <w:rtl/>
        </w:rPr>
      </w:pPr>
      <w:r>
        <w:rPr>
          <w:rFonts w:hint="cs"/>
          <w:rtl/>
        </w:rPr>
        <w:t>ו</w:t>
      </w:r>
      <w:r w:rsidR="00650E36">
        <w:rPr>
          <w:rFonts w:hint="cs"/>
          <w:rtl/>
        </w:rPr>
        <w:t>באמת, ש</w:t>
      </w:r>
      <w:r>
        <w:rPr>
          <w:rFonts w:hint="cs"/>
          <w:rtl/>
        </w:rPr>
        <w:t>ב</w:t>
      </w:r>
      <w:r w:rsidR="00E123FE">
        <w:rPr>
          <w:rFonts w:hint="cs"/>
          <w:rtl/>
        </w:rPr>
        <w:t xml:space="preserve">רוקח </w:t>
      </w:r>
      <w:r w:rsidR="00650E36">
        <w:rPr>
          <w:rFonts w:hint="cs"/>
          <w:rtl/>
        </w:rPr>
        <w:t xml:space="preserve">מבואר </w:t>
      </w:r>
      <w:r w:rsidR="007E5C6C">
        <w:rPr>
          <w:rFonts w:hint="cs"/>
          <w:rtl/>
        </w:rPr>
        <w:t>דאין איסור סחורה ב</w:t>
      </w:r>
      <w:r w:rsidR="00650E36">
        <w:rPr>
          <w:rFonts w:hint="cs"/>
          <w:rtl/>
        </w:rPr>
        <w:t>צנעה</w:t>
      </w:r>
      <w:r w:rsidR="007E5C6C">
        <w:rPr>
          <w:rFonts w:hint="cs"/>
          <w:rtl/>
        </w:rPr>
        <w:t>, ד</w:t>
      </w:r>
      <w:r w:rsidR="00B7766D">
        <w:rPr>
          <w:rFonts w:hint="cs"/>
          <w:rtl/>
        </w:rPr>
        <w:t>'</w:t>
      </w:r>
      <w:r w:rsidR="00B7766D" w:rsidRPr="00B7766D">
        <w:rPr>
          <w:rFonts w:hint="cs"/>
          <w:rtl/>
        </w:rPr>
        <w:t>במועד</w:t>
      </w:r>
      <w:r w:rsidR="00B7766D" w:rsidRPr="00B7766D">
        <w:rPr>
          <w:rtl/>
        </w:rPr>
        <w:t xml:space="preserve"> </w:t>
      </w:r>
      <w:r w:rsidR="00B7766D" w:rsidRPr="00B7766D">
        <w:rPr>
          <w:rFonts w:hint="cs"/>
          <w:rtl/>
        </w:rPr>
        <w:t>מלאכה</w:t>
      </w:r>
      <w:r w:rsidR="00B7766D" w:rsidRPr="00B7766D">
        <w:rPr>
          <w:rtl/>
        </w:rPr>
        <w:t xml:space="preserve"> </w:t>
      </w:r>
      <w:r w:rsidR="00B7766D" w:rsidRPr="00B7766D">
        <w:rPr>
          <w:rFonts w:hint="cs"/>
          <w:rtl/>
        </w:rPr>
        <w:t>הוא</w:t>
      </w:r>
      <w:r w:rsidR="00B7766D" w:rsidRPr="00B7766D">
        <w:rPr>
          <w:rtl/>
        </w:rPr>
        <w:t xml:space="preserve"> </w:t>
      </w:r>
      <w:r w:rsidR="00B7766D" w:rsidRPr="00B7766D">
        <w:rPr>
          <w:rFonts w:hint="cs"/>
          <w:rtl/>
        </w:rPr>
        <w:t>שאסור</w:t>
      </w:r>
      <w:r w:rsidR="00B7766D" w:rsidRPr="00B7766D">
        <w:rPr>
          <w:rtl/>
        </w:rPr>
        <w:t xml:space="preserve"> </w:t>
      </w:r>
      <w:r w:rsidR="00B7766D" w:rsidRPr="00B7766D">
        <w:rPr>
          <w:rFonts w:hint="cs"/>
          <w:rtl/>
        </w:rPr>
        <w:t>לעשות</w:t>
      </w:r>
      <w:r w:rsidR="00B7766D" w:rsidRPr="00B7766D">
        <w:rPr>
          <w:rtl/>
        </w:rPr>
        <w:t xml:space="preserve"> </w:t>
      </w:r>
      <w:r w:rsidR="00B7766D" w:rsidRPr="00B7766D">
        <w:rPr>
          <w:rFonts w:hint="cs"/>
          <w:rtl/>
        </w:rPr>
        <w:t>אבל</w:t>
      </w:r>
      <w:r w:rsidR="00B7766D" w:rsidRPr="00B7766D">
        <w:rPr>
          <w:rtl/>
        </w:rPr>
        <w:t xml:space="preserve"> </w:t>
      </w:r>
      <w:r w:rsidR="00B7766D" w:rsidRPr="00B7766D">
        <w:rPr>
          <w:rFonts w:hint="cs"/>
          <w:rtl/>
        </w:rPr>
        <w:t>סחורה</w:t>
      </w:r>
      <w:r w:rsidR="00B7766D" w:rsidRPr="00B7766D">
        <w:rPr>
          <w:rtl/>
        </w:rPr>
        <w:t xml:space="preserve"> </w:t>
      </w:r>
      <w:r w:rsidR="00B7766D" w:rsidRPr="00B7766D">
        <w:rPr>
          <w:rFonts w:hint="cs"/>
          <w:rtl/>
        </w:rPr>
        <w:t>דבור</w:t>
      </w:r>
      <w:r w:rsidR="00B7766D" w:rsidRPr="00B7766D">
        <w:rPr>
          <w:rtl/>
        </w:rPr>
        <w:t xml:space="preserve"> </w:t>
      </w:r>
      <w:r w:rsidR="00B7766D" w:rsidRPr="00B7766D">
        <w:rPr>
          <w:rFonts w:hint="cs"/>
          <w:rtl/>
        </w:rPr>
        <w:t>בעלמא</w:t>
      </w:r>
      <w:r w:rsidR="00B7766D" w:rsidRPr="00B7766D">
        <w:rPr>
          <w:rtl/>
        </w:rPr>
        <w:t xml:space="preserve"> </w:t>
      </w:r>
      <w:r w:rsidR="00B7766D" w:rsidRPr="00B7766D">
        <w:rPr>
          <w:rFonts w:hint="cs"/>
          <w:rtl/>
        </w:rPr>
        <w:t>הוא</w:t>
      </w:r>
      <w:r w:rsidR="00B7766D" w:rsidRPr="00B7766D">
        <w:rPr>
          <w:rtl/>
        </w:rPr>
        <w:t xml:space="preserve"> </w:t>
      </w:r>
      <w:r w:rsidR="00B7766D" w:rsidRPr="00B7766D">
        <w:rPr>
          <w:rFonts w:hint="cs"/>
          <w:rtl/>
        </w:rPr>
        <w:t>הלכך</w:t>
      </w:r>
      <w:r w:rsidR="00B7766D" w:rsidRPr="00B7766D">
        <w:rPr>
          <w:rtl/>
        </w:rPr>
        <w:t xml:space="preserve"> </w:t>
      </w:r>
      <w:r w:rsidR="00B7766D" w:rsidRPr="00B7766D">
        <w:rPr>
          <w:rFonts w:hint="cs"/>
          <w:rtl/>
        </w:rPr>
        <w:t>בצנעה</w:t>
      </w:r>
      <w:r w:rsidR="00B7766D" w:rsidRPr="00B7766D">
        <w:rPr>
          <w:rtl/>
        </w:rPr>
        <w:t xml:space="preserve"> </w:t>
      </w:r>
      <w:r w:rsidR="00B7766D" w:rsidRPr="00B7766D">
        <w:rPr>
          <w:rFonts w:hint="cs"/>
          <w:rtl/>
        </w:rPr>
        <w:t>היתר</w:t>
      </w:r>
      <w:r w:rsidR="00B7766D" w:rsidRPr="00B7766D">
        <w:rPr>
          <w:rtl/>
        </w:rPr>
        <w:t xml:space="preserve"> </w:t>
      </w:r>
      <w:r w:rsidR="00B7766D" w:rsidRPr="00B7766D">
        <w:rPr>
          <w:rFonts w:hint="cs"/>
          <w:rtl/>
        </w:rPr>
        <w:t>גמור</w:t>
      </w:r>
      <w:r w:rsidR="00B7766D" w:rsidRPr="00B7766D">
        <w:rPr>
          <w:rtl/>
        </w:rPr>
        <w:t xml:space="preserve"> </w:t>
      </w:r>
      <w:r w:rsidR="00B7766D" w:rsidRPr="00B7766D">
        <w:rPr>
          <w:rFonts w:hint="cs"/>
          <w:rtl/>
        </w:rPr>
        <w:t>הוא',</w:t>
      </w:r>
      <w:r w:rsidR="00B736EE">
        <w:rPr>
          <w:rFonts w:hint="cs"/>
          <w:rtl/>
        </w:rPr>
        <w:t xml:space="preserve"> וכוונתו ד</w:t>
      </w:r>
      <w:r w:rsidR="000944A5">
        <w:rPr>
          <w:rFonts w:hint="cs"/>
          <w:rtl/>
        </w:rPr>
        <w:t>איסור סחורה אינו משום טירחא כלל ואסרו רק בפרהסיא דאוושא מילתא, א</w:t>
      </w:r>
      <w:r w:rsidR="007E5C6C">
        <w:rPr>
          <w:rFonts w:hint="cs"/>
          <w:rtl/>
        </w:rPr>
        <w:t>ך</w:t>
      </w:r>
      <w:r w:rsidR="000944A5">
        <w:rPr>
          <w:rFonts w:hint="cs"/>
          <w:rtl/>
        </w:rPr>
        <w:t xml:space="preserve"> ביראים</w:t>
      </w:r>
      <w:r w:rsidR="007E5C6C">
        <w:rPr>
          <w:rFonts w:hint="cs"/>
          <w:rtl/>
        </w:rPr>
        <w:t xml:space="preserve"> </w:t>
      </w:r>
      <w:r w:rsidR="000944A5">
        <w:rPr>
          <w:rFonts w:hint="cs"/>
          <w:rtl/>
        </w:rPr>
        <w:t>כתב '</w:t>
      </w:r>
      <w:r w:rsidR="00333479" w:rsidRPr="00333479">
        <w:rPr>
          <w:rFonts w:cs="Arial" w:hint="cs"/>
          <w:rtl/>
        </w:rPr>
        <w:t>מכ</w:t>
      </w:r>
      <w:r w:rsidR="00333479" w:rsidRPr="00333479">
        <w:rPr>
          <w:rFonts w:cs="Arial"/>
          <w:rtl/>
        </w:rPr>
        <w:t>"</w:t>
      </w:r>
      <w:r w:rsidR="00333479" w:rsidRPr="00333479">
        <w:rPr>
          <w:rFonts w:cs="Arial" w:hint="cs"/>
          <w:rtl/>
        </w:rPr>
        <w:t>מ</w:t>
      </w:r>
      <w:r w:rsidR="00333479" w:rsidRPr="00333479">
        <w:rPr>
          <w:rFonts w:cs="Arial"/>
          <w:rtl/>
        </w:rPr>
        <w:t xml:space="preserve"> </w:t>
      </w:r>
      <w:r w:rsidR="00333479" w:rsidRPr="00333479">
        <w:rPr>
          <w:rFonts w:cs="Arial" w:hint="cs"/>
          <w:rtl/>
        </w:rPr>
        <w:t>למדנו</w:t>
      </w:r>
      <w:r w:rsidR="00333479" w:rsidRPr="00333479">
        <w:rPr>
          <w:rFonts w:cs="Arial"/>
          <w:rtl/>
        </w:rPr>
        <w:t xml:space="preserve"> </w:t>
      </w:r>
      <w:r w:rsidR="00333479" w:rsidRPr="00333479">
        <w:rPr>
          <w:rFonts w:cs="Arial" w:hint="cs"/>
          <w:rtl/>
        </w:rPr>
        <w:t>מדתלי</w:t>
      </w:r>
      <w:r w:rsidR="00333479" w:rsidRPr="00333479">
        <w:rPr>
          <w:rFonts w:cs="Arial"/>
          <w:rtl/>
        </w:rPr>
        <w:t xml:space="preserve"> </w:t>
      </w:r>
      <w:r w:rsidR="00333479" w:rsidRPr="00333479">
        <w:rPr>
          <w:rFonts w:cs="Arial" w:hint="cs"/>
          <w:rtl/>
        </w:rPr>
        <w:t>תלמודא</w:t>
      </w:r>
      <w:r w:rsidR="00333479" w:rsidRPr="00333479">
        <w:rPr>
          <w:rFonts w:cs="Arial"/>
          <w:rtl/>
        </w:rPr>
        <w:t xml:space="preserve"> </w:t>
      </w:r>
      <w:r w:rsidR="00333479" w:rsidRPr="00333479">
        <w:rPr>
          <w:rFonts w:cs="Arial" w:hint="cs"/>
          <w:rtl/>
        </w:rPr>
        <w:t>איסור</w:t>
      </w:r>
      <w:r w:rsidR="00333479" w:rsidRPr="00333479">
        <w:rPr>
          <w:rFonts w:cs="Arial"/>
          <w:rtl/>
        </w:rPr>
        <w:t xml:space="preserve"> </w:t>
      </w:r>
      <w:r w:rsidR="00333479" w:rsidRPr="00333479">
        <w:rPr>
          <w:rFonts w:cs="Arial" w:hint="cs"/>
          <w:rtl/>
        </w:rPr>
        <w:t>מלאכה</w:t>
      </w:r>
      <w:r w:rsidR="00333479" w:rsidRPr="00333479">
        <w:rPr>
          <w:rFonts w:cs="Arial"/>
          <w:rtl/>
        </w:rPr>
        <w:t xml:space="preserve"> </w:t>
      </w:r>
      <w:r w:rsidR="00333479" w:rsidRPr="00333479">
        <w:rPr>
          <w:rFonts w:cs="Arial" w:hint="cs"/>
          <w:rtl/>
        </w:rPr>
        <w:t>חולו</w:t>
      </w:r>
      <w:r w:rsidR="00333479" w:rsidRPr="00333479">
        <w:rPr>
          <w:rFonts w:cs="Arial"/>
          <w:rtl/>
        </w:rPr>
        <w:t xml:space="preserve"> </w:t>
      </w:r>
      <w:r w:rsidR="00333479" w:rsidRPr="00333479">
        <w:rPr>
          <w:rFonts w:cs="Arial" w:hint="cs"/>
          <w:rtl/>
        </w:rPr>
        <w:t>של</w:t>
      </w:r>
      <w:r w:rsidR="00333479" w:rsidRPr="00333479">
        <w:rPr>
          <w:rFonts w:cs="Arial"/>
          <w:rtl/>
        </w:rPr>
        <w:t xml:space="preserve"> </w:t>
      </w:r>
      <w:r w:rsidR="00333479" w:rsidRPr="00333479">
        <w:rPr>
          <w:rFonts w:cs="Arial" w:hint="cs"/>
          <w:rtl/>
        </w:rPr>
        <w:t>מועד</w:t>
      </w:r>
      <w:r w:rsidR="00333479" w:rsidRPr="00333479">
        <w:rPr>
          <w:rFonts w:cs="Arial"/>
          <w:rtl/>
        </w:rPr>
        <w:t xml:space="preserve"> </w:t>
      </w:r>
      <w:r w:rsidR="00333479" w:rsidRPr="00333479">
        <w:rPr>
          <w:rFonts w:cs="Arial" w:hint="cs"/>
          <w:rtl/>
        </w:rPr>
        <w:t>בטרחא</w:t>
      </w:r>
      <w:r w:rsidR="00333479" w:rsidRPr="00333479">
        <w:rPr>
          <w:rFonts w:cs="Arial"/>
          <w:rtl/>
        </w:rPr>
        <w:t xml:space="preserve"> </w:t>
      </w:r>
      <w:r w:rsidR="00333479" w:rsidRPr="00333479">
        <w:rPr>
          <w:rFonts w:cs="Arial" w:hint="cs"/>
          <w:rtl/>
        </w:rPr>
        <w:t>למדנו</w:t>
      </w:r>
      <w:r w:rsidR="00333479" w:rsidRPr="00333479">
        <w:rPr>
          <w:rFonts w:cs="Arial"/>
          <w:rtl/>
        </w:rPr>
        <w:t xml:space="preserve"> </w:t>
      </w:r>
      <w:r w:rsidR="00333479" w:rsidRPr="00333479">
        <w:rPr>
          <w:rFonts w:cs="Arial" w:hint="cs"/>
          <w:rtl/>
        </w:rPr>
        <w:t>דלא</w:t>
      </w:r>
      <w:r w:rsidR="00333479" w:rsidRPr="00333479">
        <w:rPr>
          <w:rFonts w:cs="Arial"/>
          <w:rtl/>
        </w:rPr>
        <w:t xml:space="preserve"> </w:t>
      </w:r>
      <w:r w:rsidR="00333479" w:rsidRPr="00333479">
        <w:rPr>
          <w:rFonts w:cs="Arial" w:hint="cs"/>
          <w:rtl/>
        </w:rPr>
        <w:t>מיתסרא</w:t>
      </w:r>
      <w:r w:rsidR="00333479" w:rsidRPr="00333479">
        <w:rPr>
          <w:rFonts w:cs="Arial"/>
          <w:rtl/>
        </w:rPr>
        <w:t xml:space="preserve"> </w:t>
      </w:r>
      <w:r w:rsidR="00333479" w:rsidRPr="00333479">
        <w:rPr>
          <w:rFonts w:cs="Arial" w:hint="cs"/>
          <w:rtl/>
        </w:rPr>
        <w:t>אלא</w:t>
      </w:r>
      <w:r w:rsidR="00333479" w:rsidRPr="00333479">
        <w:rPr>
          <w:rFonts w:cs="Arial"/>
          <w:rtl/>
        </w:rPr>
        <w:t xml:space="preserve"> </w:t>
      </w:r>
      <w:r w:rsidR="00333479" w:rsidRPr="00333479">
        <w:rPr>
          <w:rFonts w:cs="Arial" w:hint="cs"/>
          <w:rtl/>
        </w:rPr>
        <w:t>מלאכת</w:t>
      </w:r>
      <w:r w:rsidR="00333479" w:rsidRPr="00333479">
        <w:rPr>
          <w:rFonts w:cs="Arial"/>
          <w:rtl/>
        </w:rPr>
        <w:t xml:space="preserve"> </w:t>
      </w:r>
      <w:r w:rsidR="00333479" w:rsidRPr="00333479">
        <w:rPr>
          <w:rFonts w:cs="Arial" w:hint="cs"/>
          <w:rtl/>
        </w:rPr>
        <w:t>טורח</w:t>
      </w:r>
      <w:r w:rsidR="00333479" w:rsidRPr="00333479">
        <w:rPr>
          <w:rFonts w:cs="Arial"/>
          <w:rtl/>
        </w:rPr>
        <w:t xml:space="preserve"> </w:t>
      </w:r>
      <w:r w:rsidR="00333479" w:rsidRPr="00333479">
        <w:rPr>
          <w:rFonts w:cs="Arial" w:hint="cs"/>
          <w:rtl/>
        </w:rPr>
        <w:t>הלכך</w:t>
      </w:r>
      <w:r w:rsidR="00333479" w:rsidRPr="00333479">
        <w:rPr>
          <w:rFonts w:cs="Arial"/>
          <w:rtl/>
        </w:rPr>
        <w:t xml:space="preserve"> </w:t>
      </w:r>
      <w:r w:rsidR="00333479" w:rsidRPr="00333479">
        <w:rPr>
          <w:rFonts w:cs="Arial" w:hint="cs"/>
          <w:rtl/>
        </w:rPr>
        <w:t>הלואות</w:t>
      </w:r>
      <w:r w:rsidR="00333479" w:rsidRPr="00333479">
        <w:rPr>
          <w:rFonts w:cs="Arial"/>
          <w:rtl/>
        </w:rPr>
        <w:t xml:space="preserve"> </w:t>
      </w:r>
      <w:r w:rsidR="00333479" w:rsidRPr="00333479">
        <w:rPr>
          <w:rFonts w:cs="Arial" w:hint="cs"/>
          <w:rtl/>
        </w:rPr>
        <w:t>ומלאכה</w:t>
      </w:r>
      <w:r w:rsidR="00333479" w:rsidRPr="00333479">
        <w:rPr>
          <w:rFonts w:cs="Arial"/>
          <w:rtl/>
        </w:rPr>
        <w:t xml:space="preserve"> </w:t>
      </w:r>
      <w:r w:rsidR="00333479" w:rsidRPr="00333479">
        <w:rPr>
          <w:rFonts w:cs="Arial" w:hint="cs"/>
          <w:rtl/>
        </w:rPr>
        <w:t>מועטה</w:t>
      </w:r>
      <w:r w:rsidR="00333479" w:rsidRPr="00333479">
        <w:rPr>
          <w:rFonts w:cs="Arial"/>
          <w:rtl/>
        </w:rPr>
        <w:t xml:space="preserve"> </w:t>
      </w:r>
      <w:r w:rsidR="00333479" w:rsidRPr="00333479">
        <w:rPr>
          <w:rFonts w:cs="Arial" w:hint="cs"/>
          <w:rtl/>
        </w:rPr>
        <w:t>בביתו</w:t>
      </w:r>
      <w:r w:rsidR="00333479" w:rsidRPr="00333479">
        <w:rPr>
          <w:rFonts w:cs="Arial"/>
          <w:rtl/>
        </w:rPr>
        <w:t xml:space="preserve"> </w:t>
      </w:r>
      <w:r w:rsidR="00333479" w:rsidRPr="00333479">
        <w:rPr>
          <w:rFonts w:cs="Arial" w:hint="cs"/>
          <w:rtl/>
        </w:rPr>
        <w:t>מותרת</w:t>
      </w:r>
      <w:r w:rsidR="00333479" w:rsidRPr="00333479">
        <w:rPr>
          <w:rFonts w:cs="Arial"/>
          <w:rtl/>
        </w:rPr>
        <w:t xml:space="preserve"> </w:t>
      </w:r>
      <w:r w:rsidR="00333479" w:rsidRPr="00333479">
        <w:rPr>
          <w:rFonts w:cs="Arial" w:hint="cs"/>
          <w:rtl/>
        </w:rPr>
        <w:t>והא</w:t>
      </w:r>
      <w:r w:rsidR="00333479" w:rsidRPr="00333479">
        <w:rPr>
          <w:rFonts w:cs="Arial"/>
          <w:rtl/>
        </w:rPr>
        <w:t xml:space="preserve"> </w:t>
      </w:r>
      <w:r w:rsidR="00333479" w:rsidRPr="00333479">
        <w:rPr>
          <w:rFonts w:cs="Arial" w:hint="cs"/>
          <w:rtl/>
        </w:rPr>
        <w:t>דאמר</w:t>
      </w:r>
      <w:r w:rsidR="00333479" w:rsidRPr="00333479">
        <w:rPr>
          <w:rFonts w:cs="Arial"/>
          <w:rtl/>
        </w:rPr>
        <w:t xml:space="preserve"> </w:t>
      </w:r>
      <w:r w:rsidR="00333479" w:rsidRPr="00333479">
        <w:rPr>
          <w:rFonts w:cs="Arial" w:hint="cs"/>
          <w:rtl/>
        </w:rPr>
        <w:t>רבא</w:t>
      </w:r>
      <w:r w:rsidR="00333479" w:rsidRPr="00333479">
        <w:rPr>
          <w:rFonts w:cs="Arial"/>
          <w:rtl/>
        </w:rPr>
        <w:t xml:space="preserve"> </w:t>
      </w:r>
      <w:r w:rsidR="00333479" w:rsidRPr="00333479">
        <w:rPr>
          <w:rFonts w:cs="Arial" w:hint="cs"/>
          <w:rtl/>
        </w:rPr>
        <w:t>פרגמטיא</w:t>
      </w:r>
      <w:r w:rsidR="00333479" w:rsidRPr="00333479">
        <w:rPr>
          <w:rFonts w:cs="Arial"/>
          <w:rtl/>
        </w:rPr>
        <w:t xml:space="preserve"> </w:t>
      </w:r>
      <w:r w:rsidR="00333479" w:rsidRPr="00333479">
        <w:rPr>
          <w:rFonts w:cs="Arial" w:hint="cs"/>
          <w:rtl/>
        </w:rPr>
        <w:t>כל</w:t>
      </w:r>
      <w:r w:rsidR="00333479" w:rsidRPr="00333479">
        <w:rPr>
          <w:rFonts w:cs="Arial"/>
          <w:rtl/>
        </w:rPr>
        <w:t xml:space="preserve"> </w:t>
      </w:r>
      <w:r w:rsidR="00333479" w:rsidRPr="00333479">
        <w:rPr>
          <w:rFonts w:cs="Arial" w:hint="cs"/>
          <w:rtl/>
        </w:rPr>
        <w:t>שהיא</w:t>
      </w:r>
      <w:r w:rsidR="00333479" w:rsidRPr="00333479">
        <w:rPr>
          <w:rFonts w:cs="Arial"/>
          <w:rtl/>
        </w:rPr>
        <w:t xml:space="preserve"> </w:t>
      </w:r>
      <w:r w:rsidR="00333479" w:rsidRPr="00333479">
        <w:rPr>
          <w:rFonts w:cs="Arial" w:hint="cs"/>
          <w:rtl/>
        </w:rPr>
        <w:t>אסורא</w:t>
      </w:r>
      <w:r w:rsidR="00333479" w:rsidRPr="00333479">
        <w:rPr>
          <w:rFonts w:cs="Arial"/>
          <w:rtl/>
        </w:rPr>
        <w:t xml:space="preserve"> </w:t>
      </w:r>
      <w:r w:rsidR="00333479" w:rsidRPr="00333479">
        <w:rPr>
          <w:rFonts w:cs="Arial" w:hint="cs"/>
          <w:rtl/>
        </w:rPr>
        <w:t>היינו</w:t>
      </w:r>
      <w:r w:rsidR="00333479" w:rsidRPr="00333479">
        <w:rPr>
          <w:rFonts w:cs="Arial"/>
          <w:rtl/>
        </w:rPr>
        <w:t xml:space="preserve"> </w:t>
      </w:r>
      <w:r w:rsidR="00333479" w:rsidRPr="00333479">
        <w:rPr>
          <w:rFonts w:cs="Arial" w:hint="cs"/>
          <w:rtl/>
        </w:rPr>
        <w:t>להוליך</w:t>
      </w:r>
      <w:r w:rsidR="00333479" w:rsidRPr="00333479">
        <w:rPr>
          <w:rFonts w:cs="Arial"/>
          <w:rtl/>
        </w:rPr>
        <w:t xml:space="preserve"> </w:t>
      </w:r>
      <w:r w:rsidR="00333479" w:rsidRPr="00333479">
        <w:rPr>
          <w:rFonts w:cs="Arial" w:hint="cs"/>
          <w:rtl/>
        </w:rPr>
        <w:t>בשוק</w:t>
      </w:r>
      <w:r w:rsidR="00333479" w:rsidRPr="00333479">
        <w:rPr>
          <w:rFonts w:cs="Arial"/>
          <w:rtl/>
        </w:rPr>
        <w:t xml:space="preserve"> </w:t>
      </w:r>
      <w:r w:rsidR="00333479" w:rsidRPr="00333479">
        <w:rPr>
          <w:rFonts w:cs="Arial" w:hint="cs"/>
          <w:rtl/>
        </w:rPr>
        <w:t>דאיכא</w:t>
      </w:r>
      <w:r w:rsidR="00333479" w:rsidRPr="00333479">
        <w:rPr>
          <w:rFonts w:cs="Arial"/>
          <w:rtl/>
        </w:rPr>
        <w:t xml:space="preserve"> </w:t>
      </w:r>
      <w:r w:rsidR="00333479" w:rsidRPr="00333479">
        <w:rPr>
          <w:rFonts w:cs="Arial" w:hint="cs"/>
          <w:rtl/>
        </w:rPr>
        <w:t>טרחא</w:t>
      </w:r>
      <w:r w:rsidR="00333479" w:rsidRPr="00333479">
        <w:rPr>
          <w:rFonts w:cs="Arial"/>
          <w:rtl/>
        </w:rPr>
        <w:t xml:space="preserve"> </w:t>
      </w:r>
      <w:r w:rsidR="00333479" w:rsidRPr="00333479">
        <w:rPr>
          <w:rFonts w:cs="Arial" w:hint="cs"/>
          <w:rtl/>
        </w:rPr>
        <w:t>אבל</w:t>
      </w:r>
      <w:r w:rsidR="00333479" w:rsidRPr="00333479">
        <w:rPr>
          <w:rFonts w:cs="Arial"/>
          <w:rtl/>
        </w:rPr>
        <w:t xml:space="preserve"> </w:t>
      </w:r>
      <w:r w:rsidR="00333479" w:rsidRPr="00333479">
        <w:rPr>
          <w:rFonts w:cs="Arial" w:hint="cs"/>
          <w:rtl/>
        </w:rPr>
        <w:t>בביתו</w:t>
      </w:r>
      <w:r w:rsidR="00333479" w:rsidRPr="00333479">
        <w:rPr>
          <w:rFonts w:cs="Arial"/>
          <w:rtl/>
        </w:rPr>
        <w:t xml:space="preserve"> </w:t>
      </w:r>
      <w:r w:rsidR="00333479" w:rsidRPr="00333479">
        <w:rPr>
          <w:rFonts w:cs="Arial" w:hint="cs"/>
          <w:rtl/>
        </w:rPr>
        <w:t>דליכא</w:t>
      </w:r>
      <w:r w:rsidR="00333479" w:rsidRPr="00333479">
        <w:rPr>
          <w:rFonts w:cs="Arial"/>
          <w:rtl/>
        </w:rPr>
        <w:t xml:space="preserve"> </w:t>
      </w:r>
      <w:r w:rsidR="00333479" w:rsidRPr="00333479">
        <w:rPr>
          <w:rFonts w:cs="Arial" w:hint="cs"/>
          <w:rtl/>
        </w:rPr>
        <w:t>טרחא</w:t>
      </w:r>
      <w:r w:rsidR="00333479" w:rsidRPr="00333479">
        <w:rPr>
          <w:rFonts w:cs="Arial"/>
          <w:rtl/>
        </w:rPr>
        <w:t xml:space="preserve"> </w:t>
      </w:r>
      <w:r w:rsidR="00333479" w:rsidRPr="00333479">
        <w:rPr>
          <w:rFonts w:cs="Arial" w:hint="cs"/>
          <w:rtl/>
        </w:rPr>
        <w:t>נראה</w:t>
      </w:r>
      <w:r w:rsidR="00333479" w:rsidRPr="00333479">
        <w:rPr>
          <w:rFonts w:cs="Arial"/>
          <w:rtl/>
        </w:rPr>
        <w:t xml:space="preserve"> </w:t>
      </w:r>
      <w:r w:rsidR="00333479" w:rsidRPr="00333479">
        <w:rPr>
          <w:rFonts w:cs="Arial" w:hint="cs"/>
          <w:rtl/>
        </w:rPr>
        <w:t>שמותר</w:t>
      </w:r>
      <w:r w:rsidR="00333479">
        <w:rPr>
          <w:rFonts w:cs="Arial" w:hint="cs"/>
          <w:rtl/>
        </w:rPr>
        <w:t>'</w:t>
      </w:r>
      <w:r w:rsidR="007D5A61">
        <w:rPr>
          <w:rFonts w:cs="Arial" w:hint="cs"/>
          <w:rtl/>
        </w:rPr>
        <w:t xml:space="preserve">, וכוונתו דהיות </w:t>
      </w:r>
      <w:r w:rsidR="000851CB">
        <w:rPr>
          <w:rFonts w:cs="Arial" w:hint="cs"/>
          <w:rtl/>
        </w:rPr>
        <w:t>ו</w:t>
      </w:r>
      <w:r w:rsidR="007D5A61">
        <w:rPr>
          <w:rFonts w:cs="Arial" w:hint="cs"/>
          <w:rtl/>
        </w:rPr>
        <w:t>איסור סחורה משום טירחא</w:t>
      </w:r>
      <w:r w:rsidR="000851CB">
        <w:rPr>
          <w:rFonts w:cs="Arial" w:hint="cs"/>
          <w:rtl/>
        </w:rPr>
        <w:t>, אין לאסור רק בשוק דאיכא טרחא אך לא בביתו דליכא טרחא</w:t>
      </w:r>
      <w:r w:rsidR="00D65EC0">
        <w:rPr>
          <w:rFonts w:cs="Arial" w:hint="cs"/>
          <w:rtl/>
        </w:rPr>
        <w:t xml:space="preserve">, ולכאו' לפי"ד אי"ז </w:t>
      </w:r>
      <w:r w:rsidR="00835951">
        <w:rPr>
          <w:rFonts w:cs="Arial" w:hint="cs"/>
          <w:rtl/>
        </w:rPr>
        <w:t xml:space="preserve">היתר </w:t>
      </w:r>
      <w:r w:rsidR="00D65EC0">
        <w:rPr>
          <w:rFonts w:cs="Arial" w:hint="cs"/>
          <w:rtl/>
        </w:rPr>
        <w:t>מצד צנעה</w:t>
      </w:r>
      <w:r w:rsidR="00835951">
        <w:rPr>
          <w:rFonts w:cs="Arial" w:hint="cs"/>
          <w:rtl/>
        </w:rPr>
        <w:t xml:space="preserve"> אלא רק משום דליכא טורח</w:t>
      </w:r>
      <w:r w:rsidR="00D65EC0">
        <w:rPr>
          <w:rFonts w:cs="Arial" w:hint="cs"/>
          <w:rtl/>
        </w:rPr>
        <w:t>.</w:t>
      </w:r>
    </w:p>
    <w:p w14:paraId="7A940808" w14:textId="3D4282F8" w:rsidR="00EF136E" w:rsidRDefault="00E25F06" w:rsidP="0078248D">
      <w:pPr>
        <w:rPr>
          <w:rtl/>
        </w:rPr>
      </w:pPr>
      <w:r w:rsidRPr="00EF136E">
        <w:rPr>
          <w:rFonts w:hint="cs"/>
          <w:rtl/>
        </w:rPr>
        <w:t xml:space="preserve">ויש בזה נפ"מ </w:t>
      </w:r>
      <w:r w:rsidR="0093106F" w:rsidRPr="00EF136E">
        <w:rPr>
          <w:rFonts w:hint="cs"/>
          <w:rtl/>
        </w:rPr>
        <w:t xml:space="preserve">רבתי </w:t>
      </w:r>
      <w:r w:rsidRPr="00EF136E">
        <w:rPr>
          <w:rFonts w:hint="cs"/>
          <w:rtl/>
        </w:rPr>
        <w:t xml:space="preserve">לדינא, א' אי </w:t>
      </w:r>
      <w:r w:rsidR="00A918A7" w:rsidRPr="00EF136E">
        <w:rPr>
          <w:rFonts w:hint="cs"/>
          <w:rtl/>
        </w:rPr>
        <w:t xml:space="preserve">ההיתר למכור </w:t>
      </w:r>
      <w:r w:rsidR="00DB7A15" w:rsidRPr="00EF136E">
        <w:rPr>
          <w:rFonts w:hint="cs"/>
          <w:rtl/>
        </w:rPr>
        <w:t xml:space="preserve">דוקא </w:t>
      </w:r>
      <w:r w:rsidRPr="00EF136E">
        <w:rPr>
          <w:rFonts w:hint="cs"/>
          <w:rtl/>
        </w:rPr>
        <w:t xml:space="preserve">בבית או אפי' </w:t>
      </w:r>
      <w:r w:rsidR="00A918A7" w:rsidRPr="00EF136E">
        <w:rPr>
          <w:rFonts w:hint="cs"/>
          <w:rtl/>
        </w:rPr>
        <w:t>בחנות היכי ש</w:t>
      </w:r>
      <w:r w:rsidRPr="00EF136E">
        <w:rPr>
          <w:rFonts w:hint="cs"/>
          <w:rtl/>
        </w:rPr>
        <w:t xml:space="preserve">סוגר </w:t>
      </w:r>
      <w:r w:rsidR="00A918A7" w:rsidRPr="00EF136E">
        <w:rPr>
          <w:rFonts w:hint="cs"/>
          <w:rtl/>
        </w:rPr>
        <w:t xml:space="preserve">החנות </w:t>
      </w:r>
      <w:r w:rsidRPr="00EF136E">
        <w:rPr>
          <w:rFonts w:hint="cs"/>
          <w:rtl/>
        </w:rPr>
        <w:t>מעט</w:t>
      </w:r>
      <w:r w:rsidR="00A918A7" w:rsidRPr="00EF136E">
        <w:rPr>
          <w:rFonts w:hint="cs"/>
          <w:rtl/>
        </w:rPr>
        <w:t xml:space="preserve"> </w:t>
      </w:r>
      <w:r w:rsidR="0093106F" w:rsidRPr="00EF136E">
        <w:rPr>
          <w:rFonts w:hint="cs"/>
          <w:rtl/>
        </w:rPr>
        <w:t>ו</w:t>
      </w:r>
      <w:r w:rsidR="00A918A7" w:rsidRPr="00EF136E">
        <w:rPr>
          <w:rFonts w:hint="cs"/>
          <w:rtl/>
        </w:rPr>
        <w:t>ליכא פירסום</w:t>
      </w:r>
      <w:r w:rsidRPr="00EF136E">
        <w:rPr>
          <w:rFonts w:hint="cs"/>
          <w:rtl/>
        </w:rPr>
        <w:t>,</w:t>
      </w:r>
      <w:r w:rsidR="000D36EF" w:rsidRPr="00EF136E">
        <w:rPr>
          <w:rFonts w:hint="cs"/>
          <w:rtl/>
        </w:rPr>
        <w:t xml:space="preserve"> ד</w:t>
      </w:r>
      <w:r w:rsidR="00EF136E" w:rsidRPr="00EF136E">
        <w:rPr>
          <w:rFonts w:hint="cs"/>
          <w:rtl/>
        </w:rPr>
        <w:t>לרוקח שרי</w:t>
      </w:r>
      <w:r w:rsidR="000D36EF" w:rsidRPr="00EF136E">
        <w:rPr>
          <w:rFonts w:hint="cs"/>
          <w:rtl/>
        </w:rPr>
        <w:t xml:space="preserve"> וליראים אסור,</w:t>
      </w:r>
      <w:r w:rsidRPr="00EF136E">
        <w:rPr>
          <w:rFonts w:hint="cs"/>
          <w:rtl/>
        </w:rPr>
        <w:t xml:space="preserve"> ב' אי </w:t>
      </w:r>
      <w:r w:rsidR="00DB7A15" w:rsidRPr="00EF136E">
        <w:rPr>
          <w:rFonts w:hint="cs"/>
          <w:rtl/>
        </w:rPr>
        <w:t xml:space="preserve">ההיתר בצנעה רק לסחורה או אף למלאכה, </w:t>
      </w:r>
      <w:r w:rsidR="000D36EF" w:rsidRPr="00EF136E">
        <w:rPr>
          <w:rFonts w:hint="cs"/>
          <w:rtl/>
        </w:rPr>
        <w:t>דלרוקח אסור וליראים יש להתיר</w:t>
      </w:r>
      <w:r w:rsidR="00EF136E">
        <w:rPr>
          <w:rFonts w:hint="cs"/>
          <w:rtl/>
        </w:rPr>
        <w:t>.</w:t>
      </w:r>
    </w:p>
    <w:p w14:paraId="6205EA53" w14:textId="648DAA70" w:rsidR="002126BF" w:rsidRPr="00147A16" w:rsidRDefault="002126BF" w:rsidP="0078248D">
      <w:pPr>
        <w:pStyle w:val="3"/>
        <w:rPr>
          <w:rtl/>
        </w:rPr>
      </w:pPr>
      <w:r w:rsidRPr="00147A16">
        <w:rPr>
          <w:rFonts w:hint="cs"/>
          <w:rtl/>
        </w:rPr>
        <w:t>מח' תלויה אי איסור חוה"מ משום מלאכה או טירחא</w:t>
      </w:r>
    </w:p>
    <w:p w14:paraId="7C4F8AFB" w14:textId="22B3EA6B" w:rsidR="00547DF4" w:rsidRPr="002B678D" w:rsidRDefault="004E6E50" w:rsidP="0078248D">
      <w:pPr>
        <w:rPr>
          <w:rtl/>
        </w:rPr>
      </w:pPr>
      <w:r w:rsidRPr="002B678D">
        <w:rPr>
          <w:rFonts w:hint="cs"/>
          <w:rtl/>
        </w:rPr>
        <w:t>ו</w:t>
      </w:r>
      <w:r w:rsidR="00C95777" w:rsidRPr="002B678D">
        <w:rPr>
          <w:rFonts w:hint="cs"/>
          <w:rtl/>
        </w:rPr>
        <w:t xml:space="preserve">לכאו' משמע דנח' אי איסור חוה"מ מצד מלאכה או מצד טירחא, </w:t>
      </w:r>
      <w:r w:rsidR="00613993" w:rsidRPr="002B678D">
        <w:rPr>
          <w:rFonts w:hint="cs"/>
          <w:rtl/>
        </w:rPr>
        <w:t xml:space="preserve">דלרוקח נאסר מצד מלאכה, ולפי"ז בסחורה דאינה מלאכה </w:t>
      </w:r>
      <w:r w:rsidR="00CB6E1D" w:rsidRPr="002B678D">
        <w:rPr>
          <w:rFonts w:hint="cs"/>
          <w:rtl/>
        </w:rPr>
        <w:t xml:space="preserve">אין איסור, אלא דמ"מ בפהרסיא אסרו משום דאוושא מילתא, אך ליראים </w:t>
      </w:r>
      <w:r w:rsidR="000A4501" w:rsidRPr="002B678D">
        <w:rPr>
          <w:rFonts w:hint="cs"/>
          <w:rtl/>
        </w:rPr>
        <w:t>איסור חוה"מ מצד טירחא, ולפי"ז יש לאסור אף בסחורה שיש בה טירחא</w:t>
      </w:r>
      <w:r w:rsidR="00BA721F" w:rsidRPr="002B678D">
        <w:rPr>
          <w:rFonts w:hint="cs"/>
          <w:rtl/>
        </w:rPr>
        <w:t xml:space="preserve"> אא"כ הוא בביתו דליכא טירחא</w:t>
      </w:r>
      <w:r w:rsidR="00547DF4" w:rsidRPr="002B678D">
        <w:rPr>
          <w:rFonts w:hint="cs"/>
          <w:rtl/>
        </w:rPr>
        <w:t>.</w:t>
      </w:r>
    </w:p>
    <w:p w14:paraId="580FB017" w14:textId="7D0A0AD3" w:rsidR="00F228B2" w:rsidRPr="001B5FD7" w:rsidRDefault="00F228B2" w:rsidP="0078248D">
      <w:r>
        <w:rPr>
          <w:rFonts w:hint="cs"/>
          <w:rtl/>
        </w:rPr>
        <w:t xml:space="preserve">אכן, דברמ"א מבואר להתיר רק מצד צנעה, וכן מבואר במ"ב </w:t>
      </w:r>
      <w:r w:rsidRPr="0078248D">
        <w:rPr>
          <w:rFonts w:hint="cs"/>
          <w:szCs w:val="18"/>
          <w:rtl/>
        </w:rPr>
        <w:t>(סק"ו</w:t>
      </w:r>
      <w:r w:rsidRPr="0078248D">
        <w:rPr>
          <w:szCs w:val="18"/>
          <w:rtl/>
        </w:rPr>
        <w:t>)</w:t>
      </w:r>
      <w:r>
        <w:rPr>
          <w:rFonts w:hint="cs"/>
          <w:rtl/>
        </w:rPr>
        <w:t xml:space="preserve"> ד'דוקא לענין קניה ומכירה דלאו מלאכה היא אבל בדבר שהוא משום מלאכה אין חילוק לכו"ע בין צנעא לפרהסיא'</w:t>
      </w:r>
      <w:r w:rsidRPr="00EF136E">
        <w:rPr>
          <w:rFonts w:hint="cs"/>
          <w:rtl/>
        </w:rPr>
        <w:t>,</w:t>
      </w:r>
      <w:r>
        <w:rPr>
          <w:rFonts w:hint="cs"/>
          <w:rtl/>
        </w:rPr>
        <w:t xml:space="preserve"> הרי שנקטו כדעת הרוקח.</w:t>
      </w:r>
    </w:p>
    <w:p w14:paraId="732AA1E0" w14:textId="359FAFF9" w:rsidR="001D6313" w:rsidRPr="00F054E9" w:rsidRDefault="00547DF4" w:rsidP="0078248D">
      <w:pPr>
        <w:rPr>
          <w:rtl/>
        </w:rPr>
      </w:pPr>
      <w:r w:rsidRPr="0078248D">
        <w:rPr>
          <w:rFonts w:cs="Arial" w:hint="cs"/>
          <w:rtl/>
        </w:rPr>
        <w:t>ו</w:t>
      </w:r>
      <w:r w:rsidR="00C2177A" w:rsidRPr="0078248D">
        <w:rPr>
          <w:rFonts w:cs="Arial" w:hint="cs"/>
          <w:rtl/>
        </w:rPr>
        <w:t>כבר נתבאר</w:t>
      </w:r>
      <w:r w:rsidR="00C2177A" w:rsidRPr="002B678D">
        <w:rPr>
          <w:rFonts w:cs="Arial" w:hint="cs"/>
          <w:szCs w:val="22"/>
          <w:rtl/>
        </w:rPr>
        <w:t xml:space="preserve"> </w:t>
      </w:r>
      <w:r w:rsidR="00C2177A" w:rsidRPr="0078248D">
        <w:rPr>
          <w:rFonts w:cs="Arial" w:hint="cs"/>
          <w:szCs w:val="18"/>
          <w:rtl/>
        </w:rPr>
        <w:t xml:space="preserve">(בשיעור </w:t>
      </w:r>
      <w:r w:rsidR="001D6313" w:rsidRPr="0078248D">
        <w:rPr>
          <w:rFonts w:cs="Arial" w:hint="cs"/>
          <w:szCs w:val="18"/>
          <w:rtl/>
        </w:rPr>
        <w:t>1</w:t>
      </w:r>
      <w:r w:rsidR="001D6313" w:rsidRPr="0078248D">
        <w:rPr>
          <w:rFonts w:cs="Arial"/>
          <w:szCs w:val="18"/>
          <w:rtl/>
        </w:rPr>
        <w:t>)</w:t>
      </w:r>
      <w:r w:rsidR="001D6313" w:rsidRPr="001D6313">
        <w:rPr>
          <w:rtl/>
        </w:rPr>
        <w:t xml:space="preserve"> </w:t>
      </w:r>
      <w:r w:rsidR="00943516">
        <w:rPr>
          <w:rFonts w:hint="cs"/>
          <w:rtl/>
        </w:rPr>
        <w:t>דנח' בזה המ"ב והחזו"א</w:t>
      </w:r>
      <w:r w:rsidR="00A9509C">
        <w:rPr>
          <w:rFonts w:hint="cs"/>
          <w:rtl/>
        </w:rPr>
        <w:t xml:space="preserve"> ב</w:t>
      </w:r>
      <w:r w:rsidR="001D6313" w:rsidRPr="00F054E9">
        <w:rPr>
          <w:rtl/>
        </w:rPr>
        <w:t xml:space="preserve">הבנת דברי הרא"ש </w:t>
      </w:r>
      <w:r w:rsidR="001D6313" w:rsidRPr="0078248D">
        <w:rPr>
          <w:szCs w:val="18"/>
          <w:rtl/>
        </w:rPr>
        <w:t>(פ"א סי' כ"ח)</w:t>
      </w:r>
      <w:r w:rsidR="001D6313" w:rsidRPr="00F054E9">
        <w:rPr>
          <w:rtl/>
        </w:rPr>
        <w:t xml:space="preserve"> בשם הראב"ד שנתקשה, מ"ש פרקמטיא </w:t>
      </w:r>
      <w:r w:rsidR="005F461F">
        <w:rPr>
          <w:rFonts w:hint="cs"/>
          <w:rtl/>
        </w:rPr>
        <w:t xml:space="preserve">עוברת </w:t>
      </w:r>
      <w:r w:rsidR="001D6313" w:rsidRPr="00F054E9">
        <w:rPr>
          <w:rtl/>
        </w:rPr>
        <w:t xml:space="preserve">שמותרת </w:t>
      </w:r>
      <w:r w:rsidR="001D6313" w:rsidRPr="0078248D">
        <w:rPr>
          <w:szCs w:val="18"/>
          <w:rtl/>
        </w:rPr>
        <w:t>(כמבואר בירושלמי פ"ב ה"ג)</w:t>
      </w:r>
      <w:r w:rsidR="001D6313" w:rsidRPr="00F054E9">
        <w:rPr>
          <w:rtl/>
        </w:rPr>
        <w:t xml:space="preserve"> מליקוט מציאות ע"מ למולחן לאחר המועד דאסור </w:t>
      </w:r>
      <w:r w:rsidR="001D6313" w:rsidRPr="0078248D">
        <w:rPr>
          <w:szCs w:val="18"/>
          <w:rtl/>
        </w:rPr>
        <w:t>(עי' בגמ' י"א א')</w:t>
      </w:r>
      <w:r w:rsidR="001D6313" w:rsidRPr="00F054E9">
        <w:rPr>
          <w:rtl/>
        </w:rPr>
        <w:t xml:space="preserve">, ותירץ דביטול פרקמטיא חשיב פסידא ומשא"כ במציאה דהוא רק רווחא בעלמא, א"נ 'ע"כ לא שרינן משום רווחא אלא מקח וממכר שהוא דרך כל אדם לא מיקרי מלאכה וגם ליכא טרחא, אבל מליחת דגים מיקרי מלאכה ואיכא טרחא לא שרינן לה משום רווחא', וכעי"ז בנמו"י </w:t>
      </w:r>
      <w:r w:rsidR="001D6313" w:rsidRPr="0078248D">
        <w:rPr>
          <w:szCs w:val="18"/>
          <w:rtl/>
        </w:rPr>
        <w:t>(סו"פ א')</w:t>
      </w:r>
      <w:r w:rsidR="001D6313" w:rsidRPr="00F054E9">
        <w:rPr>
          <w:rtl/>
        </w:rPr>
        <w:t xml:space="preserve"> 'דמו"מ לאו מלאכה היא כלל אלא מעשה חול בעלמא הלכך התירו משום רווחא אבל מלאכה לא התירו משום רווחא אא"כ איכא פסידא', עיי"ש</w:t>
      </w:r>
      <w:r w:rsidR="00CE6DC4">
        <w:rPr>
          <w:rFonts w:hint="cs"/>
          <w:rtl/>
        </w:rPr>
        <w:t xml:space="preserve">, </w:t>
      </w:r>
      <w:r w:rsidR="001D6313" w:rsidRPr="00F054E9">
        <w:rPr>
          <w:rtl/>
        </w:rPr>
        <w:t xml:space="preserve">ובביה"ל </w:t>
      </w:r>
      <w:r w:rsidR="001D6313" w:rsidRPr="0078248D">
        <w:rPr>
          <w:szCs w:val="18"/>
          <w:rtl/>
        </w:rPr>
        <w:t>(סי' תקל"ט סעי' ה', ד"ה אינו מותר)</w:t>
      </w:r>
      <w:r w:rsidR="001D6313" w:rsidRPr="00F054E9">
        <w:rPr>
          <w:rtl/>
        </w:rPr>
        <w:t xml:space="preserve"> הבין בדבריהם דהותר רק דברים שאינם מלאכה, ומשו"ה אסר לעשות מלאכה לצורך מו"מ, כגון מחתך וכדו', עיי"ש, </w:t>
      </w:r>
      <w:r w:rsidR="00ED6CF5">
        <w:rPr>
          <w:rFonts w:hint="cs"/>
          <w:rtl/>
        </w:rPr>
        <w:t>וכ"</w:t>
      </w:r>
      <w:r w:rsidR="00376333">
        <w:rPr>
          <w:rFonts w:hint="cs"/>
          <w:rtl/>
        </w:rPr>
        <w:t>ה</w:t>
      </w:r>
      <w:r w:rsidR="00ED6CF5">
        <w:rPr>
          <w:rFonts w:hint="cs"/>
          <w:rtl/>
        </w:rPr>
        <w:t xml:space="preserve"> בשעה"צ </w:t>
      </w:r>
      <w:r w:rsidR="00ED6CF5" w:rsidRPr="0078248D">
        <w:rPr>
          <w:rFonts w:hint="cs"/>
          <w:szCs w:val="18"/>
          <w:rtl/>
        </w:rPr>
        <w:t>(שם, סקי"ד</w:t>
      </w:r>
      <w:r w:rsidR="00ED6CF5" w:rsidRPr="0078248D">
        <w:rPr>
          <w:szCs w:val="18"/>
          <w:rtl/>
        </w:rPr>
        <w:t>)</w:t>
      </w:r>
      <w:r w:rsidR="00ED6CF5">
        <w:rPr>
          <w:rFonts w:hint="cs"/>
          <w:szCs w:val="22"/>
          <w:rtl/>
        </w:rPr>
        <w:t xml:space="preserve"> </w:t>
      </w:r>
      <w:r w:rsidR="00376333">
        <w:rPr>
          <w:rFonts w:hint="cs"/>
          <w:szCs w:val="22"/>
          <w:rtl/>
        </w:rPr>
        <w:t xml:space="preserve">דהיתר תביעת חוב הוא רק בלא מלאכה, </w:t>
      </w:r>
      <w:r w:rsidR="001D6313" w:rsidRPr="00F054E9">
        <w:rPr>
          <w:rtl/>
        </w:rPr>
        <w:t xml:space="preserve">אולם בחזו"א </w:t>
      </w:r>
      <w:r w:rsidR="001D6313" w:rsidRPr="0078248D">
        <w:rPr>
          <w:szCs w:val="18"/>
          <w:rtl/>
        </w:rPr>
        <w:t>(סוסי' קל"ה, ד"ה רא"ש)</w:t>
      </w:r>
      <w:r w:rsidR="001D6313" w:rsidRPr="00F054E9">
        <w:rPr>
          <w:rtl/>
        </w:rPr>
        <w:t xml:space="preserve"> חלק ע"ד, וכתב דכוונת הרא"ש שמו"מ אינה מלאכה היינו שאי"ז מלאכת עמל ועבודה שאסרתם תורה, ואפי' מפונקים רגילין בה, ושלפי"ז מותר אף מלאכות גמורות לצורך הפרקמטיא, וכגון מחתך והוצאה, עיי"ש</w:t>
      </w:r>
      <w:r w:rsidR="00FB6C58">
        <w:rPr>
          <w:rFonts w:hint="cs"/>
          <w:rtl/>
        </w:rPr>
        <w:t>.</w:t>
      </w:r>
    </w:p>
    <w:p w14:paraId="137B3429" w14:textId="41C0E60E" w:rsidR="002126BF" w:rsidRPr="0044779D" w:rsidRDefault="002126BF" w:rsidP="0078248D">
      <w:pPr>
        <w:pStyle w:val="3"/>
        <w:rPr>
          <w:rtl/>
        </w:rPr>
      </w:pPr>
      <w:r w:rsidRPr="0044779D">
        <w:rPr>
          <w:rFonts w:hint="cs"/>
          <w:rtl/>
        </w:rPr>
        <w:t>לצורך שמחת יו"ט ביש לו מעות מרובים</w:t>
      </w:r>
    </w:p>
    <w:p w14:paraId="17B6FF7F" w14:textId="3CA66BA1" w:rsidR="007B1315" w:rsidRPr="003624CA" w:rsidRDefault="004361C2" w:rsidP="0078248D">
      <w:pPr>
        <w:rPr>
          <w:rtl/>
        </w:rPr>
      </w:pPr>
      <w:r w:rsidRPr="003624CA">
        <w:rPr>
          <w:rFonts w:hint="cs"/>
          <w:rtl/>
        </w:rPr>
        <w:t xml:space="preserve">ובעיקר הכרעת הב"י והרמ"א </w:t>
      </w:r>
      <w:r w:rsidRPr="0078248D">
        <w:rPr>
          <w:rFonts w:hint="cs"/>
          <w:szCs w:val="18"/>
          <w:rtl/>
        </w:rPr>
        <w:t>(בסעי' א'</w:t>
      </w:r>
      <w:r w:rsidRPr="0078248D">
        <w:rPr>
          <w:szCs w:val="18"/>
          <w:rtl/>
        </w:rPr>
        <w:t>)</w:t>
      </w:r>
      <w:r w:rsidRPr="003624CA">
        <w:rPr>
          <w:rFonts w:hint="cs"/>
          <w:rtl/>
        </w:rPr>
        <w:t xml:space="preserve"> ש</w:t>
      </w:r>
      <w:r w:rsidR="00DE5C27" w:rsidRPr="003624CA">
        <w:rPr>
          <w:rFonts w:hint="cs"/>
          <w:rtl/>
        </w:rPr>
        <w:t>בריוח מרובה יש לסמוך לסחור בצנעה</w:t>
      </w:r>
      <w:r w:rsidR="00450EF3" w:rsidRPr="003624CA">
        <w:rPr>
          <w:rFonts w:hint="cs"/>
          <w:rtl/>
        </w:rPr>
        <w:t xml:space="preserve"> ובצירוף זה שי</w:t>
      </w:r>
      <w:r w:rsidR="00DE5C27" w:rsidRPr="003624CA">
        <w:rPr>
          <w:rFonts w:hint="cs"/>
          <w:rtl/>
        </w:rPr>
        <w:t xml:space="preserve">וציא מהמעות לצורך שמחת יו"ט, </w:t>
      </w:r>
      <w:r w:rsidR="0085178F" w:rsidRPr="003624CA">
        <w:rPr>
          <w:rFonts w:hint="cs"/>
          <w:rtl/>
        </w:rPr>
        <w:t>אכן ד</w:t>
      </w:r>
      <w:r w:rsidR="00AC2EA3" w:rsidRPr="003624CA">
        <w:rPr>
          <w:rFonts w:hint="cs"/>
          <w:rtl/>
        </w:rPr>
        <w:t xml:space="preserve">להלן </w:t>
      </w:r>
      <w:r w:rsidR="0085178F" w:rsidRPr="0078248D">
        <w:rPr>
          <w:rFonts w:hint="cs"/>
          <w:szCs w:val="18"/>
          <w:rtl/>
        </w:rPr>
        <w:t>(</w:t>
      </w:r>
      <w:r w:rsidR="00AC2EA3" w:rsidRPr="0078248D">
        <w:rPr>
          <w:rFonts w:hint="cs"/>
          <w:szCs w:val="18"/>
          <w:rtl/>
        </w:rPr>
        <w:t>סעי' ד'</w:t>
      </w:r>
      <w:r w:rsidR="0085178F" w:rsidRPr="0078248D">
        <w:rPr>
          <w:szCs w:val="18"/>
          <w:rtl/>
        </w:rPr>
        <w:t>)</w:t>
      </w:r>
      <w:r w:rsidR="00AC2EA3" w:rsidRPr="003624CA">
        <w:rPr>
          <w:rFonts w:hint="cs"/>
          <w:rtl/>
        </w:rPr>
        <w:t xml:space="preserve"> הביא השו"ע </w:t>
      </w:r>
      <w:r w:rsidR="00AC2EA3" w:rsidRPr="0078248D">
        <w:rPr>
          <w:rFonts w:hint="cs"/>
          <w:szCs w:val="18"/>
          <w:rtl/>
        </w:rPr>
        <w:t>(ומקו"ד בירושלמי</w:t>
      </w:r>
      <w:r w:rsidR="00AC2EA3" w:rsidRPr="0078248D">
        <w:rPr>
          <w:szCs w:val="18"/>
          <w:rtl/>
        </w:rPr>
        <w:t>)</w:t>
      </w:r>
      <w:r w:rsidR="00AC2EA3" w:rsidRPr="003624CA">
        <w:rPr>
          <w:rFonts w:hint="cs"/>
          <w:rtl/>
        </w:rPr>
        <w:t xml:space="preserve"> </w:t>
      </w:r>
      <w:r w:rsidR="006B6C5C" w:rsidRPr="003624CA">
        <w:rPr>
          <w:rFonts w:hint="cs"/>
          <w:rtl/>
        </w:rPr>
        <w:t>ד</w:t>
      </w:r>
      <w:r w:rsidR="0085178F" w:rsidRPr="003624CA">
        <w:rPr>
          <w:rFonts w:hint="cs"/>
          <w:rtl/>
        </w:rPr>
        <w:t xml:space="preserve">היתר זה </w:t>
      </w:r>
      <w:r w:rsidR="00885AD9" w:rsidRPr="003624CA">
        <w:rPr>
          <w:rFonts w:hint="cs"/>
          <w:rtl/>
        </w:rPr>
        <w:t xml:space="preserve">שסוחר כדי שיהיו לו מעות לצורך שמחת יו"ט שייך רק </w:t>
      </w:r>
      <w:r w:rsidR="000055E6" w:rsidRPr="003624CA">
        <w:rPr>
          <w:rFonts w:hint="cs"/>
          <w:rtl/>
        </w:rPr>
        <w:t>'</w:t>
      </w:r>
      <w:r w:rsidR="00885AD9" w:rsidRPr="003624CA">
        <w:rPr>
          <w:rFonts w:hint="cs"/>
          <w:rtl/>
        </w:rPr>
        <w:t xml:space="preserve">באדם שיש לו מעות מועטים וחס עליהם מלהוציא כ"כ </w:t>
      </w:r>
      <w:r w:rsidR="006B6519" w:rsidRPr="003624CA">
        <w:rPr>
          <w:rFonts w:hint="cs"/>
          <w:rtl/>
        </w:rPr>
        <w:t>ל</w:t>
      </w:r>
      <w:r w:rsidR="00885AD9" w:rsidRPr="003624CA">
        <w:rPr>
          <w:rFonts w:hint="cs"/>
          <w:rtl/>
        </w:rPr>
        <w:t>שמחת יו"ט</w:t>
      </w:r>
      <w:r w:rsidR="006B6519" w:rsidRPr="003624CA">
        <w:rPr>
          <w:rFonts w:hint="cs"/>
          <w:rtl/>
        </w:rPr>
        <w:t xml:space="preserve"> ואילו היו </w:t>
      </w:r>
      <w:r w:rsidR="006B6519" w:rsidRPr="003624CA">
        <w:rPr>
          <w:rFonts w:hint="cs"/>
          <w:rtl/>
        </w:rPr>
        <w:lastRenderedPageBreak/>
        <w:t>לו מעות בריוח היה מוציא יותר אבל מי שיש לו מעות בריוח להוציא</w:t>
      </w:r>
      <w:r w:rsidR="000055E6" w:rsidRPr="003624CA">
        <w:rPr>
          <w:rFonts w:hint="cs"/>
          <w:rtl/>
        </w:rPr>
        <w:t xml:space="preserve"> לשמחת יו"ט כל אשר יתאוה ואין בדעתו להוציא כ"כ לא נתיר לו למכור כדי שיוציא יותר'</w:t>
      </w:r>
      <w:r w:rsidR="001F00D2" w:rsidRPr="003624CA">
        <w:rPr>
          <w:rFonts w:hint="cs"/>
          <w:rtl/>
        </w:rPr>
        <w:t>, ו</w:t>
      </w:r>
      <w:r w:rsidR="009032D1" w:rsidRPr="003624CA">
        <w:rPr>
          <w:rFonts w:hint="cs"/>
          <w:rtl/>
        </w:rPr>
        <w:t xml:space="preserve">צ"ב לפי"ז </w:t>
      </w:r>
      <w:r w:rsidR="00F41078" w:rsidRPr="003624CA">
        <w:rPr>
          <w:rFonts w:hint="cs"/>
          <w:rtl/>
        </w:rPr>
        <w:t xml:space="preserve">בסעי' א' שהתירו </w:t>
      </w:r>
      <w:r w:rsidR="007B1315" w:rsidRPr="003624CA">
        <w:rPr>
          <w:rFonts w:hint="cs"/>
          <w:rtl/>
        </w:rPr>
        <w:t xml:space="preserve">אף לעשיר שמצויין לו מעות הרבה </w:t>
      </w:r>
      <w:r w:rsidR="00F41078" w:rsidRPr="003624CA">
        <w:rPr>
          <w:rFonts w:hint="cs"/>
          <w:rtl/>
        </w:rPr>
        <w:t>לסחור בצנעה ולסמוך שיוציא מהמעות לצורך שמחת יו"ט</w:t>
      </w:r>
      <w:r w:rsidR="007B1315" w:rsidRPr="003624CA">
        <w:rPr>
          <w:rFonts w:hint="cs"/>
          <w:rtl/>
        </w:rPr>
        <w:t>.</w:t>
      </w:r>
    </w:p>
    <w:p w14:paraId="7B47F29E" w14:textId="4E77A11D" w:rsidR="00D423B2" w:rsidRDefault="007B1315" w:rsidP="0078248D">
      <w:pPr>
        <w:rPr>
          <w:highlight w:val="yellow"/>
          <w:rtl/>
        </w:rPr>
      </w:pPr>
      <w:r w:rsidRPr="003624CA">
        <w:rPr>
          <w:rFonts w:hint="cs"/>
          <w:rtl/>
        </w:rPr>
        <w:t xml:space="preserve">ובאמת, </w:t>
      </w:r>
      <w:r w:rsidR="00493AA2" w:rsidRPr="003624CA">
        <w:rPr>
          <w:rFonts w:hint="cs"/>
          <w:rtl/>
        </w:rPr>
        <w:t xml:space="preserve">שברמ"א להלן </w:t>
      </w:r>
      <w:r w:rsidR="00493AA2" w:rsidRPr="0078248D">
        <w:rPr>
          <w:rFonts w:hint="cs"/>
          <w:szCs w:val="18"/>
          <w:rtl/>
        </w:rPr>
        <w:t xml:space="preserve">(סי' תקמ"ה סעי' </w:t>
      </w:r>
      <w:r w:rsidR="004223C2" w:rsidRPr="0078248D">
        <w:rPr>
          <w:rFonts w:hint="cs"/>
          <w:szCs w:val="18"/>
          <w:rtl/>
        </w:rPr>
        <w:t>ג'</w:t>
      </w:r>
      <w:r w:rsidR="004223C2" w:rsidRPr="0078248D">
        <w:rPr>
          <w:szCs w:val="18"/>
          <w:rtl/>
        </w:rPr>
        <w:t>)</w:t>
      </w:r>
      <w:r w:rsidR="004223C2" w:rsidRPr="003624CA">
        <w:rPr>
          <w:rFonts w:hint="cs"/>
          <w:rtl/>
        </w:rPr>
        <w:t xml:space="preserve"> התיר לכתוב תפילין ומזוזות ל</w:t>
      </w:r>
      <w:r w:rsidR="00973C62" w:rsidRPr="003624CA">
        <w:rPr>
          <w:rFonts w:hint="cs"/>
          <w:rtl/>
        </w:rPr>
        <w:t>מכור לאחרים כדי שיהיו לו הוצאותיו יותר בריוח לצורך שמחת יו"ט, ו</w:t>
      </w:r>
      <w:r w:rsidR="00885FA8" w:rsidRPr="003624CA">
        <w:rPr>
          <w:rFonts w:hint="cs"/>
          <w:rtl/>
        </w:rPr>
        <w:t xml:space="preserve">כדעת רש"י </w:t>
      </w:r>
      <w:r w:rsidR="00885FA8" w:rsidRPr="0078248D">
        <w:rPr>
          <w:rFonts w:hint="cs"/>
          <w:szCs w:val="18"/>
          <w:rtl/>
        </w:rPr>
        <w:t>(מו"ק י"ח א'</w:t>
      </w:r>
      <w:r w:rsidR="00885FA8" w:rsidRPr="0078248D">
        <w:rPr>
          <w:szCs w:val="18"/>
          <w:rtl/>
        </w:rPr>
        <w:t>)</w:t>
      </w:r>
      <w:r w:rsidR="00885FA8" w:rsidRPr="003624CA">
        <w:rPr>
          <w:rFonts w:hint="cs"/>
          <w:rtl/>
        </w:rPr>
        <w:t xml:space="preserve"> והרא"ש </w:t>
      </w:r>
      <w:r w:rsidR="00885FA8" w:rsidRPr="0078248D">
        <w:rPr>
          <w:szCs w:val="18"/>
          <w:rtl/>
        </w:rPr>
        <w:t>(</w:t>
      </w:r>
      <w:r w:rsidR="00885FA8" w:rsidRPr="0078248D">
        <w:rPr>
          <w:rFonts w:hint="cs"/>
          <w:szCs w:val="18"/>
          <w:rtl/>
        </w:rPr>
        <w:t>סי' כ"ד</w:t>
      </w:r>
      <w:r w:rsidR="00885FA8" w:rsidRPr="0078248D">
        <w:rPr>
          <w:szCs w:val="18"/>
          <w:rtl/>
        </w:rPr>
        <w:t>)</w:t>
      </w:r>
      <w:r w:rsidR="00885FA8" w:rsidRPr="003624CA">
        <w:rPr>
          <w:rFonts w:hint="cs"/>
          <w:rtl/>
        </w:rPr>
        <w:t xml:space="preserve"> ד</w:t>
      </w:r>
      <w:r w:rsidR="00F754B1" w:rsidRPr="003624CA">
        <w:rPr>
          <w:rFonts w:hint="cs"/>
          <w:rtl/>
        </w:rPr>
        <w:t xml:space="preserve">הותר כדי פרנסתו אפי' שאי"ז כדי חייו, </w:t>
      </w:r>
      <w:r w:rsidR="00F754B1" w:rsidRPr="0078248D">
        <w:rPr>
          <w:rFonts w:hint="cs"/>
          <w:szCs w:val="18"/>
          <w:rtl/>
        </w:rPr>
        <w:t>(ושלא כדעת השו"ע שם שהסכים למגיד משנה דהותר רק לכדי חייו, עיי"ש במ</w:t>
      </w:r>
      <w:r w:rsidR="00E74CBC" w:rsidRPr="0078248D">
        <w:rPr>
          <w:rFonts w:hint="cs"/>
          <w:szCs w:val="18"/>
          <w:rtl/>
        </w:rPr>
        <w:t>ג"א סק"ט</w:t>
      </w:r>
      <w:r w:rsidR="00E74CBC" w:rsidRPr="0078248D">
        <w:rPr>
          <w:szCs w:val="18"/>
          <w:rtl/>
        </w:rPr>
        <w:t>)</w:t>
      </w:r>
      <w:r w:rsidR="00E631D7" w:rsidRPr="003624CA">
        <w:rPr>
          <w:rFonts w:hint="cs"/>
          <w:rtl/>
        </w:rPr>
        <w:t xml:space="preserve">, </w:t>
      </w:r>
      <w:r w:rsidR="007F5BFC">
        <w:rPr>
          <w:rFonts w:hint="cs"/>
          <w:rtl/>
        </w:rPr>
        <w:t xml:space="preserve">וסמך הרמ"א ע"ד במקום מצוה </w:t>
      </w:r>
      <w:r w:rsidR="007F5BFC" w:rsidRPr="007F5BFC">
        <w:rPr>
          <w:rFonts w:hint="cs"/>
          <w:szCs w:val="18"/>
          <w:rtl/>
        </w:rPr>
        <w:t xml:space="preserve">(וכדביאר במ"ב שם </w:t>
      </w:r>
      <w:r w:rsidR="00020FF7">
        <w:rPr>
          <w:rFonts w:hint="cs"/>
          <w:szCs w:val="18"/>
          <w:rtl/>
        </w:rPr>
        <w:t>סקי"ד</w:t>
      </w:r>
      <w:r w:rsidR="007F5BFC" w:rsidRPr="007F5BFC">
        <w:rPr>
          <w:szCs w:val="18"/>
          <w:rtl/>
        </w:rPr>
        <w:t>)</w:t>
      </w:r>
      <w:r w:rsidR="007F5BFC">
        <w:rPr>
          <w:rFonts w:hint="cs"/>
          <w:szCs w:val="22"/>
          <w:rtl/>
        </w:rPr>
        <w:t xml:space="preserve">, </w:t>
      </w:r>
      <w:r w:rsidR="00E631D7" w:rsidRPr="003624CA">
        <w:rPr>
          <w:rFonts w:hint="cs"/>
          <w:rtl/>
        </w:rPr>
        <w:t xml:space="preserve">וא"כ </w:t>
      </w:r>
      <w:r w:rsidR="005A237B" w:rsidRPr="003624CA">
        <w:rPr>
          <w:rFonts w:hint="cs"/>
          <w:rtl/>
        </w:rPr>
        <w:t xml:space="preserve">י"ל דה"נ </w:t>
      </w:r>
      <w:r w:rsidR="003624CA" w:rsidRPr="003624CA">
        <w:rPr>
          <w:rFonts w:hint="cs"/>
          <w:rtl/>
        </w:rPr>
        <w:t xml:space="preserve">התירו </w:t>
      </w:r>
      <w:r w:rsidR="00497760">
        <w:rPr>
          <w:rFonts w:hint="cs"/>
          <w:rtl/>
        </w:rPr>
        <w:t>בסחורה</w:t>
      </w:r>
      <w:r w:rsidR="00E631D7" w:rsidRPr="003624CA">
        <w:rPr>
          <w:rFonts w:hint="cs"/>
          <w:rtl/>
        </w:rPr>
        <w:t xml:space="preserve"> בצנעה </w:t>
      </w:r>
      <w:r w:rsidR="00E86C0F">
        <w:rPr>
          <w:rFonts w:hint="cs"/>
          <w:rtl/>
        </w:rPr>
        <w:t>לסמוך על השיטות שהתירו בצירוף</w:t>
      </w:r>
      <w:r w:rsidR="003624CA" w:rsidRPr="003624CA">
        <w:rPr>
          <w:rFonts w:hint="cs"/>
          <w:rtl/>
        </w:rPr>
        <w:t xml:space="preserve"> שיטות</w:t>
      </w:r>
      <w:r w:rsidR="005A237B" w:rsidRPr="003624CA">
        <w:rPr>
          <w:rFonts w:hint="cs"/>
          <w:rtl/>
        </w:rPr>
        <w:t xml:space="preserve"> אלו</w:t>
      </w:r>
      <w:r w:rsidR="003624CA" w:rsidRPr="003624CA">
        <w:rPr>
          <w:rFonts w:hint="cs"/>
          <w:rtl/>
        </w:rPr>
        <w:t xml:space="preserve"> שמותר בכדי פרנסתו</w:t>
      </w:r>
      <w:r w:rsidR="005A237B" w:rsidRPr="003624CA">
        <w:rPr>
          <w:rFonts w:hint="cs"/>
          <w:rtl/>
        </w:rPr>
        <w:t>.</w:t>
      </w:r>
      <w:r w:rsidR="00D423B2" w:rsidRPr="00D423B2">
        <w:rPr>
          <w:rFonts w:hint="cs"/>
          <w:highlight w:val="yellow"/>
          <w:rtl/>
        </w:rPr>
        <w:t xml:space="preserve"> </w:t>
      </w:r>
    </w:p>
    <w:p w14:paraId="39B39A59" w14:textId="0D82F0D2" w:rsidR="002126BF" w:rsidRPr="00D423B2" w:rsidRDefault="00D423B2" w:rsidP="0078248D">
      <w:pPr>
        <w:rPr>
          <w:rtl/>
        </w:rPr>
      </w:pPr>
      <w:r w:rsidRPr="00D423B2">
        <w:rPr>
          <w:rFonts w:hint="cs"/>
          <w:rtl/>
        </w:rPr>
        <w:t>ו</w:t>
      </w:r>
      <w:r>
        <w:rPr>
          <w:rFonts w:hint="cs"/>
          <w:rtl/>
        </w:rPr>
        <w:t xml:space="preserve">לפי"ז יתבאר </w:t>
      </w:r>
      <w:r w:rsidRPr="00D423B2">
        <w:rPr>
          <w:rFonts w:hint="cs"/>
          <w:rtl/>
        </w:rPr>
        <w:t xml:space="preserve">דיש ב' היתרים לסחור ולהוציא המעות לצורך שמחת יו"ט, א' מש"כ השו"ע </w:t>
      </w:r>
      <w:r w:rsidRPr="0078248D">
        <w:rPr>
          <w:szCs w:val="18"/>
          <w:rtl/>
        </w:rPr>
        <w:t>(</w:t>
      </w:r>
      <w:r w:rsidRPr="0078248D">
        <w:rPr>
          <w:rFonts w:hint="cs"/>
          <w:szCs w:val="18"/>
          <w:rtl/>
        </w:rPr>
        <w:t>סעי' ד'</w:t>
      </w:r>
      <w:r w:rsidRPr="0078248D">
        <w:rPr>
          <w:szCs w:val="18"/>
          <w:rtl/>
        </w:rPr>
        <w:t>)</w:t>
      </w:r>
      <w:r w:rsidRPr="00D423B2">
        <w:rPr>
          <w:rFonts w:hint="cs"/>
          <w:rtl/>
        </w:rPr>
        <w:t xml:space="preserve"> דבריוח מצוי לא התירו אא"כ הוא דחוק ואין לו מעות להוציא לצורך שמחת יו"ט, ב' מש"כ הרמ"א </w:t>
      </w:r>
      <w:r w:rsidRPr="0078248D">
        <w:rPr>
          <w:szCs w:val="18"/>
          <w:rtl/>
        </w:rPr>
        <w:t>(</w:t>
      </w:r>
      <w:r w:rsidRPr="0078248D">
        <w:rPr>
          <w:rFonts w:hint="cs"/>
          <w:szCs w:val="18"/>
          <w:rtl/>
        </w:rPr>
        <w:t>סעי' א'</w:t>
      </w:r>
      <w:r w:rsidRPr="0078248D">
        <w:rPr>
          <w:szCs w:val="18"/>
          <w:rtl/>
        </w:rPr>
        <w:t>)</w:t>
      </w:r>
      <w:r w:rsidRPr="00D423B2">
        <w:rPr>
          <w:rFonts w:hint="cs"/>
          <w:rtl/>
        </w:rPr>
        <w:t xml:space="preserve"> לסמוך על המתירים לסחור עבור הוצאות שמחת יו"ט אפי' כשיש לו מעות מרובים.</w:t>
      </w:r>
    </w:p>
    <w:p w14:paraId="3A36D414" w14:textId="659663F7" w:rsidR="002126BF" w:rsidRPr="002C22C3" w:rsidRDefault="002C22C3" w:rsidP="0078248D">
      <w:pPr>
        <w:pStyle w:val="3"/>
        <w:rPr>
          <w:rtl/>
        </w:rPr>
      </w:pPr>
      <w:r w:rsidRPr="002C22C3">
        <w:rPr>
          <w:rFonts w:hint="cs"/>
          <w:rtl/>
        </w:rPr>
        <w:t>גדר צנעה</w:t>
      </w:r>
    </w:p>
    <w:p w14:paraId="5B6E63F9" w14:textId="0C756CCA" w:rsidR="00E04DBA" w:rsidRPr="002C22C3" w:rsidRDefault="00E04DBA" w:rsidP="0078248D">
      <w:pPr>
        <w:rPr>
          <w:rtl/>
        </w:rPr>
      </w:pPr>
      <w:r w:rsidRPr="002C22C3">
        <w:rPr>
          <w:rFonts w:hint="cs"/>
          <w:rtl/>
        </w:rPr>
        <w:t xml:space="preserve">בשו"ע </w:t>
      </w:r>
      <w:r w:rsidRPr="0078248D">
        <w:rPr>
          <w:rFonts w:hint="cs"/>
          <w:szCs w:val="18"/>
          <w:rtl/>
        </w:rPr>
        <w:t>(סעי' ד'</w:t>
      </w:r>
      <w:r w:rsidRPr="0078248D">
        <w:rPr>
          <w:szCs w:val="18"/>
          <w:rtl/>
        </w:rPr>
        <w:t>)</w:t>
      </w:r>
      <w:r w:rsidRPr="002C22C3">
        <w:rPr>
          <w:rFonts w:hint="cs"/>
          <w:rtl/>
        </w:rPr>
        <w:t xml:space="preserve"> דבריוח מצוי אסור למכור אא"כ הוא דחוק במעות וא"א לו להוציא בריוח לצורך שמחת יו"ט, וכתב במ"ב </w:t>
      </w:r>
      <w:r w:rsidRPr="0078248D">
        <w:rPr>
          <w:rFonts w:hint="cs"/>
          <w:szCs w:val="18"/>
          <w:rtl/>
        </w:rPr>
        <w:t>(סקי"ז</w:t>
      </w:r>
      <w:r w:rsidRPr="0078248D">
        <w:rPr>
          <w:szCs w:val="18"/>
          <w:rtl/>
        </w:rPr>
        <w:t>)</w:t>
      </w:r>
      <w:r w:rsidRPr="002C22C3">
        <w:rPr>
          <w:rFonts w:hint="cs"/>
          <w:rtl/>
        </w:rPr>
        <w:t xml:space="preserve"> מהחיי"א דמ"מ החנות תהיה סגורה ופתוחה במקצת כשבא הלוקח לקנות, והביא שכן משמע בט"ז </w:t>
      </w:r>
      <w:r w:rsidRPr="0078248D">
        <w:rPr>
          <w:szCs w:val="18"/>
          <w:rtl/>
        </w:rPr>
        <w:t>(</w:t>
      </w:r>
      <w:r w:rsidRPr="0078248D">
        <w:rPr>
          <w:rFonts w:hint="cs"/>
          <w:szCs w:val="18"/>
          <w:rtl/>
        </w:rPr>
        <w:t>סק"ג</w:t>
      </w:r>
      <w:r w:rsidRPr="0078248D">
        <w:rPr>
          <w:szCs w:val="18"/>
          <w:rtl/>
        </w:rPr>
        <w:t>)</w:t>
      </w:r>
      <w:r w:rsidRPr="002C22C3">
        <w:rPr>
          <w:rFonts w:hint="cs"/>
          <w:rtl/>
        </w:rPr>
        <w:t xml:space="preserve"> בשם מהרש"ל בתשו', עיי"ש, וצ"ע מה שהצריך לסגור כל החנות ורק כשבא הלוקח אפשר לפתוח מקצתה, דבשו"ע להלן </w:t>
      </w:r>
      <w:r w:rsidRPr="0078248D">
        <w:rPr>
          <w:szCs w:val="18"/>
          <w:rtl/>
        </w:rPr>
        <w:t>(</w:t>
      </w:r>
      <w:r w:rsidRPr="0078248D">
        <w:rPr>
          <w:rFonts w:hint="cs"/>
          <w:szCs w:val="18"/>
          <w:rtl/>
        </w:rPr>
        <w:t>סעי' י"א</w:t>
      </w:r>
      <w:r w:rsidRPr="0078248D">
        <w:rPr>
          <w:szCs w:val="18"/>
          <w:rtl/>
        </w:rPr>
        <w:t>)</w:t>
      </w:r>
      <w:r w:rsidRPr="002C22C3">
        <w:rPr>
          <w:rFonts w:hint="cs"/>
          <w:rtl/>
        </w:rPr>
        <w:t xml:space="preserve"> כתב דמוכרי פירות וכסות לצורך יו"ט צריכין למכור בצנעה שאם היא פתוחה לרה"ר פותח אחת ונועל אחת, ומשמע דדלת א' פתוחה כל הזמן וא"צ לסגור עד שהלוקח בא.</w:t>
      </w:r>
    </w:p>
    <w:p w14:paraId="6C3F2B3A" w14:textId="7FCACCF2" w:rsidR="0094314B" w:rsidRPr="001B5FD7" w:rsidRDefault="00E04DBA" w:rsidP="0078248D">
      <w:pPr>
        <w:rPr>
          <w:highlight w:val="yellow"/>
          <w:rtl/>
        </w:rPr>
      </w:pPr>
      <w:r w:rsidRPr="002C22C3">
        <w:rPr>
          <w:rFonts w:hint="cs"/>
          <w:rtl/>
        </w:rPr>
        <w:t>ולכ</w:t>
      </w:r>
      <w:r w:rsidR="002C22C3" w:rsidRPr="002C22C3">
        <w:rPr>
          <w:rFonts w:hint="cs"/>
          <w:rtl/>
        </w:rPr>
        <w:t>או' משמע מזה</w:t>
      </w:r>
      <w:r w:rsidRPr="002C22C3">
        <w:rPr>
          <w:rFonts w:hint="cs"/>
          <w:rtl/>
        </w:rPr>
        <w:t xml:space="preserve"> דמהרש"ל </w:t>
      </w:r>
      <w:r w:rsidR="002C22C3" w:rsidRPr="002C22C3">
        <w:rPr>
          <w:rFonts w:hint="cs"/>
          <w:rtl/>
        </w:rPr>
        <w:t xml:space="preserve">איירי באופן שהתירו לו למכור מצד שהוא בצנעה [כבסעי' א'] שלזה </w:t>
      </w:r>
      <w:r w:rsidRPr="002C22C3">
        <w:rPr>
          <w:rFonts w:hint="cs"/>
          <w:rtl/>
        </w:rPr>
        <w:t>צריך יותר בצנעה ממכירה לצורך המועד, ולפיכך אסור לפתוח החנות כלל רק שיושב מבחוץ וכשמגיע הלוקח פותח לו מקצתה</w:t>
      </w:r>
      <w:r w:rsidR="002C22C3">
        <w:rPr>
          <w:rStyle w:val="af0"/>
          <w:rFonts w:cs="Arial"/>
          <w:szCs w:val="22"/>
          <w:rtl/>
        </w:rPr>
        <w:footnoteReference w:id="3"/>
      </w:r>
      <w:r w:rsidRPr="002C22C3">
        <w:rPr>
          <w:rFonts w:hint="cs"/>
          <w:rtl/>
        </w:rPr>
        <w:t>,</w:t>
      </w:r>
      <w:r w:rsidR="002C22C3">
        <w:rPr>
          <w:rFonts w:hint="cs"/>
          <w:rtl/>
        </w:rPr>
        <w:t xml:space="preserve"> </w:t>
      </w:r>
      <w:r w:rsidR="002126BF" w:rsidRPr="002C22C3">
        <w:rPr>
          <w:rFonts w:hint="cs"/>
          <w:rtl/>
        </w:rPr>
        <w:t>א</w:t>
      </w:r>
      <w:r w:rsidR="002C22C3" w:rsidRPr="002C22C3">
        <w:rPr>
          <w:rFonts w:hint="cs"/>
          <w:rtl/>
        </w:rPr>
        <w:t>ך</w:t>
      </w:r>
      <w:r w:rsidR="002126BF" w:rsidRPr="002C22C3">
        <w:rPr>
          <w:rFonts w:hint="cs"/>
          <w:rtl/>
        </w:rPr>
        <w:t xml:space="preserve"> </w:t>
      </w:r>
      <w:r w:rsidR="002C22C3" w:rsidRPr="002C22C3">
        <w:rPr>
          <w:rFonts w:hint="cs"/>
          <w:rtl/>
        </w:rPr>
        <w:t>ש</w:t>
      </w:r>
      <w:r w:rsidR="002126BF" w:rsidRPr="002C22C3">
        <w:rPr>
          <w:rFonts w:hint="cs"/>
          <w:rtl/>
        </w:rPr>
        <w:t>במ"ב</w:t>
      </w:r>
      <w:r w:rsidR="002C22C3">
        <w:rPr>
          <w:rFonts w:hint="cs"/>
          <w:rtl/>
        </w:rPr>
        <w:t xml:space="preserve"> </w:t>
      </w:r>
      <w:r w:rsidR="002C22C3" w:rsidRPr="0078248D">
        <w:rPr>
          <w:szCs w:val="18"/>
          <w:rtl/>
        </w:rPr>
        <w:t>(</w:t>
      </w:r>
      <w:r w:rsidR="002C22C3" w:rsidRPr="0078248D">
        <w:rPr>
          <w:rFonts w:hint="cs"/>
          <w:szCs w:val="18"/>
          <w:rtl/>
        </w:rPr>
        <w:t>הנ"ל, וכ"מ בשעה"צ סק"ו</w:t>
      </w:r>
      <w:r w:rsidR="002C22C3" w:rsidRPr="0078248D">
        <w:rPr>
          <w:szCs w:val="18"/>
          <w:rtl/>
        </w:rPr>
        <w:t>)</w:t>
      </w:r>
      <w:r w:rsidR="002126BF" w:rsidRPr="002C22C3">
        <w:rPr>
          <w:rFonts w:hint="cs"/>
          <w:rtl/>
        </w:rPr>
        <w:t xml:space="preserve"> העתיק</w:t>
      </w:r>
      <w:r w:rsidR="002C22C3" w:rsidRPr="002C22C3">
        <w:rPr>
          <w:rFonts w:hint="cs"/>
          <w:rtl/>
        </w:rPr>
        <w:t xml:space="preserve"> דברי מהרש"ל אף </w:t>
      </w:r>
      <w:r w:rsidR="002126BF" w:rsidRPr="002C22C3">
        <w:rPr>
          <w:rFonts w:hint="cs"/>
          <w:rtl/>
        </w:rPr>
        <w:t>על סעי' ד'</w:t>
      </w:r>
      <w:r w:rsidR="002C22C3" w:rsidRPr="002C22C3">
        <w:rPr>
          <w:rFonts w:hint="cs"/>
          <w:rtl/>
        </w:rPr>
        <w:t xml:space="preserve"> שמוכר לצורך מעות לשמחת </w:t>
      </w:r>
      <w:r w:rsidR="002C22C3" w:rsidRPr="002C22C3">
        <w:rPr>
          <w:rFonts w:hint="cs"/>
          <w:rtl/>
        </w:rPr>
        <w:t>יו"ט</w:t>
      </w:r>
      <w:r w:rsidR="002126BF" w:rsidRPr="002C22C3">
        <w:rPr>
          <w:rFonts w:hint="cs"/>
          <w:rtl/>
        </w:rPr>
        <w:t>,</w:t>
      </w:r>
      <w:r w:rsidR="0094314B" w:rsidRPr="002C22C3">
        <w:rPr>
          <w:rFonts w:hint="cs"/>
          <w:rtl/>
        </w:rPr>
        <w:t xml:space="preserve"> </w:t>
      </w:r>
      <w:r w:rsidR="002C22C3" w:rsidRPr="002C22C3">
        <w:rPr>
          <w:rFonts w:hint="cs"/>
          <w:rtl/>
        </w:rPr>
        <w:t>ואפ"ה צריך לסגור את החנות לגמרי, והוא תמוה</w:t>
      </w:r>
      <w:r w:rsidR="002C22C3">
        <w:rPr>
          <w:rFonts w:hint="cs"/>
          <w:rtl/>
        </w:rPr>
        <w:t xml:space="preserve">, וע"ע בביה"ל </w:t>
      </w:r>
      <w:r w:rsidR="002C22C3" w:rsidRPr="0078248D">
        <w:rPr>
          <w:rFonts w:hint="cs"/>
          <w:szCs w:val="18"/>
          <w:rtl/>
        </w:rPr>
        <w:t>(סעי' ה', סוד"ה אינו מותר</w:t>
      </w:r>
      <w:r w:rsidR="002C22C3" w:rsidRPr="0078248D">
        <w:rPr>
          <w:szCs w:val="18"/>
          <w:rtl/>
        </w:rPr>
        <w:t>)</w:t>
      </w:r>
      <w:r w:rsidR="002C22C3">
        <w:rPr>
          <w:rFonts w:hint="cs"/>
          <w:rtl/>
        </w:rPr>
        <w:t xml:space="preserve"> דביש לו נושים חשיב דבר האבד ומותר לו לעשות מלאכה אך מ"מ צריך לעשות בצנעה שהחנות תהיה סגורה ופתוחה במקצת כשהלוקח בא וגם יוציא מהמעות לצורך שמחת יו"ט, וצ"ע דמאחר שהתיר מצד דבר האבד, א"כ יש להתיר אף בפתוח מקצתו </w:t>
      </w:r>
      <w:r w:rsidR="002C22C3" w:rsidRPr="0078248D">
        <w:rPr>
          <w:rFonts w:hint="cs"/>
          <w:szCs w:val="18"/>
          <w:rtl/>
        </w:rPr>
        <w:t>(ובפתוח למבוי אפי' בפתוח לגמרי</w:t>
      </w:r>
      <w:r w:rsidR="002C22C3" w:rsidRPr="0078248D">
        <w:rPr>
          <w:szCs w:val="18"/>
          <w:rtl/>
        </w:rPr>
        <w:t>)</w:t>
      </w:r>
      <w:r w:rsidR="002C22C3">
        <w:rPr>
          <w:rFonts w:hint="cs"/>
          <w:rtl/>
        </w:rPr>
        <w:t xml:space="preserve"> ולמה הצריך לסגור את כל החנות, וצ"ע.</w:t>
      </w:r>
    </w:p>
    <w:p w14:paraId="58237DED" w14:textId="70F3A879" w:rsidR="007623BE" w:rsidRPr="00B67B20" w:rsidRDefault="007623BE" w:rsidP="0078248D">
      <w:pPr>
        <w:pStyle w:val="2"/>
        <w:rPr>
          <w:rtl/>
        </w:rPr>
      </w:pPr>
      <w:r w:rsidRPr="00B67B20">
        <w:rPr>
          <w:rFonts w:hint="cs"/>
          <w:rtl/>
        </w:rPr>
        <w:t>לצורך יו"ט שני</w:t>
      </w:r>
    </w:p>
    <w:p w14:paraId="1AD2E5B2" w14:textId="7273F367" w:rsidR="007623BE" w:rsidRPr="00B67B20" w:rsidRDefault="00782C1C" w:rsidP="0078248D">
      <w:pPr>
        <w:rPr>
          <w:rtl/>
        </w:rPr>
      </w:pPr>
      <w:r w:rsidRPr="00B67B20">
        <w:rPr>
          <w:rFonts w:hint="cs"/>
          <w:rtl/>
        </w:rPr>
        <w:t xml:space="preserve">ברמ"א </w:t>
      </w:r>
      <w:r w:rsidRPr="0078248D">
        <w:rPr>
          <w:rFonts w:hint="cs"/>
          <w:szCs w:val="18"/>
          <w:rtl/>
        </w:rPr>
        <w:t>(סוסעי' י"א</w:t>
      </w:r>
      <w:r w:rsidRPr="0078248D">
        <w:rPr>
          <w:szCs w:val="18"/>
          <w:rtl/>
        </w:rPr>
        <w:t>)</w:t>
      </w:r>
      <w:r w:rsidRPr="00B67B20">
        <w:rPr>
          <w:rFonts w:hint="cs"/>
          <w:rtl/>
        </w:rPr>
        <w:t xml:space="preserve"> 'מותר לקנות לצורך יו"ט שני של יו"ט אחרון',</w:t>
      </w:r>
      <w:r w:rsidR="000033F1" w:rsidRPr="00B67B20">
        <w:rPr>
          <w:rFonts w:hint="cs"/>
          <w:rtl/>
        </w:rPr>
        <w:t xml:space="preserve"> ו</w:t>
      </w:r>
      <w:r w:rsidR="00B0046E" w:rsidRPr="00B67B20">
        <w:rPr>
          <w:rFonts w:hint="cs"/>
          <w:rtl/>
        </w:rPr>
        <w:t xml:space="preserve">מקו"ד בטור </w:t>
      </w:r>
      <w:r w:rsidR="00C86DC3" w:rsidRPr="0078248D">
        <w:rPr>
          <w:rFonts w:hint="cs"/>
          <w:szCs w:val="18"/>
          <w:rtl/>
        </w:rPr>
        <w:t>(שם</w:t>
      </w:r>
      <w:r w:rsidR="00C86DC3" w:rsidRPr="0078248D">
        <w:rPr>
          <w:szCs w:val="18"/>
          <w:rtl/>
        </w:rPr>
        <w:t>)</w:t>
      </w:r>
      <w:r w:rsidR="00C86DC3" w:rsidRPr="00B67B20">
        <w:rPr>
          <w:rFonts w:hint="cs"/>
          <w:rtl/>
        </w:rPr>
        <w:t xml:space="preserve"> ש</w:t>
      </w:r>
      <w:r w:rsidR="003A3FA9" w:rsidRPr="00B67B20">
        <w:rPr>
          <w:rFonts w:hint="cs"/>
          <w:rtl/>
        </w:rPr>
        <w:t xml:space="preserve">התירו </w:t>
      </w:r>
      <w:r w:rsidR="009969C9" w:rsidRPr="00B67B20">
        <w:rPr>
          <w:rFonts w:hint="cs"/>
          <w:rtl/>
        </w:rPr>
        <w:t>לה</w:t>
      </w:r>
      <w:r w:rsidR="003A3FA9" w:rsidRPr="00B67B20">
        <w:rPr>
          <w:rFonts w:hint="cs"/>
          <w:rtl/>
        </w:rPr>
        <w:t>כ</w:t>
      </w:r>
      <w:r w:rsidR="009969C9" w:rsidRPr="00B67B20">
        <w:rPr>
          <w:rFonts w:hint="cs"/>
          <w:rtl/>
        </w:rPr>
        <w:t>י</w:t>
      </w:r>
      <w:r w:rsidR="003A3FA9" w:rsidRPr="00B67B20">
        <w:rPr>
          <w:rFonts w:hint="cs"/>
          <w:rtl/>
        </w:rPr>
        <w:t xml:space="preserve">ן </w:t>
      </w:r>
      <w:r w:rsidR="009969C9" w:rsidRPr="00B67B20">
        <w:rPr>
          <w:rFonts w:hint="cs"/>
          <w:rtl/>
        </w:rPr>
        <w:t xml:space="preserve">מחוה"מ לצורך יו"ט שני </w:t>
      </w:r>
      <w:r w:rsidR="003A3FA9" w:rsidRPr="00B67B20">
        <w:rPr>
          <w:rFonts w:hint="cs"/>
          <w:rtl/>
        </w:rPr>
        <w:t xml:space="preserve">כדי שלא יזלזלו בו, וברע"א </w:t>
      </w:r>
      <w:r w:rsidR="00931718" w:rsidRPr="0078248D">
        <w:rPr>
          <w:szCs w:val="18"/>
          <w:rtl/>
        </w:rPr>
        <w:t>(</w:t>
      </w:r>
      <w:r w:rsidR="00F52407" w:rsidRPr="0078248D">
        <w:rPr>
          <w:rFonts w:hint="cs"/>
          <w:szCs w:val="18"/>
          <w:rtl/>
        </w:rPr>
        <w:t>שם</w:t>
      </w:r>
      <w:r w:rsidR="00931718" w:rsidRPr="0078248D">
        <w:rPr>
          <w:szCs w:val="18"/>
          <w:rtl/>
        </w:rPr>
        <w:t>)</w:t>
      </w:r>
      <w:r w:rsidR="00931718" w:rsidRPr="00B67B20">
        <w:rPr>
          <w:rFonts w:hint="cs"/>
          <w:rtl/>
        </w:rPr>
        <w:t xml:space="preserve"> דייק</w:t>
      </w:r>
      <w:r w:rsidR="00B67B20" w:rsidRPr="00B67B20">
        <w:rPr>
          <w:rFonts w:hint="cs"/>
          <w:rtl/>
        </w:rPr>
        <w:t xml:space="preserve"> מדבריו</w:t>
      </w:r>
      <w:r w:rsidR="00931718" w:rsidRPr="00B67B20">
        <w:rPr>
          <w:rFonts w:hint="cs"/>
          <w:rtl/>
        </w:rPr>
        <w:t xml:space="preserve"> </w:t>
      </w:r>
      <w:r w:rsidR="00B67B20" w:rsidRPr="0078248D">
        <w:rPr>
          <w:rFonts w:hint="cs"/>
          <w:szCs w:val="18"/>
          <w:rtl/>
        </w:rPr>
        <w:t>(שנקט להתיר 'להכין'</w:t>
      </w:r>
      <w:r w:rsidR="00B67B20" w:rsidRPr="0078248D">
        <w:rPr>
          <w:szCs w:val="18"/>
          <w:rtl/>
        </w:rPr>
        <w:t>)</w:t>
      </w:r>
      <w:r w:rsidR="00B67B20" w:rsidRPr="00B67B20">
        <w:rPr>
          <w:rFonts w:hint="cs"/>
          <w:rtl/>
        </w:rPr>
        <w:t xml:space="preserve"> דמשמע דמיירי אף במידי דאית ביה מלאכה כבישול וכדו' מותר, והעתיקו במ"ב </w:t>
      </w:r>
      <w:r w:rsidR="00B67B20" w:rsidRPr="0078248D">
        <w:rPr>
          <w:rFonts w:hint="cs"/>
          <w:szCs w:val="18"/>
          <w:rtl/>
        </w:rPr>
        <w:t>(סקל"ט</w:t>
      </w:r>
      <w:r w:rsidR="00B67B20" w:rsidRPr="0078248D">
        <w:rPr>
          <w:szCs w:val="18"/>
          <w:rtl/>
        </w:rPr>
        <w:t>)</w:t>
      </w:r>
      <w:r w:rsidR="00B67B20" w:rsidRPr="00B67B20">
        <w:rPr>
          <w:rFonts w:hint="cs"/>
          <w:rtl/>
        </w:rPr>
        <w:t xml:space="preserve">, אכן בפמ"ג </w:t>
      </w:r>
      <w:r w:rsidR="00B67B20" w:rsidRPr="0078248D">
        <w:rPr>
          <w:rFonts w:hint="cs"/>
          <w:szCs w:val="18"/>
          <w:rtl/>
        </w:rPr>
        <w:t>(א"א, סקי"ד</w:t>
      </w:r>
      <w:r w:rsidR="00B67B20" w:rsidRPr="0078248D">
        <w:rPr>
          <w:szCs w:val="18"/>
          <w:rtl/>
        </w:rPr>
        <w:t>)</w:t>
      </w:r>
      <w:r w:rsidR="00B67B20" w:rsidRPr="00B67B20">
        <w:rPr>
          <w:rFonts w:hint="cs"/>
          <w:rtl/>
        </w:rPr>
        <w:t xml:space="preserve"> העיר דמטעם שלא יזלזלו בו א"א להתיר רק איסור דרבנן ולא דאורייתא, וא"כ אי מלאכת חוה"מ מה"ת א"א להתיר מלאכות דאורייתא לצורך יו"ט שני, וע"ע בגר"א </w:t>
      </w:r>
      <w:r w:rsidR="00B67B20" w:rsidRPr="0078248D">
        <w:rPr>
          <w:rFonts w:hint="cs"/>
          <w:szCs w:val="18"/>
          <w:rtl/>
        </w:rPr>
        <w:t>(שם</w:t>
      </w:r>
      <w:r w:rsidR="00B67B20" w:rsidRPr="0078248D">
        <w:rPr>
          <w:szCs w:val="18"/>
          <w:rtl/>
        </w:rPr>
        <w:t>)</w:t>
      </w:r>
      <w:r w:rsidR="00B67B20" w:rsidRPr="00B67B20">
        <w:rPr>
          <w:rFonts w:hint="cs"/>
          <w:rtl/>
        </w:rPr>
        <w:t xml:space="preserve"> שהתירו ליקח לצורך יו"ט שני 'דהשתא</w:t>
      </w:r>
      <w:r w:rsidR="00B67B20" w:rsidRPr="00B67B20">
        <w:rPr>
          <w:rtl/>
        </w:rPr>
        <w:t xml:space="preserve"> </w:t>
      </w:r>
      <w:r w:rsidR="00B67B20" w:rsidRPr="00B67B20">
        <w:rPr>
          <w:rFonts w:hint="cs"/>
          <w:rtl/>
        </w:rPr>
        <w:t>לעבור</w:t>
      </w:r>
      <w:r w:rsidR="00B67B20" w:rsidRPr="00B67B20">
        <w:rPr>
          <w:rtl/>
        </w:rPr>
        <w:t xml:space="preserve"> </w:t>
      </w:r>
      <w:r w:rsidR="00B67B20" w:rsidRPr="00B67B20">
        <w:rPr>
          <w:rFonts w:hint="cs"/>
          <w:rtl/>
        </w:rPr>
        <w:t>על</w:t>
      </w:r>
      <w:r w:rsidR="00B67B20" w:rsidRPr="00B67B20">
        <w:rPr>
          <w:rtl/>
        </w:rPr>
        <w:t xml:space="preserve"> </w:t>
      </w:r>
      <w:r w:rsidR="00B67B20" w:rsidRPr="00B67B20">
        <w:rPr>
          <w:rFonts w:hint="cs"/>
          <w:rtl/>
        </w:rPr>
        <w:t>לא</w:t>
      </w:r>
      <w:r w:rsidR="00B67B20" w:rsidRPr="00B67B20">
        <w:rPr>
          <w:rtl/>
        </w:rPr>
        <w:t xml:space="preserve"> </w:t>
      </w:r>
      <w:r w:rsidR="00B67B20" w:rsidRPr="00B67B20">
        <w:rPr>
          <w:rFonts w:hint="cs"/>
          <w:rtl/>
        </w:rPr>
        <w:t>תשא</w:t>
      </w:r>
      <w:r w:rsidR="00B67B20" w:rsidRPr="00B67B20">
        <w:rPr>
          <w:rtl/>
        </w:rPr>
        <w:t xml:space="preserve"> </w:t>
      </w:r>
      <w:r w:rsidR="00B67B20" w:rsidRPr="00B67B20">
        <w:rPr>
          <w:rFonts w:hint="cs"/>
          <w:rtl/>
        </w:rPr>
        <w:t>דאורייתא</w:t>
      </w:r>
      <w:r w:rsidR="00B67B20" w:rsidRPr="00B67B20">
        <w:rPr>
          <w:rtl/>
        </w:rPr>
        <w:t xml:space="preserve"> </w:t>
      </w:r>
      <w:r w:rsidR="00B67B20" w:rsidRPr="00B67B20">
        <w:rPr>
          <w:rFonts w:hint="cs"/>
          <w:rtl/>
        </w:rPr>
        <w:t>מתירין</w:t>
      </w:r>
      <w:r w:rsidR="00B67B20" w:rsidRPr="00B67B20">
        <w:rPr>
          <w:rtl/>
        </w:rPr>
        <w:t xml:space="preserve"> </w:t>
      </w:r>
      <w:r w:rsidR="00B67B20" w:rsidRPr="00B67B20">
        <w:rPr>
          <w:rFonts w:hint="cs"/>
          <w:rtl/>
        </w:rPr>
        <w:t>משום</w:t>
      </w:r>
      <w:r w:rsidR="00B67B20" w:rsidRPr="00B67B20">
        <w:rPr>
          <w:rtl/>
        </w:rPr>
        <w:t xml:space="preserve"> </w:t>
      </w:r>
      <w:r w:rsidR="00B67B20" w:rsidRPr="00B67B20">
        <w:rPr>
          <w:rFonts w:hint="cs"/>
          <w:rtl/>
        </w:rPr>
        <w:t>שלא</w:t>
      </w:r>
      <w:r w:rsidR="00B67B20" w:rsidRPr="00B67B20">
        <w:rPr>
          <w:rtl/>
        </w:rPr>
        <w:t xml:space="preserve"> </w:t>
      </w:r>
      <w:r w:rsidR="00B67B20" w:rsidRPr="00B67B20">
        <w:rPr>
          <w:rFonts w:hint="cs"/>
          <w:rtl/>
        </w:rPr>
        <w:t>יזלזלו</w:t>
      </w:r>
      <w:r w:rsidR="00B67B20" w:rsidRPr="00B67B20">
        <w:rPr>
          <w:rtl/>
        </w:rPr>
        <w:t xml:space="preserve"> </w:t>
      </w:r>
      <w:r w:rsidR="00B67B20" w:rsidRPr="00B67B20">
        <w:rPr>
          <w:rFonts w:hint="cs"/>
          <w:rtl/>
        </w:rPr>
        <w:t>וכו' כ</w:t>
      </w:r>
      <w:r w:rsidR="00B67B20" w:rsidRPr="00B67B20">
        <w:rPr>
          <w:rtl/>
        </w:rPr>
        <w:t>"</w:t>
      </w:r>
      <w:r w:rsidR="00B67B20" w:rsidRPr="00B67B20">
        <w:rPr>
          <w:rFonts w:hint="cs"/>
          <w:rtl/>
        </w:rPr>
        <w:t>ש</w:t>
      </w:r>
      <w:r w:rsidR="00B67B20" w:rsidRPr="00B67B20">
        <w:rPr>
          <w:rtl/>
        </w:rPr>
        <w:t xml:space="preserve"> </w:t>
      </w:r>
      <w:r w:rsidR="00B67B20" w:rsidRPr="00B67B20">
        <w:rPr>
          <w:rFonts w:hint="cs"/>
          <w:rtl/>
        </w:rPr>
        <w:t>כה</w:t>
      </w:r>
      <w:r w:rsidR="00B67B20" w:rsidRPr="00B67B20">
        <w:rPr>
          <w:rtl/>
        </w:rPr>
        <w:t>"</w:t>
      </w:r>
      <w:r w:rsidR="00B67B20" w:rsidRPr="00B67B20">
        <w:rPr>
          <w:rFonts w:hint="cs"/>
          <w:rtl/>
        </w:rPr>
        <w:t xml:space="preserve">ג', ולפי"ד ג"כ אין מקור להתיר מלאכות דאורייתא, </w:t>
      </w:r>
      <w:r w:rsidR="00B67B20" w:rsidRPr="0078248D">
        <w:rPr>
          <w:rFonts w:hint="cs"/>
          <w:szCs w:val="18"/>
          <w:rtl/>
        </w:rPr>
        <w:t>(וצ"ב מש"כ דהתירו לעבור אל"ת דאורייתא, דכיון דתקון לברך אי"ז לא תשא, דאל"כ תיקשי אכל ברכות שתיקנו חכמים שיחשב לא תשא</w:t>
      </w:r>
      <w:r w:rsidR="00B67B20" w:rsidRPr="0078248D">
        <w:rPr>
          <w:szCs w:val="18"/>
          <w:rtl/>
        </w:rPr>
        <w:t>)</w:t>
      </w:r>
      <w:r w:rsidR="00B67B20" w:rsidRPr="00B67B20">
        <w:rPr>
          <w:rFonts w:hint="cs"/>
          <w:rtl/>
        </w:rPr>
        <w:t>.</w:t>
      </w:r>
    </w:p>
    <w:p w14:paraId="1A67A739" w14:textId="28C8EFDC" w:rsidR="007623BE" w:rsidRPr="00A26C3C" w:rsidRDefault="00234627" w:rsidP="0078248D">
      <w:pPr>
        <w:pStyle w:val="2"/>
        <w:rPr>
          <w:rtl/>
        </w:rPr>
      </w:pPr>
      <w:r w:rsidRPr="00A26C3C">
        <w:rPr>
          <w:rFonts w:hint="cs"/>
          <w:rtl/>
        </w:rPr>
        <w:t>הערמה</w:t>
      </w:r>
    </w:p>
    <w:p w14:paraId="71020C93" w14:textId="3F94BDCC" w:rsidR="00234627" w:rsidRPr="00A26C3C" w:rsidRDefault="00234627" w:rsidP="0078248D">
      <w:pPr>
        <w:rPr>
          <w:rtl/>
        </w:rPr>
      </w:pPr>
      <w:r w:rsidRPr="00A26C3C">
        <w:rPr>
          <w:rFonts w:hint="cs"/>
          <w:rtl/>
        </w:rPr>
        <w:t xml:space="preserve">בשו"ע </w:t>
      </w:r>
      <w:r w:rsidRPr="0078248D">
        <w:rPr>
          <w:rFonts w:hint="cs"/>
          <w:szCs w:val="18"/>
          <w:rtl/>
        </w:rPr>
        <w:t>(סעי' ז'</w:t>
      </w:r>
      <w:r w:rsidRPr="0078248D">
        <w:rPr>
          <w:szCs w:val="18"/>
          <w:rtl/>
        </w:rPr>
        <w:t>)</w:t>
      </w:r>
      <w:r w:rsidRPr="00A26C3C">
        <w:rPr>
          <w:rFonts w:hint="cs"/>
          <w:rtl/>
        </w:rPr>
        <w:t xml:space="preserve"> דיש מתירים ללוות על סחורה בתנאי שאם לא יפרע לו לסוף ח' ימים יהיה קנוי לו, ויש אוסרים, ופי' במ"ב </w:t>
      </w:r>
      <w:r w:rsidRPr="0078248D">
        <w:rPr>
          <w:rFonts w:hint="cs"/>
          <w:szCs w:val="18"/>
          <w:rtl/>
        </w:rPr>
        <w:t>(סקכ"ז</w:t>
      </w:r>
      <w:r w:rsidRPr="0078248D">
        <w:rPr>
          <w:szCs w:val="18"/>
          <w:rtl/>
        </w:rPr>
        <w:t>)</w:t>
      </w:r>
      <w:r w:rsidRPr="00A26C3C">
        <w:rPr>
          <w:rFonts w:hint="cs"/>
          <w:rtl/>
        </w:rPr>
        <w:t xml:space="preserve"> טעם האוסרים דא"כ יבואו להתיר כל מו"מ שבעולם ויערימו שלא יהיה חל המקח אלא אחר המועד ובתוך המועד יהיה הלואה, ונקט דטוב להחמיר בזה אך אין למחות ביד המקילים מאחר שבאמת אין כוונתו להערים</w:t>
      </w:r>
      <w:r w:rsidRPr="00A26C3C">
        <w:rPr>
          <w:rStyle w:val="af0"/>
          <w:szCs w:val="22"/>
          <w:rtl/>
        </w:rPr>
        <w:footnoteReference w:id="4"/>
      </w:r>
      <w:r w:rsidR="00A26C3C" w:rsidRPr="00A26C3C">
        <w:rPr>
          <w:rFonts w:hint="cs"/>
          <w:rtl/>
        </w:rPr>
        <w:t xml:space="preserve">, והוסיף בשעה"צ </w:t>
      </w:r>
      <w:r w:rsidR="00A26C3C" w:rsidRPr="0078248D">
        <w:rPr>
          <w:rFonts w:hint="cs"/>
          <w:szCs w:val="18"/>
          <w:rtl/>
        </w:rPr>
        <w:t>(סקכ"ה</w:t>
      </w:r>
      <w:r w:rsidR="00A26C3C" w:rsidRPr="0078248D">
        <w:rPr>
          <w:szCs w:val="18"/>
          <w:rtl/>
        </w:rPr>
        <w:t>)</w:t>
      </w:r>
      <w:r w:rsidR="00A26C3C" w:rsidRPr="00A26C3C">
        <w:rPr>
          <w:rFonts w:hint="cs"/>
          <w:rtl/>
        </w:rPr>
        <w:t xml:space="preserve"> דזה מאחר שהוא מלתא דרבנן</w:t>
      </w:r>
      <w:r w:rsidRPr="00A26C3C">
        <w:rPr>
          <w:rFonts w:hint="cs"/>
          <w:rtl/>
        </w:rPr>
        <w:t>.</w:t>
      </w:r>
    </w:p>
    <w:p w14:paraId="5EECCA3F" w14:textId="12E2675A" w:rsidR="00234627" w:rsidRPr="00A26C3C" w:rsidRDefault="00A26C3C" w:rsidP="0078248D">
      <w:pPr>
        <w:rPr>
          <w:rtl/>
        </w:rPr>
      </w:pPr>
      <w:r w:rsidRPr="00A26C3C">
        <w:rPr>
          <w:rFonts w:hint="cs"/>
          <w:rtl/>
        </w:rPr>
        <w:t xml:space="preserve">ומשמע בדבריו דהקילו כן רק בסחורה, אך במלאכות שי"א דאסורים מה"ת אין להקל אף כשאין כוונתו להערים, וצ"ע דלעיל סי' תקל"ג </w:t>
      </w:r>
      <w:r w:rsidRPr="0078248D">
        <w:rPr>
          <w:szCs w:val="18"/>
          <w:rtl/>
        </w:rPr>
        <w:t>(</w:t>
      </w:r>
      <w:r w:rsidRPr="0078248D">
        <w:rPr>
          <w:rFonts w:hint="cs"/>
          <w:szCs w:val="18"/>
          <w:rtl/>
        </w:rPr>
        <w:t>סק"ט</w:t>
      </w:r>
      <w:r w:rsidRPr="0078248D">
        <w:rPr>
          <w:szCs w:val="18"/>
          <w:rtl/>
        </w:rPr>
        <w:t>)</w:t>
      </w:r>
      <w:r w:rsidRPr="00A26C3C">
        <w:rPr>
          <w:rFonts w:hint="cs"/>
          <w:rtl/>
        </w:rPr>
        <w:t xml:space="preserve"> התיר המ"ב דאין למחות על הסומכים על השיטות </w:t>
      </w:r>
      <w:r w:rsidR="00FA5ACB">
        <w:rPr>
          <w:rFonts w:hint="cs"/>
          <w:rtl/>
        </w:rPr>
        <w:t>שמותר להערים כש</w:t>
      </w:r>
      <w:r w:rsidRPr="00A26C3C">
        <w:rPr>
          <w:rFonts w:hint="cs"/>
          <w:rtl/>
        </w:rPr>
        <w:t>אי"ז הערמה ניכרת,</w:t>
      </w:r>
      <w:r w:rsidR="00FA5ACB">
        <w:rPr>
          <w:rFonts w:hint="cs"/>
          <w:rtl/>
        </w:rPr>
        <w:t xml:space="preserve"> אכן בביה"ל </w:t>
      </w:r>
      <w:r w:rsidR="00FA5ACB" w:rsidRPr="005A6DDB">
        <w:rPr>
          <w:rFonts w:hint="cs"/>
          <w:szCs w:val="18"/>
          <w:rtl/>
        </w:rPr>
        <w:t>(שם</w:t>
      </w:r>
      <w:r w:rsidR="005A6DDB">
        <w:rPr>
          <w:rFonts w:hint="cs"/>
          <w:szCs w:val="18"/>
          <w:rtl/>
        </w:rPr>
        <w:t xml:space="preserve"> סעי' א'</w:t>
      </w:r>
      <w:r w:rsidR="00FA5ACB" w:rsidRPr="005A6DDB">
        <w:rPr>
          <w:rFonts w:hint="cs"/>
          <w:szCs w:val="18"/>
          <w:rtl/>
        </w:rPr>
        <w:t xml:space="preserve">, </w:t>
      </w:r>
      <w:r w:rsidR="005A6DDB" w:rsidRPr="005A6DDB">
        <w:rPr>
          <w:rFonts w:hint="cs"/>
          <w:szCs w:val="18"/>
          <w:rtl/>
        </w:rPr>
        <w:t>ד"ה עדיף</w:t>
      </w:r>
      <w:r w:rsidR="005A6DDB" w:rsidRPr="005A6DDB">
        <w:rPr>
          <w:szCs w:val="18"/>
          <w:rtl/>
        </w:rPr>
        <w:t>)</w:t>
      </w:r>
      <w:r w:rsidRPr="00A26C3C">
        <w:rPr>
          <w:rFonts w:hint="cs"/>
          <w:rtl/>
        </w:rPr>
        <w:t xml:space="preserve"> </w:t>
      </w:r>
      <w:r w:rsidR="005A6DDB">
        <w:rPr>
          <w:rFonts w:hint="cs"/>
          <w:rtl/>
        </w:rPr>
        <w:t xml:space="preserve">העתיק את הפמ"ג </w:t>
      </w:r>
      <w:r w:rsidR="004C4A71">
        <w:rPr>
          <w:rFonts w:hint="cs"/>
          <w:rtl/>
        </w:rPr>
        <w:t xml:space="preserve">דלמד"א דאיסור מלאכת חוה"מ </w:t>
      </w:r>
      <w:r w:rsidR="004C4A71">
        <w:rPr>
          <w:rFonts w:hint="cs"/>
          <w:rtl/>
        </w:rPr>
        <w:lastRenderedPageBreak/>
        <w:t xml:space="preserve">מה"ת אסור אף הערמה שאין ניכרת, וכ"כ </w:t>
      </w:r>
      <w:r w:rsidRPr="00A26C3C">
        <w:rPr>
          <w:rFonts w:hint="cs"/>
          <w:rtl/>
        </w:rPr>
        <w:t xml:space="preserve">במ"ב סי' רמ"ו </w:t>
      </w:r>
      <w:r w:rsidRPr="0078248D">
        <w:rPr>
          <w:szCs w:val="18"/>
          <w:rtl/>
        </w:rPr>
        <w:t>(</w:t>
      </w:r>
      <w:r w:rsidRPr="0078248D">
        <w:rPr>
          <w:rFonts w:hint="cs"/>
          <w:szCs w:val="18"/>
          <w:rtl/>
        </w:rPr>
        <w:t>סעי' ה'</w:t>
      </w:r>
      <w:r w:rsidRPr="0078248D">
        <w:rPr>
          <w:szCs w:val="18"/>
          <w:rtl/>
        </w:rPr>
        <w:t>)</w:t>
      </w:r>
      <w:r w:rsidRPr="00A26C3C">
        <w:rPr>
          <w:rFonts w:hint="cs"/>
          <w:rtl/>
        </w:rPr>
        <w:t xml:space="preserve"> דאין להתיר הערמה במלאכה דאורייתא, וצ"ע.</w:t>
      </w:r>
    </w:p>
    <w:p w14:paraId="42DA47FD" w14:textId="1A28CED9" w:rsidR="007623BE" w:rsidRPr="00C50870" w:rsidRDefault="007623BE" w:rsidP="0078248D">
      <w:pPr>
        <w:pStyle w:val="3"/>
        <w:rPr>
          <w:rtl/>
        </w:rPr>
      </w:pPr>
      <w:r w:rsidRPr="00C50870">
        <w:rPr>
          <w:rFonts w:hint="cs"/>
          <w:rtl/>
        </w:rPr>
        <w:t>ליקח ממוכר שלא כדין</w:t>
      </w:r>
    </w:p>
    <w:p w14:paraId="3620B08B" w14:textId="4B1A3060" w:rsidR="007623BE" w:rsidRDefault="00A26C3C" w:rsidP="0078248D">
      <w:pPr>
        <w:rPr>
          <w:rtl/>
        </w:rPr>
      </w:pPr>
      <w:r w:rsidRPr="00C50870">
        <w:rPr>
          <w:rFonts w:hint="cs"/>
          <w:rtl/>
        </w:rPr>
        <w:t xml:space="preserve">היכי שהמוכר פותח חנותו שלא כדין, כתב בחוט שני </w:t>
      </w:r>
      <w:r w:rsidRPr="0078248D">
        <w:rPr>
          <w:rFonts w:hint="cs"/>
          <w:szCs w:val="18"/>
          <w:rtl/>
        </w:rPr>
        <w:t>(חוה"מ, עמ' ריט</w:t>
      </w:r>
      <w:r w:rsidRPr="0078248D">
        <w:rPr>
          <w:szCs w:val="18"/>
          <w:rtl/>
        </w:rPr>
        <w:t>)</w:t>
      </w:r>
      <w:r w:rsidRPr="00C50870">
        <w:rPr>
          <w:rFonts w:hint="cs"/>
          <w:rtl/>
        </w:rPr>
        <w:t xml:space="preserve"> דמ"מ אין איסור ליקח ממנו לצורך המועד, ו</w:t>
      </w:r>
      <w:r w:rsidR="007623BE" w:rsidRPr="00C50870">
        <w:rPr>
          <w:rFonts w:hint="cs"/>
          <w:rtl/>
        </w:rPr>
        <w:t>צ"ע ד</w:t>
      </w:r>
      <w:r w:rsidRPr="00C50870">
        <w:rPr>
          <w:rFonts w:hint="cs"/>
          <w:rtl/>
        </w:rPr>
        <w:t>למה לא יאסר מ</w:t>
      </w:r>
      <w:r w:rsidR="00C50870" w:rsidRPr="00C50870">
        <w:rPr>
          <w:rFonts w:hint="cs"/>
          <w:rtl/>
        </w:rPr>
        <w:t xml:space="preserve">צד שהמוכר עושה שלא כדין, </w:t>
      </w:r>
      <w:r w:rsidR="00C50870" w:rsidRPr="00C50870">
        <w:rPr>
          <w:rFonts w:hint="cs"/>
          <w:rtl/>
        </w:rPr>
        <w:t xml:space="preserve">וכמש"כ במ"ב </w:t>
      </w:r>
      <w:r w:rsidR="00C50870" w:rsidRPr="0078248D">
        <w:rPr>
          <w:rFonts w:hint="cs"/>
          <w:szCs w:val="18"/>
          <w:rtl/>
        </w:rPr>
        <w:t>(סי' תקל"ז סקל"א</w:t>
      </w:r>
      <w:r w:rsidR="00C50870" w:rsidRPr="0078248D">
        <w:rPr>
          <w:szCs w:val="18"/>
          <w:rtl/>
        </w:rPr>
        <w:t>)</w:t>
      </w:r>
      <w:r w:rsidR="00C50870" w:rsidRPr="00C50870">
        <w:rPr>
          <w:rFonts w:hint="cs"/>
          <w:rtl/>
        </w:rPr>
        <w:t xml:space="preserve"> מהריטב"א דבדיעבד כשעבר ועשה מלאכה במועד לא קנסינן ליה אם אומר שדעתו להתר, ומינה דכשעושה במזיד אסור אף בדיעבד, ונאסר אף למי שנעשה המלאכה בשבילו, וכעי"ז כתב במג"א </w:t>
      </w:r>
      <w:r w:rsidR="00C50870" w:rsidRPr="0078248D">
        <w:rPr>
          <w:rFonts w:hint="cs"/>
          <w:szCs w:val="18"/>
          <w:rtl/>
        </w:rPr>
        <w:t>(סי' תקל"ח סק"ב</w:t>
      </w:r>
      <w:r w:rsidR="00C50870" w:rsidRPr="0078248D">
        <w:rPr>
          <w:szCs w:val="18"/>
          <w:rtl/>
        </w:rPr>
        <w:t>)</w:t>
      </w:r>
      <w:r w:rsidR="00C50870" w:rsidRPr="00C50870">
        <w:rPr>
          <w:rFonts w:hint="cs"/>
          <w:rtl/>
        </w:rPr>
        <w:t xml:space="preserve"> דדין עושה מלאכה במועד כדין עושה מלאכה בשבת, והעתיקו בביה"ל </w:t>
      </w:r>
      <w:r w:rsidR="00C50870" w:rsidRPr="0078248D">
        <w:rPr>
          <w:rFonts w:hint="cs"/>
          <w:szCs w:val="18"/>
          <w:rtl/>
        </w:rPr>
        <w:t>(שם, סעי' ו'</w:t>
      </w:r>
      <w:r w:rsidR="00C50870" w:rsidRPr="0078248D">
        <w:rPr>
          <w:szCs w:val="18"/>
          <w:rtl/>
        </w:rPr>
        <w:t>)</w:t>
      </w:r>
      <w:r w:rsidR="00C50870" w:rsidRPr="00C50870">
        <w:rPr>
          <w:rStyle w:val="af0"/>
          <w:szCs w:val="22"/>
          <w:rtl/>
        </w:rPr>
        <w:footnoteReference w:id="5"/>
      </w:r>
      <w:r w:rsidR="00C50870">
        <w:rPr>
          <w:rFonts w:hint="cs"/>
          <w:rtl/>
        </w:rPr>
        <w:t>.</w:t>
      </w:r>
    </w:p>
    <w:p w14:paraId="7600DA1C" w14:textId="77777777" w:rsidR="0044779D" w:rsidRDefault="0044779D" w:rsidP="0078248D">
      <w:pPr>
        <w:rPr>
          <w:rtl/>
        </w:rPr>
        <w:sectPr w:rsidR="0044779D" w:rsidSect="0044779D">
          <w:type w:val="continuous"/>
          <w:pgSz w:w="11906" w:h="16838"/>
          <w:pgMar w:top="720" w:right="720" w:bottom="720" w:left="720" w:header="708" w:footer="708" w:gutter="0"/>
          <w:cols w:num="2" w:space="708"/>
          <w:bidi/>
          <w:rtlGutter/>
          <w:docGrid w:linePitch="360"/>
        </w:sectPr>
      </w:pPr>
    </w:p>
    <w:p w14:paraId="2604ACB6" w14:textId="77777777" w:rsidR="00C50870" w:rsidRDefault="00C50870" w:rsidP="0078248D">
      <w:pPr>
        <w:rPr>
          <w:rtl/>
        </w:rPr>
      </w:pPr>
    </w:p>
    <w:p w14:paraId="7D5406D2" w14:textId="77777777" w:rsidR="005253B9" w:rsidRDefault="005253B9" w:rsidP="0078248D">
      <w:pPr>
        <w:rPr>
          <w:rtl/>
        </w:rPr>
      </w:pPr>
    </w:p>
    <w:p w14:paraId="2E22E89D" w14:textId="77777777" w:rsidR="005253B9" w:rsidRDefault="005253B9" w:rsidP="0078248D">
      <w:pPr>
        <w:rPr>
          <w:rtl/>
        </w:rPr>
      </w:pPr>
    </w:p>
    <w:p w14:paraId="098AEB48" w14:textId="746EB99D" w:rsidR="00C50870" w:rsidRDefault="00C50870" w:rsidP="0078248D">
      <w:pPr>
        <w:pStyle w:val="2"/>
        <w:rPr>
          <w:rtl/>
        </w:rPr>
      </w:pPr>
      <w:r>
        <w:rPr>
          <w:rFonts w:hint="cs"/>
          <w:rtl/>
        </w:rPr>
        <w:t>סיכום הדברים:</w:t>
      </w:r>
    </w:p>
    <w:p w14:paraId="10A4C778" w14:textId="6FC007A5" w:rsidR="00C50870" w:rsidRDefault="00C50870" w:rsidP="0078248D">
      <w:pPr>
        <w:pStyle w:val="a9"/>
        <w:numPr>
          <w:ilvl w:val="0"/>
          <w:numId w:val="1"/>
        </w:numPr>
      </w:pPr>
      <w:r>
        <w:rPr>
          <w:rFonts w:hint="cs"/>
          <w:rtl/>
        </w:rPr>
        <w:t xml:space="preserve">איסור סחורה במועד, י"א משום טירחא, וי"א גזירה שמא יכתוב, </w:t>
      </w:r>
      <w:r w:rsidRPr="00C50870">
        <w:rPr>
          <w:szCs w:val="18"/>
          <w:rtl/>
        </w:rPr>
        <w:t>(</w:t>
      </w:r>
      <w:r w:rsidRPr="00C50870">
        <w:rPr>
          <w:rFonts w:hint="cs"/>
          <w:szCs w:val="18"/>
          <w:rtl/>
        </w:rPr>
        <w:t>ולשיטתם קשה למה התירו הלואה</w:t>
      </w:r>
      <w:r w:rsidRPr="00C50870">
        <w:rPr>
          <w:szCs w:val="18"/>
          <w:rtl/>
        </w:rPr>
        <w:t>)</w:t>
      </w:r>
      <w:r>
        <w:rPr>
          <w:rFonts w:hint="cs"/>
          <w:rtl/>
        </w:rPr>
        <w:t xml:space="preserve">, ובתשו' הרא"ש הוסיף דבסחורה איכא טירחא גדולה בדקדוק המקח וימנע משמחת יו"ט, וכן יש לחוש שיקח ביוקר וימכור בזול ויתעצב וימנע משמחת יו"ט, והעתיקו במ"ב </w:t>
      </w:r>
      <w:r w:rsidRPr="00C50870">
        <w:rPr>
          <w:rFonts w:hint="cs"/>
          <w:szCs w:val="18"/>
          <w:rtl/>
        </w:rPr>
        <w:t>(סקמ"ד</w:t>
      </w:r>
      <w:r w:rsidRPr="00C50870">
        <w:rPr>
          <w:szCs w:val="18"/>
          <w:rtl/>
        </w:rPr>
        <w:t>)</w:t>
      </w:r>
      <w:r>
        <w:rPr>
          <w:rFonts w:hint="cs"/>
          <w:rtl/>
        </w:rPr>
        <w:t>.</w:t>
      </w:r>
    </w:p>
    <w:p w14:paraId="45FFAE6C" w14:textId="41E229AC" w:rsidR="00C50870" w:rsidRPr="00C50870" w:rsidRDefault="00F504CB" w:rsidP="0078248D">
      <w:pPr>
        <w:pStyle w:val="a9"/>
        <w:numPr>
          <w:ilvl w:val="0"/>
          <w:numId w:val="1"/>
        </w:numPr>
        <w:rPr>
          <w:rtl/>
        </w:rPr>
      </w:pPr>
      <w:r>
        <w:rPr>
          <w:rFonts w:hint="cs"/>
          <w:rtl/>
        </w:rPr>
        <w:t>במקום ריוח שאין מצוי כלל אחר המועד מותר, ומשום דאי"ז טירחא גמורה, או משום דסחורה היא עיקר פרנסתו של אדם וחייו תלויים בה, ולטעם זה ניחא שהתירו אף להביא סחורה מעיר לעיר שיש בה טירחא מרובה, ומ"מ לצורך הלואה מוכח בראשונים דמותר אף מעיר לעיר.</w:t>
      </w:r>
    </w:p>
    <w:p w14:paraId="392DB6E8" w14:textId="2C10AB3E" w:rsidR="00D423B2" w:rsidRDefault="00D423B2" w:rsidP="0078248D">
      <w:pPr>
        <w:pStyle w:val="a9"/>
        <w:numPr>
          <w:ilvl w:val="0"/>
          <w:numId w:val="1"/>
        </w:numPr>
      </w:pPr>
      <w:r w:rsidRPr="00D423B2">
        <w:rPr>
          <w:rFonts w:hint="cs"/>
          <w:rtl/>
        </w:rPr>
        <w:t xml:space="preserve">ברוקח התיר סחורה בצנעה לפי שאי"ז מלאכה ונאסר רק מטעם אוושא מילתא, וביראים התיר סחורה בביתו לפי שאין בה טורח, ונפ"מ בחנות בצנעה </w:t>
      </w:r>
      <w:r w:rsidRPr="00D423B2">
        <w:rPr>
          <w:szCs w:val="18"/>
          <w:rtl/>
        </w:rPr>
        <w:t>(</w:t>
      </w:r>
      <w:r w:rsidRPr="00D423B2">
        <w:rPr>
          <w:rFonts w:hint="cs"/>
          <w:szCs w:val="18"/>
          <w:rtl/>
        </w:rPr>
        <w:t>דאיכא טרחה וליכא אוושא מילתא</w:t>
      </w:r>
      <w:r w:rsidRPr="00D423B2">
        <w:rPr>
          <w:szCs w:val="18"/>
          <w:rtl/>
        </w:rPr>
        <w:t>)</w:t>
      </w:r>
      <w:r w:rsidRPr="00D423B2">
        <w:rPr>
          <w:rFonts w:hint="cs"/>
          <w:rtl/>
        </w:rPr>
        <w:t xml:space="preserve"> וכן אי מותר אף מלאכה בביתו </w:t>
      </w:r>
      <w:r w:rsidRPr="00D423B2">
        <w:rPr>
          <w:rFonts w:hint="cs"/>
          <w:szCs w:val="18"/>
          <w:rtl/>
        </w:rPr>
        <w:t>(דמ"מ ליכא טירחא</w:t>
      </w:r>
      <w:r w:rsidRPr="00D423B2">
        <w:rPr>
          <w:szCs w:val="18"/>
          <w:rtl/>
        </w:rPr>
        <w:t>)</w:t>
      </w:r>
      <w:r w:rsidRPr="00D423B2">
        <w:rPr>
          <w:rFonts w:hint="cs"/>
          <w:rtl/>
        </w:rPr>
        <w:t>, ולכאו' זה תלוי במח' המ"ב והחזו"א בביאור תי' ב' ברא"ש אם יסוד האיסור במלאכת חוה"מ רק מצד טירחא או מצד מלאכה, ומ"מ לדינא מבואר ברמ"א שהתיר מצד צנעה</w:t>
      </w:r>
      <w:r>
        <w:rPr>
          <w:rFonts w:hint="cs"/>
          <w:rtl/>
        </w:rPr>
        <w:t>, ובצירוף שמוציא מהמעות לצורך שמחת יו"ט, ונתבאר דסמך בזה</w:t>
      </w:r>
      <w:r w:rsidR="00E1474D">
        <w:rPr>
          <w:rFonts w:hint="cs"/>
          <w:rtl/>
        </w:rPr>
        <w:t xml:space="preserve"> לצרף גם את </w:t>
      </w:r>
      <w:r>
        <w:rPr>
          <w:rFonts w:hint="cs"/>
          <w:rtl/>
        </w:rPr>
        <w:t xml:space="preserve">השיטות </w:t>
      </w:r>
      <w:r w:rsidRPr="00D423B2">
        <w:rPr>
          <w:rFonts w:hint="cs"/>
          <w:szCs w:val="18"/>
          <w:rtl/>
        </w:rPr>
        <w:t>(בדף י"</w:t>
      </w:r>
      <w:r>
        <w:rPr>
          <w:rFonts w:hint="cs"/>
          <w:szCs w:val="18"/>
          <w:rtl/>
        </w:rPr>
        <w:t>ט</w:t>
      </w:r>
      <w:r w:rsidRPr="00D423B2">
        <w:rPr>
          <w:szCs w:val="18"/>
          <w:rtl/>
        </w:rPr>
        <w:t>)</w:t>
      </w:r>
      <w:r>
        <w:rPr>
          <w:rFonts w:hint="cs"/>
          <w:rtl/>
        </w:rPr>
        <w:t xml:space="preserve"> שהתירו לסחור לצורך שמחת יו"ט</w:t>
      </w:r>
      <w:r w:rsidR="00DB733A">
        <w:rPr>
          <w:rFonts w:hint="cs"/>
          <w:rtl/>
        </w:rPr>
        <w:t xml:space="preserve"> </w:t>
      </w:r>
      <w:r w:rsidR="00E1474D">
        <w:rPr>
          <w:rFonts w:hint="cs"/>
          <w:rtl/>
        </w:rPr>
        <w:t xml:space="preserve">בכדי פרנסתו </w:t>
      </w:r>
      <w:r w:rsidR="00DB733A" w:rsidRPr="00E1474D">
        <w:rPr>
          <w:rFonts w:hint="cs"/>
          <w:szCs w:val="18"/>
          <w:rtl/>
        </w:rPr>
        <w:t xml:space="preserve">(וסמכינן עלייהו במקום מצוה, </w:t>
      </w:r>
      <w:r w:rsidR="00E1474D" w:rsidRPr="00E1474D">
        <w:rPr>
          <w:rFonts w:hint="cs"/>
          <w:szCs w:val="18"/>
          <w:rtl/>
        </w:rPr>
        <w:t>וכמש"כ רמ"א סי' תקמ"ה סעי' ג'</w:t>
      </w:r>
      <w:r w:rsidR="006B01C7">
        <w:rPr>
          <w:rFonts w:hint="cs"/>
          <w:szCs w:val="18"/>
          <w:rtl/>
        </w:rPr>
        <w:t>, וה"נ יש לסמוך עליהם בסחורה בצנעה</w:t>
      </w:r>
      <w:r w:rsidR="00E1474D" w:rsidRPr="00E1474D">
        <w:rPr>
          <w:szCs w:val="18"/>
          <w:rtl/>
        </w:rPr>
        <w:t>)</w:t>
      </w:r>
      <w:r w:rsidR="00E1474D">
        <w:rPr>
          <w:rFonts w:hint="cs"/>
          <w:szCs w:val="22"/>
          <w:rtl/>
        </w:rPr>
        <w:t>,</w:t>
      </w:r>
      <w:r>
        <w:rPr>
          <w:rFonts w:hint="cs"/>
          <w:rtl/>
        </w:rPr>
        <w:t xml:space="preserve"> ואי"ז שיטת השו"ע בסעי' ד' שהתירו לסחור למי שדחוק במעות וא"א לו להוציא בריוח לצורך שמחת יו"ט</w:t>
      </w:r>
      <w:r w:rsidRPr="00D423B2">
        <w:rPr>
          <w:rFonts w:hint="cs"/>
          <w:rtl/>
        </w:rPr>
        <w:t>.</w:t>
      </w:r>
    </w:p>
    <w:p w14:paraId="4D159C7F" w14:textId="6B2CA830" w:rsidR="002C22C3" w:rsidRPr="00D423B2" w:rsidRDefault="002C22C3" w:rsidP="0078248D">
      <w:pPr>
        <w:pStyle w:val="a9"/>
        <w:numPr>
          <w:ilvl w:val="0"/>
          <w:numId w:val="1"/>
        </w:numPr>
      </w:pPr>
      <w:r>
        <w:rPr>
          <w:rFonts w:hint="cs"/>
          <w:rtl/>
        </w:rPr>
        <w:t xml:space="preserve">במ"ב העתיק ממהרש"ל שאף בסעי' ד' שהוא מוכר לצורך שמחת יו"ט </w:t>
      </w:r>
      <w:r w:rsidRPr="002C22C3">
        <w:rPr>
          <w:rFonts w:hint="cs"/>
          <w:szCs w:val="18"/>
          <w:rtl/>
        </w:rPr>
        <w:t>(ויש לו מעות מועטים</w:t>
      </w:r>
      <w:r w:rsidRPr="002C22C3">
        <w:rPr>
          <w:szCs w:val="18"/>
          <w:rtl/>
        </w:rPr>
        <w:t>)</w:t>
      </w:r>
      <w:r>
        <w:rPr>
          <w:rFonts w:hint="cs"/>
          <w:rtl/>
        </w:rPr>
        <w:t xml:space="preserve"> החנות תהיה סגורה ופתוחה במקצת כשהלוקח בא ליקח, וצ"ע דהתם</w:t>
      </w:r>
      <w:r w:rsidR="0044779D">
        <w:rPr>
          <w:rFonts w:hint="cs"/>
          <w:rtl/>
        </w:rPr>
        <w:t xml:space="preserve"> יש להתיר אף בפותח מקצתה </w:t>
      </w:r>
      <w:r w:rsidR="0044779D" w:rsidRPr="0044779D">
        <w:rPr>
          <w:rFonts w:hint="cs"/>
          <w:szCs w:val="18"/>
          <w:rtl/>
        </w:rPr>
        <w:t>(ובפתוחה למבוי אף פתוחה כולה</w:t>
      </w:r>
      <w:r w:rsidR="0044779D" w:rsidRPr="0044779D">
        <w:rPr>
          <w:szCs w:val="18"/>
          <w:rtl/>
        </w:rPr>
        <w:t>)</w:t>
      </w:r>
      <w:r w:rsidR="0044779D">
        <w:rPr>
          <w:rFonts w:hint="cs"/>
          <w:rtl/>
        </w:rPr>
        <w:t xml:space="preserve"> וכמש"כ השו"ע בסעי' י"א, ורק בסעי' א' שההיתר משום שמוכר בצנעה צריך לסגור כל החנות או למכור בביתו,</w:t>
      </w:r>
    </w:p>
    <w:p w14:paraId="5BBD5BF7" w14:textId="29CEA3FF" w:rsidR="00C50870" w:rsidRPr="00C50870" w:rsidRDefault="00F504CB" w:rsidP="0078248D">
      <w:pPr>
        <w:pStyle w:val="a9"/>
        <w:numPr>
          <w:ilvl w:val="0"/>
          <w:numId w:val="1"/>
        </w:numPr>
        <w:rPr>
          <w:rtl/>
        </w:rPr>
      </w:pPr>
      <w:r>
        <w:rPr>
          <w:rFonts w:hint="cs"/>
          <w:rtl/>
        </w:rPr>
        <w:t>התירו לקנות במועד לצורך יו"ט שני כדי שלא יבואו לזלזל בו, וברע"א התיר אף לבשל ולעשות מלאכות, אך בפמ"ג העיר דלהצד דאיסור מלאכה במועד מה"ת א"א להתיר לצורך מחר.</w:t>
      </w:r>
    </w:p>
    <w:p w14:paraId="70A36595" w14:textId="617B1876" w:rsidR="00C50870" w:rsidRPr="00C50870" w:rsidRDefault="00FD5930" w:rsidP="0078248D">
      <w:pPr>
        <w:pStyle w:val="a9"/>
        <w:numPr>
          <w:ilvl w:val="0"/>
          <w:numId w:val="1"/>
        </w:numPr>
        <w:rPr>
          <w:rtl/>
        </w:rPr>
      </w:pPr>
      <w:r>
        <w:rPr>
          <w:rFonts w:hint="cs"/>
          <w:rtl/>
        </w:rPr>
        <w:t xml:space="preserve">במ"ב סותם דאסור להערים בסחורה, ולעיל סי' תקל"ג </w:t>
      </w:r>
      <w:r w:rsidR="00F244DD">
        <w:rPr>
          <w:rFonts w:hint="cs"/>
          <w:rtl/>
        </w:rPr>
        <w:t>כתב דאין למחות במקילין</w:t>
      </w:r>
      <w:r>
        <w:rPr>
          <w:rFonts w:hint="cs"/>
          <w:rtl/>
        </w:rPr>
        <w:t xml:space="preserve"> אפי' מלאכה כשאין הערמה ניכרת, ו</w:t>
      </w:r>
      <w:r w:rsidR="00EF6119">
        <w:rPr>
          <w:rFonts w:hint="cs"/>
          <w:rtl/>
        </w:rPr>
        <w:t xml:space="preserve">בביה"ל שם העתיק מפמ"ג דלמג"א דמלכאת חוה"מ מה"ת א"א להתיר הערמה אפי' כשאינה ניכרת, וכ"נ המ"ב </w:t>
      </w:r>
      <w:r>
        <w:rPr>
          <w:rFonts w:hint="cs"/>
          <w:rtl/>
        </w:rPr>
        <w:t>בסי' רמ"ו</w:t>
      </w:r>
      <w:r w:rsidR="00C50870" w:rsidRPr="00C50870">
        <w:rPr>
          <w:rFonts w:hint="cs"/>
          <w:rtl/>
        </w:rPr>
        <w:t>, וצ"ע.</w:t>
      </w:r>
    </w:p>
    <w:p w14:paraId="44219D14" w14:textId="730FDCC0" w:rsidR="00D423B2" w:rsidRPr="00C50870" w:rsidRDefault="00C50870" w:rsidP="0078248D">
      <w:pPr>
        <w:pStyle w:val="a9"/>
        <w:numPr>
          <w:ilvl w:val="0"/>
          <w:numId w:val="1"/>
        </w:numPr>
      </w:pPr>
      <w:r>
        <w:rPr>
          <w:rFonts w:hint="cs"/>
          <w:rtl/>
        </w:rPr>
        <w:t>בחו"ש התיר ליקח לצורך המועד ממוכר שפותח חנותו שלא כדין, וצ"ע למה לא נאסר עליו מצד איסור המוכר שעובר במזיד ונאסר לכל מי שעושה בעבורו.</w:t>
      </w:r>
    </w:p>
    <w:sectPr w:rsidR="00D423B2" w:rsidRPr="00C50870" w:rsidSect="0044779D">
      <w:type w:val="continuous"/>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2620E" w14:textId="77777777" w:rsidR="00FD74B5" w:rsidRDefault="00FD74B5" w:rsidP="0078248D">
      <w:r>
        <w:separator/>
      </w:r>
    </w:p>
  </w:endnote>
  <w:endnote w:type="continuationSeparator" w:id="0">
    <w:p w14:paraId="414F4372" w14:textId="77777777" w:rsidR="00FD74B5" w:rsidRDefault="00FD74B5" w:rsidP="00782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90996111"/>
      <w:docPartObj>
        <w:docPartGallery w:val="Page Numbers (Bottom of Page)"/>
        <w:docPartUnique/>
      </w:docPartObj>
    </w:sdtPr>
    <w:sdtEndPr/>
    <w:sdtContent>
      <w:p w14:paraId="4928E1C6" w14:textId="442FD6C7" w:rsidR="005253B9" w:rsidRDefault="005253B9" w:rsidP="0078248D">
        <w:pPr>
          <w:pStyle w:val="af3"/>
        </w:pPr>
        <w:r>
          <w:fldChar w:fldCharType="begin"/>
        </w:r>
        <w:r>
          <w:instrText>PAGE   \* MERGEFORMAT</w:instrText>
        </w:r>
        <w:r>
          <w:fldChar w:fldCharType="separate"/>
        </w:r>
        <w:r>
          <w:rPr>
            <w:rtl/>
            <w:lang w:val="he-IL"/>
          </w:rPr>
          <w:t>2</w:t>
        </w:r>
        <w:r>
          <w:fldChar w:fldCharType="end"/>
        </w:r>
      </w:p>
    </w:sdtContent>
  </w:sdt>
  <w:p w14:paraId="22EEDB05" w14:textId="77777777" w:rsidR="005253B9" w:rsidRDefault="005253B9" w:rsidP="0078248D">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98F66D" w14:textId="77777777" w:rsidR="00FD74B5" w:rsidRDefault="00FD74B5" w:rsidP="0078248D">
      <w:r>
        <w:separator/>
      </w:r>
    </w:p>
  </w:footnote>
  <w:footnote w:type="continuationSeparator" w:id="0">
    <w:p w14:paraId="2CCF4065" w14:textId="77777777" w:rsidR="00FD74B5" w:rsidRDefault="00FD74B5" w:rsidP="0078248D">
      <w:r>
        <w:continuationSeparator/>
      </w:r>
    </w:p>
  </w:footnote>
  <w:footnote w:id="1">
    <w:p w14:paraId="52A93539" w14:textId="55FEC80E" w:rsidR="00FD74B5" w:rsidRPr="00FD74B5" w:rsidRDefault="00FD74B5" w:rsidP="0078248D">
      <w:r>
        <w:rPr>
          <w:rStyle w:val="af0"/>
        </w:rPr>
        <w:footnoteRef/>
      </w:r>
      <w:r>
        <w:rPr>
          <w:rtl/>
        </w:rPr>
        <w:t xml:space="preserve"> </w:t>
      </w:r>
      <w:r>
        <w:rPr>
          <w:rFonts w:hint="cs"/>
          <w:rtl/>
        </w:rPr>
        <w:t xml:space="preserve">ומשו"ה אסרו להשקות שדה בית הבעל במועד, עיי"ש, ובמחצית </w:t>
      </w:r>
      <w:r w:rsidRPr="00EA6198">
        <w:rPr>
          <w:rFonts w:hint="cs"/>
          <w:szCs w:val="18"/>
          <w:rtl/>
        </w:rPr>
        <w:t>(שם</w:t>
      </w:r>
      <w:r w:rsidRPr="00EA6198">
        <w:rPr>
          <w:szCs w:val="18"/>
          <w:rtl/>
        </w:rPr>
        <w:t>)</w:t>
      </w:r>
      <w:r>
        <w:rPr>
          <w:rFonts w:hint="cs"/>
          <w:rtl/>
        </w:rPr>
        <w:t xml:space="preserve"> העיר דשאני התם דהשקאה היא מלאכה גמורה ומשו"ה אסרוה, ומשא"כ סחורה דאינה מלאכה והתירו אף להרוחה, עיי"ש, וכעי"ז חילק בביה"ל </w:t>
      </w:r>
      <w:r w:rsidRPr="001B2722">
        <w:rPr>
          <w:rFonts w:hint="cs"/>
          <w:szCs w:val="18"/>
          <w:rtl/>
        </w:rPr>
        <w:t>(סעי' ה' ד"ה אינו מותר</w:t>
      </w:r>
      <w:r w:rsidRPr="001B2722">
        <w:rPr>
          <w:szCs w:val="18"/>
          <w:rtl/>
        </w:rPr>
        <w:t>)</w:t>
      </w:r>
      <w:r>
        <w:rPr>
          <w:rFonts w:hint="cs"/>
          <w:rtl/>
        </w:rPr>
        <w:t xml:space="preserve"> בשם הא"ר דבסחורה יש להקל טפי ממלאכה, אך לדעת המג"א משמע שלא חילק בזה, וא"כ יש להתיר להרוחה בלא שום טירחא אף מלאכות גמורות, ובפוסקים לעיל </w:t>
      </w:r>
      <w:r w:rsidRPr="00522223">
        <w:rPr>
          <w:rFonts w:hint="cs"/>
          <w:szCs w:val="18"/>
          <w:rtl/>
        </w:rPr>
        <w:t>(סי' תקל"ז</w:t>
      </w:r>
      <w:r>
        <w:rPr>
          <w:rFonts w:hint="cs"/>
          <w:szCs w:val="18"/>
          <w:rtl/>
        </w:rPr>
        <w:t>, ונתבאר לעיל שיעור 1</w:t>
      </w:r>
      <w:r w:rsidRPr="00522223">
        <w:rPr>
          <w:szCs w:val="18"/>
          <w:rtl/>
        </w:rPr>
        <w:t>)</w:t>
      </w:r>
      <w:r>
        <w:rPr>
          <w:rFonts w:hint="cs"/>
          <w:rtl/>
        </w:rPr>
        <w:t xml:space="preserve"> מבואר לאיסור, וצ"ע.</w:t>
      </w:r>
    </w:p>
  </w:footnote>
  <w:footnote w:id="2">
    <w:p w14:paraId="12766ED1" w14:textId="3FDDF55F" w:rsidR="009B0F56" w:rsidRPr="009B0F56" w:rsidRDefault="009B0F56" w:rsidP="0078248D">
      <w:pPr>
        <w:pStyle w:val="ae"/>
        <w:rPr>
          <w:rtl/>
        </w:rPr>
      </w:pPr>
      <w:r>
        <w:rPr>
          <w:rStyle w:val="af0"/>
        </w:rPr>
        <w:footnoteRef/>
      </w:r>
      <w:r>
        <w:rPr>
          <w:rtl/>
        </w:rPr>
        <w:t xml:space="preserve"> </w:t>
      </w:r>
      <w:r w:rsidR="00FC3EE4">
        <w:rPr>
          <w:rFonts w:hint="cs"/>
          <w:rtl/>
        </w:rPr>
        <w:t>אמנם בסעי</w:t>
      </w:r>
      <w:r>
        <w:rPr>
          <w:rFonts w:hint="cs"/>
          <w:rtl/>
        </w:rPr>
        <w:t xml:space="preserve">' י"ב לא הצריך </w:t>
      </w:r>
      <w:r w:rsidR="00FC3EE4">
        <w:rPr>
          <w:rFonts w:hint="cs"/>
          <w:rtl/>
        </w:rPr>
        <w:t xml:space="preserve">הרמ"א </w:t>
      </w:r>
      <w:r w:rsidR="004D4B05">
        <w:rPr>
          <w:rFonts w:hint="cs"/>
          <w:rtl/>
        </w:rPr>
        <w:t xml:space="preserve">ליקח מהדמים לצורך שמחת יו"ט, </w:t>
      </w:r>
      <w:r w:rsidR="00FC3EE4">
        <w:rPr>
          <w:rFonts w:hint="cs"/>
          <w:rtl/>
        </w:rPr>
        <w:t>וכן דהאחרונים בסעי' י"ב תמהו על הרמ"א ונקטו להחמיר</w:t>
      </w:r>
      <w:r w:rsidR="003A389D">
        <w:rPr>
          <w:rFonts w:hint="cs"/>
          <w:rtl/>
        </w:rPr>
        <w:t xml:space="preserve">, עיי"ש במ"ב </w:t>
      </w:r>
      <w:r w:rsidR="003A389D" w:rsidRPr="003A389D">
        <w:rPr>
          <w:rFonts w:hint="cs"/>
          <w:szCs w:val="14"/>
          <w:rtl/>
        </w:rPr>
        <w:t>(סקמ"ג</w:t>
      </w:r>
      <w:r w:rsidR="003A389D" w:rsidRPr="003A389D">
        <w:rPr>
          <w:szCs w:val="14"/>
          <w:rtl/>
        </w:rPr>
        <w:t>)</w:t>
      </w:r>
      <w:r w:rsidR="003A389D">
        <w:rPr>
          <w:rFonts w:hint="cs"/>
          <w:rtl/>
        </w:rPr>
        <w:t>.</w:t>
      </w:r>
    </w:p>
  </w:footnote>
  <w:footnote w:id="3">
    <w:p w14:paraId="79D46236" w14:textId="38694679" w:rsidR="002C22C3" w:rsidRDefault="002C22C3" w:rsidP="0078248D">
      <w:pPr>
        <w:pStyle w:val="ae"/>
        <w:rPr>
          <w:rtl/>
        </w:rPr>
      </w:pPr>
      <w:r>
        <w:rPr>
          <w:rStyle w:val="af0"/>
        </w:rPr>
        <w:footnoteRef/>
      </w:r>
      <w:r>
        <w:rPr>
          <w:rtl/>
        </w:rPr>
        <w:t xml:space="preserve"> </w:t>
      </w:r>
      <w:r w:rsidRPr="002C22C3">
        <w:rPr>
          <w:rFonts w:hint="cs"/>
          <w:rtl/>
        </w:rPr>
        <w:t xml:space="preserve">ודו"ק במג"א </w:t>
      </w:r>
      <w:r w:rsidRPr="002C22C3">
        <w:rPr>
          <w:rFonts w:hint="cs"/>
          <w:szCs w:val="14"/>
          <w:rtl/>
        </w:rPr>
        <w:t>(סק"ח</w:t>
      </w:r>
      <w:r w:rsidRPr="002C22C3">
        <w:rPr>
          <w:szCs w:val="14"/>
          <w:rtl/>
        </w:rPr>
        <w:t>)</w:t>
      </w:r>
      <w:r w:rsidRPr="002C22C3">
        <w:rPr>
          <w:rFonts w:hint="cs"/>
          <w:rtl/>
        </w:rPr>
        <w:t xml:space="preserve"> לגבי תגר, שנקט דהתירו לתגר למכור כדרכו משום שהוא מוכר בביתו ולא בחנות, ושלפי"ז אף בחנוני בביתו מותר, וציין לדברי מהרש"ל, ובאחרונים נתקשו בהבנת דבריו, </w:t>
      </w:r>
      <w:r w:rsidRPr="002C22C3">
        <w:rPr>
          <w:szCs w:val="14"/>
          <w:rtl/>
        </w:rPr>
        <w:t>(</w:t>
      </w:r>
      <w:r w:rsidRPr="002C22C3">
        <w:rPr>
          <w:rFonts w:hint="cs"/>
          <w:szCs w:val="14"/>
          <w:rtl/>
        </w:rPr>
        <w:t>עיי"ש במחצית</w:t>
      </w:r>
      <w:r w:rsidRPr="002C22C3">
        <w:rPr>
          <w:szCs w:val="14"/>
          <w:rtl/>
        </w:rPr>
        <w:t>)</w:t>
      </w:r>
      <w:r w:rsidRPr="002C22C3">
        <w:rPr>
          <w:rFonts w:hint="cs"/>
          <w:rtl/>
        </w:rPr>
        <w:t xml:space="preserve">, ולהנ"ל יל"פ דכוונתו דהיתר תגר וחנווני בביתו הוא מצד צנעה </w:t>
      </w:r>
      <w:r w:rsidRPr="002C22C3">
        <w:rPr>
          <w:rFonts w:hint="cs"/>
          <w:szCs w:val="14"/>
          <w:rtl/>
        </w:rPr>
        <w:t>(כבסעי' א'</w:t>
      </w:r>
      <w:r w:rsidRPr="002C22C3">
        <w:rPr>
          <w:szCs w:val="14"/>
          <w:rtl/>
        </w:rPr>
        <w:t>)</w:t>
      </w:r>
      <w:r w:rsidRPr="002C22C3">
        <w:rPr>
          <w:rFonts w:hint="cs"/>
          <w:rtl/>
        </w:rPr>
        <w:t xml:space="preserve"> וכמש"כ מהרש"ל שצריך לסגור כל החנות ולא סגי במקצתה, ועי'</w:t>
      </w:r>
    </w:p>
  </w:footnote>
  <w:footnote w:id="4">
    <w:p w14:paraId="7C457324" w14:textId="212FAD8D" w:rsidR="00234627" w:rsidRDefault="00234627" w:rsidP="0078248D">
      <w:pPr>
        <w:pStyle w:val="ae"/>
        <w:rPr>
          <w:rtl/>
        </w:rPr>
      </w:pPr>
      <w:r>
        <w:rPr>
          <w:rStyle w:val="af0"/>
        </w:rPr>
        <w:footnoteRef/>
      </w:r>
      <w:r>
        <w:rPr>
          <w:rtl/>
        </w:rPr>
        <w:t xml:space="preserve">  </w:t>
      </w:r>
      <w:r w:rsidRPr="00234627">
        <w:rPr>
          <w:rFonts w:hint="cs"/>
          <w:rtl/>
        </w:rPr>
        <w:t xml:space="preserve">אך בהערמה אסור, וכעי"ז כתב להלן </w:t>
      </w:r>
      <w:r w:rsidRPr="00234627">
        <w:rPr>
          <w:rFonts w:hint="cs"/>
          <w:szCs w:val="14"/>
          <w:rtl/>
        </w:rPr>
        <w:t>(סקמ"ב</w:t>
      </w:r>
      <w:r w:rsidRPr="00234627">
        <w:rPr>
          <w:szCs w:val="14"/>
          <w:rtl/>
        </w:rPr>
        <w:t>)</w:t>
      </w:r>
      <w:r w:rsidRPr="00234627">
        <w:rPr>
          <w:rFonts w:hint="cs"/>
          <w:rtl/>
        </w:rPr>
        <w:t xml:space="preserve"> בהיתר לסחור לצורך הסרסור שאין לו מה יאכל דהוא דוקא כשהאמת כן אך לא כשמערים.</w:t>
      </w:r>
    </w:p>
  </w:footnote>
  <w:footnote w:id="5">
    <w:p w14:paraId="5C49C7A9" w14:textId="560ADB8B" w:rsidR="00C50870" w:rsidRDefault="00C50870" w:rsidP="0078248D">
      <w:pPr>
        <w:pStyle w:val="ae"/>
        <w:rPr>
          <w:rtl/>
        </w:rPr>
      </w:pPr>
      <w:r>
        <w:rPr>
          <w:rStyle w:val="af0"/>
        </w:rPr>
        <w:footnoteRef/>
      </w:r>
      <w:r>
        <w:rPr>
          <w:rtl/>
        </w:rPr>
        <w:t xml:space="preserve"> </w:t>
      </w:r>
      <w:r>
        <w:rPr>
          <w:rFonts w:hint="cs"/>
          <w:rtl/>
        </w:rPr>
        <w:t xml:space="preserve">ומשמע שמסכים לדבריו, והביא מהבית מאיר שחלק רק על מה שהחמיר המג"א שם לאסור אף לבנו, עיי"ש.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C6113"/>
    <w:multiLevelType w:val="hybridMultilevel"/>
    <w:tmpl w:val="4E7AEDA2"/>
    <w:lvl w:ilvl="0" w:tplc="276A981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769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D9"/>
    <w:rsid w:val="000033F1"/>
    <w:rsid w:val="000055E6"/>
    <w:rsid w:val="00010783"/>
    <w:rsid w:val="00020FF7"/>
    <w:rsid w:val="00033205"/>
    <w:rsid w:val="00057ECE"/>
    <w:rsid w:val="00061444"/>
    <w:rsid w:val="000743C5"/>
    <w:rsid w:val="0007714B"/>
    <w:rsid w:val="000821D8"/>
    <w:rsid w:val="000851CB"/>
    <w:rsid w:val="000944A5"/>
    <w:rsid w:val="000A4501"/>
    <w:rsid w:val="000B7660"/>
    <w:rsid w:val="000D36EF"/>
    <w:rsid w:val="000D3ABD"/>
    <w:rsid w:val="000E473E"/>
    <w:rsid w:val="000F44A1"/>
    <w:rsid w:val="00105230"/>
    <w:rsid w:val="00115792"/>
    <w:rsid w:val="00146759"/>
    <w:rsid w:val="00147A16"/>
    <w:rsid w:val="00160A0C"/>
    <w:rsid w:val="0018501D"/>
    <w:rsid w:val="001B2722"/>
    <w:rsid w:val="001B5FD7"/>
    <w:rsid w:val="001C08F3"/>
    <w:rsid w:val="001D6313"/>
    <w:rsid w:val="001E05EC"/>
    <w:rsid w:val="001F00D2"/>
    <w:rsid w:val="001F136A"/>
    <w:rsid w:val="00201926"/>
    <w:rsid w:val="00206C41"/>
    <w:rsid w:val="002126BF"/>
    <w:rsid w:val="00227BF1"/>
    <w:rsid w:val="00234627"/>
    <w:rsid w:val="00235708"/>
    <w:rsid w:val="00235A8B"/>
    <w:rsid w:val="00251053"/>
    <w:rsid w:val="002664D8"/>
    <w:rsid w:val="00285466"/>
    <w:rsid w:val="002B28FF"/>
    <w:rsid w:val="002B34EB"/>
    <w:rsid w:val="002B678D"/>
    <w:rsid w:val="002C22C3"/>
    <w:rsid w:val="002E1857"/>
    <w:rsid w:val="00305123"/>
    <w:rsid w:val="00310445"/>
    <w:rsid w:val="003142C5"/>
    <w:rsid w:val="00333479"/>
    <w:rsid w:val="003504B8"/>
    <w:rsid w:val="003517E5"/>
    <w:rsid w:val="00351FC6"/>
    <w:rsid w:val="0035370D"/>
    <w:rsid w:val="003624CA"/>
    <w:rsid w:val="00364346"/>
    <w:rsid w:val="0036485E"/>
    <w:rsid w:val="00364F37"/>
    <w:rsid w:val="0036596B"/>
    <w:rsid w:val="00376333"/>
    <w:rsid w:val="00376B7D"/>
    <w:rsid w:val="00395F08"/>
    <w:rsid w:val="003A389D"/>
    <w:rsid w:val="003A3FA9"/>
    <w:rsid w:val="00414A37"/>
    <w:rsid w:val="004223C2"/>
    <w:rsid w:val="00423269"/>
    <w:rsid w:val="004361C2"/>
    <w:rsid w:val="0044779D"/>
    <w:rsid w:val="00450EF3"/>
    <w:rsid w:val="00466C03"/>
    <w:rsid w:val="00476ED8"/>
    <w:rsid w:val="00486BEE"/>
    <w:rsid w:val="00491D3C"/>
    <w:rsid w:val="00493AA2"/>
    <w:rsid w:val="00497760"/>
    <w:rsid w:val="004C4A71"/>
    <w:rsid w:val="004D04B8"/>
    <w:rsid w:val="004D1D1B"/>
    <w:rsid w:val="004D4B05"/>
    <w:rsid w:val="004E6E50"/>
    <w:rsid w:val="004F275D"/>
    <w:rsid w:val="00522223"/>
    <w:rsid w:val="00523669"/>
    <w:rsid w:val="00523F09"/>
    <w:rsid w:val="005253B9"/>
    <w:rsid w:val="005362EC"/>
    <w:rsid w:val="00541ABE"/>
    <w:rsid w:val="00547DF4"/>
    <w:rsid w:val="00547F41"/>
    <w:rsid w:val="00551967"/>
    <w:rsid w:val="00554DA3"/>
    <w:rsid w:val="00564E6D"/>
    <w:rsid w:val="00565F25"/>
    <w:rsid w:val="00577BD3"/>
    <w:rsid w:val="00593167"/>
    <w:rsid w:val="00595C9C"/>
    <w:rsid w:val="005A237B"/>
    <w:rsid w:val="005A4435"/>
    <w:rsid w:val="005A6DDB"/>
    <w:rsid w:val="005C1854"/>
    <w:rsid w:val="005C6F79"/>
    <w:rsid w:val="005D1DF2"/>
    <w:rsid w:val="005D1E63"/>
    <w:rsid w:val="005F461F"/>
    <w:rsid w:val="0060317B"/>
    <w:rsid w:val="00613993"/>
    <w:rsid w:val="0061797D"/>
    <w:rsid w:val="0063150E"/>
    <w:rsid w:val="00641ADD"/>
    <w:rsid w:val="00650E36"/>
    <w:rsid w:val="0065121F"/>
    <w:rsid w:val="006526BB"/>
    <w:rsid w:val="00654F7A"/>
    <w:rsid w:val="0068319B"/>
    <w:rsid w:val="00685115"/>
    <w:rsid w:val="006A263C"/>
    <w:rsid w:val="006A329E"/>
    <w:rsid w:val="006A47E9"/>
    <w:rsid w:val="006B01C7"/>
    <w:rsid w:val="006B6519"/>
    <w:rsid w:val="006B6C5C"/>
    <w:rsid w:val="006D4D0F"/>
    <w:rsid w:val="006E2EE6"/>
    <w:rsid w:val="0072314C"/>
    <w:rsid w:val="007402DC"/>
    <w:rsid w:val="0075136C"/>
    <w:rsid w:val="007518FA"/>
    <w:rsid w:val="00757644"/>
    <w:rsid w:val="007623BE"/>
    <w:rsid w:val="0076435F"/>
    <w:rsid w:val="0078248D"/>
    <w:rsid w:val="00782C1C"/>
    <w:rsid w:val="00784CFA"/>
    <w:rsid w:val="00785AFE"/>
    <w:rsid w:val="007863D8"/>
    <w:rsid w:val="007878F5"/>
    <w:rsid w:val="0079109C"/>
    <w:rsid w:val="00796B38"/>
    <w:rsid w:val="007A1362"/>
    <w:rsid w:val="007B1315"/>
    <w:rsid w:val="007D5A61"/>
    <w:rsid w:val="007E0327"/>
    <w:rsid w:val="007E4C3B"/>
    <w:rsid w:val="007E5C6C"/>
    <w:rsid w:val="007F07D9"/>
    <w:rsid w:val="007F5BFC"/>
    <w:rsid w:val="00832144"/>
    <w:rsid w:val="00835951"/>
    <w:rsid w:val="0085178F"/>
    <w:rsid w:val="008610ED"/>
    <w:rsid w:val="00876D30"/>
    <w:rsid w:val="00885AD9"/>
    <w:rsid w:val="00885FA8"/>
    <w:rsid w:val="008A70C5"/>
    <w:rsid w:val="008B1F84"/>
    <w:rsid w:val="008B6EF7"/>
    <w:rsid w:val="008E00A5"/>
    <w:rsid w:val="009032D1"/>
    <w:rsid w:val="0092254F"/>
    <w:rsid w:val="00922B67"/>
    <w:rsid w:val="0092539C"/>
    <w:rsid w:val="0093106F"/>
    <w:rsid w:val="00931718"/>
    <w:rsid w:val="00933833"/>
    <w:rsid w:val="00941C8E"/>
    <w:rsid w:val="0094314B"/>
    <w:rsid w:val="00943516"/>
    <w:rsid w:val="00971C21"/>
    <w:rsid w:val="00973C62"/>
    <w:rsid w:val="009852DC"/>
    <w:rsid w:val="00986D3A"/>
    <w:rsid w:val="009969C9"/>
    <w:rsid w:val="009A76DC"/>
    <w:rsid w:val="009B0F56"/>
    <w:rsid w:val="009B4935"/>
    <w:rsid w:val="009C38E9"/>
    <w:rsid w:val="009E0EDF"/>
    <w:rsid w:val="009F7AC5"/>
    <w:rsid w:val="00A26C3C"/>
    <w:rsid w:val="00A3390A"/>
    <w:rsid w:val="00A34641"/>
    <w:rsid w:val="00A42548"/>
    <w:rsid w:val="00A42A27"/>
    <w:rsid w:val="00A67EE7"/>
    <w:rsid w:val="00A918A7"/>
    <w:rsid w:val="00A9509C"/>
    <w:rsid w:val="00AA39E3"/>
    <w:rsid w:val="00AC2EA3"/>
    <w:rsid w:val="00AF0BA2"/>
    <w:rsid w:val="00B0046E"/>
    <w:rsid w:val="00B042C6"/>
    <w:rsid w:val="00B238BC"/>
    <w:rsid w:val="00B40508"/>
    <w:rsid w:val="00B40FE5"/>
    <w:rsid w:val="00B4784A"/>
    <w:rsid w:val="00B5497E"/>
    <w:rsid w:val="00B605CF"/>
    <w:rsid w:val="00B647F2"/>
    <w:rsid w:val="00B67B20"/>
    <w:rsid w:val="00B736EE"/>
    <w:rsid w:val="00B75C37"/>
    <w:rsid w:val="00B7766D"/>
    <w:rsid w:val="00B84D71"/>
    <w:rsid w:val="00B85805"/>
    <w:rsid w:val="00B973CA"/>
    <w:rsid w:val="00BA721F"/>
    <w:rsid w:val="00C0645A"/>
    <w:rsid w:val="00C2177A"/>
    <w:rsid w:val="00C32A63"/>
    <w:rsid w:val="00C33DF5"/>
    <w:rsid w:val="00C50870"/>
    <w:rsid w:val="00C60F9A"/>
    <w:rsid w:val="00C86DC3"/>
    <w:rsid w:val="00C95777"/>
    <w:rsid w:val="00CB0EC6"/>
    <w:rsid w:val="00CB6E1D"/>
    <w:rsid w:val="00CC0255"/>
    <w:rsid w:val="00CC7D0D"/>
    <w:rsid w:val="00CD5AFE"/>
    <w:rsid w:val="00CE4018"/>
    <w:rsid w:val="00CE6DC4"/>
    <w:rsid w:val="00CE70FF"/>
    <w:rsid w:val="00D05976"/>
    <w:rsid w:val="00D206DB"/>
    <w:rsid w:val="00D423B2"/>
    <w:rsid w:val="00D63B3C"/>
    <w:rsid w:val="00D6570C"/>
    <w:rsid w:val="00D65EC0"/>
    <w:rsid w:val="00D712A2"/>
    <w:rsid w:val="00D90954"/>
    <w:rsid w:val="00DA50BC"/>
    <w:rsid w:val="00DA7B75"/>
    <w:rsid w:val="00DB56DF"/>
    <w:rsid w:val="00DB733A"/>
    <w:rsid w:val="00DB7A15"/>
    <w:rsid w:val="00DB7CA3"/>
    <w:rsid w:val="00DE5731"/>
    <w:rsid w:val="00DE5C27"/>
    <w:rsid w:val="00E02E7A"/>
    <w:rsid w:val="00E04DBA"/>
    <w:rsid w:val="00E123FE"/>
    <w:rsid w:val="00E1474D"/>
    <w:rsid w:val="00E172DB"/>
    <w:rsid w:val="00E23C39"/>
    <w:rsid w:val="00E25F06"/>
    <w:rsid w:val="00E4595A"/>
    <w:rsid w:val="00E631D7"/>
    <w:rsid w:val="00E74CBC"/>
    <w:rsid w:val="00E86C0F"/>
    <w:rsid w:val="00EA6198"/>
    <w:rsid w:val="00EB1015"/>
    <w:rsid w:val="00EB72BE"/>
    <w:rsid w:val="00ED6CF5"/>
    <w:rsid w:val="00EE2E2F"/>
    <w:rsid w:val="00EE4E34"/>
    <w:rsid w:val="00EF136E"/>
    <w:rsid w:val="00EF6119"/>
    <w:rsid w:val="00EF6CA6"/>
    <w:rsid w:val="00F13B69"/>
    <w:rsid w:val="00F15DDA"/>
    <w:rsid w:val="00F228B2"/>
    <w:rsid w:val="00F244DD"/>
    <w:rsid w:val="00F41078"/>
    <w:rsid w:val="00F43A3A"/>
    <w:rsid w:val="00F504CB"/>
    <w:rsid w:val="00F52407"/>
    <w:rsid w:val="00F525F2"/>
    <w:rsid w:val="00F67ACA"/>
    <w:rsid w:val="00F720B8"/>
    <w:rsid w:val="00F754B1"/>
    <w:rsid w:val="00FA5ACB"/>
    <w:rsid w:val="00FB6C58"/>
    <w:rsid w:val="00FC3EE4"/>
    <w:rsid w:val="00FD5930"/>
    <w:rsid w:val="00FD74B5"/>
    <w:rsid w:val="00FF21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DCB6"/>
  <w15:chartTrackingRefBased/>
  <w15:docId w15:val="{05B2932F-4B6B-4970-AB32-401FEA2A5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248D"/>
    <w:pPr>
      <w:bidi/>
      <w:jc w:val="both"/>
    </w:pPr>
    <w:rPr>
      <w:noProof/>
    </w:rPr>
  </w:style>
  <w:style w:type="paragraph" w:styleId="1">
    <w:name w:val="heading 1"/>
    <w:basedOn w:val="a"/>
    <w:next w:val="a"/>
    <w:link w:val="10"/>
    <w:uiPriority w:val="9"/>
    <w:qFormat/>
    <w:rsid w:val="007F0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4779D"/>
    <w:pPr>
      <w:keepNext/>
      <w:keepLines/>
      <w:spacing w:before="160" w:after="80"/>
      <w:outlineLvl w:val="1"/>
    </w:pPr>
    <w:rPr>
      <w:rFonts w:asciiTheme="minorBidi" w:eastAsiaTheme="majorEastAsia" w:hAnsiTheme="minorBidi"/>
      <w:b/>
      <w:bCs/>
      <w:sz w:val="32"/>
      <w:szCs w:val="32"/>
    </w:rPr>
  </w:style>
  <w:style w:type="paragraph" w:styleId="3">
    <w:name w:val="heading 3"/>
    <w:basedOn w:val="a"/>
    <w:next w:val="a"/>
    <w:link w:val="30"/>
    <w:uiPriority w:val="9"/>
    <w:unhideWhenUsed/>
    <w:qFormat/>
    <w:rsid w:val="0044779D"/>
    <w:pPr>
      <w:keepNext/>
      <w:keepLines/>
      <w:spacing w:before="160" w:after="80"/>
      <w:outlineLvl w:val="2"/>
    </w:pPr>
    <w:rPr>
      <w:rFonts w:asciiTheme="minorBidi" w:eastAsiaTheme="majorEastAsia" w:hAnsiTheme="minorBidi"/>
      <w:b/>
      <w:bCs/>
      <w:sz w:val="26"/>
      <w:szCs w:val="26"/>
    </w:rPr>
  </w:style>
  <w:style w:type="paragraph" w:styleId="4">
    <w:name w:val="heading 4"/>
    <w:basedOn w:val="a"/>
    <w:next w:val="a"/>
    <w:link w:val="40"/>
    <w:uiPriority w:val="9"/>
    <w:semiHidden/>
    <w:unhideWhenUsed/>
    <w:qFormat/>
    <w:rsid w:val="007F07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07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07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07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07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07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F07D9"/>
    <w:rPr>
      <w:rFonts w:asciiTheme="majorHAnsi" w:eastAsiaTheme="majorEastAsia" w:hAnsiTheme="majorHAnsi" w:cstheme="majorBidi"/>
      <w:noProof/>
      <w:color w:val="0F4761" w:themeColor="accent1" w:themeShade="BF"/>
      <w:sz w:val="40"/>
      <w:szCs w:val="40"/>
    </w:rPr>
  </w:style>
  <w:style w:type="character" w:customStyle="1" w:styleId="20">
    <w:name w:val="כותרת 2 תו"/>
    <w:basedOn w:val="a0"/>
    <w:link w:val="2"/>
    <w:uiPriority w:val="9"/>
    <w:rsid w:val="0044779D"/>
    <w:rPr>
      <w:rFonts w:asciiTheme="minorBidi" w:eastAsiaTheme="majorEastAsia" w:hAnsiTheme="minorBidi"/>
      <w:b/>
      <w:bCs/>
      <w:noProof/>
      <w:sz w:val="32"/>
      <w:szCs w:val="32"/>
    </w:rPr>
  </w:style>
  <w:style w:type="character" w:customStyle="1" w:styleId="30">
    <w:name w:val="כותרת 3 תו"/>
    <w:basedOn w:val="a0"/>
    <w:link w:val="3"/>
    <w:uiPriority w:val="9"/>
    <w:rsid w:val="0044779D"/>
    <w:rPr>
      <w:rFonts w:asciiTheme="minorBidi" w:eastAsiaTheme="majorEastAsia" w:hAnsiTheme="minorBidi"/>
      <w:b/>
      <w:bCs/>
      <w:noProof/>
      <w:sz w:val="26"/>
      <w:szCs w:val="26"/>
    </w:rPr>
  </w:style>
  <w:style w:type="character" w:customStyle="1" w:styleId="40">
    <w:name w:val="כותרת 4 תו"/>
    <w:basedOn w:val="a0"/>
    <w:link w:val="4"/>
    <w:uiPriority w:val="9"/>
    <w:semiHidden/>
    <w:rsid w:val="007F07D9"/>
    <w:rPr>
      <w:rFonts w:eastAsiaTheme="majorEastAsia" w:cstheme="majorBidi"/>
      <w:i/>
      <w:iCs/>
      <w:noProof/>
      <w:color w:val="0F4761" w:themeColor="accent1" w:themeShade="BF"/>
    </w:rPr>
  </w:style>
  <w:style w:type="character" w:customStyle="1" w:styleId="50">
    <w:name w:val="כותרת 5 תו"/>
    <w:basedOn w:val="a0"/>
    <w:link w:val="5"/>
    <w:uiPriority w:val="9"/>
    <w:semiHidden/>
    <w:rsid w:val="007F07D9"/>
    <w:rPr>
      <w:rFonts w:eastAsiaTheme="majorEastAsia" w:cstheme="majorBidi"/>
      <w:noProof/>
      <w:color w:val="0F4761" w:themeColor="accent1" w:themeShade="BF"/>
    </w:rPr>
  </w:style>
  <w:style w:type="character" w:customStyle="1" w:styleId="60">
    <w:name w:val="כותרת 6 תו"/>
    <w:basedOn w:val="a0"/>
    <w:link w:val="6"/>
    <w:uiPriority w:val="9"/>
    <w:semiHidden/>
    <w:rsid w:val="007F07D9"/>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7F07D9"/>
    <w:rPr>
      <w:rFonts w:eastAsiaTheme="majorEastAsia" w:cstheme="majorBidi"/>
      <w:noProof/>
      <w:color w:val="595959" w:themeColor="text1" w:themeTint="A6"/>
    </w:rPr>
  </w:style>
  <w:style w:type="character" w:customStyle="1" w:styleId="80">
    <w:name w:val="כותרת 8 תו"/>
    <w:basedOn w:val="a0"/>
    <w:link w:val="8"/>
    <w:uiPriority w:val="9"/>
    <w:semiHidden/>
    <w:rsid w:val="007F07D9"/>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7F07D9"/>
    <w:rPr>
      <w:rFonts w:eastAsiaTheme="majorEastAsia" w:cstheme="majorBidi"/>
      <w:noProof/>
      <w:color w:val="272727" w:themeColor="text1" w:themeTint="D8"/>
    </w:rPr>
  </w:style>
  <w:style w:type="paragraph" w:styleId="a3">
    <w:name w:val="Title"/>
    <w:basedOn w:val="a"/>
    <w:next w:val="a"/>
    <w:link w:val="a4"/>
    <w:uiPriority w:val="10"/>
    <w:qFormat/>
    <w:rsid w:val="007F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F07D9"/>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7F07D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F07D9"/>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7F07D9"/>
    <w:pPr>
      <w:spacing w:before="160"/>
      <w:jc w:val="center"/>
    </w:pPr>
    <w:rPr>
      <w:i/>
      <w:iCs/>
      <w:color w:val="404040" w:themeColor="text1" w:themeTint="BF"/>
    </w:rPr>
  </w:style>
  <w:style w:type="character" w:customStyle="1" w:styleId="a8">
    <w:name w:val="ציטוט תו"/>
    <w:basedOn w:val="a0"/>
    <w:link w:val="a7"/>
    <w:uiPriority w:val="29"/>
    <w:rsid w:val="007F07D9"/>
    <w:rPr>
      <w:i/>
      <w:iCs/>
      <w:noProof/>
      <w:color w:val="404040" w:themeColor="text1" w:themeTint="BF"/>
    </w:rPr>
  </w:style>
  <w:style w:type="paragraph" w:styleId="a9">
    <w:name w:val="List Paragraph"/>
    <w:basedOn w:val="a"/>
    <w:uiPriority w:val="34"/>
    <w:qFormat/>
    <w:rsid w:val="007F07D9"/>
    <w:pPr>
      <w:ind w:left="720"/>
      <w:contextualSpacing/>
    </w:pPr>
  </w:style>
  <w:style w:type="character" w:styleId="aa">
    <w:name w:val="Intense Emphasis"/>
    <w:basedOn w:val="a0"/>
    <w:uiPriority w:val="21"/>
    <w:qFormat/>
    <w:rsid w:val="007F07D9"/>
    <w:rPr>
      <w:i/>
      <w:iCs/>
      <w:color w:val="0F4761" w:themeColor="accent1" w:themeShade="BF"/>
    </w:rPr>
  </w:style>
  <w:style w:type="paragraph" w:styleId="ab">
    <w:name w:val="Intense Quote"/>
    <w:basedOn w:val="a"/>
    <w:next w:val="a"/>
    <w:link w:val="ac"/>
    <w:uiPriority w:val="30"/>
    <w:qFormat/>
    <w:rsid w:val="007F0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F07D9"/>
    <w:rPr>
      <w:i/>
      <w:iCs/>
      <w:noProof/>
      <w:color w:val="0F4761" w:themeColor="accent1" w:themeShade="BF"/>
    </w:rPr>
  </w:style>
  <w:style w:type="character" w:styleId="ad">
    <w:name w:val="Intense Reference"/>
    <w:basedOn w:val="a0"/>
    <w:uiPriority w:val="32"/>
    <w:qFormat/>
    <w:rsid w:val="007F07D9"/>
    <w:rPr>
      <w:b/>
      <w:bCs/>
      <w:smallCaps/>
      <w:color w:val="0F4761" w:themeColor="accent1" w:themeShade="BF"/>
      <w:spacing w:val="5"/>
    </w:rPr>
  </w:style>
  <w:style w:type="paragraph" w:styleId="ae">
    <w:name w:val="footnote text"/>
    <w:basedOn w:val="a"/>
    <w:link w:val="af"/>
    <w:uiPriority w:val="99"/>
    <w:unhideWhenUsed/>
    <w:rsid w:val="00FD74B5"/>
    <w:pPr>
      <w:spacing w:after="0" w:line="240" w:lineRule="auto"/>
    </w:pPr>
    <w:rPr>
      <w:sz w:val="20"/>
      <w:szCs w:val="20"/>
    </w:rPr>
  </w:style>
  <w:style w:type="character" w:customStyle="1" w:styleId="af">
    <w:name w:val="טקסט הערת שוליים תו"/>
    <w:basedOn w:val="a0"/>
    <w:link w:val="ae"/>
    <w:uiPriority w:val="99"/>
    <w:rsid w:val="00FD74B5"/>
    <w:rPr>
      <w:noProof/>
      <w:sz w:val="20"/>
      <w:szCs w:val="20"/>
    </w:rPr>
  </w:style>
  <w:style w:type="character" w:styleId="af0">
    <w:name w:val="footnote reference"/>
    <w:basedOn w:val="a0"/>
    <w:uiPriority w:val="99"/>
    <w:semiHidden/>
    <w:unhideWhenUsed/>
    <w:rsid w:val="00FD74B5"/>
    <w:rPr>
      <w:vertAlign w:val="superscript"/>
    </w:rPr>
  </w:style>
  <w:style w:type="paragraph" w:styleId="af1">
    <w:name w:val="header"/>
    <w:basedOn w:val="a"/>
    <w:link w:val="af2"/>
    <w:uiPriority w:val="99"/>
    <w:unhideWhenUsed/>
    <w:rsid w:val="005253B9"/>
    <w:pPr>
      <w:tabs>
        <w:tab w:val="center" w:pos="4153"/>
        <w:tab w:val="right" w:pos="8306"/>
      </w:tabs>
      <w:spacing w:after="0" w:line="240" w:lineRule="auto"/>
    </w:pPr>
  </w:style>
  <w:style w:type="character" w:customStyle="1" w:styleId="af2">
    <w:name w:val="כותרת עליונה תו"/>
    <w:basedOn w:val="a0"/>
    <w:link w:val="af1"/>
    <w:uiPriority w:val="99"/>
    <w:rsid w:val="005253B9"/>
    <w:rPr>
      <w:noProof/>
    </w:rPr>
  </w:style>
  <w:style w:type="paragraph" w:styleId="af3">
    <w:name w:val="footer"/>
    <w:basedOn w:val="a"/>
    <w:link w:val="af4"/>
    <w:uiPriority w:val="99"/>
    <w:unhideWhenUsed/>
    <w:rsid w:val="005253B9"/>
    <w:pPr>
      <w:tabs>
        <w:tab w:val="center" w:pos="4153"/>
        <w:tab w:val="right" w:pos="8306"/>
      </w:tabs>
      <w:spacing w:after="0" w:line="240" w:lineRule="auto"/>
    </w:pPr>
  </w:style>
  <w:style w:type="character" w:customStyle="1" w:styleId="af4">
    <w:name w:val="כותרת תחתונה תו"/>
    <w:basedOn w:val="a0"/>
    <w:link w:val="af3"/>
    <w:uiPriority w:val="99"/>
    <w:rsid w:val="005253B9"/>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57DF1-65C8-4AC6-A46E-75AA0F31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1345</TotalTime>
  <Pages>4</Pages>
  <Words>2007</Words>
  <Characters>10038</Characters>
  <Application>Microsoft Office Word</Application>
  <DocSecurity>0</DocSecurity>
  <Lines>83</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משפחת גולדברג</dc:creator>
  <cp:keywords/>
  <dc:description/>
  <cp:lastModifiedBy>משפחת גולדברג</cp:lastModifiedBy>
  <cp:revision>253</cp:revision>
  <dcterms:created xsi:type="dcterms:W3CDTF">2024-05-12T14:59:00Z</dcterms:created>
  <dcterms:modified xsi:type="dcterms:W3CDTF">2024-05-13T15:52:00Z</dcterms:modified>
</cp:coreProperties>
</file>