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9AECEF" w14:textId="06B98639" w:rsidR="00937F6C" w:rsidRDefault="00937F6C" w:rsidP="00937F6C">
      <w:pPr>
        <w:rPr>
          <w:rtl/>
        </w:rPr>
      </w:pPr>
      <w:r>
        <w:rPr>
          <w:rFonts w:hint="cs"/>
          <w:rtl/>
        </w:rPr>
        <w:t>בע"ה                                                                                                                                      שבט תשפ"ה         ח</w:t>
      </w:r>
    </w:p>
    <w:p w14:paraId="778077D2" w14:textId="77777777" w:rsidR="00937F6C" w:rsidRDefault="00937F6C" w:rsidP="00937F6C">
      <w:pPr>
        <w:jc w:val="center"/>
        <w:rPr>
          <w:b/>
          <w:bCs/>
          <w:sz w:val="28"/>
          <w:szCs w:val="28"/>
          <w:rtl/>
        </w:rPr>
      </w:pPr>
      <w:r>
        <w:rPr>
          <w:rFonts w:hint="cs"/>
          <w:b/>
          <w:bCs/>
          <w:sz w:val="28"/>
          <w:szCs w:val="28"/>
          <w:rtl/>
        </w:rPr>
        <w:t>ציונים</w:t>
      </w:r>
    </w:p>
    <w:p w14:paraId="16819BD1" w14:textId="77777777" w:rsidR="00937F6C" w:rsidRDefault="00937F6C" w:rsidP="00937F6C">
      <w:pPr>
        <w:jc w:val="center"/>
        <w:rPr>
          <w:b/>
          <w:bCs/>
          <w:sz w:val="24"/>
          <w:szCs w:val="24"/>
          <w:rtl/>
        </w:rPr>
      </w:pPr>
      <w:r>
        <w:rPr>
          <w:rFonts w:hint="cs"/>
          <w:b/>
          <w:bCs/>
          <w:sz w:val="24"/>
          <w:szCs w:val="24"/>
          <w:rtl/>
        </w:rPr>
        <w:t xml:space="preserve">סימן תרפ"ח </w:t>
      </w:r>
      <w:r>
        <w:rPr>
          <w:b/>
          <w:bCs/>
          <w:sz w:val="24"/>
          <w:szCs w:val="24"/>
          <w:rtl/>
        </w:rPr>
        <w:t>–</w:t>
      </w:r>
      <w:r>
        <w:rPr>
          <w:rFonts w:hint="cs"/>
          <w:b/>
          <w:bCs/>
          <w:sz w:val="24"/>
          <w:szCs w:val="24"/>
          <w:rtl/>
        </w:rPr>
        <w:t xml:space="preserve"> הלכות מגילה</w:t>
      </w:r>
    </w:p>
    <w:p w14:paraId="05436364" w14:textId="536CA0A8" w:rsidR="00937F6C" w:rsidRDefault="00937F6C" w:rsidP="00D82153">
      <w:pPr>
        <w:jc w:val="center"/>
        <w:rPr>
          <w:b/>
          <w:bCs/>
          <w:sz w:val="24"/>
          <w:szCs w:val="24"/>
          <w:rtl/>
        </w:rPr>
      </w:pPr>
      <w:r>
        <w:rPr>
          <w:rFonts w:hint="cs"/>
          <w:b/>
          <w:bCs/>
          <w:sz w:val="24"/>
          <w:szCs w:val="24"/>
          <w:rtl/>
        </w:rPr>
        <w:t>סעיף ו</w:t>
      </w:r>
      <w:r w:rsidR="0018747B">
        <w:rPr>
          <w:rFonts w:hint="cs"/>
          <w:b/>
          <w:bCs/>
          <w:sz w:val="24"/>
          <w:szCs w:val="24"/>
          <w:rtl/>
        </w:rPr>
        <w:t>'</w:t>
      </w:r>
      <w:r>
        <w:rPr>
          <w:rFonts w:hint="cs"/>
          <w:b/>
          <w:bCs/>
          <w:sz w:val="24"/>
          <w:szCs w:val="24"/>
          <w:rtl/>
        </w:rPr>
        <w:t xml:space="preserve"> </w:t>
      </w:r>
      <w:r>
        <w:rPr>
          <w:b/>
          <w:bCs/>
          <w:sz w:val="24"/>
          <w:szCs w:val="24"/>
          <w:rtl/>
        </w:rPr>
        <w:t>–</w:t>
      </w:r>
      <w:r>
        <w:rPr>
          <w:rFonts w:hint="cs"/>
          <w:b/>
          <w:bCs/>
          <w:sz w:val="24"/>
          <w:szCs w:val="24"/>
          <w:rtl/>
        </w:rPr>
        <w:t xml:space="preserve"> ט"ו שחל בשבת פורים משולש</w:t>
      </w:r>
    </w:p>
    <w:p w14:paraId="08B68039" w14:textId="116BB330" w:rsidR="00937F6C" w:rsidRDefault="00937F6C" w:rsidP="00D82153">
      <w:pPr>
        <w:jc w:val="center"/>
        <w:rPr>
          <w:b/>
          <w:bCs/>
          <w:sz w:val="24"/>
          <w:szCs w:val="24"/>
          <w:rtl/>
        </w:rPr>
      </w:pPr>
      <w:r>
        <w:rPr>
          <w:rFonts w:hint="cs"/>
          <w:b/>
          <w:bCs/>
          <w:sz w:val="24"/>
          <w:szCs w:val="24"/>
          <w:rtl/>
        </w:rPr>
        <w:t xml:space="preserve">משנה דף ב' חל להיות </w:t>
      </w:r>
      <w:proofErr w:type="spellStart"/>
      <w:r>
        <w:rPr>
          <w:rFonts w:hint="cs"/>
          <w:b/>
          <w:bCs/>
          <w:sz w:val="24"/>
          <w:szCs w:val="24"/>
          <w:rtl/>
        </w:rPr>
        <w:t>ער"ש</w:t>
      </w:r>
      <w:proofErr w:type="spellEnd"/>
      <w:r>
        <w:rPr>
          <w:rFonts w:hint="cs"/>
          <w:b/>
          <w:bCs/>
          <w:sz w:val="24"/>
          <w:szCs w:val="24"/>
          <w:rtl/>
        </w:rPr>
        <w:t xml:space="preserve"> וכו' ודברי רש"י, דף ד' ע"ב </w:t>
      </w:r>
      <w:proofErr w:type="spellStart"/>
      <w:r>
        <w:rPr>
          <w:rFonts w:hint="cs"/>
          <w:b/>
          <w:bCs/>
          <w:sz w:val="24"/>
          <w:szCs w:val="24"/>
          <w:rtl/>
        </w:rPr>
        <w:t>מתניתין</w:t>
      </w:r>
      <w:proofErr w:type="spellEnd"/>
      <w:r>
        <w:rPr>
          <w:rFonts w:hint="cs"/>
          <w:b/>
          <w:bCs/>
          <w:sz w:val="24"/>
          <w:szCs w:val="24"/>
          <w:rtl/>
        </w:rPr>
        <w:t xml:space="preserve"> מני אי רבי אי ר"י עד ה' ע"א </w:t>
      </w:r>
      <w:proofErr w:type="spellStart"/>
      <w:r>
        <w:rPr>
          <w:rFonts w:hint="cs"/>
          <w:b/>
          <w:bCs/>
          <w:sz w:val="24"/>
          <w:szCs w:val="24"/>
          <w:rtl/>
        </w:rPr>
        <w:t>א"ר</w:t>
      </w:r>
      <w:proofErr w:type="spellEnd"/>
      <w:r>
        <w:rPr>
          <w:rFonts w:hint="cs"/>
          <w:b/>
          <w:bCs/>
          <w:sz w:val="24"/>
          <w:szCs w:val="24"/>
          <w:rtl/>
        </w:rPr>
        <w:t xml:space="preserve"> אבהו, דף ד' ע"א </w:t>
      </w:r>
      <w:proofErr w:type="spellStart"/>
      <w:r>
        <w:rPr>
          <w:rFonts w:hint="cs"/>
          <w:b/>
          <w:bCs/>
          <w:sz w:val="24"/>
          <w:szCs w:val="24"/>
          <w:rtl/>
        </w:rPr>
        <w:t>ואריב"ל</w:t>
      </w:r>
      <w:proofErr w:type="spellEnd"/>
      <w:r>
        <w:rPr>
          <w:rFonts w:hint="cs"/>
          <w:b/>
          <w:bCs/>
          <w:sz w:val="24"/>
          <w:szCs w:val="24"/>
          <w:rtl/>
        </w:rPr>
        <w:t xml:space="preserve"> פורים שחל בשבת., </w:t>
      </w:r>
      <w:proofErr w:type="spellStart"/>
      <w:r>
        <w:rPr>
          <w:rFonts w:hint="cs"/>
          <w:b/>
          <w:bCs/>
          <w:sz w:val="24"/>
          <w:szCs w:val="24"/>
          <w:rtl/>
        </w:rPr>
        <w:t>רשב"א</w:t>
      </w:r>
      <w:proofErr w:type="spellEnd"/>
      <w:r>
        <w:rPr>
          <w:rFonts w:hint="cs"/>
          <w:b/>
          <w:bCs/>
          <w:sz w:val="24"/>
          <w:szCs w:val="24"/>
          <w:rtl/>
        </w:rPr>
        <w:t xml:space="preserve">, </w:t>
      </w:r>
      <w:proofErr w:type="spellStart"/>
      <w:r>
        <w:rPr>
          <w:rFonts w:hint="cs"/>
          <w:b/>
          <w:bCs/>
          <w:sz w:val="24"/>
          <w:szCs w:val="24"/>
          <w:rtl/>
        </w:rPr>
        <w:t>ריטב"א</w:t>
      </w:r>
      <w:proofErr w:type="spellEnd"/>
      <w:r>
        <w:rPr>
          <w:rFonts w:hint="cs"/>
          <w:b/>
          <w:bCs/>
          <w:sz w:val="24"/>
          <w:szCs w:val="24"/>
          <w:rtl/>
        </w:rPr>
        <w:t xml:space="preserve">, </w:t>
      </w:r>
      <w:proofErr w:type="spellStart"/>
      <w:r>
        <w:rPr>
          <w:rFonts w:hint="cs"/>
          <w:b/>
          <w:bCs/>
          <w:sz w:val="24"/>
          <w:szCs w:val="24"/>
          <w:rtl/>
        </w:rPr>
        <w:t>ר"ן</w:t>
      </w:r>
      <w:proofErr w:type="spellEnd"/>
      <w:r>
        <w:rPr>
          <w:rFonts w:hint="cs"/>
          <w:b/>
          <w:bCs/>
          <w:sz w:val="24"/>
          <w:szCs w:val="24"/>
          <w:rtl/>
        </w:rPr>
        <w:t>.</w:t>
      </w:r>
      <w:r w:rsidR="004024AA">
        <w:rPr>
          <w:rFonts w:hint="cs"/>
          <w:b/>
          <w:bCs/>
          <w:sz w:val="24"/>
          <w:szCs w:val="24"/>
          <w:rtl/>
        </w:rPr>
        <w:t xml:space="preserve"> רמב"ם פ"א ממגילה, </w:t>
      </w:r>
      <w:proofErr w:type="spellStart"/>
      <w:r w:rsidR="004024AA">
        <w:rPr>
          <w:rFonts w:hint="cs"/>
          <w:b/>
          <w:bCs/>
          <w:sz w:val="24"/>
          <w:szCs w:val="24"/>
          <w:rtl/>
        </w:rPr>
        <w:t>טוש"ע</w:t>
      </w:r>
      <w:proofErr w:type="spellEnd"/>
      <w:r w:rsidR="004024AA">
        <w:rPr>
          <w:rFonts w:hint="cs"/>
          <w:b/>
          <w:bCs/>
          <w:sz w:val="24"/>
          <w:szCs w:val="24"/>
          <w:rtl/>
        </w:rPr>
        <w:t xml:space="preserve"> ומ"ב </w:t>
      </w:r>
      <w:proofErr w:type="spellStart"/>
      <w:r w:rsidR="004024AA">
        <w:rPr>
          <w:rFonts w:hint="cs"/>
          <w:b/>
          <w:bCs/>
          <w:sz w:val="24"/>
          <w:szCs w:val="24"/>
          <w:rtl/>
        </w:rPr>
        <w:t>חזו"א</w:t>
      </w:r>
      <w:proofErr w:type="spellEnd"/>
      <w:r w:rsidR="004024AA">
        <w:rPr>
          <w:rFonts w:hint="cs"/>
          <w:b/>
          <w:bCs/>
          <w:sz w:val="24"/>
          <w:szCs w:val="24"/>
          <w:rtl/>
        </w:rPr>
        <w:t xml:space="preserve"> סי' קנ"ה.</w:t>
      </w:r>
    </w:p>
    <w:p w14:paraId="2CC63CB2" w14:textId="622BC674" w:rsidR="0075492B" w:rsidRPr="006D6089" w:rsidRDefault="0075492B" w:rsidP="00D82153">
      <w:pPr>
        <w:jc w:val="center"/>
        <w:rPr>
          <w:b/>
          <w:bCs/>
          <w:sz w:val="24"/>
          <w:szCs w:val="24"/>
          <w:rtl/>
        </w:rPr>
      </w:pPr>
      <w:proofErr w:type="spellStart"/>
      <w:r>
        <w:rPr>
          <w:rFonts w:hint="cs"/>
          <w:b/>
          <w:bCs/>
          <w:sz w:val="24"/>
          <w:szCs w:val="24"/>
          <w:rtl/>
        </w:rPr>
        <w:t>סוגיא</w:t>
      </w:r>
      <w:proofErr w:type="spellEnd"/>
      <w:r>
        <w:rPr>
          <w:rFonts w:hint="cs"/>
          <w:b/>
          <w:bCs/>
          <w:sz w:val="24"/>
          <w:szCs w:val="24"/>
          <w:rtl/>
        </w:rPr>
        <w:t xml:space="preserve"> זו ארוכה מארץ מידה ונפלו בה הרבה ספיקות ושיטות בדברי הראשונים והאחרונים, </w:t>
      </w:r>
      <w:proofErr w:type="spellStart"/>
      <w:r>
        <w:rPr>
          <w:rFonts w:hint="cs"/>
          <w:b/>
          <w:bCs/>
          <w:sz w:val="24"/>
          <w:szCs w:val="24"/>
          <w:rtl/>
        </w:rPr>
        <w:t>והמהרלב"ח</w:t>
      </w:r>
      <w:proofErr w:type="spellEnd"/>
      <w:r>
        <w:rPr>
          <w:rFonts w:hint="cs"/>
          <w:b/>
          <w:bCs/>
          <w:sz w:val="24"/>
          <w:szCs w:val="24"/>
          <w:rtl/>
        </w:rPr>
        <w:t xml:space="preserve"> בתשובה חלק על פסק </w:t>
      </w:r>
      <w:proofErr w:type="spellStart"/>
      <w:r>
        <w:rPr>
          <w:rFonts w:hint="cs"/>
          <w:b/>
          <w:bCs/>
          <w:sz w:val="24"/>
          <w:szCs w:val="24"/>
          <w:rtl/>
        </w:rPr>
        <w:t>השו"ע</w:t>
      </w:r>
      <w:proofErr w:type="spellEnd"/>
      <w:r>
        <w:rPr>
          <w:rFonts w:hint="cs"/>
          <w:b/>
          <w:bCs/>
          <w:sz w:val="24"/>
          <w:szCs w:val="24"/>
          <w:rtl/>
        </w:rPr>
        <w:t xml:space="preserve"> והפוסקים הביאו דבריו, והיא נוהגת למעשה בשנה זו</w:t>
      </w:r>
      <w:r w:rsidR="008A2345">
        <w:rPr>
          <w:rFonts w:hint="cs"/>
          <w:b/>
          <w:bCs/>
          <w:sz w:val="24"/>
          <w:szCs w:val="24"/>
          <w:rtl/>
        </w:rPr>
        <w:t xml:space="preserve"> [ולפי מניין השנים הנהוג היום הפעם הבאה היא בשנת תת"ה]</w:t>
      </w:r>
      <w:r w:rsidRPr="006D6089">
        <w:rPr>
          <w:rFonts w:hint="cs"/>
          <w:b/>
          <w:bCs/>
          <w:sz w:val="24"/>
          <w:szCs w:val="24"/>
          <w:rtl/>
        </w:rPr>
        <w:t>.</w:t>
      </w:r>
    </w:p>
    <w:p w14:paraId="096794BB" w14:textId="62432B8A" w:rsidR="00937F6C" w:rsidRDefault="00937F6C" w:rsidP="00D82153">
      <w:pPr>
        <w:jc w:val="center"/>
        <w:rPr>
          <w:b/>
          <w:bCs/>
          <w:sz w:val="24"/>
          <w:szCs w:val="24"/>
          <w:rtl/>
        </w:rPr>
      </w:pPr>
      <w:r>
        <w:rPr>
          <w:rFonts w:hint="cs"/>
          <w:b/>
          <w:bCs/>
          <w:sz w:val="24"/>
          <w:szCs w:val="24"/>
          <w:rtl/>
        </w:rPr>
        <w:t xml:space="preserve">דברי </w:t>
      </w:r>
      <w:proofErr w:type="spellStart"/>
      <w:r>
        <w:rPr>
          <w:rFonts w:hint="cs"/>
          <w:b/>
          <w:bCs/>
          <w:sz w:val="24"/>
          <w:szCs w:val="24"/>
          <w:rtl/>
        </w:rPr>
        <w:t>השו"ע</w:t>
      </w:r>
      <w:proofErr w:type="spellEnd"/>
      <w:r>
        <w:rPr>
          <w:rFonts w:hint="cs"/>
          <w:b/>
          <w:bCs/>
          <w:sz w:val="24"/>
          <w:szCs w:val="24"/>
          <w:rtl/>
        </w:rPr>
        <w:t xml:space="preserve"> נסובים על ט"ו שחל בשבת שאין קוראים בו את המגילה אלא מקדימים לי"ד וכן לגבי שאר דיני הפורים מתי הם נוהגים </w:t>
      </w:r>
      <w:proofErr w:type="spellStart"/>
      <w:r>
        <w:rPr>
          <w:rFonts w:hint="cs"/>
          <w:b/>
          <w:bCs/>
          <w:sz w:val="24"/>
          <w:szCs w:val="24"/>
          <w:rtl/>
        </w:rPr>
        <w:t>בכה"ג</w:t>
      </w:r>
      <w:proofErr w:type="spellEnd"/>
      <w:r>
        <w:rPr>
          <w:rFonts w:hint="cs"/>
          <w:b/>
          <w:bCs/>
          <w:sz w:val="24"/>
          <w:szCs w:val="24"/>
          <w:rtl/>
        </w:rPr>
        <w:t>, אך כדי להבין היטב את חילוקי זמני המצוות</w:t>
      </w:r>
      <w:r w:rsidR="00006817">
        <w:rPr>
          <w:rFonts w:hint="cs"/>
          <w:b/>
          <w:bCs/>
          <w:sz w:val="24"/>
          <w:szCs w:val="24"/>
          <w:rtl/>
        </w:rPr>
        <w:t xml:space="preserve"> וגדרי החיובים</w:t>
      </w:r>
      <w:r>
        <w:rPr>
          <w:rFonts w:hint="cs"/>
          <w:b/>
          <w:bCs/>
          <w:sz w:val="24"/>
          <w:szCs w:val="24"/>
          <w:rtl/>
        </w:rPr>
        <w:t xml:space="preserve"> יש ללמוד את </w:t>
      </w:r>
      <w:proofErr w:type="spellStart"/>
      <w:r>
        <w:rPr>
          <w:rFonts w:hint="cs"/>
          <w:b/>
          <w:bCs/>
          <w:sz w:val="24"/>
          <w:szCs w:val="24"/>
          <w:rtl/>
        </w:rPr>
        <w:t>הסוגיא</w:t>
      </w:r>
      <w:proofErr w:type="spellEnd"/>
      <w:r>
        <w:rPr>
          <w:rFonts w:hint="cs"/>
          <w:b/>
          <w:bCs/>
          <w:sz w:val="24"/>
          <w:szCs w:val="24"/>
          <w:rtl/>
        </w:rPr>
        <w:t xml:space="preserve"> בדף ד' ע"ב בגדר דין הקדמת קריאה המגילה בחל י"ד </w:t>
      </w:r>
      <w:r w:rsidR="00F51E62">
        <w:rPr>
          <w:rFonts w:hint="cs"/>
          <w:b/>
          <w:bCs/>
          <w:sz w:val="24"/>
          <w:szCs w:val="24"/>
          <w:rtl/>
        </w:rPr>
        <w:t xml:space="preserve">וט"ו </w:t>
      </w:r>
      <w:r>
        <w:rPr>
          <w:rFonts w:hint="cs"/>
          <w:b/>
          <w:bCs/>
          <w:sz w:val="24"/>
          <w:szCs w:val="24"/>
          <w:rtl/>
        </w:rPr>
        <w:t>בשבת שממנה יסוד ופינה ב</w:t>
      </w:r>
      <w:r w:rsidR="00006817">
        <w:rPr>
          <w:rFonts w:hint="cs"/>
          <w:b/>
          <w:bCs/>
          <w:sz w:val="24"/>
          <w:szCs w:val="24"/>
          <w:rtl/>
        </w:rPr>
        <w:t xml:space="preserve">חילוקי </w:t>
      </w:r>
      <w:r>
        <w:rPr>
          <w:rFonts w:hint="cs"/>
          <w:b/>
          <w:bCs/>
          <w:sz w:val="24"/>
          <w:szCs w:val="24"/>
          <w:rtl/>
        </w:rPr>
        <w:t>הדינים.</w:t>
      </w:r>
    </w:p>
    <w:p w14:paraId="2387FB37" w14:textId="77777777" w:rsidR="004024AA" w:rsidRDefault="004024AA" w:rsidP="004024AA">
      <w:pPr>
        <w:jc w:val="both"/>
        <w:rPr>
          <w:b/>
          <w:bCs/>
          <w:rtl/>
        </w:rPr>
      </w:pPr>
    </w:p>
    <w:p w14:paraId="5D0983C1" w14:textId="165AAFEC" w:rsidR="004024AA" w:rsidRDefault="004024AA" w:rsidP="004024AA">
      <w:pPr>
        <w:jc w:val="both"/>
        <w:rPr>
          <w:rtl/>
        </w:rPr>
      </w:pPr>
      <w:r w:rsidRPr="004024AA">
        <w:rPr>
          <w:rFonts w:hint="cs"/>
          <w:rtl/>
        </w:rPr>
        <w:t>שיטת המשנה</w:t>
      </w:r>
      <w:r>
        <w:rPr>
          <w:rFonts w:hint="cs"/>
          <w:rtl/>
        </w:rPr>
        <w:t xml:space="preserve">, שבי"ד שחל בשבת [פורים משולש </w:t>
      </w:r>
      <w:proofErr w:type="spellStart"/>
      <w:r>
        <w:rPr>
          <w:rFonts w:hint="cs"/>
          <w:rtl/>
        </w:rPr>
        <w:t>בזה"ז</w:t>
      </w:r>
      <w:proofErr w:type="spellEnd"/>
      <w:r>
        <w:rPr>
          <w:rFonts w:hint="cs"/>
          <w:rtl/>
        </w:rPr>
        <w:t>] פרזים ומוקפים קוראים בי"ד. ובי"ד שחל בשבת פרזים קוראים בי"ב שהוא יום הכניסה</w:t>
      </w:r>
      <w:r w:rsidR="00B87175">
        <w:rPr>
          <w:rFonts w:hint="cs"/>
          <w:rtl/>
        </w:rPr>
        <w:t>,</w:t>
      </w:r>
      <w:r>
        <w:rPr>
          <w:rFonts w:hint="cs"/>
          <w:rtl/>
        </w:rPr>
        <w:t xml:space="preserve"> ובראשונים בדף ה' הביאו </w:t>
      </w:r>
      <w:proofErr w:type="spellStart"/>
      <w:r>
        <w:rPr>
          <w:rFonts w:hint="cs"/>
          <w:rtl/>
        </w:rPr>
        <w:t>גירסא</w:t>
      </w:r>
      <w:proofErr w:type="spellEnd"/>
      <w:r>
        <w:rPr>
          <w:rFonts w:hint="cs"/>
          <w:rtl/>
        </w:rPr>
        <w:t xml:space="preserve"> שלתנא </w:t>
      </w:r>
      <w:proofErr w:type="spellStart"/>
      <w:r>
        <w:rPr>
          <w:rFonts w:hint="cs"/>
          <w:rtl/>
        </w:rPr>
        <w:t>דמשנה</w:t>
      </w:r>
      <w:proofErr w:type="spellEnd"/>
      <w:r>
        <w:rPr>
          <w:rFonts w:hint="cs"/>
          <w:rtl/>
        </w:rPr>
        <w:t xml:space="preserve"> בי"ד שחל בשבת קוראים בי"ג, וכן שיטת הרמב"ם בפ"א ממגילה. ובגמרא בדף ד' הביאו תרי תנאי </w:t>
      </w:r>
      <w:proofErr w:type="spellStart"/>
      <w:r>
        <w:rPr>
          <w:rFonts w:hint="cs"/>
          <w:rtl/>
        </w:rPr>
        <w:t>דפליגי</w:t>
      </w:r>
      <w:proofErr w:type="spellEnd"/>
      <w:r>
        <w:rPr>
          <w:rFonts w:hint="cs"/>
          <w:rtl/>
        </w:rPr>
        <w:t xml:space="preserve"> בט"ו שחל בשבת וסברי</w:t>
      </w:r>
      <w:r w:rsidR="008A2345">
        <w:rPr>
          <w:rFonts w:hint="cs"/>
          <w:rtl/>
        </w:rPr>
        <w:t>,</w:t>
      </w:r>
      <w:r>
        <w:rPr>
          <w:rFonts w:hint="cs"/>
          <w:rtl/>
        </w:rPr>
        <w:t xml:space="preserve"> או שפרזים קוראים בי"ג שהוא יום הכניסה שבעינן שיקדמו פרזים למוקפים. או שמוקפים קוראים ביום הכניסה מפני שזמנו של זה לא כזמנו של זה. אך רבי </w:t>
      </w:r>
      <w:proofErr w:type="spellStart"/>
      <w:r>
        <w:rPr>
          <w:rFonts w:hint="cs"/>
          <w:rtl/>
        </w:rPr>
        <w:t>ור"י</w:t>
      </w:r>
      <w:proofErr w:type="spellEnd"/>
      <w:r>
        <w:rPr>
          <w:rFonts w:hint="cs"/>
          <w:rtl/>
        </w:rPr>
        <w:t xml:space="preserve"> סברי כתנא </w:t>
      </w:r>
      <w:proofErr w:type="spellStart"/>
      <w:r>
        <w:rPr>
          <w:rFonts w:hint="cs"/>
          <w:rtl/>
        </w:rPr>
        <w:t>דמשנה</w:t>
      </w:r>
      <w:proofErr w:type="spellEnd"/>
      <w:r>
        <w:rPr>
          <w:rFonts w:hint="cs"/>
          <w:rtl/>
        </w:rPr>
        <w:t xml:space="preserve"> </w:t>
      </w:r>
      <w:proofErr w:type="spellStart"/>
      <w:r>
        <w:rPr>
          <w:rFonts w:hint="cs"/>
          <w:rtl/>
        </w:rPr>
        <w:t>דפרזים</w:t>
      </w:r>
      <w:proofErr w:type="spellEnd"/>
      <w:r>
        <w:rPr>
          <w:rFonts w:hint="cs"/>
          <w:rtl/>
        </w:rPr>
        <w:t xml:space="preserve"> ומוקפים קוראים בי"ד מפני שלא אפשר.</w:t>
      </w:r>
    </w:p>
    <w:p w14:paraId="35B5F7E0" w14:textId="060A9740" w:rsidR="006030F5" w:rsidRDefault="006030F5" w:rsidP="004024AA">
      <w:pPr>
        <w:jc w:val="both"/>
        <w:rPr>
          <w:rtl/>
        </w:rPr>
      </w:pPr>
      <w:r>
        <w:rPr>
          <w:rFonts w:hint="cs"/>
          <w:rtl/>
        </w:rPr>
        <w:t xml:space="preserve">ושיטת הרמב"ן בריש הפרק היא, </w:t>
      </w:r>
      <w:proofErr w:type="spellStart"/>
      <w:r>
        <w:rPr>
          <w:rFonts w:hint="cs"/>
          <w:rtl/>
        </w:rPr>
        <w:t>שעיקרא</w:t>
      </w:r>
      <w:proofErr w:type="spellEnd"/>
      <w:r>
        <w:rPr>
          <w:rFonts w:hint="cs"/>
          <w:rtl/>
        </w:rPr>
        <w:t xml:space="preserve"> </w:t>
      </w:r>
      <w:proofErr w:type="spellStart"/>
      <w:r>
        <w:rPr>
          <w:rFonts w:hint="cs"/>
          <w:rtl/>
        </w:rPr>
        <w:t>דתקנת</w:t>
      </w:r>
      <w:proofErr w:type="spellEnd"/>
      <w:r>
        <w:rPr>
          <w:rFonts w:hint="cs"/>
          <w:rtl/>
        </w:rPr>
        <w:t xml:space="preserve"> פורים היה לבני פרזים שבהם היה עיקר הנס, ורק אחרי שמצאו להם סמך מהתורה תיקנו גם לבני כרכין, וה</w:t>
      </w:r>
      <w:r w:rsidR="00B87175">
        <w:rPr>
          <w:rFonts w:hint="cs"/>
          <w:rtl/>
        </w:rPr>
        <w:t>ק</w:t>
      </w:r>
      <w:r>
        <w:rPr>
          <w:rFonts w:hint="cs"/>
          <w:rtl/>
        </w:rPr>
        <w:t>דימו פרזים למוקפים שהם יקראו בי"ד שניסם גדול והם התחילו במצ</w:t>
      </w:r>
      <w:r w:rsidR="00006817">
        <w:rPr>
          <w:rFonts w:hint="cs"/>
          <w:rtl/>
        </w:rPr>
        <w:t>ו</w:t>
      </w:r>
      <w:r>
        <w:rPr>
          <w:rFonts w:hint="cs"/>
          <w:rtl/>
        </w:rPr>
        <w:t xml:space="preserve">וה תחילה. ולדבריו מבוארת היטב סברת התנאי </w:t>
      </w:r>
      <w:proofErr w:type="spellStart"/>
      <w:r>
        <w:rPr>
          <w:rFonts w:hint="cs"/>
          <w:rtl/>
        </w:rPr>
        <w:t>דפליגי</w:t>
      </w:r>
      <w:proofErr w:type="spellEnd"/>
      <w:r>
        <w:rPr>
          <w:rFonts w:hint="cs"/>
          <w:rtl/>
        </w:rPr>
        <w:t xml:space="preserve"> </w:t>
      </w:r>
      <w:r w:rsidR="008A2345">
        <w:rPr>
          <w:rFonts w:hint="cs"/>
          <w:rtl/>
        </w:rPr>
        <w:t xml:space="preserve">מפני שיש </w:t>
      </w:r>
      <w:r>
        <w:rPr>
          <w:rFonts w:hint="cs"/>
          <w:rtl/>
        </w:rPr>
        <w:t>עניין לחלק את קריאת הפרזים מהמוקפים, ו</w:t>
      </w:r>
      <w:r w:rsidR="008A2345">
        <w:rPr>
          <w:rFonts w:hint="cs"/>
          <w:rtl/>
        </w:rPr>
        <w:t>א"כ</w:t>
      </w:r>
      <w:r>
        <w:rPr>
          <w:rFonts w:hint="cs"/>
          <w:rtl/>
        </w:rPr>
        <w:t xml:space="preserve"> מה עדיף הקדמת הפרזים למוקפים או שפרזים לא יזוזו ממקומם. אך שיטת </w:t>
      </w:r>
      <w:proofErr w:type="spellStart"/>
      <w:r>
        <w:rPr>
          <w:rFonts w:hint="cs"/>
          <w:rtl/>
        </w:rPr>
        <w:t>הר"ן</w:t>
      </w:r>
      <w:proofErr w:type="spellEnd"/>
      <w:r>
        <w:rPr>
          <w:rFonts w:hint="cs"/>
          <w:rtl/>
        </w:rPr>
        <w:t xml:space="preserve"> </w:t>
      </w:r>
      <w:proofErr w:type="spellStart"/>
      <w:r>
        <w:rPr>
          <w:rFonts w:hint="cs"/>
          <w:rtl/>
        </w:rPr>
        <w:t>שכולהו</w:t>
      </w:r>
      <w:proofErr w:type="spellEnd"/>
      <w:r>
        <w:rPr>
          <w:rFonts w:hint="cs"/>
          <w:rtl/>
        </w:rPr>
        <w:t xml:space="preserve"> שוו בגדר הנס והתקנה אלא שאלו עושים בי"ד שאז נחו ואלו עושים בט"ו שאז נחו, ולדבריו צ"ב סברות התנאים.</w:t>
      </w:r>
    </w:p>
    <w:p w14:paraId="635D404E" w14:textId="5F5922F4" w:rsidR="006030F5" w:rsidRDefault="006030F5" w:rsidP="00B87175">
      <w:pPr>
        <w:jc w:val="both"/>
        <w:rPr>
          <w:rtl/>
        </w:rPr>
      </w:pPr>
      <w:proofErr w:type="spellStart"/>
      <w:r w:rsidRPr="009E7E10">
        <w:rPr>
          <w:rFonts w:hint="cs"/>
          <w:b/>
          <w:bCs/>
          <w:rtl/>
        </w:rPr>
        <w:t>וברשב"א</w:t>
      </w:r>
      <w:proofErr w:type="spellEnd"/>
      <w:r w:rsidRPr="009E7E10">
        <w:rPr>
          <w:rFonts w:hint="cs"/>
          <w:b/>
          <w:bCs/>
          <w:rtl/>
        </w:rPr>
        <w:t xml:space="preserve"> </w:t>
      </w:r>
      <w:proofErr w:type="spellStart"/>
      <w:r w:rsidRPr="009E7E10">
        <w:rPr>
          <w:rFonts w:hint="cs"/>
          <w:b/>
          <w:bCs/>
          <w:rtl/>
        </w:rPr>
        <w:t>ובריטב"א</w:t>
      </w:r>
      <w:proofErr w:type="spellEnd"/>
      <w:r>
        <w:rPr>
          <w:rFonts w:hint="cs"/>
          <w:rtl/>
        </w:rPr>
        <w:t xml:space="preserve"> ביארו </w:t>
      </w:r>
      <w:proofErr w:type="spellStart"/>
      <w:r>
        <w:rPr>
          <w:rFonts w:hint="cs"/>
          <w:rtl/>
        </w:rPr>
        <w:t>דפליגי</w:t>
      </w:r>
      <w:proofErr w:type="spellEnd"/>
      <w:r>
        <w:rPr>
          <w:rFonts w:hint="cs"/>
          <w:rtl/>
        </w:rPr>
        <w:t xml:space="preserve"> אי מקדימים עיירות מפני שבח מוקפים או שעדיף מינה קריאת עיירות בזמנם. וע"ע </w:t>
      </w:r>
      <w:proofErr w:type="spellStart"/>
      <w:r>
        <w:rPr>
          <w:rFonts w:hint="cs"/>
          <w:rtl/>
        </w:rPr>
        <w:t>בסו"ד</w:t>
      </w:r>
      <w:proofErr w:type="spellEnd"/>
      <w:r>
        <w:rPr>
          <w:rFonts w:hint="cs"/>
          <w:rtl/>
        </w:rPr>
        <w:t xml:space="preserve"> </w:t>
      </w:r>
      <w:proofErr w:type="spellStart"/>
      <w:r>
        <w:rPr>
          <w:rFonts w:hint="cs"/>
          <w:rtl/>
        </w:rPr>
        <w:t>הרשב"א</w:t>
      </w:r>
      <w:proofErr w:type="spellEnd"/>
      <w:r>
        <w:rPr>
          <w:rFonts w:hint="cs"/>
          <w:rtl/>
        </w:rPr>
        <w:t xml:space="preserve"> שביאר שהיה מהדין להקדים כרכים ליום הכניסה אך כבודם של כרכים הוא שלא יהיו עיירות קודמות להם. </w:t>
      </w:r>
      <w:proofErr w:type="spellStart"/>
      <w:r>
        <w:rPr>
          <w:rFonts w:hint="cs"/>
          <w:rtl/>
        </w:rPr>
        <w:t>וצ"ב</w:t>
      </w:r>
      <w:proofErr w:type="spellEnd"/>
      <w:r>
        <w:rPr>
          <w:rFonts w:hint="cs"/>
          <w:rtl/>
        </w:rPr>
        <w:t xml:space="preserve"> כוונת דבריו, ובמהדורת </w:t>
      </w:r>
      <w:proofErr w:type="spellStart"/>
      <w:r>
        <w:rPr>
          <w:rFonts w:hint="cs"/>
          <w:rtl/>
        </w:rPr>
        <w:t>מה"ק</w:t>
      </w:r>
      <w:proofErr w:type="spellEnd"/>
      <w:r>
        <w:rPr>
          <w:rFonts w:hint="cs"/>
          <w:rtl/>
        </w:rPr>
        <w:t xml:space="preserve"> תיקנו שלא יהיו מוקפים קודמים לעיירות, וגם </w:t>
      </w:r>
      <w:proofErr w:type="spellStart"/>
      <w:r>
        <w:rPr>
          <w:rFonts w:hint="cs"/>
          <w:rtl/>
        </w:rPr>
        <w:t>גירסא</w:t>
      </w:r>
      <w:proofErr w:type="spellEnd"/>
      <w:r>
        <w:rPr>
          <w:rFonts w:hint="cs"/>
          <w:rtl/>
        </w:rPr>
        <w:t xml:space="preserve"> זו יש בה חידוש שכבוד המוקפים הוא שהם יקראו אחרונ</w:t>
      </w:r>
      <w:r w:rsidR="004627B3">
        <w:rPr>
          <w:rFonts w:hint="cs"/>
          <w:rtl/>
        </w:rPr>
        <w:t>ים.</w:t>
      </w:r>
      <w:r>
        <w:rPr>
          <w:rFonts w:hint="cs"/>
          <w:rtl/>
        </w:rPr>
        <w:t xml:space="preserve"> ומבואר מדבריהם שיטה שלישית בגדר קריאת ט"ו למוקפים שהיא מפני שבח המוקפים.</w:t>
      </w:r>
      <w:r w:rsidR="004627B3">
        <w:rPr>
          <w:rFonts w:hint="cs"/>
          <w:rtl/>
        </w:rPr>
        <w:t xml:space="preserve"> </w:t>
      </w:r>
      <w:proofErr w:type="spellStart"/>
      <w:r w:rsidR="00B87175">
        <w:rPr>
          <w:rFonts w:hint="cs"/>
          <w:rtl/>
        </w:rPr>
        <w:t>וכעי"ז</w:t>
      </w:r>
      <w:proofErr w:type="spellEnd"/>
      <w:r w:rsidR="00B87175">
        <w:rPr>
          <w:rFonts w:hint="cs"/>
          <w:rtl/>
        </w:rPr>
        <w:t xml:space="preserve"> כתב המאירי בדף ב' ד"ה והמשנה הראשונה, זמן השני שהוא ט"ו ראוי לייחדו למוקפות שהכרכים לרוב חשיבותם רואי להם לשמוח בשתי הימים, ואם הייתה קריאתם בי"ד כבר הייתה כלתה השמחה אחר שעבר היום עיקר הנס</w:t>
      </w:r>
      <w:r w:rsidR="008A2345">
        <w:rPr>
          <w:rFonts w:hint="cs"/>
          <w:rtl/>
        </w:rPr>
        <w:t>,</w:t>
      </w:r>
      <w:r w:rsidR="00B87175">
        <w:rPr>
          <w:rFonts w:hint="cs"/>
          <w:rtl/>
        </w:rPr>
        <w:t xml:space="preserve"> אבל כשקוראים בט"ו א"א שלא לשמוח קצת בי"ד שהוא תחיל הנס ועיקרו. </w:t>
      </w:r>
      <w:r w:rsidR="004627B3">
        <w:rPr>
          <w:rFonts w:hint="cs"/>
          <w:rtl/>
        </w:rPr>
        <w:t xml:space="preserve">וע"ע </w:t>
      </w:r>
      <w:proofErr w:type="spellStart"/>
      <w:r w:rsidR="004627B3">
        <w:rPr>
          <w:rFonts w:hint="cs"/>
          <w:rtl/>
        </w:rPr>
        <w:t>בשפ"א</w:t>
      </w:r>
      <w:proofErr w:type="spellEnd"/>
      <w:r w:rsidR="004627B3">
        <w:rPr>
          <w:rFonts w:hint="cs"/>
          <w:rtl/>
        </w:rPr>
        <w:t xml:space="preserve"> </w:t>
      </w:r>
      <w:proofErr w:type="spellStart"/>
      <w:r w:rsidR="004627B3">
        <w:rPr>
          <w:rFonts w:hint="cs"/>
          <w:rtl/>
        </w:rPr>
        <w:t>מש"כ</w:t>
      </w:r>
      <w:proofErr w:type="spellEnd"/>
      <w:r w:rsidR="004627B3">
        <w:rPr>
          <w:rFonts w:hint="cs"/>
          <w:rtl/>
        </w:rPr>
        <w:t xml:space="preserve"> לבאר בפלוגתת התנאים.</w:t>
      </w:r>
    </w:p>
    <w:p w14:paraId="41AB844A" w14:textId="2EAAB0BB" w:rsidR="004627B3" w:rsidRDefault="004627B3" w:rsidP="004024AA">
      <w:pPr>
        <w:jc w:val="both"/>
        <w:rPr>
          <w:rtl/>
        </w:rPr>
      </w:pPr>
      <w:proofErr w:type="spellStart"/>
      <w:r w:rsidRPr="004627B3">
        <w:rPr>
          <w:rFonts w:hint="cs"/>
          <w:b/>
          <w:bCs/>
          <w:rtl/>
        </w:rPr>
        <w:t>בר"ן</w:t>
      </w:r>
      <w:proofErr w:type="spellEnd"/>
      <w:r w:rsidRPr="004627B3">
        <w:rPr>
          <w:rFonts w:hint="cs"/>
          <w:b/>
          <w:bCs/>
          <w:rtl/>
        </w:rPr>
        <w:t xml:space="preserve"> ביאר</w:t>
      </w:r>
      <w:r>
        <w:rPr>
          <w:rFonts w:hint="cs"/>
          <w:rtl/>
        </w:rPr>
        <w:t xml:space="preserve"> [ דף ב' בעוז והדר] שבט"ו שחל בשבת קוראים בני הכרך בי"ד מפני שהוא זמן קריאה לכל העולם. ותמהו ע"ד </w:t>
      </w:r>
      <w:proofErr w:type="spellStart"/>
      <w:r>
        <w:rPr>
          <w:rFonts w:hint="cs"/>
          <w:rtl/>
        </w:rPr>
        <w:t>בתוי"ט</w:t>
      </w:r>
      <w:proofErr w:type="spellEnd"/>
      <w:r>
        <w:rPr>
          <w:rFonts w:hint="cs"/>
          <w:rtl/>
        </w:rPr>
        <w:t xml:space="preserve"> </w:t>
      </w:r>
      <w:proofErr w:type="spellStart"/>
      <w:r>
        <w:rPr>
          <w:rFonts w:hint="cs"/>
          <w:rtl/>
        </w:rPr>
        <w:t>ומלאכ"ש</w:t>
      </w:r>
      <w:proofErr w:type="spellEnd"/>
      <w:r>
        <w:rPr>
          <w:rFonts w:hint="cs"/>
          <w:rtl/>
        </w:rPr>
        <w:t xml:space="preserve"> מדוע שינה </w:t>
      </w:r>
      <w:proofErr w:type="spellStart"/>
      <w:r>
        <w:rPr>
          <w:rFonts w:hint="cs"/>
          <w:rtl/>
        </w:rPr>
        <w:t>מטעמא</w:t>
      </w:r>
      <w:proofErr w:type="spellEnd"/>
      <w:r>
        <w:rPr>
          <w:rFonts w:hint="cs"/>
          <w:rtl/>
        </w:rPr>
        <w:t xml:space="preserve"> </w:t>
      </w:r>
      <w:proofErr w:type="spellStart"/>
      <w:r>
        <w:rPr>
          <w:rFonts w:hint="cs"/>
          <w:rtl/>
        </w:rPr>
        <w:t>דגמרא</w:t>
      </w:r>
      <w:proofErr w:type="spellEnd"/>
      <w:r>
        <w:rPr>
          <w:rFonts w:hint="cs"/>
          <w:rtl/>
        </w:rPr>
        <w:t xml:space="preserve"> שא"א להקדים פרזים לי"ג מפני שי"ד זה זמנם, וא"א להקדים כרכים לי"ג שהוא יום הכניסה מפני שא"כ יקדמו לפרזים. ועי' </w:t>
      </w:r>
      <w:proofErr w:type="spellStart"/>
      <w:r>
        <w:rPr>
          <w:rFonts w:hint="cs"/>
          <w:rtl/>
        </w:rPr>
        <w:t>בתו"ח</w:t>
      </w:r>
      <w:proofErr w:type="spellEnd"/>
      <w:r>
        <w:rPr>
          <w:rFonts w:hint="cs"/>
          <w:rtl/>
        </w:rPr>
        <w:t xml:space="preserve"> ובחי' </w:t>
      </w:r>
      <w:proofErr w:type="spellStart"/>
      <w:r>
        <w:rPr>
          <w:rFonts w:hint="cs"/>
          <w:rtl/>
        </w:rPr>
        <w:t>מהרי"ח</w:t>
      </w:r>
      <w:proofErr w:type="spellEnd"/>
      <w:r>
        <w:rPr>
          <w:rFonts w:hint="cs"/>
          <w:rtl/>
        </w:rPr>
        <w:t xml:space="preserve"> על המשניות שתירצו</w:t>
      </w:r>
      <w:r w:rsidR="008A2345">
        <w:rPr>
          <w:rFonts w:hint="cs"/>
          <w:rtl/>
        </w:rPr>
        <w:t xml:space="preserve">, </w:t>
      </w:r>
      <w:proofErr w:type="spellStart"/>
      <w:r>
        <w:rPr>
          <w:rFonts w:hint="cs"/>
          <w:rtl/>
        </w:rPr>
        <w:t>שהר"ן</w:t>
      </w:r>
      <w:proofErr w:type="spellEnd"/>
      <w:r>
        <w:rPr>
          <w:rFonts w:hint="cs"/>
          <w:rtl/>
        </w:rPr>
        <w:t xml:space="preserve"> אתי לפרש מ"ט </w:t>
      </w:r>
      <w:proofErr w:type="spellStart"/>
      <w:r>
        <w:rPr>
          <w:rFonts w:hint="cs"/>
          <w:rtl/>
        </w:rPr>
        <w:t>קיי"ל</w:t>
      </w:r>
      <w:proofErr w:type="spellEnd"/>
      <w:r>
        <w:rPr>
          <w:rFonts w:hint="cs"/>
          <w:rtl/>
        </w:rPr>
        <w:t xml:space="preserve"> כרבי </w:t>
      </w:r>
      <w:proofErr w:type="spellStart"/>
      <w:r>
        <w:rPr>
          <w:rFonts w:hint="cs"/>
          <w:rtl/>
        </w:rPr>
        <w:t>ור"י</w:t>
      </w:r>
      <w:proofErr w:type="spellEnd"/>
      <w:r>
        <w:rPr>
          <w:rFonts w:hint="cs"/>
          <w:rtl/>
        </w:rPr>
        <w:t xml:space="preserve"> נגד תנאי </w:t>
      </w:r>
      <w:proofErr w:type="spellStart"/>
      <w:r>
        <w:rPr>
          <w:rFonts w:hint="cs"/>
          <w:rtl/>
        </w:rPr>
        <w:t>דפליגי</w:t>
      </w:r>
      <w:proofErr w:type="spellEnd"/>
      <w:r>
        <w:rPr>
          <w:rFonts w:hint="cs"/>
          <w:rtl/>
        </w:rPr>
        <w:t xml:space="preserve"> עליהם. </w:t>
      </w:r>
    </w:p>
    <w:p w14:paraId="252EC91A" w14:textId="1FEAE813" w:rsidR="003C349F" w:rsidRDefault="004627B3" w:rsidP="004024AA">
      <w:pPr>
        <w:jc w:val="both"/>
        <w:rPr>
          <w:rtl/>
        </w:rPr>
      </w:pPr>
      <w:r>
        <w:rPr>
          <w:rFonts w:hint="cs"/>
          <w:rtl/>
        </w:rPr>
        <w:t>ובחל י"ד בשבת מבואר במשנה שמקדימים קריאת הפרזים ל</w:t>
      </w:r>
      <w:r w:rsidR="00B87175">
        <w:rPr>
          <w:rFonts w:hint="cs"/>
          <w:rtl/>
        </w:rPr>
        <w:t>י</w:t>
      </w:r>
      <w:r>
        <w:rPr>
          <w:rFonts w:hint="cs"/>
          <w:rtl/>
        </w:rPr>
        <w:t xml:space="preserve">"ב </w:t>
      </w:r>
      <w:r w:rsidR="00B87175">
        <w:rPr>
          <w:rFonts w:hint="cs"/>
          <w:rtl/>
        </w:rPr>
        <w:t xml:space="preserve">שהוא יום הכניסה </w:t>
      </w:r>
      <w:r>
        <w:rPr>
          <w:rFonts w:hint="cs"/>
          <w:rtl/>
        </w:rPr>
        <w:t>ולא לי"ג</w:t>
      </w:r>
      <w:r w:rsidR="00B87175">
        <w:rPr>
          <w:rFonts w:hint="cs"/>
          <w:rtl/>
        </w:rPr>
        <w:t>,</w:t>
      </w:r>
      <w:r>
        <w:rPr>
          <w:rFonts w:hint="cs"/>
          <w:rtl/>
        </w:rPr>
        <w:t xml:space="preserve"> וביארו הראשונים </w:t>
      </w:r>
      <w:proofErr w:type="spellStart"/>
      <w:r>
        <w:rPr>
          <w:rFonts w:hint="cs"/>
          <w:rtl/>
        </w:rPr>
        <w:t>והר"ן</w:t>
      </w:r>
      <w:proofErr w:type="spellEnd"/>
      <w:r>
        <w:rPr>
          <w:rFonts w:hint="cs"/>
          <w:rtl/>
        </w:rPr>
        <w:t xml:space="preserve"> שי"ג אינו זמן קריאה קבוע לשום אדם. </w:t>
      </w:r>
      <w:proofErr w:type="spellStart"/>
      <w:r>
        <w:rPr>
          <w:rFonts w:hint="cs"/>
          <w:rtl/>
        </w:rPr>
        <w:t>ולפי"ז</w:t>
      </w:r>
      <w:proofErr w:type="spellEnd"/>
      <w:r>
        <w:rPr>
          <w:rFonts w:hint="cs"/>
          <w:rtl/>
        </w:rPr>
        <w:t xml:space="preserve"> מבוארים דברי </w:t>
      </w:r>
      <w:proofErr w:type="spellStart"/>
      <w:r>
        <w:rPr>
          <w:rFonts w:hint="cs"/>
          <w:rtl/>
        </w:rPr>
        <w:t>הר"ן</w:t>
      </w:r>
      <w:proofErr w:type="spellEnd"/>
      <w:r>
        <w:rPr>
          <w:rFonts w:hint="cs"/>
          <w:rtl/>
        </w:rPr>
        <w:t xml:space="preserve"> בפשיטות</w:t>
      </w:r>
      <w:r w:rsidR="00B87175">
        <w:rPr>
          <w:rFonts w:hint="cs"/>
          <w:rtl/>
        </w:rPr>
        <w:t>,</w:t>
      </w:r>
      <w:r>
        <w:rPr>
          <w:rFonts w:hint="cs"/>
          <w:rtl/>
        </w:rPr>
        <w:t xml:space="preserve"> שאתי </w:t>
      </w:r>
      <w:proofErr w:type="spellStart"/>
      <w:r>
        <w:rPr>
          <w:rFonts w:hint="cs"/>
          <w:rtl/>
        </w:rPr>
        <w:t>למימר</w:t>
      </w:r>
      <w:proofErr w:type="spellEnd"/>
      <w:r>
        <w:rPr>
          <w:rFonts w:hint="cs"/>
          <w:rtl/>
        </w:rPr>
        <w:t xml:space="preserve"> ש</w:t>
      </w:r>
      <w:r w:rsidR="00B87175">
        <w:rPr>
          <w:rFonts w:hint="cs"/>
          <w:rtl/>
        </w:rPr>
        <w:t xml:space="preserve">אפשר </w:t>
      </w:r>
      <w:r>
        <w:rPr>
          <w:rFonts w:hint="cs"/>
          <w:rtl/>
        </w:rPr>
        <w:t xml:space="preserve">להקדים את קריאת </w:t>
      </w:r>
      <w:proofErr w:type="spellStart"/>
      <w:r>
        <w:rPr>
          <w:rFonts w:hint="cs"/>
          <w:rtl/>
        </w:rPr>
        <w:t>הכרכין</w:t>
      </w:r>
      <w:proofErr w:type="spellEnd"/>
      <w:r>
        <w:rPr>
          <w:rFonts w:hint="cs"/>
          <w:rtl/>
        </w:rPr>
        <w:t xml:space="preserve"> ליום ו' שהוא י"ד</w:t>
      </w:r>
      <w:r w:rsidR="00B87175">
        <w:rPr>
          <w:rFonts w:hint="cs"/>
          <w:rtl/>
        </w:rPr>
        <w:t>,</w:t>
      </w:r>
      <w:r>
        <w:rPr>
          <w:rFonts w:hint="cs"/>
          <w:rtl/>
        </w:rPr>
        <w:t xml:space="preserve"> מפני שהוא זמן קריאה</w:t>
      </w:r>
      <w:r w:rsidR="00B87175">
        <w:rPr>
          <w:rFonts w:hint="cs"/>
          <w:rtl/>
        </w:rPr>
        <w:t>,</w:t>
      </w:r>
      <w:r>
        <w:rPr>
          <w:rFonts w:hint="cs"/>
          <w:rtl/>
        </w:rPr>
        <w:t xml:space="preserve"> </w:t>
      </w:r>
      <w:proofErr w:type="spellStart"/>
      <w:r>
        <w:rPr>
          <w:rFonts w:hint="cs"/>
          <w:rtl/>
        </w:rPr>
        <w:t>ולאפוקי</w:t>
      </w:r>
      <w:proofErr w:type="spellEnd"/>
      <w:r>
        <w:rPr>
          <w:rFonts w:hint="cs"/>
          <w:rtl/>
        </w:rPr>
        <w:t xml:space="preserve"> מהא שאת קריאת בני הי"ד א"א להקדים </w:t>
      </w:r>
      <w:r w:rsidR="003C349F">
        <w:rPr>
          <w:rFonts w:hint="cs"/>
          <w:rtl/>
        </w:rPr>
        <w:t>ליום ו' מחמת שאינו יום קריאה.</w:t>
      </w:r>
    </w:p>
    <w:p w14:paraId="09D92D15" w14:textId="7CA0AD82" w:rsidR="004627B3" w:rsidRDefault="003C349F" w:rsidP="004024AA">
      <w:pPr>
        <w:jc w:val="both"/>
        <w:rPr>
          <w:rtl/>
        </w:rPr>
      </w:pPr>
      <w:r w:rsidRPr="003C349F">
        <w:rPr>
          <w:rFonts w:hint="cs"/>
          <w:b/>
          <w:bCs/>
          <w:rtl/>
        </w:rPr>
        <w:t>ברש"י בדף ב'</w:t>
      </w:r>
      <w:r>
        <w:rPr>
          <w:rFonts w:hint="cs"/>
          <w:rtl/>
        </w:rPr>
        <w:t xml:space="preserve"> פירש, שבט"ו שחל בשבת א"א שבני </w:t>
      </w:r>
      <w:proofErr w:type="spellStart"/>
      <w:r>
        <w:rPr>
          <w:rFonts w:hint="cs"/>
          <w:rtl/>
        </w:rPr>
        <w:t>הכרכין</w:t>
      </w:r>
      <w:proofErr w:type="spellEnd"/>
      <w:r>
        <w:rPr>
          <w:rFonts w:hint="cs"/>
          <w:rtl/>
        </w:rPr>
        <w:t xml:space="preserve"> יאחרו לקרוא ביום א' שהא כתיב ולא יעבור. ועי' </w:t>
      </w:r>
      <w:proofErr w:type="spellStart"/>
      <w:r>
        <w:rPr>
          <w:rFonts w:hint="cs"/>
          <w:rtl/>
        </w:rPr>
        <w:t>בשפ"א</w:t>
      </w:r>
      <w:proofErr w:type="spellEnd"/>
      <w:r>
        <w:rPr>
          <w:rFonts w:hint="cs"/>
          <w:rtl/>
        </w:rPr>
        <w:t xml:space="preserve"> שהקשה שא"כ </w:t>
      </w:r>
      <w:proofErr w:type="spellStart"/>
      <w:r>
        <w:rPr>
          <w:rFonts w:hint="cs"/>
          <w:rtl/>
        </w:rPr>
        <w:t>נימא</w:t>
      </w:r>
      <w:proofErr w:type="spellEnd"/>
      <w:r>
        <w:rPr>
          <w:rFonts w:hint="cs"/>
          <w:rtl/>
        </w:rPr>
        <w:t xml:space="preserve"> שבחל י"ד בשבת יקראו בני י"ד ביום א' יחד עם בני </w:t>
      </w:r>
      <w:proofErr w:type="spellStart"/>
      <w:r>
        <w:rPr>
          <w:rFonts w:hint="cs"/>
          <w:rtl/>
        </w:rPr>
        <w:t>הכרכין</w:t>
      </w:r>
      <w:proofErr w:type="spellEnd"/>
      <w:r>
        <w:rPr>
          <w:rFonts w:hint="cs"/>
          <w:rtl/>
        </w:rPr>
        <w:t xml:space="preserve">. והביא </w:t>
      </w:r>
      <w:proofErr w:type="spellStart"/>
      <w:r>
        <w:rPr>
          <w:rFonts w:hint="cs"/>
          <w:rtl/>
        </w:rPr>
        <w:t>שבר"ן</w:t>
      </w:r>
      <w:proofErr w:type="spellEnd"/>
      <w:r>
        <w:rPr>
          <w:rFonts w:hint="cs"/>
          <w:rtl/>
        </w:rPr>
        <w:t xml:space="preserve"> </w:t>
      </w:r>
      <w:r w:rsidR="001D50C9">
        <w:rPr>
          <w:rFonts w:hint="cs"/>
          <w:rtl/>
        </w:rPr>
        <w:t xml:space="preserve">[דף ז' בעוז והדר] </w:t>
      </w:r>
      <w:r>
        <w:rPr>
          <w:rFonts w:hint="cs"/>
          <w:rtl/>
        </w:rPr>
        <w:t>מבואר שקרא דלא יעבור אתי נמי על קריאת הפרזים בט"ו</w:t>
      </w:r>
      <w:r w:rsidR="001D50C9">
        <w:rPr>
          <w:rFonts w:hint="cs"/>
          <w:rtl/>
        </w:rPr>
        <w:t>,</w:t>
      </w:r>
      <w:r w:rsidR="00895AE6">
        <w:rPr>
          <w:rFonts w:hint="cs"/>
          <w:rtl/>
        </w:rPr>
        <w:t xml:space="preserve"> אך בדברי רש"י דקדק </w:t>
      </w:r>
      <w:proofErr w:type="spellStart"/>
      <w:r w:rsidR="00895AE6">
        <w:rPr>
          <w:rFonts w:hint="cs"/>
          <w:rtl/>
        </w:rPr>
        <w:t>השפ"א</w:t>
      </w:r>
      <w:proofErr w:type="spellEnd"/>
      <w:r w:rsidR="00895AE6">
        <w:rPr>
          <w:rFonts w:hint="cs"/>
          <w:rtl/>
        </w:rPr>
        <w:t xml:space="preserve"> שלא </w:t>
      </w:r>
      <w:proofErr w:type="spellStart"/>
      <w:r w:rsidR="00895AE6">
        <w:rPr>
          <w:rFonts w:hint="cs"/>
          <w:rtl/>
        </w:rPr>
        <w:t>ס"ל</w:t>
      </w:r>
      <w:proofErr w:type="spellEnd"/>
      <w:r w:rsidR="00895AE6">
        <w:rPr>
          <w:rFonts w:hint="cs"/>
          <w:rtl/>
        </w:rPr>
        <w:t xml:space="preserve"> </w:t>
      </w:r>
      <w:proofErr w:type="spellStart"/>
      <w:r w:rsidR="00895AE6">
        <w:rPr>
          <w:rFonts w:hint="cs"/>
          <w:rtl/>
        </w:rPr>
        <w:t>כר"ן</w:t>
      </w:r>
      <w:proofErr w:type="spellEnd"/>
      <w:r w:rsidR="008A2345">
        <w:rPr>
          <w:rFonts w:hint="cs"/>
          <w:rtl/>
        </w:rPr>
        <w:t>.</w:t>
      </w:r>
      <w:r w:rsidR="001D50C9">
        <w:rPr>
          <w:rFonts w:hint="cs"/>
          <w:rtl/>
        </w:rPr>
        <w:t xml:space="preserve"> ו</w:t>
      </w:r>
      <w:r w:rsidR="00895AE6">
        <w:rPr>
          <w:rFonts w:hint="cs"/>
          <w:rtl/>
        </w:rPr>
        <w:t xml:space="preserve">עוד הקשה מ"ט ס"ד </w:t>
      </w:r>
      <w:proofErr w:type="spellStart"/>
      <w:r w:rsidR="00895AE6">
        <w:rPr>
          <w:rFonts w:hint="cs"/>
          <w:rtl/>
        </w:rPr>
        <w:t>דנאחר</w:t>
      </w:r>
      <w:proofErr w:type="spellEnd"/>
      <w:r w:rsidR="00895AE6">
        <w:rPr>
          <w:rFonts w:hint="cs"/>
          <w:rtl/>
        </w:rPr>
        <w:t xml:space="preserve"> את קריאת </w:t>
      </w:r>
      <w:proofErr w:type="spellStart"/>
      <w:r w:rsidR="00895AE6">
        <w:rPr>
          <w:rFonts w:hint="cs"/>
          <w:rtl/>
        </w:rPr>
        <w:t>הכרכין</w:t>
      </w:r>
      <w:proofErr w:type="spellEnd"/>
      <w:r w:rsidR="00895AE6">
        <w:rPr>
          <w:rFonts w:hint="cs"/>
          <w:rtl/>
        </w:rPr>
        <w:t xml:space="preserve"> ליום א' הא </w:t>
      </w:r>
      <w:r w:rsidR="00B87175">
        <w:rPr>
          <w:rFonts w:hint="cs"/>
          <w:rtl/>
        </w:rPr>
        <w:t>ב</w:t>
      </w:r>
      <w:r w:rsidR="00895AE6">
        <w:rPr>
          <w:rFonts w:hint="cs"/>
          <w:rtl/>
        </w:rPr>
        <w:t xml:space="preserve">משנה בדף ה' מבואר שבאלו אמרו מקדימים ולא מאחרים. וביאר שרק בחל ט"ו בשבת הוקשה לרש"י </w:t>
      </w:r>
      <w:r w:rsidR="00B87175">
        <w:rPr>
          <w:rFonts w:hint="cs"/>
          <w:rtl/>
        </w:rPr>
        <w:t xml:space="preserve">הכי שהא </w:t>
      </w:r>
      <w:r w:rsidR="00895AE6">
        <w:rPr>
          <w:rFonts w:hint="cs"/>
          <w:rtl/>
        </w:rPr>
        <w:t xml:space="preserve">א"א שיקראו בני ט"ו בי"ד </w:t>
      </w:r>
      <w:proofErr w:type="spellStart"/>
      <w:r w:rsidR="00B87175">
        <w:rPr>
          <w:rFonts w:hint="cs"/>
          <w:rtl/>
        </w:rPr>
        <w:t>ד</w:t>
      </w:r>
      <w:r w:rsidR="00895AE6">
        <w:rPr>
          <w:rFonts w:hint="cs"/>
          <w:rtl/>
        </w:rPr>
        <w:t>זמנו</w:t>
      </w:r>
      <w:proofErr w:type="spellEnd"/>
      <w:r w:rsidR="00895AE6">
        <w:rPr>
          <w:rFonts w:hint="cs"/>
          <w:rtl/>
        </w:rPr>
        <w:t xml:space="preserve"> של זה לא כזמנו של זה</w:t>
      </w:r>
      <w:r w:rsidR="00B87175">
        <w:rPr>
          <w:rFonts w:hint="cs"/>
          <w:rtl/>
        </w:rPr>
        <w:t>,</w:t>
      </w:r>
      <w:r w:rsidR="00895AE6">
        <w:rPr>
          <w:rFonts w:hint="cs"/>
          <w:rtl/>
        </w:rPr>
        <w:t xml:space="preserve"> וכן </w:t>
      </w:r>
      <w:r w:rsidR="00B87175">
        <w:rPr>
          <w:rFonts w:hint="cs"/>
          <w:rtl/>
        </w:rPr>
        <w:t xml:space="preserve">מפני </w:t>
      </w:r>
      <w:r w:rsidR="00895AE6">
        <w:rPr>
          <w:rFonts w:hint="cs"/>
          <w:rtl/>
        </w:rPr>
        <w:t xml:space="preserve">שבעינן לעשות ב' ימים טובים. [ובחל י"ד בשבת אדרבה מקדימים לי"ב או לי"ג </w:t>
      </w:r>
      <w:proofErr w:type="spellStart"/>
      <w:r w:rsidR="00895AE6">
        <w:rPr>
          <w:rFonts w:hint="cs"/>
          <w:rtl/>
        </w:rPr>
        <w:t>מה"ט</w:t>
      </w:r>
      <w:proofErr w:type="spellEnd"/>
      <w:r w:rsidR="00895AE6">
        <w:rPr>
          <w:rFonts w:hint="cs"/>
          <w:rtl/>
        </w:rPr>
        <w:t xml:space="preserve"> גופא שיהיו ב' ימים וכן שלא יקראו בזמן אחד</w:t>
      </w:r>
      <w:r w:rsidR="008A2345">
        <w:rPr>
          <w:rFonts w:hint="cs"/>
          <w:rtl/>
        </w:rPr>
        <w:t>]</w:t>
      </w:r>
      <w:r w:rsidR="00895AE6">
        <w:rPr>
          <w:rFonts w:hint="cs"/>
          <w:rtl/>
        </w:rPr>
        <w:t>.</w:t>
      </w:r>
    </w:p>
    <w:p w14:paraId="5E26B148" w14:textId="77777777" w:rsidR="00D00534" w:rsidRDefault="00553874" w:rsidP="00895AE6">
      <w:pPr>
        <w:jc w:val="both"/>
        <w:rPr>
          <w:rtl/>
        </w:rPr>
      </w:pPr>
      <w:r>
        <w:rPr>
          <w:rFonts w:hint="cs"/>
          <w:b/>
          <w:bCs/>
          <w:rtl/>
        </w:rPr>
        <w:t xml:space="preserve">קושיית </w:t>
      </w:r>
      <w:proofErr w:type="spellStart"/>
      <w:r>
        <w:rPr>
          <w:rFonts w:hint="cs"/>
          <w:b/>
          <w:bCs/>
          <w:rtl/>
        </w:rPr>
        <w:t>הריטב"א</w:t>
      </w:r>
      <w:proofErr w:type="spellEnd"/>
      <w:r>
        <w:rPr>
          <w:rFonts w:hint="cs"/>
          <w:b/>
          <w:bCs/>
          <w:rtl/>
        </w:rPr>
        <w:t xml:space="preserve">. </w:t>
      </w:r>
      <w:proofErr w:type="spellStart"/>
      <w:r>
        <w:rPr>
          <w:rFonts w:hint="cs"/>
          <w:rtl/>
        </w:rPr>
        <w:t>מ"ש</w:t>
      </w:r>
      <w:proofErr w:type="spellEnd"/>
      <w:r>
        <w:rPr>
          <w:rFonts w:hint="cs"/>
          <w:rtl/>
        </w:rPr>
        <w:t xml:space="preserve"> ש</w:t>
      </w:r>
      <w:r w:rsidR="00B87175">
        <w:rPr>
          <w:rFonts w:hint="cs"/>
          <w:rtl/>
        </w:rPr>
        <w:t>ב</w:t>
      </w:r>
      <w:r>
        <w:rPr>
          <w:rFonts w:hint="cs"/>
          <w:rtl/>
        </w:rPr>
        <w:t xml:space="preserve">ט"ו שחל בשבת כרכים קוראים בי"ד ואילו </w:t>
      </w:r>
      <w:r w:rsidR="00B87175">
        <w:rPr>
          <w:rFonts w:hint="cs"/>
          <w:rtl/>
        </w:rPr>
        <w:t>בי</w:t>
      </w:r>
      <w:r>
        <w:rPr>
          <w:rFonts w:hint="cs"/>
          <w:rtl/>
        </w:rPr>
        <w:t>"ד שחל בשבת פרזים קוראים ביום הכניסה שהוא י"ב. ויישב</w:t>
      </w:r>
      <w:r w:rsidR="008A2345">
        <w:rPr>
          <w:rFonts w:hint="cs"/>
          <w:rtl/>
        </w:rPr>
        <w:t>,</w:t>
      </w:r>
      <w:r>
        <w:rPr>
          <w:rFonts w:hint="cs"/>
          <w:rtl/>
        </w:rPr>
        <w:t xml:space="preserve"> שבחל י"ד בשבת </w:t>
      </w:r>
      <w:proofErr w:type="spellStart"/>
      <w:r>
        <w:rPr>
          <w:rFonts w:hint="cs"/>
          <w:rtl/>
        </w:rPr>
        <w:t>ליכא</w:t>
      </w:r>
      <w:proofErr w:type="spellEnd"/>
      <w:r>
        <w:rPr>
          <w:rFonts w:hint="cs"/>
          <w:rtl/>
        </w:rPr>
        <w:t xml:space="preserve"> מי שיקרא בי"ג שהא כרכין </w:t>
      </w:r>
      <w:proofErr w:type="spellStart"/>
      <w:r>
        <w:rPr>
          <w:rFonts w:hint="cs"/>
          <w:rtl/>
        </w:rPr>
        <w:t>קוראין</w:t>
      </w:r>
      <w:proofErr w:type="spellEnd"/>
      <w:r>
        <w:rPr>
          <w:rFonts w:hint="cs"/>
          <w:rtl/>
        </w:rPr>
        <w:t xml:space="preserve"> ביום א' ואילו כפרים קוראים ביום ה', אך בחל ט"ו בשבת יש כבר קריאה בי"ד של בני הפרזים [ועי' </w:t>
      </w:r>
      <w:proofErr w:type="spellStart"/>
      <w:r>
        <w:rPr>
          <w:rFonts w:hint="cs"/>
          <w:rtl/>
        </w:rPr>
        <w:t>מש"כ</w:t>
      </w:r>
      <w:proofErr w:type="spellEnd"/>
      <w:r>
        <w:rPr>
          <w:rFonts w:hint="cs"/>
          <w:rtl/>
        </w:rPr>
        <w:t xml:space="preserve"> מקודם בשם </w:t>
      </w:r>
      <w:proofErr w:type="spellStart"/>
      <w:r>
        <w:rPr>
          <w:rFonts w:hint="cs"/>
          <w:rtl/>
        </w:rPr>
        <w:t>הר"ן</w:t>
      </w:r>
      <w:proofErr w:type="spellEnd"/>
      <w:r>
        <w:rPr>
          <w:rFonts w:hint="cs"/>
          <w:rtl/>
        </w:rPr>
        <w:t xml:space="preserve"> ודברי האחרונים ע"ד]. ועוד הביא מהירושלמי שיום י"ג היה מלחמה ואינו בדין כ"כ שיקראו בו [ועי' בדף ב' ש</w:t>
      </w:r>
      <w:r w:rsidR="00B87175">
        <w:rPr>
          <w:rFonts w:hint="cs"/>
          <w:rtl/>
        </w:rPr>
        <w:t>מבואר</w:t>
      </w:r>
      <w:r>
        <w:rPr>
          <w:rFonts w:hint="cs"/>
          <w:rtl/>
        </w:rPr>
        <w:t xml:space="preserve"> שלא בעי קרא שקוראים בי"ג שהוא זמן קהילה לכל</w:t>
      </w:r>
      <w:r w:rsidR="00B87175">
        <w:rPr>
          <w:rFonts w:hint="cs"/>
          <w:rtl/>
        </w:rPr>
        <w:t>,</w:t>
      </w:r>
      <w:r>
        <w:rPr>
          <w:rFonts w:hint="cs"/>
          <w:rtl/>
        </w:rPr>
        <w:t xml:space="preserve"> ו</w:t>
      </w:r>
      <w:r w:rsidR="00B87175">
        <w:rPr>
          <w:rFonts w:hint="cs"/>
          <w:rtl/>
        </w:rPr>
        <w:t>ב</w:t>
      </w:r>
      <w:r>
        <w:rPr>
          <w:rFonts w:hint="cs"/>
          <w:rtl/>
        </w:rPr>
        <w:t xml:space="preserve">דברי הראשונים שם]. </w:t>
      </w:r>
    </w:p>
    <w:p w14:paraId="01C6EFC7" w14:textId="47E954DF" w:rsidR="00D00534" w:rsidRDefault="00D00534" w:rsidP="00D00534">
      <w:pPr>
        <w:jc w:val="right"/>
        <w:rPr>
          <w:rtl/>
        </w:rPr>
      </w:pPr>
      <w:r>
        <w:rPr>
          <w:rFonts w:hint="cs"/>
          <w:rtl/>
        </w:rPr>
        <w:lastRenderedPageBreak/>
        <w:t>ח</w:t>
      </w:r>
    </w:p>
    <w:p w14:paraId="4042453D" w14:textId="77777777" w:rsidR="00D00534" w:rsidRDefault="00D00534" w:rsidP="00895AE6">
      <w:pPr>
        <w:jc w:val="both"/>
        <w:rPr>
          <w:rtl/>
        </w:rPr>
      </w:pPr>
    </w:p>
    <w:p w14:paraId="26699031" w14:textId="5D69D5F7" w:rsidR="001C7183" w:rsidRDefault="00553874" w:rsidP="00895AE6">
      <w:pPr>
        <w:jc w:val="both"/>
        <w:rPr>
          <w:rtl/>
        </w:rPr>
      </w:pPr>
      <w:proofErr w:type="spellStart"/>
      <w:r>
        <w:rPr>
          <w:rFonts w:hint="cs"/>
          <w:rtl/>
        </w:rPr>
        <w:t>וברשב"א</w:t>
      </w:r>
      <w:proofErr w:type="spellEnd"/>
      <w:r>
        <w:rPr>
          <w:rFonts w:hint="cs"/>
          <w:rtl/>
        </w:rPr>
        <w:t xml:space="preserve"> יישב</w:t>
      </w:r>
      <w:r w:rsidR="008A2345">
        <w:rPr>
          <w:rFonts w:hint="cs"/>
          <w:rtl/>
        </w:rPr>
        <w:t>,</w:t>
      </w:r>
      <w:r>
        <w:rPr>
          <w:rFonts w:hint="cs"/>
          <w:rtl/>
        </w:rPr>
        <w:t xml:space="preserve"> </w:t>
      </w:r>
      <w:r w:rsidR="001C7183">
        <w:rPr>
          <w:rFonts w:hint="cs"/>
          <w:rtl/>
        </w:rPr>
        <w:t xml:space="preserve">שבט"ו שחל בשבת א"א להקדים את בני </w:t>
      </w:r>
      <w:proofErr w:type="spellStart"/>
      <w:r w:rsidR="001C7183">
        <w:rPr>
          <w:rFonts w:hint="cs"/>
          <w:rtl/>
        </w:rPr>
        <w:t>הכרכין</w:t>
      </w:r>
      <w:proofErr w:type="spellEnd"/>
      <w:r w:rsidR="001C7183">
        <w:rPr>
          <w:rFonts w:hint="cs"/>
          <w:rtl/>
        </w:rPr>
        <w:t xml:space="preserve"> ליום הכניסה שא"כ נמצאו </w:t>
      </w:r>
      <w:proofErr w:type="spellStart"/>
      <w:r w:rsidR="001C7183">
        <w:rPr>
          <w:rFonts w:hint="cs"/>
          <w:rtl/>
        </w:rPr>
        <w:t>מוקפין</w:t>
      </w:r>
      <w:proofErr w:type="spellEnd"/>
      <w:r w:rsidR="001C7183">
        <w:rPr>
          <w:rFonts w:hint="cs"/>
          <w:rtl/>
        </w:rPr>
        <w:t xml:space="preserve"> קודמים לפרזים, </w:t>
      </w:r>
      <w:proofErr w:type="spellStart"/>
      <w:r w:rsidR="001C7183">
        <w:rPr>
          <w:rFonts w:hint="cs"/>
          <w:rtl/>
        </w:rPr>
        <w:t>משא"כ</w:t>
      </w:r>
      <w:proofErr w:type="spellEnd"/>
      <w:r w:rsidR="001C7183">
        <w:rPr>
          <w:rFonts w:hint="cs"/>
          <w:rtl/>
        </w:rPr>
        <w:t xml:space="preserve"> </w:t>
      </w:r>
      <w:r w:rsidR="00B87175">
        <w:rPr>
          <w:rFonts w:hint="cs"/>
          <w:rtl/>
        </w:rPr>
        <w:t>ב</w:t>
      </w:r>
      <w:r w:rsidR="001C7183">
        <w:rPr>
          <w:rFonts w:hint="cs"/>
          <w:rtl/>
        </w:rPr>
        <w:t>להקדים את בני י"ד כשהוא חל בשבת</w:t>
      </w:r>
      <w:r w:rsidR="00B87175">
        <w:rPr>
          <w:rFonts w:hint="cs"/>
          <w:rtl/>
        </w:rPr>
        <w:t xml:space="preserve"> אין חיסרון שהא לעולם הם יקדמו לבני הכרכים</w:t>
      </w:r>
      <w:r w:rsidR="001C7183">
        <w:rPr>
          <w:rFonts w:hint="cs"/>
          <w:rtl/>
        </w:rPr>
        <w:t>.</w:t>
      </w:r>
    </w:p>
    <w:p w14:paraId="00F28DF0" w14:textId="1B56E349" w:rsidR="00553874" w:rsidRDefault="001C7183" w:rsidP="00895AE6">
      <w:pPr>
        <w:jc w:val="both"/>
        <w:rPr>
          <w:rtl/>
        </w:rPr>
      </w:pPr>
      <w:r w:rsidRPr="001C7183">
        <w:rPr>
          <w:rFonts w:hint="cs"/>
          <w:b/>
          <w:bCs/>
          <w:rtl/>
        </w:rPr>
        <w:t>שיטת הרמב"ם.</w:t>
      </w:r>
      <w:r w:rsidR="00553874" w:rsidRPr="001C7183">
        <w:rPr>
          <w:rFonts w:hint="cs"/>
          <w:b/>
          <w:bCs/>
          <w:rtl/>
        </w:rPr>
        <w:t xml:space="preserve"> </w:t>
      </w:r>
      <w:r w:rsidR="00B87175">
        <w:rPr>
          <w:rFonts w:hint="cs"/>
          <w:rtl/>
        </w:rPr>
        <w:t>בפ"א מהל' מגילה מבואר, ש</w:t>
      </w:r>
      <w:r>
        <w:rPr>
          <w:rFonts w:hint="cs"/>
          <w:rtl/>
        </w:rPr>
        <w:t xml:space="preserve">בי"ד שחל בשבת קוראים הפרזים ביום י"ג שהוא יום ו' ולא כשיטת המשנה ורבי ור' חלבו </w:t>
      </w:r>
      <w:proofErr w:type="spellStart"/>
      <w:r>
        <w:rPr>
          <w:rFonts w:hint="cs"/>
          <w:rtl/>
        </w:rPr>
        <w:t>בסוגיא</w:t>
      </w:r>
      <w:proofErr w:type="spellEnd"/>
      <w:r>
        <w:rPr>
          <w:rFonts w:hint="cs"/>
          <w:rtl/>
        </w:rPr>
        <w:t xml:space="preserve">, אלא </w:t>
      </w:r>
      <w:proofErr w:type="spellStart"/>
      <w:r>
        <w:rPr>
          <w:rFonts w:hint="cs"/>
          <w:rtl/>
        </w:rPr>
        <w:t>כת"ק</w:t>
      </w:r>
      <w:proofErr w:type="spellEnd"/>
      <w:r>
        <w:rPr>
          <w:rFonts w:hint="cs"/>
          <w:rtl/>
        </w:rPr>
        <w:t xml:space="preserve"> דרבי ורב דפליג על רבי בדף ה'. ועי' </w:t>
      </w:r>
      <w:proofErr w:type="spellStart"/>
      <w:r>
        <w:rPr>
          <w:rFonts w:hint="cs"/>
          <w:rtl/>
        </w:rPr>
        <w:t>במהרש"א</w:t>
      </w:r>
      <w:proofErr w:type="spellEnd"/>
      <w:r>
        <w:rPr>
          <w:rFonts w:hint="cs"/>
          <w:rtl/>
        </w:rPr>
        <w:t xml:space="preserve"> </w:t>
      </w:r>
      <w:proofErr w:type="spellStart"/>
      <w:r>
        <w:rPr>
          <w:rFonts w:hint="cs"/>
          <w:rtl/>
        </w:rPr>
        <w:t>ורש"ש</w:t>
      </w:r>
      <w:proofErr w:type="spellEnd"/>
      <w:r>
        <w:rPr>
          <w:rFonts w:hint="cs"/>
          <w:rtl/>
        </w:rPr>
        <w:t xml:space="preserve"> ושפ"א שעמדו מ"ט לא הזכירה הגמרא שכרבי ור' חלבו סברה נמי המשנה.</w:t>
      </w:r>
    </w:p>
    <w:p w14:paraId="752C2329" w14:textId="20CB1971" w:rsidR="001C7183" w:rsidRDefault="001C7183" w:rsidP="00895AE6">
      <w:pPr>
        <w:jc w:val="both"/>
        <w:rPr>
          <w:rtl/>
        </w:rPr>
      </w:pPr>
      <w:proofErr w:type="spellStart"/>
      <w:r>
        <w:rPr>
          <w:rFonts w:hint="cs"/>
          <w:rtl/>
        </w:rPr>
        <w:t>והה"מ</w:t>
      </w:r>
      <w:proofErr w:type="spellEnd"/>
      <w:r>
        <w:rPr>
          <w:rFonts w:hint="cs"/>
          <w:rtl/>
        </w:rPr>
        <w:t xml:space="preserve"> ביאר בעוד אופן</w:t>
      </w:r>
      <w:r w:rsidR="00B87175">
        <w:rPr>
          <w:rFonts w:hint="cs"/>
          <w:rtl/>
        </w:rPr>
        <w:t>,</w:t>
      </w:r>
      <w:r>
        <w:rPr>
          <w:rFonts w:hint="cs"/>
          <w:rtl/>
        </w:rPr>
        <w:t xml:space="preserve"> שסבר הרמב"ם שרק קודם הגלות שבני כפרים היו קוראים ביום הכניסה היו מקדימים את קריאת י"ד שחל בשבת ליום הכניסה</w:t>
      </w:r>
      <w:r w:rsidR="00B87175">
        <w:rPr>
          <w:rFonts w:hint="cs"/>
          <w:rtl/>
        </w:rPr>
        <w:t>,</w:t>
      </w:r>
      <w:r>
        <w:rPr>
          <w:rFonts w:hint="cs"/>
          <w:rtl/>
        </w:rPr>
        <w:t xml:space="preserve"> אך השתא שאין קריאה ביום הכניסה לא מקדימים את קריאת הפרזים בי"ד שחל בשבת ליום הכניסה</w:t>
      </w:r>
      <w:r w:rsidR="00B87175">
        <w:rPr>
          <w:rFonts w:hint="cs"/>
          <w:rtl/>
        </w:rPr>
        <w:t>,</w:t>
      </w:r>
      <w:r>
        <w:rPr>
          <w:rFonts w:hint="cs"/>
          <w:rtl/>
        </w:rPr>
        <w:t xml:space="preserve"> אלא הם קוראים ביום ו' שהוא י"ג.</w:t>
      </w:r>
      <w:r w:rsidR="00383C0F">
        <w:rPr>
          <w:rFonts w:hint="cs"/>
          <w:rtl/>
        </w:rPr>
        <w:t xml:space="preserve"> וע"ע </w:t>
      </w:r>
      <w:proofErr w:type="spellStart"/>
      <w:r w:rsidR="00383C0F">
        <w:rPr>
          <w:rFonts w:hint="cs"/>
          <w:rtl/>
        </w:rPr>
        <w:t>פנ"י</w:t>
      </w:r>
      <w:proofErr w:type="spellEnd"/>
      <w:r w:rsidR="00383C0F">
        <w:rPr>
          <w:rFonts w:hint="cs"/>
          <w:rtl/>
        </w:rPr>
        <w:t xml:space="preserve"> </w:t>
      </w:r>
      <w:proofErr w:type="spellStart"/>
      <w:r w:rsidR="00383C0F">
        <w:rPr>
          <w:rFonts w:hint="cs"/>
          <w:rtl/>
        </w:rPr>
        <w:t>ורש"ש</w:t>
      </w:r>
      <w:proofErr w:type="spellEnd"/>
      <w:r w:rsidR="00383C0F">
        <w:rPr>
          <w:rFonts w:hint="cs"/>
          <w:rtl/>
        </w:rPr>
        <w:t>.</w:t>
      </w:r>
    </w:p>
    <w:p w14:paraId="18F000C3" w14:textId="3D6B3430" w:rsidR="001C7183" w:rsidRPr="001C7183" w:rsidRDefault="001C7183" w:rsidP="00895AE6">
      <w:pPr>
        <w:jc w:val="both"/>
        <w:rPr>
          <w:rtl/>
        </w:rPr>
      </w:pPr>
      <w:r w:rsidRPr="00310F4F">
        <w:rPr>
          <w:rFonts w:hint="cs"/>
          <w:b/>
          <w:bCs/>
          <w:rtl/>
        </w:rPr>
        <w:t xml:space="preserve">ומבואר </w:t>
      </w:r>
      <w:r>
        <w:rPr>
          <w:rFonts w:hint="cs"/>
          <w:rtl/>
        </w:rPr>
        <w:t xml:space="preserve"> מדברי הרמב"ם </w:t>
      </w:r>
      <w:proofErr w:type="spellStart"/>
      <w:r>
        <w:rPr>
          <w:rFonts w:hint="cs"/>
          <w:rtl/>
        </w:rPr>
        <w:t>והר"ן</w:t>
      </w:r>
      <w:proofErr w:type="spellEnd"/>
      <w:r>
        <w:rPr>
          <w:rFonts w:hint="cs"/>
          <w:rtl/>
        </w:rPr>
        <w:t xml:space="preserve"> </w:t>
      </w:r>
      <w:proofErr w:type="spellStart"/>
      <w:r>
        <w:rPr>
          <w:rFonts w:hint="cs"/>
          <w:rtl/>
        </w:rPr>
        <w:t>והריטב"א</w:t>
      </w:r>
      <w:proofErr w:type="spellEnd"/>
      <w:r w:rsidR="00161AE8">
        <w:rPr>
          <w:rFonts w:hint="cs"/>
          <w:rtl/>
        </w:rPr>
        <w:t xml:space="preserve">, </w:t>
      </w:r>
      <w:r>
        <w:rPr>
          <w:rFonts w:hint="cs"/>
          <w:rtl/>
        </w:rPr>
        <w:t xml:space="preserve">שהקדמת הקריאה מפני </w:t>
      </w:r>
      <w:r w:rsidR="00161AE8">
        <w:rPr>
          <w:rFonts w:hint="cs"/>
          <w:rtl/>
        </w:rPr>
        <w:t>ה</w:t>
      </w:r>
      <w:r>
        <w:rPr>
          <w:rFonts w:hint="cs"/>
          <w:rtl/>
        </w:rPr>
        <w:t xml:space="preserve">שבת היא גריעה מהקדמת הכפרים והיא צריכה קריאה אחרת עמה. </w:t>
      </w:r>
      <w:proofErr w:type="spellStart"/>
      <w:r>
        <w:rPr>
          <w:rFonts w:hint="cs"/>
          <w:rtl/>
        </w:rPr>
        <w:t>וצ"ב</w:t>
      </w:r>
      <w:proofErr w:type="spellEnd"/>
      <w:r>
        <w:rPr>
          <w:rFonts w:hint="cs"/>
          <w:rtl/>
        </w:rPr>
        <w:t xml:space="preserve"> </w:t>
      </w:r>
      <w:proofErr w:type="spellStart"/>
      <w:r>
        <w:rPr>
          <w:rFonts w:hint="cs"/>
          <w:rtl/>
        </w:rPr>
        <w:t>בטעמא</w:t>
      </w:r>
      <w:proofErr w:type="spellEnd"/>
      <w:r>
        <w:rPr>
          <w:rFonts w:hint="cs"/>
          <w:rtl/>
        </w:rPr>
        <w:t xml:space="preserve"> </w:t>
      </w:r>
      <w:proofErr w:type="spellStart"/>
      <w:r>
        <w:rPr>
          <w:rFonts w:hint="cs"/>
          <w:rtl/>
        </w:rPr>
        <w:t>דמילתא</w:t>
      </w:r>
      <w:proofErr w:type="spellEnd"/>
      <w:r>
        <w:rPr>
          <w:rFonts w:hint="cs"/>
          <w:rtl/>
        </w:rPr>
        <w:t>.</w:t>
      </w:r>
      <w:r w:rsidR="002C21F1">
        <w:rPr>
          <w:rFonts w:hint="cs"/>
          <w:rtl/>
        </w:rPr>
        <w:t xml:space="preserve"> ועי' בקונטרס חנוכה ופורים סי' ה' שהאריך במילתא </w:t>
      </w:r>
      <w:proofErr w:type="spellStart"/>
      <w:r w:rsidR="002C21F1">
        <w:rPr>
          <w:rFonts w:hint="cs"/>
          <w:rtl/>
        </w:rPr>
        <w:t>דקריאה</w:t>
      </w:r>
      <w:proofErr w:type="spellEnd"/>
      <w:r w:rsidR="002C21F1">
        <w:rPr>
          <w:rFonts w:hint="cs"/>
          <w:rtl/>
        </w:rPr>
        <w:t xml:space="preserve"> של יום הכניסה</w:t>
      </w:r>
      <w:r w:rsidR="00161AE8">
        <w:rPr>
          <w:rFonts w:hint="cs"/>
          <w:rtl/>
        </w:rPr>
        <w:t>,</w:t>
      </w:r>
      <w:r w:rsidR="002C21F1">
        <w:rPr>
          <w:rFonts w:hint="cs"/>
          <w:rtl/>
        </w:rPr>
        <w:t xml:space="preserve"> וחקר </w:t>
      </w:r>
      <w:r w:rsidR="00310F4F">
        <w:rPr>
          <w:rFonts w:hint="cs"/>
          <w:rtl/>
        </w:rPr>
        <w:t>אי הוי יום קריאה למי שאינו קורא בזמנו או שהוי יום קריאה לכפרים ואגב קריאתם אף אחרים שקוראים שלא בזמנם קוראים עמהם.</w:t>
      </w:r>
      <w:r w:rsidR="008224F5">
        <w:rPr>
          <w:rFonts w:hint="cs"/>
          <w:rtl/>
        </w:rPr>
        <w:t xml:space="preserve"> וע"ע </w:t>
      </w:r>
      <w:proofErr w:type="spellStart"/>
      <w:r w:rsidR="008224F5">
        <w:rPr>
          <w:rFonts w:hint="cs"/>
          <w:rtl/>
        </w:rPr>
        <w:t>בשו"ת</w:t>
      </w:r>
      <w:proofErr w:type="spellEnd"/>
      <w:r w:rsidR="008224F5">
        <w:rPr>
          <w:rFonts w:hint="cs"/>
          <w:rtl/>
        </w:rPr>
        <w:t xml:space="preserve"> אבני נזר </w:t>
      </w:r>
      <w:proofErr w:type="spellStart"/>
      <w:r w:rsidR="008224F5">
        <w:rPr>
          <w:rFonts w:hint="cs"/>
          <w:rtl/>
        </w:rPr>
        <w:t>או"ח</w:t>
      </w:r>
      <w:proofErr w:type="spellEnd"/>
      <w:r w:rsidR="008224F5">
        <w:rPr>
          <w:rFonts w:hint="cs"/>
          <w:rtl/>
        </w:rPr>
        <w:t xml:space="preserve"> סי' תקי"</w:t>
      </w:r>
      <w:r w:rsidR="008A2345">
        <w:rPr>
          <w:rFonts w:hint="cs"/>
          <w:rtl/>
        </w:rPr>
        <w:t xml:space="preserve">ב </w:t>
      </w:r>
      <w:proofErr w:type="spellStart"/>
      <w:r w:rsidR="008A2345">
        <w:rPr>
          <w:rFonts w:hint="cs"/>
          <w:rtl/>
        </w:rPr>
        <w:t>ותקי"</w:t>
      </w:r>
      <w:r w:rsidR="008224F5">
        <w:rPr>
          <w:rFonts w:hint="cs"/>
          <w:rtl/>
        </w:rPr>
        <w:t>ג</w:t>
      </w:r>
      <w:proofErr w:type="spellEnd"/>
      <w:r w:rsidR="008224F5">
        <w:rPr>
          <w:rFonts w:hint="cs"/>
          <w:rtl/>
        </w:rPr>
        <w:t>.</w:t>
      </w:r>
    </w:p>
    <w:p w14:paraId="20951DD0" w14:textId="77777777" w:rsidR="002D34C1" w:rsidRDefault="00895AE6" w:rsidP="00895AE6">
      <w:pPr>
        <w:jc w:val="both"/>
        <w:rPr>
          <w:rtl/>
        </w:rPr>
      </w:pPr>
      <w:r w:rsidRPr="00895AE6">
        <w:rPr>
          <w:rFonts w:hint="cs"/>
          <w:b/>
          <w:bCs/>
          <w:rtl/>
        </w:rPr>
        <w:t xml:space="preserve">ומשמע </w:t>
      </w:r>
      <w:r>
        <w:rPr>
          <w:rFonts w:hint="cs"/>
          <w:rtl/>
        </w:rPr>
        <w:t xml:space="preserve">מכל </w:t>
      </w:r>
      <w:proofErr w:type="spellStart"/>
      <w:r>
        <w:rPr>
          <w:rFonts w:hint="cs"/>
          <w:rtl/>
        </w:rPr>
        <w:t>הסוגיא</w:t>
      </w:r>
      <w:proofErr w:type="spellEnd"/>
      <w:r>
        <w:rPr>
          <w:rFonts w:hint="cs"/>
          <w:rtl/>
        </w:rPr>
        <w:t xml:space="preserve"> וביאורי הראשונים והאחרונים </w:t>
      </w:r>
      <w:proofErr w:type="spellStart"/>
      <w:r>
        <w:rPr>
          <w:rFonts w:hint="cs"/>
          <w:rtl/>
        </w:rPr>
        <w:t>דעיקר</w:t>
      </w:r>
      <w:proofErr w:type="spellEnd"/>
      <w:r>
        <w:rPr>
          <w:rFonts w:hint="cs"/>
          <w:rtl/>
        </w:rPr>
        <w:t xml:space="preserve"> הפורים הוא קריאת המגילה ועליו </w:t>
      </w:r>
      <w:proofErr w:type="spellStart"/>
      <w:r>
        <w:rPr>
          <w:rFonts w:hint="cs"/>
          <w:rtl/>
        </w:rPr>
        <w:t>קאי</w:t>
      </w:r>
      <w:proofErr w:type="spellEnd"/>
      <w:r>
        <w:rPr>
          <w:rFonts w:hint="cs"/>
          <w:rtl/>
        </w:rPr>
        <w:t xml:space="preserve"> כל העניין שיהיה הקריאה חלוקה בו בין כרכין לפרזים ושיהיה מנהגו כבכל שנה ושנה, ולדברי </w:t>
      </w:r>
      <w:proofErr w:type="spellStart"/>
      <w:r>
        <w:rPr>
          <w:rFonts w:hint="cs"/>
          <w:rtl/>
        </w:rPr>
        <w:t>השפ"א</w:t>
      </w:r>
      <w:proofErr w:type="spellEnd"/>
      <w:r>
        <w:rPr>
          <w:rFonts w:hint="cs"/>
          <w:rtl/>
        </w:rPr>
        <w:t xml:space="preserve"> אף מחמת הקריאה הוי כב' ימים טובים. </w:t>
      </w:r>
      <w:r w:rsidR="00934AA1">
        <w:rPr>
          <w:rFonts w:hint="cs"/>
          <w:rtl/>
        </w:rPr>
        <w:t xml:space="preserve">ושיטת </w:t>
      </w:r>
      <w:r>
        <w:rPr>
          <w:rFonts w:hint="cs"/>
          <w:rtl/>
        </w:rPr>
        <w:t>הרמב"ן</w:t>
      </w:r>
      <w:r w:rsidR="00934AA1">
        <w:rPr>
          <w:rFonts w:hint="cs"/>
          <w:rtl/>
        </w:rPr>
        <w:t xml:space="preserve"> בדף ב'</w:t>
      </w:r>
      <w:r>
        <w:rPr>
          <w:rFonts w:hint="cs"/>
          <w:rtl/>
        </w:rPr>
        <w:t xml:space="preserve"> שתקנת מוקפים היא רק מקרא שהאיר הקב"ה את עיניהם</w:t>
      </w:r>
      <w:r w:rsidR="00934AA1">
        <w:rPr>
          <w:rFonts w:hint="cs"/>
          <w:rtl/>
        </w:rPr>
        <w:t>.</w:t>
      </w:r>
      <w:r>
        <w:rPr>
          <w:rFonts w:hint="cs"/>
          <w:rtl/>
        </w:rPr>
        <w:t xml:space="preserve"> </w:t>
      </w:r>
      <w:r w:rsidR="00934AA1">
        <w:rPr>
          <w:rFonts w:hint="cs"/>
          <w:rtl/>
        </w:rPr>
        <w:t xml:space="preserve">והקשה </w:t>
      </w:r>
      <w:proofErr w:type="spellStart"/>
      <w:r w:rsidR="00934AA1">
        <w:rPr>
          <w:rFonts w:hint="cs"/>
          <w:rtl/>
        </w:rPr>
        <w:t>הר"ן</w:t>
      </w:r>
      <w:proofErr w:type="spellEnd"/>
      <w:r w:rsidR="00934AA1">
        <w:rPr>
          <w:rFonts w:hint="cs"/>
          <w:rtl/>
        </w:rPr>
        <w:t xml:space="preserve"> </w:t>
      </w:r>
      <w:r>
        <w:rPr>
          <w:rFonts w:hint="cs"/>
          <w:rtl/>
        </w:rPr>
        <w:t xml:space="preserve">שלא </w:t>
      </w:r>
      <w:proofErr w:type="spellStart"/>
      <w:r>
        <w:rPr>
          <w:rFonts w:hint="cs"/>
          <w:rtl/>
        </w:rPr>
        <w:t>קאי</w:t>
      </w:r>
      <w:proofErr w:type="spellEnd"/>
      <w:r>
        <w:rPr>
          <w:rFonts w:hint="cs"/>
          <w:rtl/>
        </w:rPr>
        <w:t xml:space="preserve"> קרא אלא על הקריאה ולא על עיקר </w:t>
      </w:r>
      <w:proofErr w:type="spellStart"/>
      <w:r>
        <w:rPr>
          <w:rFonts w:hint="cs"/>
          <w:rtl/>
        </w:rPr>
        <w:t>היו"ט</w:t>
      </w:r>
      <w:proofErr w:type="spellEnd"/>
      <w:r>
        <w:rPr>
          <w:rFonts w:hint="cs"/>
          <w:rtl/>
        </w:rPr>
        <w:t xml:space="preserve"> של פורים. אך פשטות </w:t>
      </w:r>
      <w:proofErr w:type="spellStart"/>
      <w:r>
        <w:rPr>
          <w:rFonts w:hint="cs"/>
          <w:rtl/>
        </w:rPr>
        <w:t>הסוגיא</w:t>
      </w:r>
      <w:proofErr w:type="spellEnd"/>
      <w:r>
        <w:rPr>
          <w:rFonts w:hint="cs"/>
          <w:rtl/>
        </w:rPr>
        <w:t xml:space="preserve"> היא שבלי קריאה אין יו"ט </w:t>
      </w:r>
      <w:proofErr w:type="spellStart"/>
      <w:r>
        <w:rPr>
          <w:rFonts w:hint="cs"/>
          <w:rtl/>
        </w:rPr>
        <w:t>והיו"ט</w:t>
      </w:r>
      <w:proofErr w:type="spellEnd"/>
      <w:r>
        <w:rPr>
          <w:rFonts w:hint="cs"/>
          <w:rtl/>
        </w:rPr>
        <w:t xml:space="preserve"> נגרר אחר הקריאה, וכן מוכח נמי </w:t>
      </w:r>
      <w:proofErr w:type="spellStart"/>
      <w:r>
        <w:rPr>
          <w:rFonts w:hint="cs"/>
          <w:rtl/>
        </w:rPr>
        <w:t>מהסוגיא</w:t>
      </w:r>
      <w:proofErr w:type="spellEnd"/>
      <w:r>
        <w:rPr>
          <w:rFonts w:hint="cs"/>
          <w:rtl/>
        </w:rPr>
        <w:t xml:space="preserve"> של פרוז ומוקף בן יומו שהקובע את דיני הפורים היא קריאת המגילה.</w:t>
      </w:r>
      <w:r w:rsidR="00934AA1">
        <w:rPr>
          <w:rFonts w:hint="cs"/>
          <w:rtl/>
        </w:rPr>
        <w:t xml:space="preserve"> </w:t>
      </w:r>
      <w:r w:rsidR="002D34C1">
        <w:rPr>
          <w:rFonts w:hint="cs"/>
          <w:rtl/>
        </w:rPr>
        <w:t xml:space="preserve">ועי' </w:t>
      </w:r>
      <w:proofErr w:type="spellStart"/>
      <w:r w:rsidR="002D34C1">
        <w:rPr>
          <w:rFonts w:hint="cs"/>
          <w:rtl/>
        </w:rPr>
        <w:t>חזו"א</w:t>
      </w:r>
      <w:proofErr w:type="spellEnd"/>
      <w:r w:rsidR="002D34C1">
        <w:rPr>
          <w:rFonts w:hint="cs"/>
          <w:rtl/>
        </w:rPr>
        <w:t xml:space="preserve"> סי' קנ"ה </w:t>
      </w:r>
      <w:proofErr w:type="spellStart"/>
      <w:r w:rsidR="002D34C1">
        <w:rPr>
          <w:rFonts w:hint="cs"/>
          <w:rtl/>
        </w:rPr>
        <w:t>מש"כ</w:t>
      </w:r>
      <w:proofErr w:type="spellEnd"/>
      <w:r w:rsidR="002D34C1">
        <w:rPr>
          <w:rFonts w:hint="cs"/>
          <w:rtl/>
        </w:rPr>
        <w:t xml:space="preserve"> בזה. </w:t>
      </w:r>
    </w:p>
    <w:p w14:paraId="77ECCDA4" w14:textId="49ECE835" w:rsidR="00895AE6" w:rsidRDefault="00934AA1" w:rsidP="00895AE6">
      <w:pPr>
        <w:jc w:val="both"/>
        <w:rPr>
          <w:rtl/>
        </w:rPr>
      </w:pPr>
      <w:r>
        <w:rPr>
          <w:rFonts w:hint="cs"/>
          <w:rtl/>
        </w:rPr>
        <w:t xml:space="preserve">וע"ע בביאור </w:t>
      </w:r>
      <w:proofErr w:type="spellStart"/>
      <w:r>
        <w:rPr>
          <w:rFonts w:hint="cs"/>
          <w:rtl/>
        </w:rPr>
        <w:t>הגר"א</w:t>
      </w:r>
      <w:proofErr w:type="spellEnd"/>
      <w:r>
        <w:rPr>
          <w:rFonts w:hint="cs"/>
          <w:rtl/>
        </w:rPr>
        <w:t xml:space="preserve"> בסעיף ה' שביאר </w:t>
      </w:r>
      <w:proofErr w:type="spellStart"/>
      <w:r>
        <w:rPr>
          <w:rFonts w:hint="cs"/>
          <w:rtl/>
        </w:rPr>
        <w:t>שהרא"ש</w:t>
      </w:r>
      <w:proofErr w:type="spellEnd"/>
      <w:r>
        <w:rPr>
          <w:rFonts w:hint="cs"/>
          <w:rtl/>
        </w:rPr>
        <w:t xml:space="preserve"> ורש"י נחלקו [לגבי קביעות פרוז ומוקף בן יומו] אם דיני פורים הם לפי זמן המגילה שהוא ביום או לפי תחילת יום י"ד, ואפשר שנחלקו נמי בסברות אלו אם עיקר הפורים נגרר ונמשך מהקריאה או לפי היום, ויום </w:t>
      </w:r>
      <w:proofErr w:type="spellStart"/>
      <w:r>
        <w:rPr>
          <w:rFonts w:hint="cs"/>
          <w:rtl/>
        </w:rPr>
        <w:t>קגרים</w:t>
      </w:r>
      <w:proofErr w:type="spellEnd"/>
      <w:r>
        <w:rPr>
          <w:rFonts w:hint="cs"/>
          <w:rtl/>
        </w:rPr>
        <w:t xml:space="preserve"> מתחילתו בליל י"ד או ט"ו.</w:t>
      </w:r>
    </w:p>
    <w:p w14:paraId="36D8FADD" w14:textId="7A62FDCE" w:rsidR="002E09CB" w:rsidRDefault="002E09CB" w:rsidP="002E09CB">
      <w:pPr>
        <w:jc w:val="center"/>
        <w:rPr>
          <w:b/>
          <w:bCs/>
          <w:rtl/>
        </w:rPr>
      </w:pPr>
      <w:r w:rsidRPr="002E09CB">
        <w:rPr>
          <w:rFonts w:hint="cs"/>
          <w:b/>
          <w:bCs/>
          <w:rtl/>
        </w:rPr>
        <w:t>מ"ט לא קוראים</w:t>
      </w:r>
      <w:r w:rsidR="009E7E10">
        <w:rPr>
          <w:rFonts w:hint="cs"/>
          <w:b/>
          <w:bCs/>
          <w:rtl/>
        </w:rPr>
        <w:t xml:space="preserve"> מגילה</w:t>
      </w:r>
      <w:r w:rsidRPr="002E09CB">
        <w:rPr>
          <w:rFonts w:hint="cs"/>
          <w:b/>
          <w:bCs/>
          <w:rtl/>
        </w:rPr>
        <w:t xml:space="preserve"> בשבת</w:t>
      </w:r>
    </w:p>
    <w:p w14:paraId="70FC010C" w14:textId="6CF72924" w:rsidR="00215A8C" w:rsidRDefault="00215A8C" w:rsidP="00215A8C">
      <w:pPr>
        <w:jc w:val="both"/>
        <w:rPr>
          <w:rtl/>
        </w:rPr>
      </w:pPr>
      <w:r w:rsidRPr="00215A8C">
        <w:rPr>
          <w:rFonts w:hint="cs"/>
          <w:b/>
          <w:bCs/>
          <w:rtl/>
        </w:rPr>
        <w:t>רב</w:t>
      </w:r>
      <w:r w:rsidR="008A2345">
        <w:rPr>
          <w:rFonts w:hint="cs"/>
          <w:b/>
          <w:bCs/>
          <w:rtl/>
        </w:rPr>
        <w:t xml:space="preserve">ה </w:t>
      </w:r>
      <w:r w:rsidRPr="00215A8C">
        <w:rPr>
          <w:rFonts w:hint="cs"/>
          <w:b/>
          <w:bCs/>
          <w:rtl/>
        </w:rPr>
        <w:t>פירש בגמרא</w:t>
      </w:r>
      <w:r>
        <w:rPr>
          <w:rFonts w:hint="cs"/>
          <w:rtl/>
        </w:rPr>
        <w:t xml:space="preserve"> </w:t>
      </w:r>
      <w:proofErr w:type="spellStart"/>
      <w:r>
        <w:rPr>
          <w:rFonts w:hint="cs"/>
          <w:rtl/>
        </w:rPr>
        <w:t>שהכל</w:t>
      </w:r>
      <w:proofErr w:type="spellEnd"/>
      <w:r>
        <w:rPr>
          <w:rFonts w:hint="cs"/>
          <w:rtl/>
        </w:rPr>
        <w:t xml:space="preserve"> חייבין במקרא מגילה ואין </w:t>
      </w:r>
      <w:proofErr w:type="spellStart"/>
      <w:r>
        <w:rPr>
          <w:rFonts w:hint="cs"/>
          <w:rtl/>
        </w:rPr>
        <w:t>הכל</w:t>
      </w:r>
      <w:proofErr w:type="spellEnd"/>
      <w:r>
        <w:rPr>
          <w:rFonts w:hint="cs"/>
          <w:rtl/>
        </w:rPr>
        <w:t xml:space="preserve"> בקיאים לקרותה וגזרו שמא יעבירנו ד"א. ובסוכה דף מ"ג הקשו על מילתא </w:t>
      </w:r>
      <w:proofErr w:type="spellStart"/>
      <w:r>
        <w:rPr>
          <w:rFonts w:hint="cs"/>
          <w:rtl/>
        </w:rPr>
        <w:t>דרב</w:t>
      </w:r>
      <w:r w:rsidR="008A2345">
        <w:rPr>
          <w:rFonts w:hint="cs"/>
          <w:rtl/>
        </w:rPr>
        <w:t>ה</w:t>
      </w:r>
      <w:proofErr w:type="spellEnd"/>
      <w:r>
        <w:rPr>
          <w:rFonts w:hint="cs"/>
          <w:rtl/>
        </w:rPr>
        <w:t xml:space="preserve"> מ"ט שהא בזמן מקדש היו נוטלים לולב ביו"ט ראשון שחל בשבת וא"כ מ"ט </w:t>
      </w:r>
      <w:proofErr w:type="spellStart"/>
      <w:r>
        <w:rPr>
          <w:rFonts w:hint="cs"/>
          <w:rtl/>
        </w:rPr>
        <w:t>בזה"ז</w:t>
      </w:r>
      <w:proofErr w:type="spellEnd"/>
      <w:r>
        <w:rPr>
          <w:rFonts w:hint="cs"/>
          <w:rtl/>
        </w:rPr>
        <w:t xml:space="preserve"> לא עבדי כן, ותירצו </w:t>
      </w:r>
      <w:proofErr w:type="spellStart"/>
      <w:r>
        <w:rPr>
          <w:rFonts w:hint="cs"/>
          <w:rtl/>
        </w:rPr>
        <w:t>שבזה"ז</w:t>
      </w:r>
      <w:proofErr w:type="spellEnd"/>
      <w:r>
        <w:rPr>
          <w:rFonts w:hint="cs"/>
          <w:rtl/>
        </w:rPr>
        <w:t xml:space="preserve"> לא </w:t>
      </w:r>
      <w:proofErr w:type="spellStart"/>
      <w:r>
        <w:rPr>
          <w:rFonts w:hint="cs"/>
          <w:rtl/>
        </w:rPr>
        <w:t>בקיאי</w:t>
      </w:r>
      <w:proofErr w:type="spellEnd"/>
      <w:r>
        <w:rPr>
          <w:rFonts w:hint="cs"/>
          <w:rtl/>
        </w:rPr>
        <w:t xml:space="preserve"> </w:t>
      </w:r>
      <w:proofErr w:type="spellStart"/>
      <w:r>
        <w:rPr>
          <w:rFonts w:hint="cs"/>
          <w:rtl/>
        </w:rPr>
        <w:t>בקיבועא</w:t>
      </w:r>
      <w:proofErr w:type="spellEnd"/>
      <w:r>
        <w:rPr>
          <w:rFonts w:hint="cs"/>
          <w:rtl/>
        </w:rPr>
        <w:t xml:space="preserve"> </w:t>
      </w:r>
      <w:proofErr w:type="spellStart"/>
      <w:r>
        <w:rPr>
          <w:rFonts w:hint="cs"/>
          <w:rtl/>
        </w:rPr>
        <w:t>דירחא</w:t>
      </w:r>
      <w:proofErr w:type="spellEnd"/>
      <w:r>
        <w:rPr>
          <w:rFonts w:hint="cs"/>
          <w:rtl/>
        </w:rPr>
        <w:t xml:space="preserve">. </w:t>
      </w:r>
      <w:proofErr w:type="spellStart"/>
      <w:r>
        <w:rPr>
          <w:rFonts w:hint="cs"/>
          <w:rtl/>
        </w:rPr>
        <w:t>והרי"ף</w:t>
      </w:r>
      <w:proofErr w:type="spellEnd"/>
      <w:r>
        <w:rPr>
          <w:rFonts w:hint="cs"/>
          <w:rtl/>
        </w:rPr>
        <w:t xml:space="preserve"> במגילה העתיק שה"</w:t>
      </w:r>
      <w:r w:rsidRPr="00215A8C">
        <w:rPr>
          <w:rFonts w:hint="cs"/>
          <w:rtl/>
        </w:rPr>
        <w:t xml:space="preserve">ה לגבי מגילה טעמא שאין קוראים אותה בשבת לפי שאין בקיאים </w:t>
      </w:r>
      <w:proofErr w:type="spellStart"/>
      <w:r w:rsidRPr="00215A8C">
        <w:rPr>
          <w:rFonts w:hint="cs"/>
          <w:rtl/>
        </w:rPr>
        <w:t>בקיבועא</w:t>
      </w:r>
      <w:proofErr w:type="spellEnd"/>
      <w:r w:rsidRPr="00215A8C">
        <w:rPr>
          <w:rFonts w:hint="cs"/>
          <w:rtl/>
        </w:rPr>
        <w:t xml:space="preserve"> </w:t>
      </w:r>
      <w:proofErr w:type="spellStart"/>
      <w:r w:rsidRPr="00215A8C">
        <w:rPr>
          <w:rFonts w:hint="cs"/>
          <w:rtl/>
        </w:rPr>
        <w:t>דירחא</w:t>
      </w:r>
      <w:proofErr w:type="spellEnd"/>
      <w:r>
        <w:rPr>
          <w:rFonts w:hint="cs"/>
          <w:b/>
          <w:bCs/>
          <w:rtl/>
        </w:rPr>
        <w:t xml:space="preserve">. </w:t>
      </w:r>
    </w:p>
    <w:p w14:paraId="7E7071A4" w14:textId="2F9AA797" w:rsidR="008224F5" w:rsidRDefault="00215A8C" w:rsidP="00215A8C">
      <w:pPr>
        <w:jc w:val="both"/>
        <w:rPr>
          <w:rtl/>
        </w:rPr>
      </w:pPr>
      <w:proofErr w:type="spellStart"/>
      <w:r w:rsidRPr="00215A8C">
        <w:rPr>
          <w:rFonts w:hint="cs"/>
          <w:rtl/>
        </w:rPr>
        <w:t>ובבעה"</w:t>
      </w:r>
      <w:r>
        <w:rPr>
          <w:rFonts w:hint="cs"/>
          <w:rtl/>
        </w:rPr>
        <w:t>מ</w:t>
      </w:r>
      <w:proofErr w:type="spellEnd"/>
      <w:r>
        <w:rPr>
          <w:rFonts w:hint="cs"/>
          <w:rtl/>
        </w:rPr>
        <w:t xml:space="preserve"> בסוכה תמה ע"ד שכל קושיית הגמרא הייתה גבי לולב שבזמן המקדש היו נוטלים אותו בשבת אך לגבי מגילה ושופר אף בזמן המקדש לא </w:t>
      </w:r>
      <w:proofErr w:type="spellStart"/>
      <w:r>
        <w:rPr>
          <w:rFonts w:hint="cs"/>
          <w:rtl/>
        </w:rPr>
        <w:t>קןראים</w:t>
      </w:r>
      <w:proofErr w:type="spellEnd"/>
      <w:r>
        <w:rPr>
          <w:rFonts w:hint="cs"/>
          <w:rtl/>
        </w:rPr>
        <w:t xml:space="preserve"> ותוקעים בשבת. וביאר </w:t>
      </w:r>
      <w:proofErr w:type="spellStart"/>
      <w:r>
        <w:rPr>
          <w:rFonts w:hint="cs"/>
          <w:rtl/>
        </w:rPr>
        <w:t>הבעה"מ</w:t>
      </w:r>
      <w:proofErr w:type="spellEnd"/>
      <w:r>
        <w:rPr>
          <w:rFonts w:hint="cs"/>
          <w:rtl/>
        </w:rPr>
        <w:t xml:space="preserve"> שטעמא </w:t>
      </w:r>
      <w:proofErr w:type="spellStart"/>
      <w:r>
        <w:rPr>
          <w:rFonts w:hint="cs"/>
          <w:rtl/>
        </w:rPr>
        <w:t>דמגילה</w:t>
      </w:r>
      <w:proofErr w:type="spellEnd"/>
      <w:r>
        <w:rPr>
          <w:rFonts w:hint="cs"/>
          <w:rtl/>
        </w:rPr>
        <w:t xml:space="preserve"> אינה דוחה שבת מפני שהיא דרבנן</w:t>
      </w:r>
      <w:r w:rsidR="008A2345">
        <w:rPr>
          <w:rFonts w:hint="cs"/>
          <w:rtl/>
        </w:rPr>
        <w:t>.</w:t>
      </w:r>
      <w:r>
        <w:rPr>
          <w:rFonts w:hint="cs"/>
          <w:rtl/>
        </w:rPr>
        <w:t xml:space="preserve"> וכ"כ המלחמות שם</w:t>
      </w:r>
      <w:r w:rsidR="008A2345">
        <w:rPr>
          <w:rFonts w:hint="cs"/>
          <w:rtl/>
        </w:rPr>
        <w:t>,</w:t>
      </w:r>
      <w:r>
        <w:rPr>
          <w:rFonts w:hint="cs"/>
          <w:rtl/>
        </w:rPr>
        <w:t xml:space="preserve"> ויישב שגם </w:t>
      </w:r>
      <w:proofErr w:type="spellStart"/>
      <w:r>
        <w:rPr>
          <w:rFonts w:hint="cs"/>
          <w:rtl/>
        </w:rPr>
        <w:t>הרי"ף</w:t>
      </w:r>
      <w:proofErr w:type="spellEnd"/>
      <w:r>
        <w:rPr>
          <w:rFonts w:hint="cs"/>
          <w:rtl/>
        </w:rPr>
        <w:t xml:space="preserve"> כוונתו כך. אך </w:t>
      </w:r>
      <w:proofErr w:type="spellStart"/>
      <w:r>
        <w:rPr>
          <w:rFonts w:hint="cs"/>
          <w:rtl/>
        </w:rPr>
        <w:t>הר"ן</w:t>
      </w:r>
      <w:proofErr w:type="spellEnd"/>
      <w:r>
        <w:rPr>
          <w:rFonts w:hint="cs"/>
          <w:rtl/>
        </w:rPr>
        <w:t xml:space="preserve"> במגילה וסוכה ביאר בדברי </w:t>
      </w:r>
      <w:proofErr w:type="spellStart"/>
      <w:r>
        <w:rPr>
          <w:rFonts w:hint="cs"/>
          <w:rtl/>
        </w:rPr>
        <w:t>הרי"ף</w:t>
      </w:r>
      <w:proofErr w:type="spellEnd"/>
      <w:r>
        <w:rPr>
          <w:rFonts w:hint="cs"/>
          <w:rtl/>
        </w:rPr>
        <w:t xml:space="preserve"> שאחרי מסקנת הש"ס שאפילו מצוה דאורייתא אינה דוחה שבת מפני שלא בקיאים בקביעות החודש ה"ה שזה טעם לגבי מגילה.</w:t>
      </w:r>
      <w:r w:rsidR="008224F5">
        <w:rPr>
          <w:rFonts w:hint="cs"/>
          <w:rtl/>
        </w:rPr>
        <w:t xml:space="preserve"> </w:t>
      </w:r>
      <w:r w:rsidR="008A2345">
        <w:rPr>
          <w:rFonts w:hint="cs"/>
          <w:rtl/>
        </w:rPr>
        <w:t xml:space="preserve">ועי' </w:t>
      </w:r>
      <w:proofErr w:type="spellStart"/>
      <w:r w:rsidR="008A2345">
        <w:rPr>
          <w:rFonts w:hint="cs"/>
          <w:rtl/>
        </w:rPr>
        <w:t>בשו"ת</w:t>
      </w:r>
      <w:proofErr w:type="spellEnd"/>
      <w:r w:rsidR="008A2345">
        <w:rPr>
          <w:rFonts w:hint="cs"/>
          <w:rtl/>
        </w:rPr>
        <w:t xml:space="preserve"> </w:t>
      </w:r>
      <w:proofErr w:type="spellStart"/>
      <w:r w:rsidR="008A2345">
        <w:rPr>
          <w:rFonts w:hint="cs"/>
          <w:rtl/>
        </w:rPr>
        <w:t>אבנ"ז</w:t>
      </w:r>
      <w:proofErr w:type="spellEnd"/>
      <w:r w:rsidR="008A2345">
        <w:rPr>
          <w:rFonts w:hint="cs"/>
          <w:rtl/>
        </w:rPr>
        <w:t xml:space="preserve"> </w:t>
      </w:r>
      <w:proofErr w:type="spellStart"/>
      <w:r w:rsidR="008A2345">
        <w:rPr>
          <w:rFonts w:hint="cs"/>
          <w:rtl/>
        </w:rPr>
        <w:t>או"ח</w:t>
      </w:r>
      <w:proofErr w:type="spellEnd"/>
      <w:r w:rsidR="008A2345">
        <w:rPr>
          <w:rFonts w:hint="cs"/>
          <w:rtl/>
        </w:rPr>
        <w:t xml:space="preserve"> תקי"ב </w:t>
      </w:r>
      <w:proofErr w:type="spellStart"/>
      <w:r w:rsidR="008A2345">
        <w:rPr>
          <w:rFonts w:hint="cs"/>
          <w:rtl/>
        </w:rPr>
        <w:t>מש"כ</w:t>
      </w:r>
      <w:proofErr w:type="spellEnd"/>
      <w:r w:rsidR="008A2345">
        <w:rPr>
          <w:rFonts w:hint="cs"/>
          <w:rtl/>
        </w:rPr>
        <w:t xml:space="preserve"> לבאר בדברי </w:t>
      </w:r>
      <w:proofErr w:type="spellStart"/>
      <w:r w:rsidR="008A2345">
        <w:rPr>
          <w:rFonts w:hint="cs"/>
          <w:rtl/>
        </w:rPr>
        <w:t>הרי"ף</w:t>
      </w:r>
      <w:proofErr w:type="spellEnd"/>
      <w:r w:rsidR="008A2345">
        <w:rPr>
          <w:rFonts w:hint="cs"/>
          <w:rtl/>
        </w:rPr>
        <w:t>.</w:t>
      </w:r>
    </w:p>
    <w:p w14:paraId="4F1EF1B1" w14:textId="5B1C0FF7" w:rsidR="00215A8C" w:rsidRDefault="008224F5" w:rsidP="00215A8C">
      <w:pPr>
        <w:jc w:val="both"/>
        <w:rPr>
          <w:rtl/>
        </w:rPr>
      </w:pPr>
      <w:proofErr w:type="spellStart"/>
      <w:r>
        <w:rPr>
          <w:rFonts w:hint="cs"/>
          <w:rtl/>
        </w:rPr>
        <w:t>ובקה"י</w:t>
      </w:r>
      <w:proofErr w:type="spellEnd"/>
      <w:r>
        <w:rPr>
          <w:rFonts w:hint="cs"/>
          <w:rtl/>
        </w:rPr>
        <w:t xml:space="preserve"> פסחים סי' נ"ג ביאר</w:t>
      </w:r>
      <w:r w:rsidR="008A2345">
        <w:rPr>
          <w:rFonts w:hint="cs"/>
          <w:rtl/>
        </w:rPr>
        <w:t>,</w:t>
      </w:r>
      <w:r>
        <w:rPr>
          <w:rFonts w:hint="cs"/>
          <w:rtl/>
        </w:rPr>
        <w:t xml:space="preserve"> שלדברי </w:t>
      </w:r>
      <w:proofErr w:type="spellStart"/>
      <w:r>
        <w:rPr>
          <w:rFonts w:hint="cs"/>
          <w:rtl/>
        </w:rPr>
        <w:t>הרי"ף</w:t>
      </w:r>
      <w:proofErr w:type="spellEnd"/>
      <w:r>
        <w:rPr>
          <w:rFonts w:hint="cs"/>
          <w:rtl/>
        </w:rPr>
        <w:t xml:space="preserve"> שהגזרה היא מפני שלא בקיאים בקביעות החודש</w:t>
      </w:r>
      <w:r w:rsidR="00C6190D">
        <w:rPr>
          <w:rFonts w:hint="cs"/>
          <w:rtl/>
        </w:rPr>
        <w:t>,</w:t>
      </w:r>
      <w:r>
        <w:rPr>
          <w:rFonts w:hint="cs"/>
          <w:rtl/>
        </w:rPr>
        <w:t xml:space="preserve"> מיושבת קושיית </w:t>
      </w:r>
      <w:proofErr w:type="spellStart"/>
      <w:r>
        <w:rPr>
          <w:rFonts w:hint="cs"/>
          <w:rtl/>
        </w:rPr>
        <w:t>תוס</w:t>
      </w:r>
      <w:proofErr w:type="spellEnd"/>
      <w:r>
        <w:rPr>
          <w:rFonts w:hint="cs"/>
          <w:rtl/>
        </w:rPr>
        <w:t xml:space="preserve">' </w:t>
      </w:r>
      <w:proofErr w:type="spellStart"/>
      <w:r>
        <w:rPr>
          <w:rFonts w:hint="cs"/>
          <w:rtl/>
        </w:rPr>
        <w:t>בסוגיין</w:t>
      </w:r>
      <w:proofErr w:type="spellEnd"/>
      <w:r>
        <w:rPr>
          <w:rFonts w:hint="cs"/>
          <w:rtl/>
        </w:rPr>
        <w:t xml:space="preserve"> מ"ט לא גזרו גזירת שמא יעבירנו על מצות מילה. וביאר שם עוד, </w:t>
      </w:r>
      <w:r w:rsidR="00C6190D">
        <w:rPr>
          <w:rFonts w:hint="cs"/>
          <w:rtl/>
        </w:rPr>
        <w:t xml:space="preserve">שגזירה </w:t>
      </w:r>
      <w:proofErr w:type="spellStart"/>
      <w:r w:rsidR="00C6190D">
        <w:rPr>
          <w:rFonts w:hint="cs"/>
          <w:rtl/>
        </w:rPr>
        <w:t>דשמא</w:t>
      </w:r>
      <w:proofErr w:type="spellEnd"/>
      <w:r w:rsidR="00C6190D">
        <w:rPr>
          <w:rFonts w:hint="cs"/>
          <w:rtl/>
        </w:rPr>
        <w:t xml:space="preserve"> יעבירנו לא מהני לבטל מצוה שכבר נתחייב בה ולהכי בלי הצירוף של הא דלא בקיאים בקביעות החודש אינה דוחה את השבת. ודבריו צ"ע, </w:t>
      </w:r>
      <w:proofErr w:type="spellStart"/>
      <w:r w:rsidR="00C6190D">
        <w:rPr>
          <w:rFonts w:hint="cs"/>
          <w:rtl/>
        </w:rPr>
        <w:t>דהא</w:t>
      </w:r>
      <w:proofErr w:type="spellEnd"/>
      <w:r w:rsidR="00C6190D">
        <w:rPr>
          <w:rFonts w:hint="cs"/>
          <w:rtl/>
        </w:rPr>
        <w:t xml:space="preserve"> </w:t>
      </w:r>
      <w:proofErr w:type="spellStart"/>
      <w:r w:rsidR="00C6190D">
        <w:rPr>
          <w:rFonts w:hint="cs"/>
          <w:rtl/>
        </w:rPr>
        <w:t>לס"ד</w:t>
      </w:r>
      <w:proofErr w:type="spellEnd"/>
      <w:r w:rsidR="00C6190D">
        <w:rPr>
          <w:rFonts w:hint="cs"/>
          <w:rtl/>
        </w:rPr>
        <w:t xml:space="preserve"> </w:t>
      </w:r>
      <w:proofErr w:type="spellStart"/>
      <w:r w:rsidR="00C6190D">
        <w:rPr>
          <w:rFonts w:hint="cs"/>
          <w:rtl/>
        </w:rPr>
        <w:t>דגמרא</w:t>
      </w:r>
      <w:proofErr w:type="spellEnd"/>
      <w:r w:rsidR="00C6190D">
        <w:rPr>
          <w:rFonts w:hint="cs"/>
          <w:rtl/>
        </w:rPr>
        <w:t xml:space="preserve"> בסוכה גזירת רבה דוחה אף את מצות לולב ורק מפני שהיא נוהגת </w:t>
      </w:r>
      <w:proofErr w:type="spellStart"/>
      <w:r w:rsidR="00C6190D">
        <w:rPr>
          <w:rFonts w:hint="cs"/>
          <w:rtl/>
        </w:rPr>
        <w:t>בגבולין</w:t>
      </w:r>
      <w:proofErr w:type="spellEnd"/>
      <w:r w:rsidR="00C6190D">
        <w:rPr>
          <w:rFonts w:hint="cs"/>
          <w:rtl/>
        </w:rPr>
        <w:t xml:space="preserve"> לא גזרו עליה.</w:t>
      </w:r>
    </w:p>
    <w:p w14:paraId="3BCB22D4" w14:textId="486C8A76" w:rsidR="00AA3DE5" w:rsidRDefault="00AA3DE5" w:rsidP="00215A8C">
      <w:pPr>
        <w:jc w:val="both"/>
        <w:rPr>
          <w:rtl/>
        </w:rPr>
      </w:pPr>
      <w:r>
        <w:rPr>
          <w:rFonts w:hint="cs"/>
          <w:rtl/>
        </w:rPr>
        <w:t xml:space="preserve">ובהגהות </w:t>
      </w:r>
      <w:proofErr w:type="spellStart"/>
      <w:r>
        <w:rPr>
          <w:rFonts w:hint="cs"/>
          <w:rtl/>
        </w:rPr>
        <w:t>חש"ל</w:t>
      </w:r>
      <w:proofErr w:type="spellEnd"/>
      <w:r>
        <w:rPr>
          <w:rFonts w:hint="cs"/>
          <w:rtl/>
        </w:rPr>
        <w:t xml:space="preserve"> הקשה ע"ד </w:t>
      </w:r>
      <w:proofErr w:type="spellStart"/>
      <w:r>
        <w:rPr>
          <w:rFonts w:hint="cs"/>
          <w:rtl/>
        </w:rPr>
        <w:t>הר"ן</w:t>
      </w:r>
      <w:proofErr w:type="spellEnd"/>
      <w:r w:rsidR="008A2345">
        <w:rPr>
          <w:rFonts w:hint="cs"/>
          <w:rtl/>
        </w:rPr>
        <w:t xml:space="preserve">, </w:t>
      </w:r>
      <w:r>
        <w:rPr>
          <w:rFonts w:hint="cs"/>
          <w:rtl/>
        </w:rPr>
        <w:t xml:space="preserve">שא"כ </w:t>
      </w:r>
      <w:proofErr w:type="spellStart"/>
      <w:r>
        <w:rPr>
          <w:rFonts w:hint="cs"/>
          <w:rtl/>
        </w:rPr>
        <w:t>ממנ"פ</w:t>
      </w:r>
      <w:proofErr w:type="spellEnd"/>
      <w:r>
        <w:rPr>
          <w:rFonts w:hint="cs"/>
          <w:rtl/>
        </w:rPr>
        <w:t xml:space="preserve"> יקראו בט"ו שחל בשבת שהא או שהוא ט"ו או שהוא י"ד ויוצא </w:t>
      </w:r>
      <w:proofErr w:type="spellStart"/>
      <w:r>
        <w:rPr>
          <w:rFonts w:hint="cs"/>
          <w:rtl/>
        </w:rPr>
        <w:t>יד"ח</w:t>
      </w:r>
      <w:proofErr w:type="spellEnd"/>
      <w:r>
        <w:rPr>
          <w:rFonts w:hint="cs"/>
          <w:rtl/>
        </w:rPr>
        <w:t xml:space="preserve"> בקריאתו.</w:t>
      </w:r>
      <w:r w:rsidR="00466794">
        <w:rPr>
          <w:rFonts w:hint="cs"/>
          <w:rtl/>
        </w:rPr>
        <w:t xml:space="preserve"> ויישב</w:t>
      </w:r>
      <w:r w:rsidR="008A2345">
        <w:rPr>
          <w:rFonts w:hint="cs"/>
          <w:rtl/>
        </w:rPr>
        <w:t>,</w:t>
      </w:r>
      <w:r w:rsidR="00466794">
        <w:rPr>
          <w:rFonts w:hint="cs"/>
          <w:rtl/>
        </w:rPr>
        <w:t xml:space="preserve"> </w:t>
      </w:r>
      <w:proofErr w:type="spellStart"/>
      <w:r w:rsidR="00466794">
        <w:rPr>
          <w:rFonts w:hint="cs"/>
          <w:rtl/>
        </w:rPr>
        <w:t>שחיישינן</w:t>
      </w:r>
      <w:proofErr w:type="spellEnd"/>
      <w:r w:rsidR="00466794">
        <w:rPr>
          <w:rFonts w:hint="cs"/>
          <w:rtl/>
        </w:rPr>
        <w:t xml:space="preserve"> שמא יום השבת הוא ט"ו או ט"ז ולא שחוששים שמא הוא י"ד, </w:t>
      </w:r>
      <w:proofErr w:type="spellStart"/>
      <w:r w:rsidR="00466794">
        <w:rPr>
          <w:rFonts w:hint="cs"/>
          <w:rtl/>
        </w:rPr>
        <w:t>ועי"ש</w:t>
      </w:r>
      <w:proofErr w:type="spellEnd"/>
      <w:r w:rsidR="00466794">
        <w:rPr>
          <w:rFonts w:hint="cs"/>
          <w:rtl/>
        </w:rPr>
        <w:t xml:space="preserve"> שביאר שאף שבשאר החגים החשש הוא שמא </w:t>
      </w:r>
      <w:r w:rsidR="008A2345">
        <w:rPr>
          <w:rFonts w:hint="cs"/>
          <w:rtl/>
        </w:rPr>
        <w:t xml:space="preserve">יומא </w:t>
      </w:r>
      <w:proofErr w:type="spellStart"/>
      <w:r w:rsidR="00466794">
        <w:rPr>
          <w:rFonts w:hint="cs"/>
          <w:rtl/>
        </w:rPr>
        <w:t>דלקמיה</w:t>
      </w:r>
      <w:proofErr w:type="spellEnd"/>
      <w:r w:rsidR="00466794">
        <w:rPr>
          <w:rFonts w:hint="cs"/>
          <w:rtl/>
        </w:rPr>
        <w:t xml:space="preserve"> הוא בפורים החשש הוא לשעבר.</w:t>
      </w:r>
    </w:p>
    <w:p w14:paraId="5B512C9D" w14:textId="271C170A" w:rsidR="007748F2" w:rsidRDefault="001271AB" w:rsidP="007748F2">
      <w:pPr>
        <w:jc w:val="both"/>
        <w:rPr>
          <w:rtl/>
        </w:rPr>
      </w:pPr>
      <w:r w:rsidRPr="00AA3DE5">
        <w:rPr>
          <w:rFonts w:hint="cs"/>
          <w:b/>
          <w:bCs/>
          <w:rtl/>
        </w:rPr>
        <w:t xml:space="preserve">עי' </w:t>
      </w:r>
      <w:proofErr w:type="spellStart"/>
      <w:r w:rsidRPr="00AA3DE5">
        <w:rPr>
          <w:rFonts w:hint="cs"/>
          <w:b/>
          <w:bCs/>
          <w:rtl/>
        </w:rPr>
        <w:t>בר"י</w:t>
      </w:r>
      <w:proofErr w:type="spellEnd"/>
      <w:r w:rsidRPr="00AA3DE5">
        <w:rPr>
          <w:rFonts w:hint="cs"/>
          <w:b/>
          <w:bCs/>
          <w:rtl/>
        </w:rPr>
        <w:t xml:space="preserve"> </w:t>
      </w:r>
      <w:proofErr w:type="spellStart"/>
      <w:r w:rsidRPr="00AA3DE5">
        <w:rPr>
          <w:rFonts w:hint="cs"/>
          <w:b/>
          <w:bCs/>
          <w:rtl/>
        </w:rPr>
        <w:t>מלוניל</w:t>
      </w:r>
      <w:proofErr w:type="spellEnd"/>
      <w:r>
        <w:rPr>
          <w:rFonts w:hint="cs"/>
          <w:rtl/>
        </w:rPr>
        <w:t xml:space="preserve"> שהקשה מ"ט במגילה מפני גזירת רב</w:t>
      </w:r>
      <w:r w:rsidR="008A2345">
        <w:rPr>
          <w:rFonts w:hint="cs"/>
          <w:rtl/>
        </w:rPr>
        <w:t>ה</w:t>
      </w:r>
      <w:r>
        <w:rPr>
          <w:rFonts w:hint="cs"/>
          <w:rtl/>
        </w:rPr>
        <w:t xml:space="preserve"> תיקנו להקדים את זמן הקריאה ולא תיקנו כן בשאר מצוות שנדחו מפני שבת. ויישב</w:t>
      </w:r>
      <w:r w:rsidR="008A2345">
        <w:rPr>
          <w:rFonts w:hint="cs"/>
          <w:rtl/>
        </w:rPr>
        <w:t>,</w:t>
      </w:r>
      <w:r>
        <w:rPr>
          <w:rFonts w:hint="cs"/>
          <w:rtl/>
        </w:rPr>
        <w:t xml:space="preserve"> שחששו חכמים שמא מפני </w:t>
      </w:r>
      <w:proofErr w:type="spellStart"/>
      <w:r>
        <w:rPr>
          <w:rFonts w:hint="cs"/>
          <w:rtl/>
        </w:rPr>
        <w:t>שאיכא</w:t>
      </w:r>
      <w:proofErr w:type="spellEnd"/>
      <w:r>
        <w:rPr>
          <w:rFonts w:hint="cs"/>
          <w:rtl/>
        </w:rPr>
        <w:t xml:space="preserve"> קרא </w:t>
      </w:r>
      <w:proofErr w:type="spellStart"/>
      <w:r>
        <w:rPr>
          <w:rFonts w:hint="cs"/>
          <w:rtl/>
        </w:rPr>
        <w:t>דזמנים</w:t>
      </w:r>
      <w:proofErr w:type="spellEnd"/>
      <w:r>
        <w:rPr>
          <w:rFonts w:hint="cs"/>
          <w:rtl/>
        </w:rPr>
        <w:t xml:space="preserve"> הרבה תיקנו להם</w:t>
      </w:r>
      <w:r w:rsidR="008A2345">
        <w:rPr>
          <w:rFonts w:hint="cs"/>
          <w:rtl/>
        </w:rPr>
        <w:t>,</w:t>
      </w:r>
      <w:r>
        <w:rPr>
          <w:rFonts w:hint="cs"/>
          <w:rtl/>
        </w:rPr>
        <w:t xml:space="preserve"> שמא לעיירות ומוקפים עבד קרא </w:t>
      </w:r>
      <w:proofErr w:type="spellStart"/>
      <w:r>
        <w:rPr>
          <w:rFonts w:hint="cs"/>
          <w:rtl/>
        </w:rPr>
        <w:t>תקנתא</w:t>
      </w:r>
      <w:proofErr w:type="spellEnd"/>
      <w:r>
        <w:rPr>
          <w:rFonts w:hint="cs"/>
          <w:rtl/>
        </w:rPr>
        <w:t xml:space="preserve"> </w:t>
      </w:r>
      <w:proofErr w:type="spellStart"/>
      <w:r>
        <w:rPr>
          <w:rFonts w:hint="cs"/>
          <w:rtl/>
        </w:rPr>
        <w:t>מה"ט</w:t>
      </w:r>
      <w:proofErr w:type="spellEnd"/>
      <w:r>
        <w:rPr>
          <w:rFonts w:hint="cs"/>
          <w:rtl/>
        </w:rPr>
        <w:t xml:space="preserve"> למגילה ש</w:t>
      </w:r>
      <w:r w:rsidR="008A2345">
        <w:rPr>
          <w:rFonts w:hint="cs"/>
          <w:rtl/>
        </w:rPr>
        <w:t xml:space="preserve">הא </w:t>
      </w:r>
      <w:r>
        <w:rPr>
          <w:rFonts w:hint="cs"/>
          <w:rtl/>
        </w:rPr>
        <w:t xml:space="preserve">מפני שבת </w:t>
      </w:r>
      <w:proofErr w:type="spellStart"/>
      <w:r>
        <w:rPr>
          <w:rFonts w:hint="cs"/>
          <w:rtl/>
        </w:rPr>
        <w:t>ליכא</w:t>
      </w:r>
      <w:proofErr w:type="spellEnd"/>
      <w:r>
        <w:rPr>
          <w:rFonts w:hint="cs"/>
          <w:rtl/>
        </w:rPr>
        <w:t xml:space="preserve"> </w:t>
      </w:r>
      <w:proofErr w:type="spellStart"/>
      <w:r>
        <w:rPr>
          <w:rFonts w:hint="cs"/>
          <w:rtl/>
        </w:rPr>
        <w:t>זכרון</w:t>
      </w:r>
      <w:proofErr w:type="spellEnd"/>
      <w:r>
        <w:rPr>
          <w:rFonts w:hint="cs"/>
          <w:rtl/>
        </w:rPr>
        <w:t xml:space="preserve"> שהא היא כבר יום עונג, </w:t>
      </w:r>
      <w:proofErr w:type="spellStart"/>
      <w:r>
        <w:rPr>
          <w:rFonts w:hint="cs"/>
          <w:rtl/>
        </w:rPr>
        <w:t>משא"כ</w:t>
      </w:r>
      <w:proofErr w:type="spellEnd"/>
      <w:r>
        <w:rPr>
          <w:rFonts w:hint="cs"/>
          <w:rtl/>
        </w:rPr>
        <w:t xml:space="preserve"> בלולב ושופר </w:t>
      </w:r>
      <w:proofErr w:type="spellStart"/>
      <w:r>
        <w:rPr>
          <w:rFonts w:hint="cs"/>
          <w:rtl/>
        </w:rPr>
        <w:t>שאיכא</w:t>
      </w:r>
      <w:proofErr w:type="spellEnd"/>
      <w:r>
        <w:rPr>
          <w:rFonts w:hint="cs"/>
          <w:rtl/>
        </w:rPr>
        <w:t xml:space="preserve"> להם זכרון אף בשבת ע"י ישיבת סוכה וע"י </w:t>
      </w:r>
      <w:proofErr w:type="spellStart"/>
      <w:r>
        <w:rPr>
          <w:rFonts w:hint="cs"/>
          <w:rtl/>
        </w:rPr>
        <w:t>זכרון</w:t>
      </w:r>
      <w:proofErr w:type="spellEnd"/>
      <w:r>
        <w:rPr>
          <w:rFonts w:hint="cs"/>
          <w:rtl/>
        </w:rPr>
        <w:t xml:space="preserve"> תרועה. </w:t>
      </w:r>
      <w:proofErr w:type="spellStart"/>
      <w:r>
        <w:rPr>
          <w:rFonts w:hint="cs"/>
          <w:rtl/>
        </w:rPr>
        <w:t>וצ"ב</w:t>
      </w:r>
      <w:proofErr w:type="spellEnd"/>
      <w:r>
        <w:rPr>
          <w:rFonts w:hint="cs"/>
          <w:rtl/>
        </w:rPr>
        <w:t xml:space="preserve"> כוונתו.</w:t>
      </w:r>
      <w:r w:rsidR="007748F2">
        <w:rPr>
          <w:rFonts w:hint="cs"/>
          <w:rtl/>
        </w:rPr>
        <w:t xml:space="preserve"> וברש"י בדף ה' ד"ה ערב שבת מבואר שדחיית קריאת מגילה מפני שבת אינה בכלל תקנת מרדכי ואנשי </w:t>
      </w:r>
      <w:proofErr w:type="spellStart"/>
      <w:r w:rsidR="007748F2">
        <w:rPr>
          <w:rFonts w:hint="cs"/>
          <w:rtl/>
        </w:rPr>
        <w:t>כנה"ג</w:t>
      </w:r>
      <w:proofErr w:type="spellEnd"/>
      <w:r w:rsidR="007748F2">
        <w:rPr>
          <w:rFonts w:hint="cs"/>
          <w:rtl/>
        </w:rPr>
        <w:t xml:space="preserve"> אלא היא תקנה מדרבנן, </w:t>
      </w:r>
      <w:proofErr w:type="spellStart"/>
      <w:r w:rsidR="007748F2">
        <w:rPr>
          <w:rFonts w:hint="cs"/>
          <w:rtl/>
        </w:rPr>
        <w:t>ובר"י</w:t>
      </w:r>
      <w:proofErr w:type="spellEnd"/>
      <w:r w:rsidR="007748F2">
        <w:rPr>
          <w:rFonts w:hint="cs"/>
          <w:rtl/>
        </w:rPr>
        <w:t xml:space="preserve"> </w:t>
      </w:r>
      <w:proofErr w:type="spellStart"/>
      <w:r w:rsidR="007748F2">
        <w:rPr>
          <w:rFonts w:hint="cs"/>
          <w:rtl/>
        </w:rPr>
        <w:t>מלוניל</w:t>
      </w:r>
      <w:proofErr w:type="spellEnd"/>
      <w:r w:rsidR="007748F2">
        <w:rPr>
          <w:rFonts w:hint="cs"/>
          <w:rtl/>
        </w:rPr>
        <w:t xml:space="preserve"> משמע שהוי ספק אי הוי בכלל הא </w:t>
      </w:r>
      <w:proofErr w:type="spellStart"/>
      <w:r w:rsidR="007748F2">
        <w:rPr>
          <w:rFonts w:hint="cs"/>
          <w:rtl/>
        </w:rPr>
        <w:t>דזמנים</w:t>
      </w:r>
      <w:proofErr w:type="spellEnd"/>
      <w:r w:rsidR="007748F2">
        <w:rPr>
          <w:rFonts w:hint="cs"/>
          <w:rtl/>
        </w:rPr>
        <w:t xml:space="preserve"> הרבה תיקנו להם.</w:t>
      </w:r>
      <w:r>
        <w:rPr>
          <w:rFonts w:hint="cs"/>
          <w:rtl/>
        </w:rPr>
        <w:t xml:space="preserve"> </w:t>
      </w:r>
    </w:p>
    <w:p w14:paraId="2E8468DE" w14:textId="7BAC9E71" w:rsidR="001271AB" w:rsidRDefault="001271AB" w:rsidP="007748F2">
      <w:pPr>
        <w:jc w:val="both"/>
        <w:rPr>
          <w:rtl/>
        </w:rPr>
      </w:pPr>
      <w:r>
        <w:rPr>
          <w:rFonts w:hint="cs"/>
          <w:rtl/>
        </w:rPr>
        <w:t>ובמאירי כתב</w:t>
      </w:r>
      <w:r w:rsidR="008A2345">
        <w:rPr>
          <w:rFonts w:hint="cs"/>
          <w:rtl/>
        </w:rPr>
        <w:t>,</w:t>
      </w:r>
      <w:r>
        <w:rPr>
          <w:rFonts w:hint="cs"/>
          <w:rtl/>
        </w:rPr>
        <w:t xml:space="preserve"> ששופר ולולב מצוותן בשאר הימים [יום ב' </w:t>
      </w:r>
      <w:proofErr w:type="spellStart"/>
      <w:r>
        <w:rPr>
          <w:rFonts w:hint="cs"/>
          <w:rtl/>
        </w:rPr>
        <w:t>דר"ה</w:t>
      </w:r>
      <w:proofErr w:type="spellEnd"/>
      <w:r>
        <w:rPr>
          <w:rFonts w:hint="cs"/>
          <w:rtl/>
        </w:rPr>
        <w:t xml:space="preserve"> ונטילה </w:t>
      </w:r>
      <w:proofErr w:type="spellStart"/>
      <w:r>
        <w:rPr>
          <w:rFonts w:hint="cs"/>
          <w:rtl/>
        </w:rPr>
        <w:t>בגבולין</w:t>
      </w:r>
      <w:proofErr w:type="spellEnd"/>
      <w:r>
        <w:rPr>
          <w:rFonts w:hint="cs"/>
          <w:rtl/>
        </w:rPr>
        <w:t xml:space="preserve"> מדרבנן] ולא נדחו לגמרי אבל מגילה אין לה אלא יום אחד. </w:t>
      </w:r>
    </w:p>
    <w:p w14:paraId="238D3241" w14:textId="77777777" w:rsidR="00D00534" w:rsidRDefault="00D00534" w:rsidP="00CD2173">
      <w:pPr>
        <w:jc w:val="both"/>
        <w:rPr>
          <w:b/>
          <w:bCs/>
          <w:rtl/>
        </w:rPr>
      </w:pPr>
    </w:p>
    <w:p w14:paraId="065519D8" w14:textId="77777777" w:rsidR="00D00534" w:rsidRDefault="00D00534" w:rsidP="00D00534">
      <w:pPr>
        <w:jc w:val="both"/>
        <w:rPr>
          <w:rtl/>
        </w:rPr>
      </w:pPr>
    </w:p>
    <w:p w14:paraId="09CD1E7B" w14:textId="244CACB6" w:rsidR="00D00534" w:rsidRPr="00420404" w:rsidRDefault="00D00534" w:rsidP="00D00534">
      <w:pPr>
        <w:jc w:val="right"/>
        <w:rPr>
          <w:rtl/>
        </w:rPr>
      </w:pPr>
      <w:r>
        <w:rPr>
          <w:rFonts w:hint="cs"/>
          <w:b/>
          <w:bCs/>
          <w:rtl/>
        </w:rPr>
        <w:t xml:space="preserve">       </w:t>
      </w:r>
      <w:r w:rsidRPr="00420404">
        <w:rPr>
          <w:rFonts w:hint="cs"/>
          <w:rtl/>
        </w:rPr>
        <w:t xml:space="preserve">                                      שבט    תשפ"ה   ח</w:t>
      </w:r>
    </w:p>
    <w:p w14:paraId="2C8A76A5" w14:textId="77777777" w:rsidR="00D00534" w:rsidRPr="00420404" w:rsidRDefault="00D00534" w:rsidP="00D00534">
      <w:pPr>
        <w:jc w:val="center"/>
        <w:rPr>
          <w:b/>
          <w:bCs/>
          <w:rtl/>
        </w:rPr>
      </w:pPr>
      <w:r>
        <w:rPr>
          <w:rFonts w:hint="cs"/>
          <w:b/>
          <w:bCs/>
          <w:rtl/>
        </w:rPr>
        <w:t xml:space="preserve">המשך - ענייני פורים המשולש                                                                                                                                          </w:t>
      </w:r>
    </w:p>
    <w:p w14:paraId="12092D86" w14:textId="7ACDA846" w:rsidR="00420404" w:rsidRDefault="00AA3DE5" w:rsidP="00CD2173">
      <w:pPr>
        <w:jc w:val="both"/>
        <w:rPr>
          <w:rtl/>
        </w:rPr>
      </w:pPr>
      <w:proofErr w:type="spellStart"/>
      <w:r w:rsidRPr="007748F2">
        <w:rPr>
          <w:rFonts w:hint="cs"/>
          <w:b/>
          <w:bCs/>
          <w:rtl/>
        </w:rPr>
        <w:t>בתוס</w:t>
      </w:r>
      <w:proofErr w:type="spellEnd"/>
      <w:r w:rsidRPr="007748F2">
        <w:rPr>
          <w:rFonts w:hint="cs"/>
          <w:b/>
          <w:bCs/>
          <w:rtl/>
        </w:rPr>
        <w:t>' מבואר</w:t>
      </w:r>
      <w:r>
        <w:rPr>
          <w:rFonts w:hint="cs"/>
          <w:rtl/>
        </w:rPr>
        <w:t xml:space="preserve"> </w:t>
      </w:r>
      <w:proofErr w:type="spellStart"/>
      <w:r>
        <w:rPr>
          <w:rFonts w:hint="cs"/>
          <w:rtl/>
        </w:rPr>
        <w:t>שמה"ט</w:t>
      </w:r>
      <w:proofErr w:type="spellEnd"/>
      <w:r>
        <w:rPr>
          <w:rFonts w:hint="cs"/>
          <w:rtl/>
        </w:rPr>
        <w:t xml:space="preserve"> </w:t>
      </w:r>
      <w:proofErr w:type="spellStart"/>
      <w:r>
        <w:rPr>
          <w:rFonts w:hint="cs"/>
          <w:rtl/>
        </w:rPr>
        <w:t>דגזרת</w:t>
      </w:r>
      <w:proofErr w:type="spellEnd"/>
      <w:r>
        <w:rPr>
          <w:rFonts w:hint="cs"/>
          <w:rtl/>
        </w:rPr>
        <w:t xml:space="preserve"> רב</w:t>
      </w:r>
      <w:r w:rsidR="008A2345">
        <w:rPr>
          <w:rFonts w:hint="cs"/>
          <w:rtl/>
        </w:rPr>
        <w:t>ה</w:t>
      </w:r>
      <w:r>
        <w:rPr>
          <w:rFonts w:hint="cs"/>
          <w:rtl/>
        </w:rPr>
        <w:t xml:space="preserve"> במקדש היו קוראים מגילה אף בשבת שהא אין שבות במקדש</w:t>
      </w:r>
      <w:r w:rsidR="00AB7011">
        <w:rPr>
          <w:rFonts w:hint="cs"/>
          <w:rtl/>
        </w:rPr>
        <w:t xml:space="preserve">, </w:t>
      </w:r>
      <w:proofErr w:type="spellStart"/>
      <w:r w:rsidR="00AB7011">
        <w:rPr>
          <w:rFonts w:hint="cs"/>
          <w:rtl/>
        </w:rPr>
        <w:t>ולר"י</w:t>
      </w:r>
      <w:proofErr w:type="spellEnd"/>
      <w:r w:rsidR="00AB7011">
        <w:rPr>
          <w:rFonts w:hint="cs"/>
          <w:rtl/>
        </w:rPr>
        <w:t xml:space="preserve"> אף במקדש לא קוראים בשבת מפני העניים.</w:t>
      </w:r>
      <w:r w:rsidR="008A2345">
        <w:rPr>
          <w:rFonts w:hint="cs"/>
          <w:rtl/>
        </w:rPr>
        <w:t xml:space="preserve"> </w:t>
      </w:r>
      <w:proofErr w:type="spellStart"/>
      <w:r>
        <w:rPr>
          <w:rFonts w:hint="cs"/>
          <w:rtl/>
        </w:rPr>
        <w:t>ו</w:t>
      </w:r>
      <w:r w:rsidR="00466794">
        <w:rPr>
          <w:rFonts w:hint="cs"/>
          <w:rtl/>
        </w:rPr>
        <w:t>בטו"א</w:t>
      </w:r>
      <w:proofErr w:type="spellEnd"/>
      <w:r>
        <w:rPr>
          <w:rFonts w:hint="cs"/>
          <w:rtl/>
        </w:rPr>
        <w:t xml:space="preserve"> הקש</w:t>
      </w:r>
      <w:r w:rsidR="00466794">
        <w:rPr>
          <w:rFonts w:hint="cs"/>
          <w:rtl/>
        </w:rPr>
        <w:t xml:space="preserve">ה </w:t>
      </w:r>
      <w:r>
        <w:rPr>
          <w:rFonts w:hint="cs"/>
          <w:rtl/>
        </w:rPr>
        <w:t>ע"ד</w:t>
      </w:r>
      <w:r w:rsidR="008A2345">
        <w:rPr>
          <w:rFonts w:hint="cs"/>
          <w:rtl/>
        </w:rPr>
        <w:t>,</w:t>
      </w:r>
      <w:r>
        <w:rPr>
          <w:rFonts w:hint="cs"/>
          <w:rtl/>
        </w:rPr>
        <w:t xml:space="preserve"> </w:t>
      </w:r>
      <w:r w:rsidR="00466794">
        <w:rPr>
          <w:rFonts w:hint="cs"/>
          <w:rtl/>
        </w:rPr>
        <w:t xml:space="preserve">שלולב לא היה ניטל במקדש בשבת אע"ג שאין שבות במקדש. וביאר </w:t>
      </w:r>
      <w:proofErr w:type="spellStart"/>
      <w:r w:rsidR="00466794">
        <w:rPr>
          <w:rFonts w:hint="cs"/>
          <w:rtl/>
        </w:rPr>
        <w:t>שה"נ</w:t>
      </w:r>
      <w:proofErr w:type="spellEnd"/>
      <w:r w:rsidR="00466794">
        <w:rPr>
          <w:rFonts w:hint="cs"/>
          <w:rtl/>
        </w:rPr>
        <w:t xml:space="preserve"> לא קראו בשבת מגילה במקדש אף לרב</w:t>
      </w:r>
      <w:r w:rsidR="008A2345">
        <w:rPr>
          <w:rFonts w:hint="cs"/>
          <w:rtl/>
        </w:rPr>
        <w:t>ה</w:t>
      </w:r>
      <w:r w:rsidR="00466794">
        <w:rPr>
          <w:rFonts w:hint="cs"/>
          <w:rtl/>
        </w:rPr>
        <w:t>,</w:t>
      </w:r>
      <w:r w:rsidR="00CD2173">
        <w:rPr>
          <w:rFonts w:hint="cs"/>
          <w:rtl/>
        </w:rPr>
        <w:t xml:space="preserve"> ורב</w:t>
      </w:r>
      <w:r w:rsidR="008A2345">
        <w:rPr>
          <w:rFonts w:hint="cs"/>
          <w:rtl/>
        </w:rPr>
        <w:t>ה</w:t>
      </w:r>
      <w:r w:rsidR="00CD2173">
        <w:rPr>
          <w:rFonts w:hint="cs"/>
          <w:rtl/>
        </w:rPr>
        <w:t xml:space="preserve"> </w:t>
      </w:r>
      <w:proofErr w:type="spellStart"/>
      <w:r w:rsidR="00CD2173">
        <w:rPr>
          <w:rFonts w:hint="cs"/>
          <w:rtl/>
        </w:rPr>
        <w:t>ור"י</w:t>
      </w:r>
      <w:proofErr w:type="spellEnd"/>
      <w:r w:rsidR="00CD2173">
        <w:rPr>
          <w:rFonts w:hint="cs"/>
          <w:rtl/>
        </w:rPr>
        <w:t xml:space="preserve"> נחלקו </w:t>
      </w:r>
      <w:proofErr w:type="spellStart"/>
      <w:r w:rsidR="00CD2173">
        <w:rPr>
          <w:rFonts w:hint="cs"/>
          <w:rtl/>
        </w:rPr>
        <w:t>בסוגיין</w:t>
      </w:r>
      <w:proofErr w:type="spellEnd"/>
      <w:r w:rsidR="00CD2173">
        <w:rPr>
          <w:rFonts w:hint="cs"/>
          <w:rtl/>
        </w:rPr>
        <w:t xml:space="preserve"> אי </w:t>
      </w:r>
      <w:proofErr w:type="spellStart"/>
      <w:r w:rsidR="00CD2173">
        <w:rPr>
          <w:rFonts w:hint="cs"/>
          <w:rtl/>
        </w:rPr>
        <w:t>במצוה</w:t>
      </w:r>
      <w:proofErr w:type="spellEnd"/>
      <w:r w:rsidR="00CD2173">
        <w:rPr>
          <w:rFonts w:hint="cs"/>
          <w:rtl/>
        </w:rPr>
        <w:t xml:space="preserve"> דרבנן נמי גזרו שמא יעבירנו ד"א שהא אינו בהול כ"כ לקיימה, </w:t>
      </w:r>
    </w:p>
    <w:p w14:paraId="02F00289" w14:textId="3C4F14F8" w:rsidR="00AA3DE5" w:rsidRDefault="00CD2173" w:rsidP="00CD2173">
      <w:pPr>
        <w:jc w:val="both"/>
        <w:rPr>
          <w:rtl/>
        </w:rPr>
      </w:pPr>
      <w:r>
        <w:rPr>
          <w:rFonts w:hint="cs"/>
          <w:rtl/>
        </w:rPr>
        <w:t xml:space="preserve">וביאר שבטבילת כלים </w:t>
      </w:r>
      <w:proofErr w:type="spellStart"/>
      <w:r>
        <w:rPr>
          <w:rFonts w:hint="cs"/>
          <w:rtl/>
        </w:rPr>
        <w:t>לכו"ע</w:t>
      </w:r>
      <w:proofErr w:type="spellEnd"/>
      <w:r>
        <w:rPr>
          <w:rFonts w:hint="cs"/>
          <w:rtl/>
        </w:rPr>
        <w:t xml:space="preserve"> גזרו שלא יטביל בשבת מחשש שמא יעבירנו שהא </w:t>
      </w:r>
      <w:proofErr w:type="spellStart"/>
      <w:r>
        <w:rPr>
          <w:rFonts w:hint="cs"/>
          <w:rtl/>
        </w:rPr>
        <w:t>אי"ז</w:t>
      </w:r>
      <w:proofErr w:type="spellEnd"/>
      <w:r>
        <w:rPr>
          <w:rFonts w:hint="cs"/>
          <w:rtl/>
        </w:rPr>
        <w:t xml:space="preserve"> ביטול מצוה, אך במקום ביטול מצוה נחלקו אי גזר בכל מצוה או רק </w:t>
      </w:r>
      <w:proofErr w:type="spellStart"/>
      <w:r>
        <w:rPr>
          <w:rFonts w:hint="cs"/>
          <w:rtl/>
        </w:rPr>
        <w:t>במצוה</w:t>
      </w:r>
      <w:proofErr w:type="spellEnd"/>
      <w:r>
        <w:rPr>
          <w:rFonts w:hint="cs"/>
          <w:rtl/>
        </w:rPr>
        <w:t xml:space="preserve"> שיש בהילות לקיימה.</w:t>
      </w:r>
      <w:r w:rsidR="00AB7011">
        <w:rPr>
          <w:rFonts w:hint="cs"/>
          <w:rtl/>
        </w:rPr>
        <w:t xml:space="preserve"> </w:t>
      </w:r>
      <w:proofErr w:type="spellStart"/>
      <w:r w:rsidR="00AB7011">
        <w:rPr>
          <w:rFonts w:hint="cs"/>
          <w:rtl/>
        </w:rPr>
        <w:t>וכעי"ז</w:t>
      </w:r>
      <w:proofErr w:type="spellEnd"/>
      <w:r w:rsidR="00AB7011">
        <w:rPr>
          <w:rFonts w:hint="cs"/>
          <w:rtl/>
        </w:rPr>
        <w:t xml:space="preserve"> כתבו </w:t>
      </w:r>
      <w:proofErr w:type="spellStart"/>
      <w:r w:rsidR="00AB7011">
        <w:rPr>
          <w:rFonts w:hint="cs"/>
          <w:rtl/>
        </w:rPr>
        <w:t>בפנ"י</w:t>
      </w:r>
      <w:proofErr w:type="spellEnd"/>
      <w:r w:rsidR="00AB7011">
        <w:rPr>
          <w:rFonts w:hint="cs"/>
          <w:rtl/>
        </w:rPr>
        <w:t xml:space="preserve"> ושפ"א.</w:t>
      </w:r>
    </w:p>
    <w:p w14:paraId="4898A5D5" w14:textId="66B197A5" w:rsidR="00AB7011" w:rsidRDefault="00AB7011" w:rsidP="00CD2173">
      <w:pPr>
        <w:jc w:val="both"/>
        <w:rPr>
          <w:rtl/>
        </w:rPr>
      </w:pPr>
      <w:proofErr w:type="spellStart"/>
      <w:r>
        <w:rPr>
          <w:rFonts w:hint="cs"/>
          <w:rtl/>
        </w:rPr>
        <w:t>ובשפ"א</w:t>
      </w:r>
      <w:proofErr w:type="spellEnd"/>
      <w:r>
        <w:rPr>
          <w:rFonts w:hint="cs"/>
          <w:rtl/>
        </w:rPr>
        <w:t xml:space="preserve"> כתב </w:t>
      </w:r>
      <w:proofErr w:type="spellStart"/>
      <w:r>
        <w:rPr>
          <w:rFonts w:hint="cs"/>
          <w:rtl/>
        </w:rPr>
        <w:t>שאיכא</w:t>
      </w:r>
      <w:proofErr w:type="spellEnd"/>
      <w:r>
        <w:rPr>
          <w:rFonts w:hint="cs"/>
          <w:rtl/>
        </w:rPr>
        <w:t xml:space="preserve"> נ"מ בין רב</w:t>
      </w:r>
      <w:r w:rsidR="008A2345">
        <w:rPr>
          <w:rFonts w:hint="cs"/>
          <w:rtl/>
        </w:rPr>
        <w:t>ה</w:t>
      </w:r>
      <w:r>
        <w:rPr>
          <w:rFonts w:hint="cs"/>
          <w:rtl/>
        </w:rPr>
        <w:t xml:space="preserve"> </w:t>
      </w:r>
      <w:proofErr w:type="spellStart"/>
      <w:r>
        <w:rPr>
          <w:rFonts w:hint="cs"/>
          <w:rtl/>
        </w:rPr>
        <w:t>לר"י</w:t>
      </w:r>
      <w:proofErr w:type="spellEnd"/>
      <w:r>
        <w:rPr>
          <w:rFonts w:hint="cs"/>
          <w:rtl/>
        </w:rPr>
        <w:t xml:space="preserve"> בעבר ולא קרא </w:t>
      </w:r>
      <w:proofErr w:type="spellStart"/>
      <w:r>
        <w:rPr>
          <w:rFonts w:hint="cs"/>
          <w:rtl/>
        </w:rPr>
        <w:t>בער"ש</w:t>
      </w:r>
      <w:proofErr w:type="spellEnd"/>
      <w:r w:rsidR="008A2345">
        <w:rPr>
          <w:rFonts w:hint="cs"/>
          <w:rtl/>
        </w:rPr>
        <w:t>,</w:t>
      </w:r>
      <w:r>
        <w:rPr>
          <w:rFonts w:hint="cs"/>
          <w:rtl/>
        </w:rPr>
        <w:t xml:space="preserve"> שלרבה אינו קורא שהא גזרו ביה שמא יעבירנו אך </w:t>
      </w:r>
      <w:proofErr w:type="spellStart"/>
      <w:r>
        <w:rPr>
          <w:rFonts w:hint="cs"/>
          <w:rtl/>
        </w:rPr>
        <w:t>לר"י</w:t>
      </w:r>
      <w:proofErr w:type="spellEnd"/>
      <w:r>
        <w:rPr>
          <w:rFonts w:hint="cs"/>
          <w:rtl/>
        </w:rPr>
        <w:t xml:space="preserve"> הוא קורא שהא בדיעבד </w:t>
      </w:r>
      <w:proofErr w:type="spellStart"/>
      <w:r>
        <w:rPr>
          <w:rFonts w:hint="cs"/>
          <w:rtl/>
        </w:rPr>
        <w:t>ליכא</w:t>
      </w:r>
      <w:proofErr w:type="spellEnd"/>
      <w:r>
        <w:rPr>
          <w:rFonts w:hint="cs"/>
          <w:rtl/>
        </w:rPr>
        <w:t xml:space="preserve"> תקנה מפני העניים.</w:t>
      </w:r>
    </w:p>
    <w:p w14:paraId="6D5C119C" w14:textId="7342D82E" w:rsidR="008224F5" w:rsidRDefault="007748F2" w:rsidP="00087327">
      <w:pPr>
        <w:jc w:val="both"/>
        <w:rPr>
          <w:rtl/>
        </w:rPr>
      </w:pPr>
      <w:proofErr w:type="spellStart"/>
      <w:r w:rsidRPr="00006817">
        <w:rPr>
          <w:rFonts w:hint="cs"/>
          <w:b/>
          <w:bCs/>
          <w:rtl/>
        </w:rPr>
        <w:t>ובטו"א</w:t>
      </w:r>
      <w:proofErr w:type="spellEnd"/>
      <w:r w:rsidRPr="00006817">
        <w:rPr>
          <w:rFonts w:hint="cs"/>
          <w:b/>
          <w:bCs/>
          <w:rtl/>
        </w:rPr>
        <w:t xml:space="preserve"> דף ה'</w:t>
      </w:r>
      <w:r>
        <w:rPr>
          <w:rFonts w:hint="cs"/>
          <w:rtl/>
        </w:rPr>
        <w:t xml:space="preserve"> דקדק מרש"י שתקנת הקדמת הקריאה בשבת לא מרדכי תיקנה, והקשה הא אין בי"ד מבטל דברי חברו אא"כ הוא גדול ממנו, ויישב </w:t>
      </w:r>
      <w:proofErr w:type="spellStart"/>
      <w:r>
        <w:rPr>
          <w:rFonts w:hint="cs"/>
          <w:rtl/>
        </w:rPr>
        <w:t>שאפרושי</w:t>
      </w:r>
      <w:proofErr w:type="spellEnd"/>
      <w:r>
        <w:rPr>
          <w:rFonts w:hint="cs"/>
          <w:rtl/>
        </w:rPr>
        <w:t xml:space="preserve"> מאיסור שאני.</w:t>
      </w:r>
      <w:r w:rsidR="008224F5">
        <w:rPr>
          <w:rFonts w:hint="cs"/>
          <w:rtl/>
        </w:rPr>
        <w:t xml:space="preserve"> וע"ע באבי עזרי פ"</w:t>
      </w:r>
      <w:r w:rsidR="008A2345">
        <w:rPr>
          <w:rFonts w:hint="cs"/>
          <w:rtl/>
        </w:rPr>
        <w:t>ב</w:t>
      </w:r>
      <w:r w:rsidR="008224F5">
        <w:rPr>
          <w:rFonts w:hint="cs"/>
          <w:rtl/>
        </w:rPr>
        <w:t xml:space="preserve"> מהל' ממרים </w:t>
      </w:r>
      <w:proofErr w:type="spellStart"/>
      <w:r w:rsidR="008224F5">
        <w:rPr>
          <w:rFonts w:hint="cs"/>
          <w:rtl/>
        </w:rPr>
        <w:t>מש"כ</w:t>
      </w:r>
      <w:proofErr w:type="spellEnd"/>
      <w:r w:rsidR="008224F5">
        <w:rPr>
          <w:rFonts w:hint="cs"/>
          <w:rtl/>
        </w:rPr>
        <w:t xml:space="preserve"> בזה.</w:t>
      </w:r>
    </w:p>
    <w:p w14:paraId="5608E61E" w14:textId="1B566398" w:rsidR="000E7128" w:rsidRDefault="007748F2" w:rsidP="00087327">
      <w:pPr>
        <w:jc w:val="both"/>
        <w:rPr>
          <w:rtl/>
        </w:rPr>
      </w:pPr>
      <w:r>
        <w:rPr>
          <w:rFonts w:hint="cs"/>
          <w:rtl/>
        </w:rPr>
        <w:t xml:space="preserve"> </w:t>
      </w:r>
      <w:proofErr w:type="spellStart"/>
      <w:r>
        <w:rPr>
          <w:rFonts w:hint="cs"/>
          <w:rtl/>
        </w:rPr>
        <w:t>ו</w:t>
      </w:r>
      <w:r w:rsidR="00F556D5">
        <w:rPr>
          <w:rFonts w:hint="cs"/>
          <w:rtl/>
        </w:rPr>
        <w:t>בקו"א</w:t>
      </w:r>
      <w:proofErr w:type="spellEnd"/>
      <w:r w:rsidR="00F556D5">
        <w:rPr>
          <w:rFonts w:hint="cs"/>
          <w:rtl/>
        </w:rPr>
        <w:t xml:space="preserve"> ביאר </w:t>
      </w:r>
      <w:proofErr w:type="spellStart"/>
      <w:r w:rsidR="00F556D5">
        <w:rPr>
          <w:rFonts w:hint="cs"/>
          <w:rtl/>
        </w:rPr>
        <w:t>שהכא</w:t>
      </w:r>
      <w:proofErr w:type="spellEnd"/>
      <w:r w:rsidR="00F556D5">
        <w:rPr>
          <w:rFonts w:hint="cs"/>
          <w:rtl/>
        </w:rPr>
        <w:t xml:space="preserve"> שאני שהא זמנים הרבה תיקנו להם. ולדבריו מבואר </w:t>
      </w:r>
      <w:proofErr w:type="spellStart"/>
      <w:r w:rsidR="00F556D5">
        <w:rPr>
          <w:rFonts w:hint="cs"/>
          <w:rtl/>
        </w:rPr>
        <w:t>מש"כ</w:t>
      </w:r>
      <w:proofErr w:type="spellEnd"/>
      <w:r w:rsidR="00F556D5">
        <w:rPr>
          <w:rFonts w:hint="cs"/>
          <w:rtl/>
        </w:rPr>
        <w:t xml:space="preserve"> הראשונים שבעי להקדים הקריאה ליום שיש בו כבר קריאה שיהיה בכלל תקנת זמנים הרבה.</w:t>
      </w:r>
      <w:r w:rsidR="00C6190D">
        <w:rPr>
          <w:rFonts w:hint="cs"/>
          <w:rtl/>
        </w:rPr>
        <w:t xml:space="preserve"> </w:t>
      </w:r>
      <w:r>
        <w:rPr>
          <w:rFonts w:hint="cs"/>
          <w:rtl/>
        </w:rPr>
        <w:t>וביאר שבהא נחלקו ר"י ורבה, שלרבה הוי תקנה מדרבנן מחשש שמא יעבירנו וביטלו חכמים את הקריאה ביומה ותיקנו חיוב חדש מדרבנן בימים המוקדמים</w:t>
      </w:r>
      <w:r w:rsidR="008A2345">
        <w:rPr>
          <w:rFonts w:hint="cs"/>
          <w:rtl/>
        </w:rPr>
        <w:t>,</w:t>
      </w:r>
      <w:r>
        <w:rPr>
          <w:rFonts w:hint="cs"/>
          <w:rtl/>
        </w:rPr>
        <w:t xml:space="preserve"> אך </w:t>
      </w:r>
      <w:proofErr w:type="spellStart"/>
      <w:r>
        <w:rPr>
          <w:rFonts w:hint="cs"/>
          <w:rtl/>
        </w:rPr>
        <w:t>לר"י</w:t>
      </w:r>
      <w:proofErr w:type="spellEnd"/>
      <w:r>
        <w:rPr>
          <w:rFonts w:hint="cs"/>
          <w:rtl/>
        </w:rPr>
        <w:t xml:space="preserve"> הוי תקנת מרדכי מפני מצו</w:t>
      </w:r>
      <w:r w:rsidR="0011712B">
        <w:rPr>
          <w:rFonts w:hint="cs"/>
          <w:rtl/>
        </w:rPr>
        <w:t>ו</w:t>
      </w:r>
      <w:r>
        <w:rPr>
          <w:rFonts w:hint="cs"/>
          <w:rtl/>
        </w:rPr>
        <w:t xml:space="preserve">ת מתנות לאביונים. וכתב שנ"מ </w:t>
      </w:r>
      <w:r w:rsidR="0011712B">
        <w:rPr>
          <w:rFonts w:hint="cs"/>
          <w:rtl/>
        </w:rPr>
        <w:t>איכא בהא</w:t>
      </w:r>
      <w:r>
        <w:rPr>
          <w:rFonts w:hint="cs"/>
          <w:rtl/>
        </w:rPr>
        <w:t xml:space="preserve">  לגבי נשים אי הם פוטרות אנשים בקריאה של פורים מוקדם. </w:t>
      </w:r>
      <w:r w:rsidR="00C6190D">
        <w:rPr>
          <w:rFonts w:hint="cs"/>
          <w:rtl/>
        </w:rPr>
        <w:t xml:space="preserve">וע"ע בהגהות </w:t>
      </w:r>
      <w:proofErr w:type="spellStart"/>
      <w:r w:rsidR="00C6190D">
        <w:rPr>
          <w:rFonts w:hint="cs"/>
          <w:rtl/>
        </w:rPr>
        <w:t>הרש"ש</w:t>
      </w:r>
      <w:proofErr w:type="spellEnd"/>
      <w:r w:rsidR="00C6190D">
        <w:rPr>
          <w:rFonts w:hint="cs"/>
          <w:rtl/>
        </w:rPr>
        <w:t xml:space="preserve"> </w:t>
      </w:r>
      <w:proofErr w:type="spellStart"/>
      <w:r w:rsidR="00C6190D">
        <w:rPr>
          <w:rFonts w:hint="cs"/>
          <w:rtl/>
        </w:rPr>
        <w:t>וחש"ל</w:t>
      </w:r>
      <w:proofErr w:type="spellEnd"/>
      <w:r w:rsidR="00C6190D">
        <w:rPr>
          <w:rFonts w:hint="cs"/>
          <w:rtl/>
        </w:rPr>
        <w:t xml:space="preserve"> בדף ה'.</w:t>
      </w:r>
    </w:p>
    <w:p w14:paraId="74ACA73B" w14:textId="72BB22BB" w:rsidR="007748F2" w:rsidRDefault="000E7128" w:rsidP="00087327">
      <w:pPr>
        <w:jc w:val="both"/>
        <w:rPr>
          <w:rtl/>
        </w:rPr>
      </w:pPr>
      <w:r>
        <w:rPr>
          <w:rFonts w:hint="cs"/>
          <w:rtl/>
        </w:rPr>
        <w:t xml:space="preserve"> ובהר צבי מגילה כתב עוד נ"מ לדעת </w:t>
      </w:r>
      <w:proofErr w:type="spellStart"/>
      <w:r>
        <w:rPr>
          <w:rFonts w:hint="cs"/>
          <w:rtl/>
        </w:rPr>
        <w:t>הטו"א</w:t>
      </w:r>
      <w:proofErr w:type="spellEnd"/>
      <w:r>
        <w:rPr>
          <w:rFonts w:hint="cs"/>
          <w:rtl/>
        </w:rPr>
        <w:t xml:space="preserve">, אם קטן שהגדיל בט"ו שחל בשבת יוצא בקריאה של יום י"ד, וכן במי שנאנס ולא קרא בי"ד אם יקרא בשבת ביחיד, ובהר צבי </w:t>
      </w:r>
      <w:proofErr w:type="spellStart"/>
      <w:r>
        <w:rPr>
          <w:rFonts w:hint="cs"/>
          <w:rtl/>
        </w:rPr>
        <w:t>או"ח</w:t>
      </w:r>
      <w:proofErr w:type="spellEnd"/>
      <w:r>
        <w:rPr>
          <w:rFonts w:hint="cs"/>
          <w:rtl/>
        </w:rPr>
        <w:t xml:space="preserve"> </w:t>
      </w:r>
      <w:proofErr w:type="spellStart"/>
      <w:r>
        <w:rPr>
          <w:rFonts w:hint="cs"/>
          <w:rtl/>
        </w:rPr>
        <w:t>ח"ב</w:t>
      </w:r>
      <w:proofErr w:type="spellEnd"/>
      <w:r>
        <w:rPr>
          <w:rFonts w:hint="cs"/>
          <w:rtl/>
        </w:rPr>
        <w:t xml:space="preserve"> סי' קכ"ה </w:t>
      </w:r>
      <w:proofErr w:type="spellStart"/>
      <w:r w:rsidR="0011712B">
        <w:rPr>
          <w:rFonts w:hint="cs"/>
          <w:rtl/>
        </w:rPr>
        <w:t>וקכ"ז</w:t>
      </w:r>
      <w:proofErr w:type="spellEnd"/>
      <w:r w:rsidR="0011712B">
        <w:rPr>
          <w:rFonts w:hint="cs"/>
          <w:rtl/>
        </w:rPr>
        <w:t xml:space="preserve"> </w:t>
      </w:r>
      <w:r>
        <w:rPr>
          <w:rFonts w:hint="cs"/>
          <w:rtl/>
        </w:rPr>
        <w:t xml:space="preserve">דן  ע"פ </w:t>
      </w:r>
      <w:proofErr w:type="spellStart"/>
      <w:r>
        <w:rPr>
          <w:rFonts w:hint="cs"/>
          <w:rtl/>
        </w:rPr>
        <w:t>הטו"א</w:t>
      </w:r>
      <w:proofErr w:type="spellEnd"/>
      <w:r>
        <w:rPr>
          <w:rFonts w:hint="cs"/>
          <w:rtl/>
        </w:rPr>
        <w:t>, בדי</w:t>
      </w:r>
      <w:r w:rsidR="0011712B">
        <w:rPr>
          <w:rFonts w:hint="cs"/>
          <w:rtl/>
        </w:rPr>
        <w:t>ני מי שמסופק</w:t>
      </w:r>
      <w:r>
        <w:rPr>
          <w:rFonts w:hint="cs"/>
          <w:rtl/>
        </w:rPr>
        <w:t xml:space="preserve"> אי קרא מגילה, שבסתם שנה הוי ספק דברי קבלה והוא להחמיר, אך כשט"ו חל בשבת הוי רק ספק דרבנן ודינו להקל .</w:t>
      </w:r>
    </w:p>
    <w:p w14:paraId="69C3244D" w14:textId="77777777" w:rsidR="0011712B" w:rsidRDefault="00087327" w:rsidP="00087327">
      <w:pPr>
        <w:jc w:val="both"/>
        <w:rPr>
          <w:rtl/>
        </w:rPr>
      </w:pPr>
      <w:r w:rsidRPr="0011712B">
        <w:rPr>
          <w:rFonts w:hint="cs"/>
          <w:rtl/>
        </w:rPr>
        <w:t>ובמקראי קדש סי' כ"א</w:t>
      </w:r>
      <w:r>
        <w:rPr>
          <w:rFonts w:hint="cs"/>
          <w:rtl/>
        </w:rPr>
        <w:t xml:space="preserve"> דן </w:t>
      </w:r>
      <w:proofErr w:type="spellStart"/>
      <w:r>
        <w:rPr>
          <w:rFonts w:hint="cs"/>
          <w:rtl/>
        </w:rPr>
        <w:t>שלפי"ד</w:t>
      </w:r>
      <w:proofErr w:type="spellEnd"/>
      <w:r>
        <w:rPr>
          <w:rFonts w:hint="cs"/>
          <w:rtl/>
        </w:rPr>
        <w:t xml:space="preserve"> </w:t>
      </w:r>
      <w:proofErr w:type="spellStart"/>
      <w:r>
        <w:rPr>
          <w:rFonts w:hint="cs"/>
          <w:rtl/>
        </w:rPr>
        <w:t>הטו"א</w:t>
      </w:r>
      <w:proofErr w:type="spellEnd"/>
      <w:r>
        <w:rPr>
          <w:rFonts w:hint="cs"/>
          <w:rtl/>
        </w:rPr>
        <w:t xml:space="preserve"> בן כרך לא יכול להוציא </w:t>
      </w:r>
      <w:proofErr w:type="spellStart"/>
      <w:r>
        <w:rPr>
          <w:rFonts w:hint="cs"/>
          <w:rtl/>
        </w:rPr>
        <w:t>יד"ח</w:t>
      </w:r>
      <w:proofErr w:type="spellEnd"/>
      <w:r>
        <w:rPr>
          <w:rFonts w:hint="cs"/>
          <w:rtl/>
        </w:rPr>
        <w:t xml:space="preserve"> בן עיר בקריאה של שחרית ביום י"ד שהא חובת בן הכרך היא דרבנן ובן העיר חייב מדברי קבלה. וע"ע ב</w:t>
      </w:r>
      <w:r w:rsidR="008224F5">
        <w:rPr>
          <w:rFonts w:hint="cs"/>
          <w:rtl/>
        </w:rPr>
        <w:t>ציץ הקודש סי' נ"ה</w:t>
      </w:r>
      <w:r w:rsidR="0011712B">
        <w:rPr>
          <w:rFonts w:hint="cs"/>
          <w:rtl/>
        </w:rPr>
        <w:t>,</w:t>
      </w:r>
      <w:r w:rsidR="008224F5">
        <w:rPr>
          <w:rFonts w:hint="cs"/>
          <w:rtl/>
        </w:rPr>
        <w:t xml:space="preserve"> וב</w:t>
      </w:r>
      <w:r>
        <w:rPr>
          <w:rFonts w:hint="cs"/>
          <w:rtl/>
        </w:rPr>
        <w:t xml:space="preserve">הר צבי </w:t>
      </w:r>
      <w:proofErr w:type="spellStart"/>
      <w:r>
        <w:rPr>
          <w:rFonts w:hint="cs"/>
          <w:rtl/>
        </w:rPr>
        <w:t>או"ח</w:t>
      </w:r>
      <w:proofErr w:type="spellEnd"/>
      <w:r>
        <w:rPr>
          <w:rFonts w:hint="cs"/>
          <w:rtl/>
        </w:rPr>
        <w:t xml:space="preserve"> סי' קכ"ה </w:t>
      </w:r>
      <w:proofErr w:type="spellStart"/>
      <w:r w:rsidR="0011712B">
        <w:rPr>
          <w:rFonts w:hint="cs"/>
          <w:rtl/>
        </w:rPr>
        <w:t>וקכ"ז</w:t>
      </w:r>
      <w:proofErr w:type="spellEnd"/>
      <w:r w:rsidR="0011712B">
        <w:rPr>
          <w:rFonts w:hint="cs"/>
          <w:rtl/>
        </w:rPr>
        <w:t xml:space="preserve"> </w:t>
      </w:r>
      <w:r>
        <w:rPr>
          <w:rFonts w:hint="cs"/>
          <w:rtl/>
        </w:rPr>
        <w:t>שהארי</w:t>
      </w:r>
      <w:r w:rsidR="008224F5">
        <w:rPr>
          <w:rFonts w:hint="cs"/>
          <w:rtl/>
        </w:rPr>
        <w:t>כו</w:t>
      </w:r>
      <w:r>
        <w:rPr>
          <w:rFonts w:hint="cs"/>
          <w:rtl/>
        </w:rPr>
        <w:t xml:space="preserve"> בדברי </w:t>
      </w:r>
      <w:proofErr w:type="spellStart"/>
      <w:r>
        <w:rPr>
          <w:rFonts w:hint="cs"/>
          <w:rtl/>
        </w:rPr>
        <w:t>הטו"א</w:t>
      </w:r>
      <w:proofErr w:type="spellEnd"/>
      <w:r w:rsidR="0011712B">
        <w:rPr>
          <w:rFonts w:hint="cs"/>
          <w:rtl/>
        </w:rPr>
        <w:t xml:space="preserve">. </w:t>
      </w:r>
    </w:p>
    <w:p w14:paraId="28ED2C52" w14:textId="47E4812D" w:rsidR="00087327" w:rsidRPr="0011712B" w:rsidRDefault="00087327" w:rsidP="00087327">
      <w:pPr>
        <w:jc w:val="both"/>
        <w:rPr>
          <w:rtl/>
        </w:rPr>
      </w:pPr>
      <w:r w:rsidRPr="0011712B">
        <w:rPr>
          <w:rFonts w:hint="cs"/>
          <w:rtl/>
        </w:rPr>
        <w:t>ו</w:t>
      </w:r>
      <w:r w:rsidR="008224F5" w:rsidRPr="0011712B">
        <w:rPr>
          <w:rFonts w:hint="cs"/>
          <w:rtl/>
        </w:rPr>
        <w:t>ב</w:t>
      </w:r>
      <w:r w:rsidRPr="0011712B">
        <w:rPr>
          <w:rFonts w:hint="cs"/>
          <w:rtl/>
        </w:rPr>
        <w:t xml:space="preserve">חוט שני </w:t>
      </w:r>
      <w:proofErr w:type="spellStart"/>
      <w:r w:rsidRPr="0011712B">
        <w:rPr>
          <w:rFonts w:hint="cs"/>
          <w:rtl/>
        </w:rPr>
        <w:t>להגר"נ</w:t>
      </w:r>
      <w:proofErr w:type="spellEnd"/>
      <w:r w:rsidRPr="0011712B">
        <w:rPr>
          <w:rFonts w:hint="cs"/>
          <w:rtl/>
        </w:rPr>
        <w:t xml:space="preserve"> </w:t>
      </w:r>
      <w:proofErr w:type="spellStart"/>
      <w:r w:rsidRPr="0011712B">
        <w:rPr>
          <w:rFonts w:hint="cs"/>
          <w:rtl/>
        </w:rPr>
        <w:t>קרליץ</w:t>
      </w:r>
      <w:proofErr w:type="spellEnd"/>
      <w:r w:rsidRPr="0011712B">
        <w:rPr>
          <w:rFonts w:hint="cs"/>
          <w:rtl/>
        </w:rPr>
        <w:t xml:space="preserve"> שבת ח"ד עמוד שס"ב</w:t>
      </w:r>
      <w:r w:rsidR="0011712B">
        <w:rPr>
          <w:rFonts w:hint="cs"/>
          <w:rtl/>
        </w:rPr>
        <w:t>, כתב שבן כרך מוציא את בן עיר בקריאת י"ד בשנה זו וגם בברכת שהחיינו של מגילה ביום</w:t>
      </w:r>
      <w:r w:rsidRPr="0011712B">
        <w:rPr>
          <w:rFonts w:hint="cs"/>
          <w:rtl/>
        </w:rPr>
        <w:t>.</w:t>
      </w:r>
      <w:r w:rsidR="00391919" w:rsidRPr="0011712B">
        <w:rPr>
          <w:rFonts w:hint="cs"/>
          <w:rtl/>
        </w:rPr>
        <w:t xml:space="preserve"> </w:t>
      </w:r>
      <w:r w:rsidR="0011712B">
        <w:rPr>
          <w:rFonts w:hint="cs"/>
          <w:rtl/>
        </w:rPr>
        <w:t>אך ב</w:t>
      </w:r>
      <w:r w:rsidR="00391919" w:rsidRPr="0011712B">
        <w:rPr>
          <w:rFonts w:hint="cs"/>
          <w:rtl/>
        </w:rPr>
        <w:t>שלמי תודה סי' ל"ט</w:t>
      </w:r>
      <w:r w:rsidR="0011712B">
        <w:rPr>
          <w:rFonts w:hint="cs"/>
          <w:rtl/>
        </w:rPr>
        <w:t xml:space="preserve"> כתב שבברכת שהחיינו אינו מוציאו </w:t>
      </w:r>
      <w:proofErr w:type="spellStart"/>
      <w:r w:rsidR="0011712B">
        <w:rPr>
          <w:rFonts w:hint="cs"/>
          <w:rtl/>
        </w:rPr>
        <w:t>יד"ח</w:t>
      </w:r>
      <w:proofErr w:type="spellEnd"/>
      <w:r w:rsidR="00391919" w:rsidRPr="0011712B">
        <w:rPr>
          <w:rFonts w:hint="cs"/>
          <w:rtl/>
        </w:rPr>
        <w:t>.</w:t>
      </w:r>
    </w:p>
    <w:p w14:paraId="3234291B" w14:textId="243C7E4B" w:rsidR="00627C40" w:rsidRDefault="00627C40" w:rsidP="00087327">
      <w:pPr>
        <w:jc w:val="both"/>
        <w:rPr>
          <w:rtl/>
        </w:rPr>
      </w:pPr>
      <w:r w:rsidRPr="00087327">
        <w:rPr>
          <w:rFonts w:hint="cs"/>
          <w:b/>
          <w:bCs/>
          <w:rtl/>
        </w:rPr>
        <w:t>ובתשובות והנהגות</w:t>
      </w:r>
      <w:r>
        <w:rPr>
          <w:rFonts w:hint="cs"/>
          <w:rtl/>
        </w:rPr>
        <w:t xml:space="preserve"> </w:t>
      </w:r>
      <w:proofErr w:type="spellStart"/>
      <w:r>
        <w:rPr>
          <w:rFonts w:hint="cs"/>
          <w:rtl/>
        </w:rPr>
        <w:t>ח"ז</w:t>
      </w:r>
      <w:proofErr w:type="spellEnd"/>
      <w:r>
        <w:rPr>
          <w:rFonts w:hint="cs"/>
          <w:rtl/>
        </w:rPr>
        <w:t xml:space="preserve"> סי' צ' הקשה, </w:t>
      </w:r>
      <w:proofErr w:type="spellStart"/>
      <w:r>
        <w:rPr>
          <w:rFonts w:hint="cs"/>
          <w:rtl/>
        </w:rPr>
        <w:t>שלפי"ד</w:t>
      </w:r>
      <w:proofErr w:type="spellEnd"/>
      <w:r>
        <w:rPr>
          <w:rFonts w:hint="cs"/>
          <w:rtl/>
        </w:rPr>
        <w:t xml:space="preserve"> </w:t>
      </w:r>
      <w:proofErr w:type="spellStart"/>
      <w:r>
        <w:rPr>
          <w:rFonts w:hint="cs"/>
          <w:rtl/>
        </w:rPr>
        <w:t>הטו"א</w:t>
      </w:r>
      <w:proofErr w:type="spellEnd"/>
      <w:r>
        <w:rPr>
          <w:rFonts w:hint="cs"/>
          <w:rtl/>
        </w:rPr>
        <w:t xml:space="preserve"> שחי</w:t>
      </w:r>
      <w:r w:rsidR="00C6190D">
        <w:rPr>
          <w:rFonts w:hint="cs"/>
          <w:rtl/>
        </w:rPr>
        <w:t>י</w:t>
      </w:r>
      <w:r>
        <w:rPr>
          <w:rFonts w:hint="cs"/>
          <w:rtl/>
        </w:rPr>
        <w:t xml:space="preserve">ב בן כרך בקריאה ביום ו' הוא דרבנן מ"ט מברכים </w:t>
      </w:r>
      <w:proofErr w:type="spellStart"/>
      <w:r>
        <w:rPr>
          <w:rFonts w:hint="cs"/>
          <w:rtl/>
        </w:rPr>
        <w:t>בכה"ג</w:t>
      </w:r>
      <w:proofErr w:type="spellEnd"/>
      <w:r>
        <w:rPr>
          <w:rFonts w:hint="cs"/>
          <w:rtl/>
        </w:rPr>
        <w:t xml:space="preserve"> שהחיינו על קריאת המגילה בשחרית למנהג </w:t>
      </w:r>
      <w:proofErr w:type="spellStart"/>
      <w:r>
        <w:rPr>
          <w:rFonts w:hint="cs"/>
          <w:rtl/>
        </w:rPr>
        <w:t>הרמ"א</w:t>
      </w:r>
      <w:proofErr w:type="spellEnd"/>
      <w:r>
        <w:rPr>
          <w:rFonts w:hint="cs"/>
          <w:rtl/>
        </w:rPr>
        <w:t xml:space="preserve">, </w:t>
      </w:r>
      <w:proofErr w:type="spellStart"/>
      <w:r>
        <w:rPr>
          <w:rFonts w:hint="cs"/>
          <w:rtl/>
        </w:rPr>
        <w:t>שבשלמא</w:t>
      </w:r>
      <w:proofErr w:type="spellEnd"/>
      <w:r>
        <w:rPr>
          <w:rFonts w:hint="cs"/>
          <w:rtl/>
        </w:rPr>
        <w:t xml:space="preserve"> בקריאה בזמנה מברכים שהחיינו בבוקר מפני שהוי מצוה </w:t>
      </w:r>
      <w:proofErr w:type="spellStart"/>
      <w:r>
        <w:rPr>
          <w:rFonts w:hint="cs"/>
          <w:rtl/>
        </w:rPr>
        <w:t>מד"ק</w:t>
      </w:r>
      <w:proofErr w:type="spellEnd"/>
      <w:r>
        <w:rPr>
          <w:rFonts w:hint="cs"/>
          <w:rtl/>
        </w:rPr>
        <w:t xml:space="preserve"> </w:t>
      </w:r>
      <w:proofErr w:type="spellStart"/>
      <w:r>
        <w:rPr>
          <w:rFonts w:hint="cs"/>
          <w:rtl/>
        </w:rPr>
        <w:t>ולאפוקי</w:t>
      </w:r>
      <w:proofErr w:type="spellEnd"/>
      <w:r>
        <w:rPr>
          <w:rFonts w:hint="cs"/>
          <w:rtl/>
        </w:rPr>
        <w:t xml:space="preserve"> קריאת לילה שהיא רק דרבנן, אך כשחל ט"ו בשבת שה</w:t>
      </w:r>
      <w:r w:rsidR="000E7128">
        <w:rPr>
          <w:rFonts w:hint="cs"/>
          <w:rtl/>
        </w:rPr>
        <w:t>ק</w:t>
      </w:r>
      <w:r>
        <w:rPr>
          <w:rFonts w:hint="cs"/>
          <w:rtl/>
        </w:rPr>
        <w:t xml:space="preserve">ריאה בו היא מדרבנן אין חילוק בין מגילה </w:t>
      </w:r>
      <w:proofErr w:type="spellStart"/>
      <w:r>
        <w:rPr>
          <w:rFonts w:hint="cs"/>
          <w:rtl/>
        </w:rPr>
        <w:t>דשחרית</w:t>
      </w:r>
      <w:proofErr w:type="spellEnd"/>
      <w:r>
        <w:rPr>
          <w:rFonts w:hint="cs"/>
          <w:rtl/>
        </w:rPr>
        <w:t xml:space="preserve"> למגילה </w:t>
      </w:r>
      <w:proofErr w:type="spellStart"/>
      <w:r>
        <w:rPr>
          <w:rFonts w:hint="cs"/>
          <w:rtl/>
        </w:rPr>
        <w:t>דערבית</w:t>
      </w:r>
      <w:proofErr w:type="spellEnd"/>
      <w:r>
        <w:rPr>
          <w:rFonts w:hint="cs"/>
          <w:rtl/>
        </w:rPr>
        <w:t>. ו</w:t>
      </w:r>
      <w:r w:rsidR="0075492B">
        <w:rPr>
          <w:rFonts w:hint="cs"/>
          <w:rtl/>
        </w:rPr>
        <w:t>יישב</w:t>
      </w:r>
      <w:r w:rsidR="0011712B">
        <w:rPr>
          <w:rFonts w:hint="cs"/>
          <w:rtl/>
        </w:rPr>
        <w:t>,</w:t>
      </w:r>
      <w:r w:rsidR="0075492B">
        <w:rPr>
          <w:rFonts w:hint="cs"/>
          <w:rtl/>
        </w:rPr>
        <w:t xml:space="preserve"> ע"פ מה ש</w:t>
      </w:r>
      <w:r>
        <w:rPr>
          <w:rFonts w:hint="cs"/>
          <w:rtl/>
        </w:rPr>
        <w:t xml:space="preserve">חידש </w:t>
      </w:r>
      <w:r w:rsidR="0075492B">
        <w:rPr>
          <w:rFonts w:hint="cs"/>
          <w:rtl/>
        </w:rPr>
        <w:t xml:space="preserve">במועדים וזמנים </w:t>
      </w:r>
      <w:proofErr w:type="spellStart"/>
      <w:r w:rsidR="0075492B">
        <w:rPr>
          <w:rFonts w:hint="cs"/>
          <w:rtl/>
        </w:rPr>
        <w:t>ח"ב</w:t>
      </w:r>
      <w:proofErr w:type="spellEnd"/>
      <w:r w:rsidR="0075492B">
        <w:rPr>
          <w:rFonts w:hint="cs"/>
          <w:rtl/>
        </w:rPr>
        <w:t xml:space="preserve"> סי' קע"ד, </w:t>
      </w:r>
      <w:proofErr w:type="spellStart"/>
      <w:r>
        <w:rPr>
          <w:rFonts w:hint="cs"/>
          <w:rtl/>
        </w:rPr>
        <w:t>שבכה"ג</w:t>
      </w:r>
      <w:proofErr w:type="spellEnd"/>
      <w:r>
        <w:rPr>
          <w:rFonts w:hint="cs"/>
          <w:rtl/>
        </w:rPr>
        <w:t xml:space="preserve"> בני הכרך מקיימים את חובת בני העיר במגילה, וע"כ הוי קיום של דברי קבלה והם מברכים שהחיינו, מפני שחיוב הפרזים הוא נמי על בני כרכים אלא שחיוב קריאתם בט"ו מפקיע </w:t>
      </w:r>
      <w:proofErr w:type="spellStart"/>
      <w:r>
        <w:rPr>
          <w:rFonts w:hint="cs"/>
          <w:rtl/>
        </w:rPr>
        <w:t>מינייהו</w:t>
      </w:r>
      <w:proofErr w:type="spellEnd"/>
      <w:r>
        <w:rPr>
          <w:rFonts w:hint="cs"/>
          <w:rtl/>
        </w:rPr>
        <w:t xml:space="preserve"> את חובת י"ד [</w:t>
      </w:r>
      <w:proofErr w:type="spellStart"/>
      <w:r>
        <w:rPr>
          <w:rFonts w:hint="cs"/>
          <w:rtl/>
        </w:rPr>
        <w:t>וכעי"ז</w:t>
      </w:r>
      <w:proofErr w:type="spellEnd"/>
      <w:r>
        <w:rPr>
          <w:rFonts w:hint="cs"/>
          <w:rtl/>
        </w:rPr>
        <w:t xml:space="preserve"> כ' באבי עזרי הל' מגילה], אך בט"ו  שחל בשבת ותיקנו לכרכים שיקראו בי"ד הדר דינם לחיוב הפרזים.</w:t>
      </w:r>
    </w:p>
    <w:p w14:paraId="0C3D484D" w14:textId="77777777" w:rsidR="00006817" w:rsidRDefault="00627C40" w:rsidP="00627C40">
      <w:pPr>
        <w:jc w:val="both"/>
        <w:rPr>
          <w:rtl/>
        </w:rPr>
      </w:pPr>
      <w:proofErr w:type="spellStart"/>
      <w:r>
        <w:rPr>
          <w:rFonts w:hint="cs"/>
          <w:rtl/>
        </w:rPr>
        <w:t>ולפי"ד</w:t>
      </w:r>
      <w:proofErr w:type="spellEnd"/>
      <w:r>
        <w:rPr>
          <w:rFonts w:hint="cs"/>
          <w:rtl/>
        </w:rPr>
        <w:t xml:space="preserve"> אין נ"מ </w:t>
      </w:r>
      <w:proofErr w:type="spellStart"/>
      <w:r>
        <w:rPr>
          <w:rFonts w:hint="cs"/>
          <w:rtl/>
        </w:rPr>
        <w:t>לדינא</w:t>
      </w:r>
      <w:proofErr w:type="spellEnd"/>
      <w:r>
        <w:rPr>
          <w:rFonts w:hint="cs"/>
          <w:rtl/>
        </w:rPr>
        <w:t xml:space="preserve"> חידוש </w:t>
      </w:r>
      <w:proofErr w:type="spellStart"/>
      <w:r>
        <w:rPr>
          <w:rFonts w:hint="cs"/>
          <w:rtl/>
        </w:rPr>
        <w:t>הטו"א</w:t>
      </w:r>
      <w:proofErr w:type="spellEnd"/>
      <w:r>
        <w:rPr>
          <w:rFonts w:hint="cs"/>
          <w:rtl/>
        </w:rPr>
        <w:t xml:space="preserve"> שהוי קריאה מדרבנן שהא חזר דינם לחיוב דברי קבלה כבני הפרזים. ויש להעיר שלדבריו מה נחלקו תנאי </w:t>
      </w:r>
      <w:proofErr w:type="spellStart"/>
      <w:r>
        <w:rPr>
          <w:rFonts w:hint="cs"/>
          <w:rtl/>
        </w:rPr>
        <w:t>בכה"ג</w:t>
      </w:r>
      <w:proofErr w:type="spellEnd"/>
      <w:r>
        <w:rPr>
          <w:rFonts w:hint="cs"/>
          <w:rtl/>
        </w:rPr>
        <w:t xml:space="preserve"> שיקראו בני הכרכים ביום הכניסה הא כיון שחיובם חוזר להיות כפרזים מהדין הוא שהם יקראו כפרזים. וצ"ל שאדרבה זה סברת המחלוקת שהם יקראו ביום הכניסה מדין חיוב כרכים, או לתנא דרבי שבני ה</w:t>
      </w:r>
      <w:r w:rsidR="00006817">
        <w:rPr>
          <w:rFonts w:hint="cs"/>
          <w:rtl/>
        </w:rPr>
        <w:t>פ</w:t>
      </w:r>
      <w:r>
        <w:rPr>
          <w:rFonts w:hint="cs"/>
          <w:rtl/>
        </w:rPr>
        <w:t xml:space="preserve">רזים יקדימו ליום הכניסה כדי שיהיה גדר קריאת הכרכים </w:t>
      </w:r>
      <w:r w:rsidR="00006817">
        <w:rPr>
          <w:rFonts w:hint="cs"/>
          <w:rtl/>
        </w:rPr>
        <w:t xml:space="preserve">מחמת יום ט"ו. אך לתנא </w:t>
      </w:r>
      <w:proofErr w:type="spellStart"/>
      <w:r w:rsidR="00006817">
        <w:rPr>
          <w:rFonts w:hint="cs"/>
          <w:rtl/>
        </w:rPr>
        <w:t>דמשנה</w:t>
      </w:r>
      <w:proofErr w:type="spellEnd"/>
      <w:r w:rsidR="00006817">
        <w:rPr>
          <w:rFonts w:hint="cs"/>
          <w:rtl/>
        </w:rPr>
        <w:t xml:space="preserve"> שהוא כרבי </w:t>
      </w:r>
      <w:proofErr w:type="spellStart"/>
      <w:r w:rsidR="00006817">
        <w:rPr>
          <w:rFonts w:hint="cs"/>
          <w:rtl/>
        </w:rPr>
        <w:t>ור"י</w:t>
      </w:r>
      <w:proofErr w:type="spellEnd"/>
      <w:r w:rsidR="00006817">
        <w:rPr>
          <w:rFonts w:hint="cs"/>
          <w:rtl/>
        </w:rPr>
        <w:t xml:space="preserve"> הדר דינם של כרכים כפרזים. </w:t>
      </w:r>
    </w:p>
    <w:p w14:paraId="5F5B8FE8" w14:textId="1051AA12" w:rsidR="00627C40" w:rsidRDefault="00006817" w:rsidP="00627C40">
      <w:pPr>
        <w:jc w:val="both"/>
        <w:rPr>
          <w:rtl/>
        </w:rPr>
      </w:pPr>
      <w:r>
        <w:rPr>
          <w:rFonts w:hint="cs"/>
          <w:rtl/>
        </w:rPr>
        <w:t xml:space="preserve">והראשונים הקשו </w:t>
      </w:r>
      <w:proofErr w:type="spellStart"/>
      <w:r>
        <w:rPr>
          <w:rFonts w:hint="cs"/>
          <w:rtl/>
        </w:rPr>
        <w:t>מ"ש</w:t>
      </w:r>
      <w:proofErr w:type="spellEnd"/>
      <w:r>
        <w:rPr>
          <w:rFonts w:hint="cs"/>
          <w:rtl/>
        </w:rPr>
        <w:t xml:space="preserve"> שבי"ד שחל בשבת מקדימים ליום הכניסה ואילו בט"ו שחל בשבת קוראים בי"ד. ולדברי התשובות והנהגות שנא ושנא שבני י"ד אין להם חובת קריאה בי"ג וע"כ הם מקדימים ליום הכניסה, אך בני ט"ו יש להם נמי חובה מפני יום י"ד ולהכי הם מקדימים את הקריאה אליו.</w:t>
      </w:r>
    </w:p>
    <w:p w14:paraId="223CD2D9" w14:textId="77A03C22" w:rsidR="00AA3DE5" w:rsidRDefault="00AA3DE5" w:rsidP="001271AB">
      <w:pPr>
        <w:jc w:val="both"/>
        <w:rPr>
          <w:rtl/>
        </w:rPr>
      </w:pPr>
      <w:r w:rsidRPr="00AA3DE5">
        <w:rPr>
          <w:rFonts w:hint="cs"/>
          <w:b/>
          <w:bCs/>
          <w:rtl/>
        </w:rPr>
        <w:t xml:space="preserve">קושיית </w:t>
      </w:r>
      <w:proofErr w:type="spellStart"/>
      <w:r w:rsidRPr="00AA3DE5">
        <w:rPr>
          <w:rFonts w:hint="cs"/>
          <w:b/>
          <w:bCs/>
          <w:rtl/>
        </w:rPr>
        <w:t>התוי"ט</w:t>
      </w:r>
      <w:proofErr w:type="spellEnd"/>
      <w:r w:rsidR="00C6190D">
        <w:rPr>
          <w:rFonts w:hint="cs"/>
          <w:b/>
          <w:bCs/>
          <w:rtl/>
        </w:rPr>
        <w:t xml:space="preserve">. </w:t>
      </w:r>
      <w:proofErr w:type="spellStart"/>
      <w:r w:rsidR="00C6190D">
        <w:rPr>
          <w:rFonts w:hint="cs"/>
          <w:rtl/>
        </w:rPr>
        <w:t>בתוי"ט</w:t>
      </w:r>
      <w:proofErr w:type="spellEnd"/>
      <w:r w:rsidR="00C6190D">
        <w:rPr>
          <w:rFonts w:hint="cs"/>
          <w:rtl/>
        </w:rPr>
        <w:t xml:space="preserve"> הקשה מ"ט לא גזרו שנא יעבירנו נמי על קריאת התורה</w:t>
      </w:r>
      <w:r w:rsidR="0075492B">
        <w:rPr>
          <w:rFonts w:hint="cs"/>
          <w:rtl/>
        </w:rPr>
        <w:t xml:space="preserve"> ב</w:t>
      </w:r>
      <w:r w:rsidR="00C6190D">
        <w:rPr>
          <w:rFonts w:hint="cs"/>
          <w:rtl/>
        </w:rPr>
        <w:t>שבת.</w:t>
      </w:r>
      <w:r w:rsidR="0075492B">
        <w:rPr>
          <w:rFonts w:hint="cs"/>
          <w:rtl/>
        </w:rPr>
        <w:t xml:space="preserve"> ויישב שכיון שאין אדם רשאי לקרוא בתורה אא"כ הוא בקי וסידר אותה פעמיים ושלש בינו לבין עצמו לא חששו לאינו בקי</w:t>
      </w:r>
      <w:r w:rsidR="00EB1E0E">
        <w:rPr>
          <w:rFonts w:hint="cs"/>
          <w:rtl/>
        </w:rPr>
        <w:t xml:space="preserve">, </w:t>
      </w:r>
      <w:proofErr w:type="spellStart"/>
      <w:r w:rsidR="00EB1E0E">
        <w:rPr>
          <w:rFonts w:hint="cs"/>
          <w:rtl/>
        </w:rPr>
        <w:t>ועי"ש</w:t>
      </w:r>
      <w:proofErr w:type="spellEnd"/>
      <w:r w:rsidR="00EB1E0E">
        <w:rPr>
          <w:rFonts w:hint="cs"/>
          <w:rtl/>
        </w:rPr>
        <w:t xml:space="preserve"> מה שביאר מ"ט לא גזרו על אמירת הלל</w:t>
      </w:r>
      <w:r w:rsidR="0075492B">
        <w:rPr>
          <w:rFonts w:hint="cs"/>
          <w:rtl/>
        </w:rPr>
        <w:t>. ו</w:t>
      </w:r>
      <w:r w:rsidR="00EB1E0E">
        <w:rPr>
          <w:rFonts w:hint="cs"/>
          <w:rtl/>
        </w:rPr>
        <w:t>ב</w:t>
      </w:r>
      <w:r w:rsidR="0075492B">
        <w:rPr>
          <w:rFonts w:hint="cs"/>
          <w:rtl/>
        </w:rPr>
        <w:t xml:space="preserve">תוספות חדשים יישב, שכיון שהוי מילי </w:t>
      </w:r>
      <w:proofErr w:type="spellStart"/>
      <w:r w:rsidR="0075492B">
        <w:rPr>
          <w:rFonts w:hint="cs"/>
          <w:rtl/>
        </w:rPr>
        <w:t>דציבור</w:t>
      </w:r>
      <w:proofErr w:type="spellEnd"/>
      <w:r w:rsidR="0075492B">
        <w:rPr>
          <w:rFonts w:hint="cs"/>
          <w:rtl/>
        </w:rPr>
        <w:t xml:space="preserve"> לא חשו.</w:t>
      </w:r>
      <w:r w:rsidR="00EB1E0E">
        <w:rPr>
          <w:rFonts w:hint="cs"/>
          <w:rtl/>
        </w:rPr>
        <w:t xml:space="preserve"> </w:t>
      </w:r>
    </w:p>
    <w:p w14:paraId="1C127C56" w14:textId="5DA4F72A" w:rsidR="00EB1E0E" w:rsidRDefault="00EB1E0E" w:rsidP="001271AB">
      <w:pPr>
        <w:jc w:val="both"/>
        <w:rPr>
          <w:rtl/>
        </w:rPr>
      </w:pPr>
      <w:r>
        <w:rPr>
          <w:rFonts w:hint="cs"/>
          <w:rtl/>
        </w:rPr>
        <w:t xml:space="preserve">ובדקדוק דברי </w:t>
      </w:r>
      <w:proofErr w:type="spellStart"/>
      <w:r>
        <w:rPr>
          <w:rFonts w:hint="cs"/>
          <w:rtl/>
        </w:rPr>
        <w:t>התוי"ט</w:t>
      </w:r>
      <w:proofErr w:type="spellEnd"/>
      <w:r>
        <w:rPr>
          <w:rFonts w:hint="cs"/>
          <w:rtl/>
        </w:rPr>
        <w:t xml:space="preserve"> מבואר שלא הקשה כן על קריאת התורה בשבת ורק על קריאת התורה של ויבוא עמלק בשבת פורים הקשה מ"ט לא ביטלוה, </w:t>
      </w:r>
      <w:proofErr w:type="spellStart"/>
      <w:r>
        <w:rPr>
          <w:rFonts w:hint="cs"/>
          <w:rtl/>
        </w:rPr>
        <w:t>וצ"ב</w:t>
      </w:r>
      <w:proofErr w:type="spellEnd"/>
      <w:r>
        <w:rPr>
          <w:rFonts w:hint="cs"/>
          <w:rtl/>
        </w:rPr>
        <w:t xml:space="preserve"> מאי שנא ועי' בליקוטים בסוף המשניות שעמדו ע"ז.</w:t>
      </w:r>
      <w:r w:rsidR="00A57F35">
        <w:rPr>
          <w:rFonts w:hint="cs"/>
          <w:rtl/>
        </w:rPr>
        <w:t xml:space="preserve"> </w:t>
      </w:r>
      <w:proofErr w:type="spellStart"/>
      <w:r w:rsidR="00A57F35">
        <w:rPr>
          <w:rFonts w:hint="cs"/>
          <w:rtl/>
        </w:rPr>
        <w:t>ובפמ"ג</w:t>
      </w:r>
      <w:proofErr w:type="spellEnd"/>
      <w:r w:rsidR="00A57F35">
        <w:rPr>
          <w:rFonts w:hint="cs"/>
          <w:rtl/>
        </w:rPr>
        <w:t xml:space="preserve"> </w:t>
      </w:r>
      <w:proofErr w:type="spellStart"/>
      <w:r w:rsidR="00A57F35">
        <w:rPr>
          <w:rFonts w:hint="cs"/>
          <w:rtl/>
        </w:rPr>
        <w:t>משב"ז</w:t>
      </w:r>
      <w:proofErr w:type="spellEnd"/>
      <w:r w:rsidR="00A57F35">
        <w:rPr>
          <w:rFonts w:hint="cs"/>
          <w:rtl/>
        </w:rPr>
        <w:t xml:space="preserve"> בסי' רפ"ב כתב בשם התוספת שבת שלא גזרו </w:t>
      </w:r>
      <w:proofErr w:type="spellStart"/>
      <w:r w:rsidR="00A57F35">
        <w:rPr>
          <w:rFonts w:hint="cs"/>
          <w:rtl/>
        </w:rPr>
        <w:t>היכא</w:t>
      </w:r>
      <w:proofErr w:type="spellEnd"/>
      <w:r w:rsidR="00A57F35">
        <w:rPr>
          <w:rFonts w:hint="cs"/>
          <w:rtl/>
        </w:rPr>
        <w:t xml:space="preserve"> שיתבטל הדין לעולם ולהכי לא גזרו על </w:t>
      </w:r>
      <w:proofErr w:type="spellStart"/>
      <w:r w:rsidR="00A57F35">
        <w:rPr>
          <w:rFonts w:hint="cs"/>
          <w:rtl/>
        </w:rPr>
        <w:t>קה"ת</w:t>
      </w:r>
      <w:proofErr w:type="spellEnd"/>
      <w:r w:rsidR="00A57F35">
        <w:rPr>
          <w:rFonts w:hint="cs"/>
          <w:rtl/>
        </w:rPr>
        <w:t xml:space="preserve"> בשבת, </w:t>
      </w:r>
      <w:proofErr w:type="spellStart"/>
      <w:r w:rsidR="00A57F35">
        <w:rPr>
          <w:rFonts w:hint="cs"/>
          <w:rtl/>
        </w:rPr>
        <w:t>ועי"ש</w:t>
      </w:r>
      <w:proofErr w:type="spellEnd"/>
      <w:r w:rsidR="00A57F35">
        <w:rPr>
          <w:rFonts w:hint="cs"/>
          <w:rtl/>
        </w:rPr>
        <w:t xml:space="preserve"> שדן שבמצווה דרבנן אפשר לגזור אף אם תתבטל </w:t>
      </w:r>
      <w:proofErr w:type="spellStart"/>
      <w:r w:rsidR="00A57F35">
        <w:rPr>
          <w:rFonts w:hint="cs"/>
          <w:rtl/>
        </w:rPr>
        <w:t>המצוה</w:t>
      </w:r>
      <w:proofErr w:type="spellEnd"/>
      <w:r w:rsidR="00A57F35">
        <w:rPr>
          <w:rFonts w:hint="cs"/>
          <w:rtl/>
        </w:rPr>
        <w:t xml:space="preserve">. ולדבריו מבואר שלא הקשה </w:t>
      </w:r>
      <w:proofErr w:type="spellStart"/>
      <w:r w:rsidR="00A57F35">
        <w:rPr>
          <w:rFonts w:hint="cs"/>
          <w:rtl/>
        </w:rPr>
        <w:t>התוי"ט</w:t>
      </w:r>
      <w:proofErr w:type="spellEnd"/>
      <w:r w:rsidR="00A57F35">
        <w:rPr>
          <w:rFonts w:hint="cs"/>
          <w:rtl/>
        </w:rPr>
        <w:t xml:space="preserve"> על כל </w:t>
      </w:r>
      <w:proofErr w:type="spellStart"/>
      <w:r w:rsidR="00A57F35">
        <w:rPr>
          <w:rFonts w:hint="cs"/>
          <w:rtl/>
        </w:rPr>
        <w:t>קה"ת</w:t>
      </w:r>
      <w:proofErr w:type="spellEnd"/>
      <w:r w:rsidR="00A57F35">
        <w:rPr>
          <w:rFonts w:hint="cs"/>
          <w:rtl/>
        </w:rPr>
        <w:t xml:space="preserve"> בכל שבת</w:t>
      </w:r>
      <w:r w:rsidR="00391919">
        <w:rPr>
          <w:rFonts w:hint="cs"/>
          <w:rtl/>
        </w:rPr>
        <w:t>],</w:t>
      </w:r>
      <w:r w:rsidR="00A57F35">
        <w:rPr>
          <w:rFonts w:hint="cs"/>
          <w:rtl/>
        </w:rPr>
        <w:t xml:space="preserve"> והקשה רק על קריאת פרשת ויבוא עמלק. ומבואר מדברי </w:t>
      </w:r>
      <w:proofErr w:type="spellStart"/>
      <w:r w:rsidR="00A57F35">
        <w:rPr>
          <w:rFonts w:hint="cs"/>
          <w:rtl/>
        </w:rPr>
        <w:t>התוי"ט</w:t>
      </w:r>
      <w:proofErr w:type="spellEnd"/>
      <w:r w:rsidR="00A57F35">
        <w:rPr>
          <w:rFonts w:hint="cs"/>
          <w:rtl/>
        </w:rPr>
        <w:t xml:space="preserve"> </w:t>
      </w:r>
      <w:proofErr w:type="spellStart"/>
      <w:r w:rsidR="00A57F35">
        <w:rPr>
          <w:rFonts w:hint="cs"/>
          <w:rtl/>
        </w:rPr>
        <w:t>שאי"ז</w:t>
      </w:r>
      <w:proofErr w:type="spellEnd"/>
      <w:r w:rsidR="00A57F35">
        <w:rPr>
          <w:rFonts w:hint="cs"/>
          <w:rtl/>
        </w:rPr>
        <w:t xml:space="preserve"> סתירה שאת פרשת השבוע יקראו ולא יגזרו עליה ואת פרשת היום ויבוא עמלק לא יקראו.</w:t>
      </w:r>
    </w:p>
    <w:p w14:paraId="63438A56" w14:textId="77777777" w:rsidR="00D00534" w:rsidRDefault="00EB1E0E" w:rsidP="001271AB">
      <w:pPr>
        <w:jc w:val="both"/>
        <w:rPr>
          <w:rtl/>
        </w:rPr>
      </w:pPr>
      <w:r>
        <w:rPr>
          <w:rFonts w:hint="cs"/>
          <w:rtl/>
        </w:rPr>
        <w:t xml:space="preserve">ובפעולת שכיר על מעשה רב הביא </w:t>
      </w:r>
      <w:proofErr w:type="spellStart"/>
      <w:r>
        <w:rPr>
          <w:rFonts w:hint="cs"/>
          <w:rtl/>
        </w:rPr>
        <w:t>הביא</w:t>
      </w:r>
      <w:proofErr w:type="spellEnd"/>
      <w:r>
        <w:rPr>
          <w:rFonts w:hint="cs"/>
          <w:rtl/>
        </w:rPr>
        <w:t xml:space="preserve"> שהקשו </w:t>
      </w:r>
      <w:proofErr w:type="spellStart"/>
      <w:r>
        <w:rPr>
          <w:rFonts w:hint="cs"/>
          <w:rtl/>
        </w:rPr>
        <w:t>להגר"א</w:t>
      </w:r>
      <w:proofErr w:type="spellEnd"/>
      <w:r>
        <w:rPr>
          <w:rFonts w:hint="cs"/>
          <w:rtl/>
        </w:rPr>
        <w:t xml:space="preserve"> מ"ט לא גזרו על קריאת קהלת ורות ושה"ש בשבת, ויישב שלא גזרו אלא בחיוב המוטל על יחיד ולא </w:t>
      </w:r>
      <w:proofErr w:type="spellStart"/>
      <w:r>
        <w:rPr>
          <w:rFonts w:hint="cs"/>
          <w:rtl/>
        </w:rPr>
        <w:t>בהנך</w:t>
      </w:r>
      <w:proofErr w:type="spellEnd"/>
      <w:r>
        <w:rPr>
          <w:rFonts w:hint="cs"/>
          <w:rtl/>
        </w:rPr>
        <w:t xml:space="preserve"> שחיובם הם רק על הציבור. </w:t>
      </w:r>
      <w:proofErr w:type="spellStart"/>
      <w:r>
        <w:rPr>
          <w:rFonts w:hint="cs"/>
          <w:rtl/>
        </w:rPr>
        <w:t>ובשו"ת</w:t>
      </w:r>
      <w:proofErr w:type="spellEnd"/>
      <w:r>
        <w:rPr>
          <w:rFonts w:hint="cs"/>
          <w:rtl/>
        </w:rPr>
        <w:t xml:space="preserve"> בניין שלמה</w:t>
      </w:r>
      <w:r w:rsidR="00391919">
        <w:rPr>
          <w:rFonts w:hint="cs"/>
          <w:rtl/>
        </w:rPr>
        <w:t xml:space="preserve"> </w:t>
      </w:r>
      <w:proofErr w:type="spellStart"/>
      <w:r w:rsidR="00391919">
        <w:rPr>
          <w:rFonts w:hint="cs"/>
          <w:rtl/>
        </w:rPr>
        <w:t>ח"ב</w:t>
      </w:r>
      <w:proofErr w:type="spellEnd"/>
      <w:r>
        <w:rPr>
          <w:rFonts w:hint="cs"/>
          <w:rtl/>
        </w:rPr>
        <w:t xml:space="preserve"> סי' </w:t>
      </w:r>
      <w:r w:rsidR="00391919">
        <w:rPr>
          <w:rFonts w:hint="cs"/>
          <w:rtl/>
        </w:rPr>
        <w:t>ס</w:t>
      </w:r>
      <w:r>
        <w:rPr>
          <w:rFonts w:hint="cs"/>
          <w:rtl/>
        </w:rPr>
        <w:t xml:space="preserve">"ה ביאר </w:t>
      </w:r>
      <w:proofErr w:type="spellStart"/>
      <w:r>
        <w:rPr>
          <w:rFonts w:hint="cs"/>
          <w:rtl/>
        </w:rPr>
        <w:t>שלפי"ד</w:t>
      </w:r>
      <w:proofErr w:type="spellEnd"/>
      <w:r>
        <w:rPr>
          <w:rFonts w:hint="cs"/>
          <w:rtl/>
        </w:rPr>
        <w:t xml:space="preserve"> </w:t>
      </w:r>
      <w:proofErr w:type="spellStart"/>
      <w:r>
        <w:rPr>
          <w:rFonts w:hint="cs"/>
          <w:rtl/>
        </w:rPr>
        <w:t>הגר"א</w:t>
      </w:r>
      <w:proofErr w:type="spellEnd"/>
      <w:r>
        <w:rPr>
          <w:rFonts w:hint="cs"/>
          <w:rtl/>
        </w:rPr>
        <w:t xml:space="preserve"> </w:t>
      </w:r>
      <w:proofErr w:type="spellStart"/>
      <w:r>
        <w:rPr>
          <w:rFonts w:hint="cs"/>
          <w:rtl/>
        </w:rPr>
        <w:t>ל"ק</w:t>
      </w:r>
      <w:proofErr w:type="spellEnd"/>
      <w:r>
        <w:rPr>
          <w:rFonts w:hint="cs"/>
          <w:rtl/>
        </w:rPr>
        <w:t xml:space="preserve"> </w:t>
      </w:r>
    </w:p>
    <w:p w14:paraId="0AAB5FEC" w14:textId="6B8B970E" w:rsidR="00D00534" w:rsidRDefault="00D00534" w:rsidP="00D00534">
      <w:pPr>
        <w:jc w:val="right"/>
        <w:rPr>
          <w:rtl/>
        </w:rPr>
      </w:pPr>
      <w:r>
        <w:rPr>
          <w:rFonts w:hint="cs"/>
          <w:rtl/>
        </w:rPr>
        <w:lastRenderedPageBreak/>
        <w:t>ח</w:t>
      </w:r>
    </w:p>
    <w:p w14:paraId="5395811E" w14:textId="77777777" w:rsidR="00D00534" w:rsidRDefault="00D00534" w:rsidP="001271AB">
      <w:pPr>
        <w:jc w:val="both"/>
        <w:rPr>
          <w:rtl/>
        </w:rPr>
      </w:pPr>
    </w:p>
    <w:p w14:paraId="6D6BC2EC" w14:textId="652EE85F" w:rsidR="00EB1E0E" w:rsidRDefault="00EB1E0E" w:rsidP="001271AB">
      <w:pPr>
        <w:jc w:val="both"/>
        <w:rPr>
          <w:rtl/>
        </w:rPr>
      </w:pPr>
      <w:r>
        <w:rPr>
          <w:rFonts w:hint="cs"/>
          <w:rtl/>
        </w:rPr>
        <w:t xml:space="preserve">קושיית </w:t>
      </w:r>
      <w:proofErr w:type="spellStart"/>
      <w:r>
        <w:rPr>
          <w:rFonts w:hint="cs"/>
          <w:rtl/>
        </w:rPr>
        <w:t>התוי"ט</w:t>
      </w:r>
      <w:proofErr w:type="spellEnd"/>
      <w:r>
        <w:rPr>
          <w:rFonts w:hint="cs"/>
          <w:rtl/>
        </w:rPr>
        <w:t>.</w:t>
      </w:r>
      <w:r w:rsidR="00A57F35">
        <w:rPr>
          <w:rFonts w:hint="cs"/>
          <w:rtl/>
        </w:rPr>
        <w:t xml:space="preserve"> והקשה איך תיקנו חובה לכל יחיד לקרוא בשבת פרשת זכור הא איכא גזירה שמא יעבירנו, </w:t>
      </w:r>
      <w:proofErr w:type="spellStart"/>
      <w:r w:rsidR="00A57F35">
        <w:rPr>
          <w:rFonts w:hint="cs"/>
          <w:rtl/>
        </w:rPr>
        <w:t>ובשלמא</w:t>
      </w:r>
      <w:proofErr w:type="spellEnd"/>
      <w:r w:rsidR="00A57F35">
        <w:rPr>
          <w:rFonts w:hint="cs"/>
          <w:rtl/>
        </w:rPr>
        <w:t xml:space="preserve"> אי </w:t>
      </w:r>
      <w:proofErr w:type="spellStart"/>
      <w:r w:rsidR="00A57F35">
        <w:rPr>
          <w:rFonts w:hint="cs"/>
          <w:rtl/>
        </w:rPr>
        <w:t>נימא</w:t>
      </w:r>
      <w:proofErr w:type="spellEnd"/>
      <w:r w:rsidR="00A57F35">
        <w:rPr>
          <w:rFonts w:hint="cs"/>
          <w:rtl/>
        </w:rPr>
        <w:t xml:space="preserve"> שבכל דבר שנעשה ברבים לא גזרו א"ש, אך לדברי </w:t>
      </w:r>
      <w:proofErr w:type="spellStart"/>
      <w:r w:rsidR="00A57F35">
        <w:rPr>
          <w:rFonts w:hint="cs"/>
          <w:rtl/>
        </w:rPr>
        <w:t>הגר"א</w:t>
      </w:r>
      <w:proofErr w:type="spellEnd"/>
      <w:r w:rsidR="00A57F35">
        <w:rPr>
          <w:rFonts w:hint="cs"/>
          <w:rtl/>
        </w:rPr>
        <w:t xml:space="preserve"> לא בהא </w:t>
      </w:r>
      <w:proofErr w:type="spellStart"/>
      <w:r w:rsidR="00A57F35">
        <w:rPr>
          <w:rFonts w:hint="cs"/>
          <w:rtl/>
        </w:rPr>
        <w:t>תליא</w:t>
      </w:r>
      <w:proofErr w:type="spellEnd"/>
      <w:r w:rsidR="00A57F35">
        <w:rPr>
          <w:rFonts w:hint="cs"/>
          <w:rtl/>
        </w:rPr>
        <w:t xml:space="preserve"> מילתא אלא שאי הוי חובת יחיד גזרו ואי הוי חובת רבים לא גזרו ותיקשה ע"ד מפרשת זכור</w:t>
      </w:r>
      <w:r w:rsidR="00391919">
        <w:rPr>
          <w:rFonts w:hint="cs"/>
          <w:rtl/>
        </w:rPr>
        <w:t xml:space="preserve">, </w:t>
      </w:r>
      <w:proofErr w:type="spellStart"/>
      <w:r w:rsidR="00391919">
        <w:rPr>
          <w:rFonts w:hint="cs"/>
          <w:rtl/>
        </w:rPr>
        <w:t>ועי"ש</w:t>
      </w:r>
      <w:proofErr w:type="spellEnd"/>
      <w:r w:rsidR="00391919">
        <w:rPr>
          <w:rFonts w:hint="cs"/>
          <w:rtl/>
        </w:rPr>
        <w:t xml:space="preserve"> מה שיישב </w:t>
      </w:r>
      <w:proofErr w:type="spellStart"/>
      <w:r w:rsidR="00391919">
        <w:rPr>
          <w:rFonts w:hint="cs"/>
          <w:rtl/>
        </w:rPr>
        <w:t>הגרמ"מ</w:t>
      </w:r>
      <w:proofErr w:type="spellEnd"/>
      <w:r w:rsidR="00391919">
        <w:rPr>
          <w:rFonts w:hint="cs"/>
          <w:rtl/>
        </w:rPr>
        <w:t xml:space="preserve"> אפשטיין</w:t>
      </w:r>
      <w:r w:rsidR="00A57F35">
        <w:rPr>
          <w:rFonts w:hint="cs"/>
          <w:rtl/>
        </w:rPr>
        <w:t>.</w:t>
      </w:r>
    </w:p>
    <w:p w14:paraId="4BEE354C" w14:textId="77777777" w:rsidR="002D34C1" w:rsidRDefault="002D34C1" w:rsidP="00391919">
      <w:pPr>
        <w:jc w:val="center"/>
        <w:rPr>
          <w:b/>
          <w:bCs/>
          <w:rtl/>
        </w:rPr>
      </w:pPr>
    </w:p>
    <w:p w14:paraId="7DD4135E" w14:textId="77FE8640" w:rsidR="00391919" w:rsidRDefault="00391919" w:rsidP="00D00534">
      <w:pPr>
        <w:jc w:val="center"/>
        <w:rPr>
          <w:b/>
          <w:bCs/>
          <w:rtl/>
        </w:rPr>
      </w:pPr>
      <w:r w:rsidRPr="00391919">
        <w:rPr>
          <w:rFonts w:hint="cs"/>
          <w:b/>
          <w:bCs/>
          <w:rtl/>
        </w:rPr>
        <w:t xml:space="preserve">טעמא </w:t>
      </w:r>
      <w:proofErr w:type="spellStart"/>
      <w:r w:rsidRPr="00391919">
        <w:rPr>
          <w:rFonts w:hint="cs"/>
          <w:b/>
          <w:bCs/>
          <w:rtl/>
        </w:rPr>
        <w:t>דרב</w:t>
      </w:r>
      <w:proofErr w:type="spellEnd"/>
      <w:r w:rsidRPr="00391919">
        <w:rPr>
          <w:rFonts w:hint="cs"/>
          <w:b/>
          <w:bCs/>
          <w:rtl/>
        </w:rPr>
        <w:t xml:space="preserve"> יוסף</w:t>
      </w:r>
    </w:p>
    <w:p w14:paraId="20FB7F9E" w14:textId="3EAAE840" w:rsidR="006D6089" w:rsidRDefault="006D6089" w:rsidP="006D6089">
      <w:pPr>
        <w:jc w:val="both"/>
        <w:rPr>
          <w:rtl/>
        </w:rPr>
      </w:pPr>
      <w:r>
        <w:rPr>
          <w:rFonts w:hint="cs"/>
          <w:rtl/>
        </w:rPr>
        <w:t xml:space="preserve">ובגמרא </w:t>
      </w:r>
      <w:proofErr w:type="spellStart"/>
      <w:r>
        <w:rPr>
          <w:rFonts w:hint="cs"/>
          <w:rtl/>
        </w:rPr>
        <w:t>מייתי</w:t>
      </w:r>
      <w:proofErr w:type="spellEnd"/>
      <w:r>
        <w:rPr>
          <w:rFonts w:hint="cs"/>
          <w:rtl/>
        </w:rPr>
        <w:t xml:space="preserve"> את דברי ר"י שמקדימים את קריאת המגילה מפני שעיניהם של עניים אל מקרא מגילה. וביאר </w:t>
      </w:r>
      <w:proofErr w:type="spellStart"/>
      <w:r>
        <w:rPr>
          <w:rFonts w:hint="cs"/>
          <w:rtl/>
        </w:rPr>
        <w:t>בחזו"א</w:t>
      </w:r>
      <w:proofErr w:type="spellEnd"/>
      <w:r>
        <w:rPr>
          <w:rFonts w:hint="cs"/>
          <w:rtl/>
        </w:rPr>
        <w:t xml:space="preserve"> בסי' קנ"ה</w:t>
      </w:r>
      <w:r w:rsidR="005811CE">
        <w:rPr>
          <w:rFonts w:hint="cs"/>
          <w:rtl/>
        </w:rPr>
        <w:t xml:space="preserve"> אות א'</w:t>
      </w:r>
      <w:r>
        <w:rPr>
          <w:rFonts w:hint="cs"/>
          <w:rtl/>
        </w:rPr>
        <w:t xml:space="preserve">, שא"א להביא מתנות לאביונים לעני בשבת מפני איסור הוצאה. וכן שהוי </w:t>
      </w:r>
      <w:proofErr w:type="spellStart"/>
      <w:r>
        <w:rPr>
          <w:rFonts w:hint="cs"/>
          <w:rtl/>
        </w:rPr>
        <w:t>עובדין</w:t>
      </w:r>
      <w:proofErr w:type="spellEnd"/>
      <w:r>
        <w:rPr>
          <w:rFonts w:hint="cs"/>
          <w:rtl/>
        </w:rPr>
        <w:t xml:space="preserve"> </w:t>
      </w:r>
      <w:proofErr w:type="spellStart"/>
      <w:r>
        <w:rPr>
          <w:rFonts w:hint="cs"/>
          <w:rtl/>
        </w:rPr>
        <w:t>דחול</w:t>
      </w:r>
      <w:proofErr w:type="spellEnd"/>
      <w:r>
        <w:rPr>
          <w:rFonts w:hint="cs"/>
          <w:rtl/>
        </w:rPr>
        <w:t xml:space="preserve"> כמבואר בביצה דף י"ד. וכתב שאין לפרש מפני שמתנות לאביונים הוי במעות שהא אפשר לקיימם בבשר ויין</w:t>
      </w:r>
      <w:r w:rsidR="000B74A5">
        <w:rPr>
          <w:rFonts w:hint="cs"/>
          <w:rtl/>
        </w:rPr>
        <w:t xml:space="preserve">, </w:t>
      </w:r>
      <w:r>
        <w:rPr>
          <w:rFonts w:hint="cs"/>
          <w:rtl/>
        </w:rPr>
        <w:t xml:space="preserve">והביא ראיה לדבריו שמשום איסור הוצאה </w:t>
      </w:r>
      <w:proofErr w:type="spellStart"/>
      <w:r>
        <w:rPr>
          <w:rFonts w:hint="cs"/>
          <w:rtl/>
        </w:rPr>
        <w:t>אתינן</w:t>
      </w:r>
      <w:proofErr w:type="spellEnd"/>
      <w:r>
        <w:rPr>
          <w:rFonts w:hint="cs"/>
          <w:rtl/>
        </w:rPr>
        <w:t xml:space="preserve"> עלה, שהא גם במקרא מגילה </w:t>
      </w:r>
      <w:proofErr w:type="spellStart"/>
      <w:r>
        <w:rPr>
          <w:rFonts w:hint="cs"/>
          <w:rtl/>
        </w:rPr>
        <w:t>אסרינן</w:t>
      </w:r>
      <w:proofErr w:type="spellEnd"/>
      <w:r>
        <w:rPr>
          <w:rFonts w:hint="cs"/>
          <w:rtl/>
        </w:rPr>
        <w:t xml:space="preserve"> ליה בשבת משום איסור הוצאה</w:t>
      </w:r>
      <w:r w:rsidR="006D5C22">
        <w:rPr>
          <w:rFonts w:hint="cs"/>
          <w:rtl/>
        </w:rPr>
        <w:t xml:space="preserve"> [</w:t>
      </w:r>
      <w:proofErr w:type="spellStart"/>
      <w:r w:rsidR="006D5C22">
        <w:rPr>
          <w:rFonts w:hint="cs"/>
          <w:rtl/>
        </w:rPr>
        <w:t>וקאי</w:t>
      </w:r>
      <w:proofErr w:type="spellEnd"/>
      <w:r w:rsidR="006D5C22">
        <w:rPr>
          <w:rFonts w:hint="cs"/>
          <w:rtl/>
        </w:rPr>
        <w:t xml:space="preserve"> </w:t>
      </w:r>
      <w:proofErr w:type="spellStart"/>
      <w:r w:rsidR="006D5C22">
        <w:rPr>
          <w:rFonts w:hint="cs"/>
          <w:rtl/>
        </w:rPr>
        <w:t>החזו"א</w:t>
      </w:r>
      <w:proofErr w:type="spellEnd"/>
      <w:r w:rsidR="006D5C22">
        <w:rPr>
          <w:rFonts w:hint="cs"/>
          <w:rtl/>
        </w:rPr>
        <w:t xml:space="preserve"> בשיטת </w:t>
      </w:r>
      <w:proofErr w:type="spellStart"/>
      <w:r w:rsidR="006D5C22">
        <w:rPr>
          <w:rFonts w:hint="cs"/>
          <w:rtl/>
        </w:rPr>
        <w:t>תוס</w:t>
      </w:r>
      <w:proofErr w:type="spellEnd"/>
      <w:r w:rsidR="006D5C22">
        <w:rPr>
          <w:rFonts w:hint="cs"/>
          <w:rtl/>
        </w:rPr>
        <w:t xml:space="preserve">' </w:t>
      </w:r>
      <w:proofErr w:type="spellStart"/>
      <w:r w:rsidR="006D5C22">
        <w:rPr>
          <w:rFonts w:hint="cs"/>
          <w:rtl/>
        </w:rPr>
        <w:t>שר"י</w:t>
      </w:r>
      <w:proofErr w:type="spellEnd"/>
      <w:r w:rsidR="006D5C22">
        <w:rPr>
          <w:rFonts w:hint="cs"/>
          <w:rtl/>
        </w:rPr>
        <w:t xml:space="preserve"> לא פליג ע"ד רבה]</w:t>
      </w:r>
      <w:r>
        <w:rPr>
          <w:rFonts w:hint="cs"/>
          <w:rtl/>
        </w:rPr>
        <w:t xml:space="preserve">, </w:t>
      </w:r>
      <w:proofErr w:type="spellStart"/>
      <w:r>
        <w:rPr>
          <w:rFonts w:hint="cs"/>
          <w:rtl/>
        </w:rPr>
        <w:t>והכא</w:t>
      </w:r>
      <w:proofErr w:type="spellEnd"/>
      <w:r>
        <w:rPr>
          <w:rFonts w:hint="cs"/>
          <w:rtl/>
        </w:rPr>
        <w:t xml:space="preserve"> כ"ש הוא שעיקר קיום המצווה היא ע"י נתינה לאחר.</w:t>
      </w:r>
      <w:r w:rsidR="000B74A5">
        <w:rPr>
          <w:rFonts w:hint="cs"/>
          <w:rtl/>
        </w:rPr>
        <w:t xml:space="preserve"> אך </w:t>
      </w:r>
      <w:proofErr w:type="spellStart"/>
      <w:r w:rsidR="000B74A5">
        <w:rPr>
          <w:rFonts w:hint="cs"/>
          <w:rtl/>
        </w:rPr>
        <w:t>בטו"א</w:t>
      </w:r>
      <w:proofErr w:type="spellEnd"/>
      <w:r w:rsidR="000B74A5">
        <w:rPr>
          <w:rFonts w:hint="cs"/>
          <w:rtl/>
        </w:rPr>
        <w:t xml:space="preserve"> בדף ז' ביאר שא"א ליתן מתנות לאביונים בשבת שעיקר מצוותם במעות.</w:t>
      </w:r>
    </w:p>
    <w:p w14:paraId="0A3B9592" w14:textId="79D0F827" w:rsidR="006D6089" w:rsidRDefault="006D6089" w:rsidP="006D6089">
      <w:pPr>
        <w:jc w:val="both"/>
        <w:rPr>
          <w:rtl/>
        </w:rPr>
      </w:pPr>
      <w:r>
        <w:rPr>
          <w:rFonts w:hint="cs"/>
          <w:rtl/>
        </w:rPr>
        <w:t xml:space="preserve">וביאר </w:t>
      </w:r>
      <w:proofErr w:type="spellStart"/>
      <w:r w:rsidR="005811CE">
        <w:rPr>
          <w:rFonts w:hint="cs"/>
          <w:rtl/>
        </w:rPr>
        <w:t>החזו"א</w:t>
      </w:r>
      <w:proofErr w:type="spellEnd"/>
      <w:r w:rsidR="005811CE">
        <w:rPr>
          <w:rFonts w:hint="cs"/>
          <w:rtl/>
        </w:rPr>
        <w:t xml:space="preserve"> </w:t>
      </w:r>
      <w:r>
        <w:rPr>
          <w:rFonts w:hint="cs"/>
          <w:rtl/>
        </w:rPr>
        <w:t xml:space="preserve">שאי אפשר להקדים את המתנות לאביונים ליום ו' ולהניח למקרא מגילה ביומה. מפני שבעינן זכירה ואח"כ עשיה. </w:t>
      </w:r>
      <w:r w:rsidR="000B74A5">
        <w:rPr>
          <w:rFonts w:hint="cs"/>
          <w:rtl/>
        </w:rPr>
        <w:t>ועוד ביאר שאין דרכם של עניים להמציא עצמן לקבל מתנות אלא ביום הקריאה.</w:t>
      </w:r>
    </w:p>
    <w:p w14:paraId="0042EE76" w14:textId="46C9F56B" w:rsidR="006D6089" w:rsidRDefault="000B74A5" w:rsidP="000B74A5">
      <w:pPr>
        <w:jc w:val="both"/>
        <w:rPr>
          <w:rtl/>
        </w:rPr>
      </w:pPr>
      <w:proofErr w:type="spellStart"/>
      <w:r>
        <w:rPr>
          <w:rFonts w:hint="cs"/>
          <w:rtl/>
        </w:rPr>
        <w:t>ולפי"ז</w:t>
      </w:r>
      <w:proofErr w:type="spellEnd"/>
      <w:r>
        <w:rPr>
          <w:rFonts w:hint="cs"/>
          <w:rtl/>
        </w:rPr>
        <w:t xml:space="preserve"> כתב </w:t>
      </w:r>
      <w:proofErr w:type="spellStart"/>
      <w:r>
        <w:rPr>
          <w:rFonts w:hint="cs"/>
          <w:rtl/>
        </w:rPr>
        <w:t>החזו"א</w:t>
      </w:r>
      <w:proofErr w:type="spellEnd"/>
      <w:r>
        <w:rPr>
          <w:rFonts w:hint="cs"/>
          <w:rtl/>
        </w:rPr>
        <w:t xml:space="preserve"> שזמן משלוח מנות בפורים משולש הוא ביום ו' יחד עם מתנות לאביונים, ועוד מפני שאין לחלק בין </w:t>
      </w:r>
      <w:proofErr w:type="spellStart"/>
      <w:r>
        <w:rPr>
          <w:rFonts w:hint="cs"/>
          <w:rtl/>
        </w:rPr>
        <w:t>משלו"מ</w:t>
      </w:r>
      <w:proofErr w:type="spellEnd"/>
      <w:r>
        <w:rPr>
          <w:rFonts w:hint="cs"/>
          <w:rtl/>
        </w:rPr>
        <w:t xml:space="preserve"> למתנות לאביונים, והביא שנחלקו בזה </w:t>
      </w:r>
      <w:proofErr w:type="spellStart"/>
      <w:r>
        <w:rPr>
          <w:rFonts w:hint="cs"/>
          <w:rtl/>
        </w:rPr>
        <w:t>הכנה"ג</w:t>
      </w:r>
      <w:proofErr w:type="spellEnd"/>
      <w:r>
        <w:rPr>
          <w:rFonts w:hint="cs"/>
          <w:rtl/>
        </w:rPr>
        <w:t xml:space="preserve"> </w:t>
      </w:r>
      <w:proofErr w:type="spellStart"/>
      <w:r>
        <w:rPr>
          <w:rFonts w:hint="cs"/>
          <w:rtl/>
        </w:rPr>
        <w:t>ומהרלב"ח</w:t>
      </w:r>
      <w:proofErr w:type="spellEnd"/>
      <w:r w:rsidR="00272306">
        <w:rPr>
          <w:rFonts w:hint="cs"/>
          <w:rtl/>
        </w:rPr>
        <w:t xml:space="preserve">, וכן ציין לדברי </w:t>
      </w:r>
      <w:proofErr w:type="spellStart"/>
      <w:r w:rsidR="00272306">
        <w:rPr>
          <w:rFonts w:hint="cs"/>
          <w:rtl/>
        </w:rPr>
        <w:t>הקרבן</w:t>
      </w:r>
      <w:proofErr w:type="spellEnd"/>
      <w:r w:rsidR="00272306">
        <w:rPr>
          <w:rFonts w:hint="cs"/>
          <w:rtl/>
        </w:rPr>
        <w:t xml:space="preserve"> נתנאל שזמן </w:t>
      </w:r>
      <w:proofErr w:type="spellStart"/>
      <w:r w:rsidR="00272306">
        <w:rPr>
          <w:rFonts w:hint="cs"/>
          <w:rtl/>
        </w:rPr>
        <w:t>משלו"מ</w:t>
      </w:r>
      <w:proofErr w:type="spellEnd"/>
      <w:r w:rsidR="00272306">
        <w:rPr>
          <w:rFonts w:hint="cs"/>
          <w:rtl/>
        </w:rPr>
        <w:t xml:space="preserve"> הוא בשבת</w:t>
      </w:r>
      <w:r>
        <w:rPr>
          <w:rFonts w:hint="cs"/>
          <w:rtl/>
        </w:rPr>
        <w:t xml:space="preserve">. וע"ע שם באות ב' לדף ו' שנסתפק האם עדיף </w:t>
      </w:r>
      <w:proofErr w:type="spellStart"/>
      <w:r>
        <w:rPr>
          <w:rFonts w:hint="cs"/>
          <w:rtl/>
        </w:rPr>
        <w:t>משלו"מ</w:t>
      </w:r>
      <w:proofErr w:type="spellEnd"/>
      <w:r>
        <w:rPr>
          <w:rFonts w:hint="cs"/>
          <w:rtl/>
        </w:rPr>
        <w:t xml:space="preserve"> ביום ו' מפני שהוא זמן רוב העולם או שהוא ביום א' ט"ז אדר מפני שזה חיזוק השמחה.</w:t>
      </w:r>
      <w:r w:rsidR="0095302F">
        <w:rPr>
          <w:rFonts w:hint="cs"/>
          <w:rtl/>
        </w:rPr>
        <w:t xml:space="preserve"> וע"ע בתשובות מרן </w:t>
      </w:r>
      <w:proofErr w:type="spellStart"/>
      <w:r w:rsidR="0095302F">
        <w:rPr>
          <w:rFonts w:hint="cs"/>
          <w:rtl/>
        </w:rPr>
        <w:t>הגר"מ</w:t>
      </w:r>
      <w:proofErr w:type="spellEnd"/>
      <w:r w:rsidR="0095302F">
        <w:rPr>
          <w:rFonts w:hint="cs"/>
          <w:rtl/>
        </w:rPr>
        <w:t xml:space="preserve"> </w:t>
      </w:r>
      <w:proofErr w:type="spellStart"/>
      <w:r w:rsidR="0095302F">
        <w:rPr>
          <w:rFonts w:hint="cs"/>
          <w:rtl/>
        </w:rPr>
        <w:t>שטרנבוך</w:t>
      </w:r>
      <w:proofErr w:type="spellEnd"/>
      <w:r w:rsidR="0095302F">
        <w:rPr>
          <w:rFonts w:hint="cs"/>
          <w:rtl/>
        </w:rPr>
        <w:t xml:space="preserve"> סי' תמ"ב בקונטרס</w:t>
      </w:r>
      <w:r w:rsidR="00420404">
        <w:rPr>
          <w:rFonts w:hint="cs"/>
          <w:rtl/>
        </w:rPr>
        <w:t xml:space="preserve"> [מועדים וזמנים ז' סי' צ']</w:t>
      </w:r>
      <w:r w:rsidR="0095302F">
        <w:rPr>
          <w:rFonts w:hint="cs"/>
          <w:rtl/>
        </w:rPr>
        <w:t xml:space="preserve"> שהוכיח מכמה ראשונים </w:t>
      </w:r>
      <w:proofErr w:type="spellStart"/>
      <w:r w:rsidR="0095302F">
        <w:rPr>
          <w:rFonts w:hint="cs"/>
          <w:rtl/>
        </w:rPr>
        <w:t>שמשלו"מ</w:t>
      </w:r>
      <w:proofErr w:type="spellEnd"/>
      <w:r w:rsidR="0095302F">
        <w:rPr>
          <w:rFonts w:hint="cs"/>
          <w:rtl/>
        </w:rPr>
        <w:t xml:space="preserve"> אסור בשבת.</w:t>
      </w:r>
    </w:p>
    <w:p w14:paraId="25A37297" w14:textId="76BE1E22" w:rsidR="000B74A5" w:rsidRDefault="000B74A5" w:rsidP="000B74A5">
      <w:pPr>
        <w:jc w:val="both"/>
        <w:rPr>
          <w:rtl/>
        </w:rPr>
      </w:pPr>
      <w:r>
        <w:rPr>
          <w:rFonts w:hint="cs"/>
          <w:rtl/>
        </w:rPr>
        <w:t xml:space="preserve">ובדף ב' מבואר </w:t>
      </w:r>
      <w:proofErr w:type="spellStart"/>
      <w:r>
        <w:rPr>
          <w:rFonts w:hint="cs"/>
          <w:rtl/>
        </w:rPr>
        <w:t>שבזה"ז</w:t>
      </w:r>
      <w:proofErr w:type="spellEnd"/>
      <w:r>
        <w:rPr>
          <w:rFonts w:hint="cs"/>
          <w:rtl/>
        </w:rPr>
        <w:t xml:space="preserve"> אין דיני יום הכניסה</w:t>
      </w:r>
      <w:r w:rsidR="005811CE">
        <w:rPr>
          <w:rFonts w:hint="cs"/>
          <w:rtl/>
        </w:rPr>
        <w:t>,</w:t>
      </w:r>
      <w:r>
        <w:rPr>
          <w:rFonts w:hint="cs"/>
          <w:rtl/>
        </w:rPr>
        <w:t xml:space="preserve"> וביארו </w:t>
      </w:r>
      <w:proofErr w:type="spellStart"/>
      <w:r>
        <w:rPr>
          <w:rFonts w:hint="cs"/>
          <w:rtl/>
        </w:rPr>
        <w:t>הראב"ד</w:t>
      </w:r>
      <w:proofErr w:type="spellEnd"/>
      <w:r>
        <w:rPr>
          <w:rFonts w:hint="cs"/>
          <w:rtl/>
        </w:rPr>
        <w:t xml:space="preserve"> </w:t>
      </w:r>
      <w:proofErr w:type="spellStart"/>
      <w:r>
        <w:rPr>
          <w:rFonts w:hint="cs"/>
          <w:rtl/>
        </w:rPr>
        <w:t>הבעה"מ</w:t>
      </w:r>
      <w:proofErr w:type="spellEnd"/>
      <w:r>
        <w:rPr>
          <w:rFonts w:hint="cs"/>
          <w:rtl/>
        </w:rPr>
        <w:t xml:space="preserve"> </w:t>
      </w:r>
      <w:proofErr w:type="spellStart"/>
      <w:r>
        <w:rPr>
          <w:rFonts w:hint="cs"/>
          <w:rtl/>
        </w:rPr>
        <w:t>והרא"ש</w:t>
      </w:r>
      <w:proofErr w:type="spellEnd"/>
      <w:r w:rsidR="005811CE">
        <w:rPr>
          <w:rFonts w:hint="cs"/>
          <w:rtl/>
        </w:rPr>
        <w:t xml:space="preserve"> </w:t>
      </w:r>
      <w:r>
        <w:rPr>
          <w:rFonts w:hint="cs"/>
          <w:rtl/>
        </w:rPr>
        <w:t xml:space="preserve">שאי הוי יהבו ליה מעות ביום הכניסה הוי אכלי ליה קודם הפורים ולא </w:t>
      </w:r>
      <w:proofErr w:type="spellStart"/>
      <w:r>
        <w:rPr>
          <w:rFonts w:hint="cs"/>
          <w:rtl/>
        </w:rPr>
        <w:t>ישאר</w:t>
      </w:r>
      <w:proofErr w:type="spellEnd"/>
      <w:r>
        <w:rPr>
          <w:rFonts w:hint="cs"/>
          <w:rtl/>
        </w:rPr>
        <w:t xml:space="preserve"> להם מעות ליום הפורים. ולדבריהם צ</w:t>
      </w:r>
      <w:r w:rsidR="00272306">
        <w:rPr>
          <w:rFonts w:hint="cs"/>
          <w:rtl/>
        </w:rPr>
        <w:t>ריך לבאר,</w:t>
      </w:r>
      <w:r>
        <w:rPr>
          <w:rFonts w:hint="cs"/>
          <w:rtl/>
        </w:rPr>
        <w:t xml:space="preserve"> מ"ט לא חשו הכא שיוציאו המעות לצורך שבת ולא ישמחו עמהם את סעודת הפורים ביום א'.</w:t>
      </w:r>
    </w:p>
    <w:p w14:paraId="1B3A2D8B" w14:textId="55F383AA" w:rsidR="00272306" w:rsidRDefault="00272306" w:rsidP="000B74A5">
      <w:pPr>
        <w:jc w:val="both"/>
        <w:rPr>
          <w:rtl/>
        </w:rPr>
      </w:pPr>
      <w:r w:rsidRPr="006D5C22">
        <w:rPr>
          <w:rFonts w:hint="cs"/>
          <w:b/>
          <w:bCs/>
          <w:rtl/>
        </w:rPr>
        <w:t xml:space="preserve">תניא נמי הכי וכו' </w:t>
      </w:r>
      <w:r w:rsidR="006D5C22" w:rsidRPr="006D5C22">
        <w:rPr>
          <w:rFonts w:hint="cs"/>
          <w:b/>
          <w:bCs/>
          <w:rtl/>
        </w:rPr>
        <w:t xml:space="preserve">הואיל שכפרים מקדימים ליוה"כ </w:t>
      </w:r>
      <w:proofErr w:type="spellStart"/>
      <w:r w:rsidR="006D5C22" w:rsidRPr="006D5C22">
        <w:rPr>
          <w:rFonts w:hint="cs"/>
          <w:b/>
          <w:bCs/>
          <w:rtl/>
        </w:rPr>
        <w:t>וכו</w:t>
      </w:r>
      <w:proofErr w:type="spellEnd"/>
      <w:r w:rsidR="006D5C22" w:rsidRPr="006D5C22">
        <w:rPr>
          <w:rFonts w:hint="cs"/>
          <w:b/>
          <w:bCs/>
          <w:rtl/>
        </w:rPr>
        <w:t>'.</w:t>
      </w:r>
      <w:r w:rsidR="006D5C22">
        <w:rPr>
          <w:rFonts w:hint="cs"/>
          <w:b/>
          <w:bCs/>
          <w:rtl/>
        </w:rPr>
        <w:t xml:space="preserve"> </w:t>
      </w:r>
      <w:r w:rsidR="006D5C22">
        <w:rPr>
          <w:rFonts w:hint="cs"/>
          <w:rtl/>
        </w:rPr>
        <w:t xml:space="preserve">ביאר </w:t>
      </w:r>
      <w:proofErr w:type="spellStart"/>
      <w:r w:rsidR="006D5C22">
        <w:rPr>
          <w:rFonts w:hint="cs"/>
          <w:rtl/>
        </w:rPr>
        <w:t>הריטב"א</w:t>
      </w:r>
      <w:proofErr w:type="spellEnd"/>
      <w:r w:rsidR="006D5C22">
        <w:rPr>
          <w:rFonts w:hint="cs"/>
          <w:rtl/>
        </w:rPr>
        <w:t xml:space="preserve"> </w:t>
      </w:r>
      <w:proofErr w:type="spellStart"/>
      <w:r w:rsidR="006D5C22">
        <w:rPr>
          <w:rFonts w:hint="cs"/>
          <w:rtl/>
        </w:rPr>
        <w:t>שמייתי</w:t>
      </w:r>
      <w:proofErr w:type="spellEnd"/>
      <w:r w:rsidR="006D5C22">
        <w:rPr>
          <w:rFonts w:hint="cs"/>
          <w:rtl/>
        </w:rPr>
        <w:t xml:space="preserve"> ראיה להא שעיניהם של עניים נשואים למקרא מגילה אך </w:t>
      </w:r>
      <w:proofErr w:type="spellStart"/>
      <w:r w:rsidR="006D5C22">
        <w:rPr>
          <w:rFonts w:hint="cs"/>
          <w:rtl/>
        </w:rPr>
        <w:t>אי"ז</w:t>
      </w:r>
      <w:proofErr w:type="spellEnd"/>
      <w:r w:rsidR="006D5C22">
        <w:rPr>
          <w:rFonts w:hint="cs"/>
          <w:rtl/>
        </w:rPr>
        <w:t xml:space="preserve"> דלא כרבה. </w:t>
      </w:r>
      <w:proofErr w:type="spellStart"/>
      <w:r w:rsidR="006D5C22">
        <w:rPr>
          <w:rFonts w:hint="cs"/>
          <w:rtl/>
        </w:rPr>
        <w:t>ובטו"א</w:t>
      </w:r>
      <w:proofErr w:type="spellEnd"/>
      <w:r w:rsidR="006D5C22">
        <w:rPr>
          <w:rFonts w:hint="cs"/>
          <w:rtl/>
        </w:rPr>
        <w:t xml:space="preserve"> כתב עוד ביאור, שמשמע לגמרא </w:t>
      </w:r>
      <w:proofErr w:type="spellStart"/>
      <w:r w:rsidR="006D5C22">
        <w:rPr>
          <w:rFonts w:hint="cs"/>
          <w:rtl/>
        </w:rPr>
        <w:t>שקאי</w:t>
      </w:r>
      <w:proofErr w:type="spellEnd"/>
      <w:r w:rsidR="006D5C22">
        <w:rPr>
          <w:rFonts w:hint="cs"/>
          <w:rtl/>
        </w:rPr>
        <w:t xml:space="preserve"> על כל המקדימים שזה טעמם, </w:t>
      </w:r>
      <w:proofErr w:type="spellStart"/>
      <w:r w:rsidR="006D5C22">
        <w:rPr>
          <w:rFonts w:hint="cs"/>
          <w:rtl/>
        </w:rPr>
        <w:t>עי"ש</w:t>
      </w:r>
      <w:proofErr w:type="spellEnd"/>
      <w:r w:rsidR="006D5C22">
        <w:rPr>
          <w:rFonts w:hint="cs"/>
          <w:rtl/>
        </w:rPr>
        <w:t xml:space="preserve"> באריכות דבריו. </w:t>
      </w:r>
    </w:p>
    <w:p w14:paraId="3DB538B6" w14:textId="0B0DFCE1" w:rsidR="006D5C22" w:rsidRDefault="006D5C22" w:rsidP="000B74A5">
      <w:pPr>
        <w:jc w:val="both"/>
        <w:rPr>
          <w:rtl/>
        </w:rPr>
      </w:pPr>
      <w:r>
        <w:rPr>
          <w:rFonts w:hint="cs"/>
          <w:rtl/>
        </w:rPr>
        <w:t>ובמשנה לקמן ה' איתא שאע"פ שאמרו מקדימים מותרים במת</w:t>
      </w:r>
      <w:r w:rsidR="00056DD3">
        <w:rPr>
          <w:rFonts w:hint="cs"/>
          <w:rtl/>
        </w:rPr>
        <w:t>נ</w:t>
      </w:r>
      <w:r>
        <w:rPr>
          <w:rFonts w:hint="cs"/>
          <w:rtl/>
        </w:rPr>
        <w:t xml:space="preserve">ות לאביונים. ופירש הרמב"ם </w:t>
      </w:r>
      <w:proofErr w:type="spellStart"/>
      <w:r>
        <w:rPr>
          <w:rFonts w:hint="cs"/>
          <w:rtl/>
        </w:rPr>
        <w:t>בפיה"מ</w:t>
      </w:r>
      <w:proofErr w:type="spellEnd"/>
      <w:r>
        <w:rPr>
          <w:rFonts w:hint="cs"/>
          <w:rtl/>
        </w:rPr>
        <w:t xml:space="preserve"> שמי שנתן מתנות בי"א י"ב וי"ג יצא </w:t>
      </w:r>
      <w:proofErr w:type="spellStart"/>
      <w:r>
        <w:rPr>
          <w:rFonts w:hint="cs"/>
          <w:rtl/>
        </w:rPr>
        <w:t>יד"ח</w:t>
      </w:r>
      <w:proofErr w:type="spellEnd"/>
      <w:r>
        <w:rPr>
          <w:rFonts w:hint="cs"/>
          <w:rtl/>
        </w:rPr>
        <w:t xml:space="preserve">. </w:t>
      </w:r>
    </w:p>
    <w:p w14:paraId="58FBA3B4" w14:textId="4D7534F9" w:rsidR="00056DD3" w:rsidRDefault="00056DD3" w:rsidP="000B74A5">
      <w:pPr>
        <w:jc w:val="both"/>
        <w:rPr>
          <w:rtl/>
        </w:rPr>
      </w:pPr>
      <w:r>
        <w:rPr>
          <w:rFonts w:hint="cs"/>
          <w:rtl/>
        </w:rPr>
        <w:t xml:space="preserve">וברמב"ם פ"ב ממגילה </w:t>
      </w:r>
      <w:proofErr w:type="spellStart"/>
      <w:r>
        <w:rPr>
          <w:rFonts w:hint="cs"/>
          <w:rtl/>
        </w:rPr>
        <w:t>בהי"ד</w:t>
      </w:r>
      <w:proofErr w:type="spellEnd"/>
      <w:r>
        <w:rPr>
          <w:rFonts w:hint="cs"/>
          <w:rtl/>
        </w:rPr>
        <w:t xml:space="preserve"> , בני כפרים שהקדימו לקרוא ביום הכניסה אם חילקו מעות לעניים יצאו. ומשמע שהוי בדיעבד ולא כדברי </w:t>
      </w:r>
      <w:proofErr w:type="spellStart"/>
      <w:r>
        <w:rPr>
          <w:rFonts w:hint="cs"/>
          <w:rtl/>
        </w:rPr>
        <w:t>התנ"ה</w:t>
      </w:r>
      <w:proofErr w:type="spellEnd"/>
      <w:r>
        <w:rPr>
          <w:rFonts w:hint="cs"/>
          <w:rtl/>
        </w:rPr>
        <w:t xml:space="preserve">. וביאר </w:t>
      </w:r>
      <w:proofErr w:type="spellStart"/>
      <w:r>
        <w:rPr>
          <w:rFonts w:hint="cs"/>
          <w:rtl/>
        </w:rPr>
        <w:t>הה"מ</w:t>
      </w:r>
      <w:proofErr w:type="spellEnd"/>
      <w:r>
        <w:rPr>
          <w:rFonts w:hint="cs"/>
          <w:rtl/>
        </w:rPr>
        <w:t xml:space="preserve"> שלדעת הרמב"ם הוי רשות לא חובה ולא מצווה. </w:t>
      </w:r>
      <w:proofErr w:type="spellStart"/>
      <w:r>
        <w:rPr>
          <w:rFonts w:hint="cs"/>
          <w:rtl/>
        </w:rPr>
        <w:t>ובלח"מ</w:t>
      </w:r>
      <w:proofErr w:type="spellEnd"/>
      <w:r>
        <w:rPr>
          <w:rFonts w:hint="cs"/>
          <w:rtl/>
        </w:rPr>
        <w:t xml:space="preserve"> הקשה שא"כ איך </w:t>
      </w:r>
      <w:proofErr w:type="spellStart"/>
      <w:r>
        <w:rPr>
          <w:rFonts w:hint="cs"/>
          <w:rtl/>
        </w:rPr>
        <w:t>מייתי</w:t>
      </w:r>
      <w:proofErr w:type="spellEnd"/>
      <w:r>
        <w:rPr>
          <w:rFonts w:hint="cs"/>
          <w:rtl/>
        </w:rPr>
        <w:t xml:space="preserve"> מינה בגמרא ראיה </w:t>
      </w:r>
      <w:proofErr w:type="spellStart"/>
      <w:r>
        <w:rPr>
          <w:rFonts w:hint="cs"/>
          <w:rtl/>
        </w:rPr>
        <w:t>לר"י</w:t>
      </w:r>
      <w:proofErr w:type="spellEnd"/>
      <w:r>
        <w:rPr>
          <w:rFonts w:hint="cs"/>
          <w:rtl/>
        </w:rPr>
        <w:t xml:space="preserve">, וביאר שכיכולים לחלק בו ביום ודאי דהוי רשות לחלקה ביום הקריאה אך כשאי אפשר לחלק בו ביום הכי הוא מצוותה. </w:t>
      </w:r>
      <w:proofErr w:type="spellStart"/>
      <w:r>
        <w:rPr>
          <w:rFonts w:hint="cs"/>
          <w:rtl/>
        </w:rPr>
        <w:t>ובשו"ת</w:t>
      </w:r>
      <w:proofErr w:type="spellEnd"/>
      <w:r>
        <w:rPr>
          <w:rFonts w:hint="cs"/>
          <w:rtl/>
        </w:rPr>
        <w:t xml:space="preserve"> </w:t>
      </w:r>
      <w:proofErr w:type="spellStart"/>
      <w:r>
        <w:rPr>
          <w:rFonts w:hint="cs"/>
          <w:rtl/>
        </w:rPr>
        <w:t>מהרלב"ח</w:t>
      </w:r>
      <w:proofErr w:type="spellEnd"/>
      <w:r>
        <w:rPr>
          <w:rFonts w:hint="cs"/>
          <w:rtl/>
        </w:rPr>
        <w:t xml:space="preserve"> סי' ל"ב שהרמב"ם נקט שזו שיטת ר"י שזמן מתנות לאביונים הוא ביום הקריאה אך לרבה הוי רשות. וע"ע באו"ש ע"ד הרמב"ם, ובהגהות </w:t>
      </w:r>
      <w:proofErr w:type="spellStart"/>
      <w:r>
        <w:rPr>
          <w:rFonts w:hint="cs"/>
          <w:rtl/>
        </w:rPr>
        <w:t>חש"ל</w:t>
      </w:r>
      <w:proofErr w:type="spellEnd"/>
      <w:r>
        <w:rPr>
          <w:rFonts w:hint="cs"/>
          <w:rtl/>
        </w:rPr>
        <w:t xml:space="preserve"> בדף ד', </w:t>
      </w:r>
      <w:proofErr w:type="spellStart"/>
      <w:r>
        <w:rPr>
          <w:rFonts w:hint="cs"/>
          <w:rtl/>
        </w:rPr>
        <w:t>ובתוס</w:t>
      </w:r>
      <w:proofErr w:type="spellEnd"/>
      <w:r>
        <w:rPr>
          <w:rFonts w:hint="cs"/>
          <w:rtl/>
        </w:rPr>
        <w:t>' רי"ד בדף ה'.</w:t>
      </w:r>
    </w:p>
    <w:p w14:paraId="1C409F5D" w14:textId="77777777" w:rsidR="00056DD3" w:rsidRPr="006D5C22" w:rsidRDefault="00056DD3" w:rsidP="000B74A5">
      <w:pPr>
        <w:jc w:val="both"/>
        <w:rPr>
          <w:rtl/>
        </w:rPr>
      </w:pPr>
    </w:p>
    <w:p w14:paraId="666DC2F1" w14:textId="77777777" w:rsidR="00272306" w:rsidRDefault="00272306" w:rsidP="000B74A5">
      <w:pPr>
        <w:jc w:val="both"/>
        <w:rPr>
          <w:rtl/>
        </w:rPr>
      </w:pPr>
    </w:p>
    <w:p w14:paraId="7A95171D" w14:textId="77777777" w:rsidR="005811CE" w:rsidRPr="006D6089" w:rsidRDefault="005811CE" w:rsidP="000B74A5">
      <w:pPr>
        <w:jc w:val="both"/>
        <w:rPr>
          <w:rtl/>
        </w:rPr>
      </w:pPr>
    </w:p>
    <w:p w14:paraId="210DB137" w14:textId="77777777" w:rsidR="0011712B" w:rsidRPr="0011712B" w:rsidRDefault="0011712B" w:rsidP="0011712B">
      <w:pPr>
        <w:jc w:val="both"/>
        <w:rPr>
          <w:rtl/>
        </w:rPr>
      </w:pPr>
    </w:p>
    <w:p w14:paraId="762E63A3" w14:textId="77777777" w:rsidR="00EB1E0E" w:rsidRPr="00C6190D" w:rsidRDefault="00EB1E0E" w:rsidP="001271AB">
      <w:pPr>
        <w:jc w:val="both"/>
        <w:rPr>
          <w:rtl/>
        </w:rPr>
      </w:pPr>
    </w:p>
    <w:p w14:paraId="4D4525BD" w14:textId="77777777" w:rsidR="00895AE6" w:rsidRDefault="00895AE6" w:rsidP="00895AE6">
      <w:pPr>
        <w:jc w:val="both"/>
        <w:rPr>
          <w:rtl/>
        </w:rPr>
      </w:pPr>
    </w:p>
    <w:p w14:paraId="06231F2F" w14:textId="77777777" w:rsidR="004627B3" w:rsidRDefault="004627B3" w:rsidP="004024AA">
      <w:pPr>
        <w:jc w:val="both"/>
        <w:rPr>
          <w:rtl/>
        </w:rPr>
      </w:pPr>
    </w:p>
    <w:p w14:paraId="6FA80DFF" w14:textId="77777777" w:rsidR="004627B3" w:rsidRDefault="004627B3" w:rsidP="004024AA">
      <w:pPr>
        <w:jc w:val="both"/>
        <w:rPr>
          <w:rtl/>
        </w:rPr>
      </w:pPr>
    </w:p>
    <w:p w14:paraId="371D74DE" w14:textId="77777777" w:rsidR="00420404" w:rsidRDefault="00420404" w:rsidP="00737891">
      <w:pPr>
        <w:jc w:val="center"/>
        <w:rPr>
          <w:rtl/>
        </w:rPr>
      </w:pPr>
    </w:p>
    <w:p w14:paraId="644F249F" w14:textId="77777777" w:rsidR="00420404" w:rsidRDefault="00420404" w:rsidP="00737891">
      <w:pPr>
        <w:jc w:val="center"/>
        <w:rPr>
          <w:rtl/>
        </w:rPr>
      </w:pPr>
    </w:p>
    <w:p w14:paraId="438A00CE" w14:textId="77777777" w:rsidR="00D00534" w:rsidRPr="00737891" w:rsidRDefault="00D00534" w:rsidP="00D00534">
      <w:pPr>
        <w:jc w:val="center"/>
        <w:rPr>
          <w:rtl/>
        </w:rPr>
      </w:pPr>
      <w:r w:rsidRPr="00737891">
        <w:rPr>
          <w:rtl/>
        </w:rPr>
        <w:t xml:space="preserve">להערות והארות על הציונים. יעקב דוד דומב </w:t>
      </w:r>
      <w:hyperlink r:id="rId4" w:history="1">
        <w:r w:rsidRPr="00737891">
          <w:rPr>
            <w:rStyle w:val="Hyperlink"/>
          </w:rPr>
          <w:t>A0527651235@gmail.com</w:t>
        </w:r>
      </w:hyperlink>
      <w:r w:rsidRPr="00737891">
        <w:t xml:space="preserve">  </w:t>
      </w:r>
      <w:r w:rsidRPr="00737891">
        <w:rPr>
          <w:rtl/>
        </w:rPr>
        <w:t xml:space="preserve"> - 0527651235</w:t>
      </w:r>
    </w:p>
    <w:p w14:paraId="352E8E0D" w14:textId="77777777" w:rsidR="00420404" w:rsidRDefault="00420404" w:rsidP="00737891">
      <w:pPr>
        <w:jc w:val="center"/>
        <w:rPr>
          <w:rtl/>
        </w:rPr>
      </w:pPr>
    </w:p>
    <w:p w14:paraId="338A275B" w14:textId="77777777" w:rsidR="00420404" w:rsidRDefault="00420404" w:rsidP="00737891">
      <w:pPr>
        <w:jc w:val="center"/>
        <w:rPr>
          <w:rtl/>
        </w:rPr>
      </w:pPr>
    </w:p>
    <w:p w14:paraId="721DCCDA" w14:textId="77777777" w:rsidR="00420404" w:rsidRDefault="00420404" w:rsidP="00737891">
      <w:pPr>
        <w:jc w:val="center"/>
        <w:rPr>
          <w:rtl/>
        </w:rPr>
      </w:pPr>
    </w:p>
    <w:p w14:paraId="0E500ECE" w14:textId="77777777" w:rsidR="00420404" w:rsidRDefault="00420404" w:rsidP="00737891">
      <w:pPr>
        <w:jc w:val="center"/>
        <w:rPr>
          <w:rtl/>
        </w:rPr>
      </w:pPr>
    </w:p>
    <w:p w14:paraId="3970E641" w14:textId="77777777" w:rsidR="00420404" w:rsidRDefault="00420404" w:rsidP="00737891">
      <w:pPr>
        <w:jc w:val="center"/>
        <w:rPr>
          <w:rtl/>
        </w:rPr>
      </w:pPr>
    </w:p>
    <w:p w14:paraId="32A4EB31" w14:textId="77777777" w:rsidR="006030F5" w:rsidRPr="004024AA" w:rsidRDefault="006030F5" w:rsidP="004024AA">
      <w:pPr>
        <w:jc w:val="both"/>
        <w:rPr>
          <w:rtl/>
        </w:rPr>
      </w:pPr>
    </w:p>
    <w:p w14:paraId="6E8A7BB3" w14:textId="77777777" w:rsidR="008F072C" w:rsidRDefault="008F072C" w:rsidP="005E4B3E">
      <w:pPr>
        <w:jc w:val="both"/>
        <w:rPr>
          <w:b/>
          <w:bCs/>
          <w:sz w:val="24"/>
          <w:szCs w:val="24"/>
          <w:rtl/>
        </w:rPr>
      </w:pPr>
    </w:p>
    <w:p w14:paraId="498AD952" w14:textId="77777777" w:rsidR="00937F6C" w:rsidRDefault="00937F6C" w:rsidP="00937F6C">
      <w:pPr>
        <w:jc w:val="center"/>
        <w:rPr>
          <w:b/>
          <w:bCs/>
          <w:sz w:val="24"/>
          <w:szCs w:val="24"/>
          <w:rtl/>
        </w:rPr>
      </w:pPr>
    </w:p>
    <w:p w14:paraId="6275E400" w14:textId="77777777" w:rsidR="002905D3" w:rsidRDefault="002905D3"/>
    <w:sectPr w:rsidR="002905D3" w:rsidSect="00937F6C">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F6C"/>
    <w:rsid w:val="00006817"/>
    <w:rsid w:val="0004415E"/>
    <w:rsid w:val="00056DD3"/>
    <w:rsid w:val="00057D0C"/>
    <w:rsid w:val="00087327"/>
    <w:rsid w:val="000B74A5"/>
    <w:rsid w:val="000E7128"/>
    <w:rsid w:val="000F0BC0"/>
    <w:rsid w:val="0011712B"/>
    <w:rsid w:val="001271AB"/>
    <w:rsid w:val="00146C86"/>
    <w:rsid w:val="001523FD"/>
    <w:rsid w:val="00154FB4"/>
    <w:rsid w:val="00161AE8"/>
    <w:rsid w:val="0018747B"/>
    <w:rsid w:val="001C7183"/>
    <w:rsid w:val="001D50C9"/>
    <w:rsid w:val="00215A8C"/>
    <w:rsid w:val="00245416"/>
    <w:rsid w:val="00272306"/>
    <w:rsid w:val="002905D3"/>
    <w:rsid w:val="002A7D61"/>
    <w:rsid w:val="002C21F1"/>
    <w:rsid w:val="002D34C1"/>
    <w:rsid w:val="002E09CB"/>
    <w:rsid w:val="00310F4F"/>
    <w:rsid w:val="00383C0F"/>
    <w:rsid w:val="00391919"/>
    <w:rsid w:val="003C349F"/>
    <w:rsid w:val="004024AA"/>
    <w:rsid w:val="00420404"/>
    <w:rsid w:val="004226AD"/>
    <w:rsid w:val="004627B3"/>
    <w:rsid w:val="00466794"/>
    <w:rsid w:val="00553874"/>
    <w:rsid w:val="005811CE"/>
    <w:rsid w:val="005E4B3E"/>
    <w:rsid w:val="006030F5"/>
    <w:rsid w:val="00627C40"/>
    <w:rsid w:val="006A2BA7"/>
    <w:rsid w:val="006D5C22"/>
    <w:rsid w:val="006D6089"/>
    <w:rsid w:val="006F34E7"/>
    <w:rsid w:val="00737891"/>
    <w:rsid w:val="0075492B"/>
    <w:rsid w:val="007748F2"/>
    <w:rsid w:val="008224F5"/>
    <w:rsid w:val="00895AE6"/>
    <w:rsid w:val="008A2345"/>
    <w:rsid w:val="008F072C"/>
    <w:rsid w:val="00934AA1"/>
    <w:rsid w:val="00937F6C"/>
    <w:rsid w:val="0095302F"/>
    <w:rsid w:val="009823B7"/>
    <w:rsid w:val="009E7E10"/>
    <w:rsid w:val="00A57F35"/>
    <w:rsid w:val="00AA3DE5"/>
    <w:rsid w:val="00AA492B"/>
    <w:rsid w:val="00AB23A2"/>
    <w:rsid w:val="00AB7011"/>
    <w:rsid w:val="00AF2564"/>
    <w:rsid w:val="00B30F7D"/>
    <w:rsid w:val="00B87175"/>
    <w:rsid w:val="00C6190D"/>
    <w:rsid w:val="00CD2173"/>
    <w:rsid w:val="00D00534"/>
    <w:rsid w:val="00D15CE8"/>
    <w:rsid w:val="00D82153"/>
    <w:rsid w:val="00EB1E0E"/>
    <w:rsid w:val="00ED2D71"/>
    <w:rsid w:val="00F4077E"/>
    <w:rsid w:val="00F51E62"/>
    <w:rsid w:val="00F556D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AF422"/>
  <w15:chartTrackingRefBased/>
  <w15:docId w15:val="{B70EFA52-1368-471D-AD7C-5985BB522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7F6C"/>
    <w:pPr>
      <w:bidi/>
    </w:pPr>
    <w:rPr>
      <w:kern w:val="2"/>
      <w14:ligatures w14:val="standardContextual"/>
    </w:rPr>
  </w:style>
  <w:style w:type="paragraph" w:styleId="1">
    <w:name w:val="heading 1"/>
    <w:basedOn w:val="a"/>
    <w:next w:val="a"/>
    <w:link w:val="10"/>
    <w:uiPriority w:val="9"/>
    <w:qFormat/>
    <w:rsid w:val="00937F6C"/>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2">
    <w:name w:val="heading 2"/>
    <w:basedOn w:val="a"/>
    <w:next w:val="a"/>
    <w:link w:val="20"/>
    <w:uiPriority w:val="9"/>
    <w:semiHidden/>
    <w:unhideWhenUsed/>
    <w:qFormat/>
    <w:rsid w:val="00937F6C"/>
    <w:pPr>
      <w:keepNext/>
      <w:keepLines/>
      <w:spacing w:before="160" w:after="80"/>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3">
    <w:name w:val="heading 3"/>
    <w:basedOn w:val="a"/>
    <w:next w:val="a"/>
    <w:link w:val="30"/>
    <w:uiPriority w:val="9"/>
    <w:semiHidden/>
    <w:unhideWhenUsed/>
    <w:qFormat/>
    <w:rsid w:val="00937F6C"/>
    <w:pPr>
      <w:keepNext/>
      <w:keepLines/>
      <w:spacing w:before="160" w:after="80"/>
      <w:outlineLvl w:val="2"/>
    </w:pPr>
    <w:rPr>
      <w:rFonts w:eastAsiaTheme="majorEastAsia" w:cstheme="majorBidi"/>
      <w:color w:val="0F4761" w:themeColor="accent1" w:themeShade="BF"/>
      <w:kern w:val="0"/>
      <w:sz w:val="28"/>
      <w:szCs w:val="28"/>
      <w14:ligatures w14:val="none"/>
    </w:rPr>
  </w:style>
  <w:style w:type="paragraph" w:styleId="4">
    <w:name w:val="heading 4"/>
    <w:basedOn w:val="a"/>
    <w:next w:val="a"/>
    <w:link w:val="40"/>
    <w:uiPriority w:val="9"/>
    <w:semiHidden/>
    <w:unhideWhenUsed/>
    <w:qFormat/>
    <w:rsid w:val="00937F6C"/>
    <w:pPr>
      <w:keepNext/>
      <w:keepLines/>
      <w:spacing w:before="80" w:after="40"/>
      <w:outlineLvl w:val="3"/>
    </w:pPr>
    <w:rPr>
      <w:rFonts w:eastAsiaTheme="majorEastAsia" w:cstheme="majorBidi"/>
      <w:i/>
      <w:iCs/>
      <w:color w:val="0F4761" w:themeColor="accent1" w:themeShade="BF"/>
      <w:kern w:val="0"/>
      <w14:ligatures w14:val="none"/>
    </w:rPr>
  </w:style>
  <w:style w:type="paragraph" w:styleId="5">
    <w:name w:val="heading 5"/>
    <w:basedOn w:val="a"/>
    <w:next w:val="a"/>
    <w:link w:val="50"/>
    <w:uiPriority w:val="9"/>
    <w:semiHidden/>
    <w:unhideWhenUsed/>
    <w:qFormat/>
    <w:rsid w:val="00937F6C"/>
    <w:pPr>
      <w:keepNext/>
      <w:keepLines/>
      <w:spacing w:before="80" w:after="40"/>
      <w:outlineLvl w:val="4"/>
    </w:pPr>
    <w:rPr>
      <w:rFonts w:eastAsiaTheme="majorEastAsia" w:cstheme="majorBidi"/>
      <w:color w:val="0F4761" w:themeColor="accent1" w:themeShade="BF"/>
      <w:kern w:val="0"/>
      <w14:ligatures w14:val="none"/>
    </w:rPr>
  </w:style>
  <w:style w:type="paragraph" w:styleId="6">
    <w:name w:val="heading 6"/>
    <w:basedOn w:val="a"/>
    <w:next w:val="a"/>
    <w:link w:val="60"/>
    <w:uiPriority w:val="9"/>
    <w:semiHidden/>
    <w:unhideWhenUsed/>
    <w:qFormat/>
    <w:rsid w:val="00937F6C"/>
    <w:pPr>
      <w:keepNext/>
      <w:keepLines/>
      <w:spacing w:before="40" w:after="0"/>
      <w:outlineLvl w:val="5"/>
    </w:pPr>
    <w:rPr>
      <w:rFonts w:eastAsiaTheme="majorEastAsia" w:cstheme="majorBidi"/>
      <w:i/>
      <w:iCs/>
      <w:color w:val="595959" w:themeColor="text1" w:themeTint="A6"/>
      <w:kern w:val="0"/>
      <w14:ligatures w14:val="none"/>
    </w:rPr>
  </w:style>
  <w:style w:type="paragraph" w:styleId="7">
    <w:name w:val="heading 7"/>
    <w:basedOn w:val="a"/>
    <w:next w:val="a"/>
    <w:link w:val="70"/>
    <w:uiPriority w:val="9"/>
    <w:semiHidden/>
    <w:unhideWhenUsed/>
    <w:qFormat/>
    <w:rsid w:val="00937F6C"/>
    <w:pPr>
      <w:keepNext/>
      <w:keepLines/>
      <w:spacing w:before="40" w:after="0"/>
      <w:outlineLvl w:val="6"/>
    </w:pPr>
    <w:rPr>
      <w:rFonts w:eastAsiaTheme="majorEastAsia" w:cstheme="majorBidi"/>
      <w:color w:val="595959" w:themeColor="text1" w:themeTint="A6"/>
      <w:kern w:val="0"/>
      <w14:ligatures w14:val="none"/>
    </w:rPr>
  </w:style>
  <w:style w:type="paragraph" w:styleId="8">
    <w:name w:val="heading 8"/>
    <w:basedOn w:val="a"/>
    <w:next w:val="a"/>
    <w:link w:val="80"/>
    <w:uiPriority w:val="9"/>
    <w:semiHidden/>
    <w:unhideWhenUsed/>
    <w:qFormat/>
    <w:rsid w:val="00937F6C"/>
    <w:pPr>
      <w:keepNext/>
      <w:keepLines/>
      <w:spacing w:after="0"/>
      <w:outlineLvl w:val="7"/>
    </w:pPr>
    <w:rPr>
      <w:rFonts w:eastAsiaTheme="majorEastAsia" w:cstheme="majorBidi"/>
      <w:i/>
      <w:iCs/>
      <w:color w:val="272727" w:themeColor="text1" w:themeTint="D8"/>
      <w:kern w:val="0"/>
      <w14:ligatures w14:val="none"/>
    </w:rPr>
  </w:style>
  <w:style w:type="paragraph" w:styleId="9">
    <w:name w:val="heading 9"/>
    <w:basedOn w:val="a"/>
    <w:next w:val="a"/>
    <w:link w:val="90"/>
    <w:uiPriority w:val="9"/>
    <w:semiHidden/>
    <w:unhideWhenUsed/>
    <w:qFormat/>
    <w:rsid w:val="00937F6C"/>
    <w:pPr>
      <w:keepNext/>
      <w:keepLines/>
      <w:spacing w:after="0"/>
      <w:outlineLvl w:val="8"/>
    </w:pPr>
    <w:rPr>
      <w:rFonts w:eastAsiaTheme="majorEastAsia" w:cstheme="majorBidi"/>
      <w:color w:val="272727" w:themeColor="text1" w:themeTint="D8"/>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37F6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37F6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37F6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37F6C"/>
    <w:rPr>
      <w:rFonts w:eastAsiaTheme="majorEastAsia" w:cstheme="majorBidi"/>
      <w:i/>
      <w:iCs/>
      <w:color w:val="0F4761" w:themeColor="accent1" w:themeShade="BF"/>
    </w:rPr>
  </w:style>
  <w:style w:type="character" w:customStyle="1" w:styleId="50">
    <w:name w:val="כותרת 5 תו"/>
    <w:basedOn w:val="a0"/>
    <w:link w:val="5"/>
    <w:uiPriority w:val="9"/>
    <w:semiHidden/>
    <w:rsid w:val="00937F6C"/>
    <w:rPr>
      <w:rFonts w:eastAsiaTheme="majorEastAsia" w:cstheme="majorBidi"/>
      <w:color w:val="0F4761" w:themeColor="accent1" w:themeShade="BF"/>
    </w:rPr>
  </w:style>
  <w:style w:type="character" w:customStyle="1" w:styleId="60">
    <w:name w:val="כותרת 6 תו"/>
    <w:basedOn w:val="a0"/>
    <w:link w:val="6"/>
    <w:uiPriority w:val="9"/>
    <w:semiHidden/>
    <w:rsid w:val="00937F6C"/>
    <w:rPr>
      <w:rFonts w:eastAsiaTheme="majorEastAsia" w:cstheme="majorBidi"/>
      <w:i/>
      <w:iCs/>
      <w:color w:val="595959" w:themeColor="text1" w:themeTint="A6"/>
    </w:rPr>
  </w:style>
  <w:style w:type="character" w:customStyle="1" w:styleId="70">
    <w:name w:val="כותרת 7 תו"/>
    <w:basedOn w:val="a0"/>
    <w:link w:val="7"/>
    <w:uiPriority w:val="9"/>
    <w:semiHidden/>
    <w:rsid w:val="00937F6C"/>
    <w:rPr>
      <w:rFonts w:eastAsiaTheme="majorEastAsia" w:cstheme="majorBidi"/>
      <w:color w:val="595959" w:themeColor="text1" w:themeTint="A6"/>
    </w:rPr>
  </w:style>
  <w:style w:type="character" w:customStyle="1" w:styleId="80">
    <w:name w:val="כותרת 8 תו"/>
    <w:basedOn w:val="a0"/>
    <w:link w:val="8"/>
    <w:uiPriority w:val="9"/>
    <w:semiHidden/>
    <w:rsid w:val="00937F6C"/>
    <w:rPr>
      <w:rFonts w:eastAsiaTheme="majorEastAsia" w:cstheme="majorBidi"/>
      <w:i/>
      <w:iCs/>
      <w:color w:val="272727" w:themeColor="text1" w:themeTint="D8"/>
    </w:rPr>
  </w:style>
  <w:style w:type="character" w:customStyle="1" w:styleId="90">
    <w:name w:val="כותרת 9 תו"/>
    <w:basedOn w:val="a0"/>
    <w:link w:val="9"/>
    <w:uiPriority w:val="9"/>
    <w:semiHidden/>
    <w:rsid w:val="00937F6C"/>
    <w:rPr>
      <w:rFonts w:eastAsiaTheme="majorEastAsia" w:cstheme="majorBidi"/>
      <w:color w:val="272727" w:themeColor="text1" w:themeTint="D8"/>
    </w:rPr>
  </w:style>
  <w:style w:type="paragraph" w:styleId="a3">
    <w:name w:val="Title"/>
    <w:basedOn w:val="a"/>
    <w:next w:val="a"/>
    <w:link w:val="a4"/>
    <w:uiPriority w:val="10"/>
    <w:qFormat/>
    <w:rsid w:val="00937F6C"/>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a4">
    <w:name w:val="כותרת טקסט תו"/>
    <w:basedOn w:val="a0"/>
    <w:link w:val="a3"/>
    <w:uiPriority w:val="10"/>
    <w:rsid w:val="00937F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7F6C"/>
    <w:pPr>
      <w:numPr>
        <w:ilvl w:val="1"/>
      </w:numPr>
    </w:pPr>
    <w:rPr>
      <w:rFonts w:eastAsiaTheme="majorEastAsia" w:cstheme="majorBidi"/>
      <w:color w:val="595959" w:themeColor="text1" w:themeTint="A6"/>
      <w:spacing w:val="15"/>
      <w:kern w:val="0"/>
      <w:sz w:val="28"/>
      <w:szCs w:val="28"/>
      <w14:ligatures w14:val="none"/>
    </w:rPr>
  </w:style>
  <w:style w:type="character" w:customStyle="1" w:styleId="a6">
    <w:name w:val="כותרת משנה תו"/>
    <w:basedOn w:val="a0"/>
    <w:link w:val="a5"/>
    <w:uiPriority w:val="11"/>
    <w:rsid w:val="00937F6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37F6C"/>
    <w:pPr>
      <w:spacing w:before="160"/>
      <w:jc w:val="center"/>
    </w:pPr>
    <w:rPr>
      <w:i/>
      <w:iCs/>
      <w:color w:val="404040" w:themeColor="text1" w:themeTint="BF"/>
      <w:kern w:val="0"/>
      <w14:ligatures w14:val="none"/>
    </w:rPr>
  </w:style>
  <w:style w:type="character" w:customStyle="1" w:styleId="a8">
    <w:name w:val="ציטוט תו"/>
    <w:basedOn w:val="a0"/>
    <w:link w:val="a7"/>
    <w:uiPriority w:val="29"/>
    <w:rsid w:val="00937F6C"/>
    <w:rPr>
      <w:i/>
      <w:iCs/>
      <w:color w:val="404040" w:themeColor="text1" w:themeTint="BF"/>
    </w:rPr>
  </w:style>
  <w:style w:type="paragraph" w:styleId="a9">
    <w:name w:val="List Paragraph"/>
    <w:basedOn w:val="a"/>
    <w:uiPriority w:val="34"/>
    <w:qFormat/>
    <w:rsid w:val="00937F6C"/>
    <w:pPr>
      <w:ind w:left="720"/>
      <w:contextualSpacing/>
    </w:pPr>
    <w:rPr>
      <w:kern w:val="0"/>
      <w14:ligatures w14:val="none"/>
    </w:rPr>
  </w:style>
  <w:style w:type="character" w:styleId="aa">
    <w:name w:val="Intense Emphasis"/>
    <w:basedOn w:val="a0"/>
    <w:uiPriority w:val="21"/>
    <w:qFormat/>
    <w:rsid w:val="00937F6C"/>
    <w:rPr>
      <w:i/>
      <w:iCs/>
      <w:color w:val="0F4761" w:themeColor="accent1" w:themeShade="BF"/>
    </w:rPr>
  </w:style>
  <w:style w:type="paragraph" w:styleId="ab">
    <w:name w:val="Intense Quote"/>
    <w:basedOn w:val="a"/>
    <w:next w:val="a"/>
    <w:link w:val="ac"/>
    <w:uiPriority w:val="30"/>
    <w:qFormat/>
    <w:rsid w:val="00937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0"/>
      <w14:ligatures w14:val="none"/>
    </w:rPr>
  </w:style>
  <w:style w:type="character" w:customStyle="1" w:styleId="ac">
    <w:name w:val="ציטוט חזק תו"/>
    <w:basedOn w:val="a0"/>
    <w:link w:val="ab"/>
    <w:uiPriority w:val="30"/>
    <w:rsid w:val="00937F6C"/>
    <w:rPr>
      <w:i/>
      <w:iCs/>
      <w:color w:val="0F4761" w:themeColor="accent1" w:themeShade="BF"/>
    </w:rPr>
  </w:style>
  <w:style w:type="character" w:styleId="ad">
    <w:name w:val="Intense Reference"/>
    <w:basedOn w:val="a0"/>
    <w:uiPriority w:val="32"/>
    <w:qFormat/>
    <w:rsid w:val="00937F6C"/>
    <w:rPr>
      <w:b/>
      <w:bCs/>
      <w:smallCaps/>
      <w:color w:val="0F4761" w:themeColor="accent1" w:themeShade="BF"/>
      <w:spacing w:val="5"/>
    </w:rPr>
  </w:style>
  <w:style w:type="character" w:styleId="Hyperlink">
    <w:name w:val="Hyperlink"/>
    <w:basedOn w:val="a0"/>
    <w:uiPriority w:val="99"/>
    <w:unhideWhenUsed/>
    <w:rsid w:val="00737891"/>
    <w:rPr>
      <w:color w:val="467886" w:themeColor="hyperlink"/>
      <w:u w:val="single"/>
    </w:rPr>
  </w:style>
  <w:style w:type="character" w:styleId="ae">
    <w:name w:val="Unresolved Mention"/>
    <w:basedOn w:val="a0"/>
    <w:uiPriority w:val="99"/>
    <w:semiHidden/>
    <w:unhideWhenUsed/>
    <w:rsid w:val="007378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0767962">
      <w:bodyDiv w:val="1"/>
      <w:marLeft w:val="0"/>
      <w:marRight w:val="0"/>
      <w:marTop w:val="0"/>
      <w:marBottom w:val="0"/>
      <w:divBdr>
        <w:top w:val="none" w:sz="0" w:space="0" w:color="auto"/>
        <w:left w:val="none" w:sz="0" w:space="0" w:color="auto"/>
        <w:bottom w:val="none" w:sz="0" w:space="0" w:color="auto"/>
        <w:right w:val="none" w:sz="0" w:space="0" w:color="auto"/>
      </w:divBdr>
    </w:div>
    <w:div w:id="2051801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0527651235@gmail.com"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1034</TotalTime>
  <Pages>5</Pages>
  <Words>2590</Words>
  <Characters>12954</Characters>
  <Application>Microsoft Office Word</Application>
  <DocSecurity>0</DocSecurity>
  <Lines>107</Lines>
  <Paragraphs>31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יעל דומב</dc:creator>
  <cp:keywords/>
  <dc:description/>
  <cp:lastModifiedBy>יעל דומב</cp:lastModifiedBy>
  <cp:revision>23</cp:revision>
  <dcterms:created xsi:type="dcterms:W3CDTF">2025-02-13T13:18:00Z</dcterms:created>
  <dcterms:modified xsi:type="dcterms:W3CDTF">2025-02-17T19:54:00Z</dcterms:modified>
</cp:coreProperties>
</file>