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74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left="689" w:right="1225" w:firstLine="0"/>
        <w:rPr/>
      </w:pPr>
      <w:r w:rsidDel="00000000" w:rsidR="00000000" w:rsidRPr="00000000">
        <w:rPr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before="1" w:lineRule="auto"/>
        <w:ind w:right="1602" w:firstLine="23"/>
        <w:rPr/>
      </w:pPr>
      <w:r w:rsidDel="00000000" w:rsidR="00000000" w:rsidRPr="00000000">
        <w:rPr>
          <w:rtl w:val="0"/>
        </w:rPr>
        <w:t xml:space="preserve">COURSE NAME: OBJECT ORIENTED ANALYSIS AND DESIGN COURSE CODE: CSA1102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170393</wp:posOffset>
                </wp:positionV>
                <wp:extent cx="5762625" cy="127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ind w:firstLine="23"/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23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sz w:val="28"/>
          <w:szCs w:val="28"/>
          <w:rtl w:val="0"/>
        </w:rPr>
        <w:t xml:space="preserve">Design UML diagrams to represent system requirements and architecture.</w:t>
      </w:r>
    </w:p>
    <w:p w:rsidR="00000000" w:rsidDel="00000000" w:rsidP="00000000" w:rsidRDefault="00000000" w:rsidRPr="00000000" w14:paraId="0000000D">
      <w:pPr>
        <w:spacing w:before="0" w:lineRule="auto"/>
        <w:ind w:left="23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(BL3)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Rule="auto"/>
        <w:ind w:left="23" w:right="0" w:firstLine="0"/>
        <w:jc w:val="left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299535</wp:posOffset>
                </wp:positionV>
                <wp:extent cx="5762625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Graphic 2"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299535</wp:posOffset>
                </wp:positionV>
                <wp:extent cx="5762625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spacing w:before="1" w:lineRule="auto"/>
        <w:ind w:firstLine="23"/>
        <w:rPr/>
      </w:pPr>
      <w:r w:rsidDel="00000000" w:rsidR="00000000" w:rsidRPr="00000000">
        <w:rPr>
          <w:rtl w:val="0"/>
        </w:rPr>
        <w:t xml:space="preserve">Course Faculty: Dr R Dhanalakshmi</w:t>
      </w:r>
    </w:p>
    <w:p w:rsidR="00000000" w:rsidDel="00000000" w:rsidP="00000000" w:rsidRDefault="00000000" w:rsidRPr="00000000" w14:paraId="00000013">
      <w:pPr>
        <w:tabs>
          <w:tab w:val="left" w:leader="none" w:pos="7222"/>
        </w:tabs>
        <w:spacing w:before="276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QUESTIONS: Any 4</w:t>
        <w:tab/>
        <w:t xml:space="preserve">Total Marks:40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75" w:right="12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5">
      <w:pPr>
        <w:pStyle w:val="Heading2"/>
        <w:spacing w:before="275" w:lineRule="auto"/>
        <w:ind w:left="689" w:right="1225" w:firstLine="0"/>
        <w:rPr/>
      </w:pPr>
      <w:r w:rsidDel="00000000" w:rsidR="00000000" w:rsidRPr="00000000">
        <w:rPr>
          <w:rtl w:val="0"/>
        </w:rPr>
        <w:t xml:space="preserve">ANALYTICAL PROBLEM SOLVING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287119</wp:posOffset>
                </wp:positionV>
                <wp:extent cx="5762625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Graphic 3"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33655</wp:posOffset>
                </wp:positionH>
                <wp:positionV relativeFrom="paragraph">
                  <wp:posOffset>287119</wp:posOffset>
                </wp:positionV>
                <wp:extent cx="5762625" cy="127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26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5"/>
        <w:ind w:firstLine="23"/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649"/>
        </w:tabs>
        <w:spacing w:before="0" w:lineRule="auto"/>
        <w:ind w:left="23" w:right="56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B">
      <w:pPr>
        <w:spacing w:before="0" w:lineRule="auto"/>
        <w:ind w:left="23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ind w:firstLine="23"/>
        <w:rPr/>
        <w:sectPr>
          <w:pgSz w:h="16840" w:w="11920" w:orient="portrait"/>
          <w:pgMar w:bottom="280" w:top="1380" w:left="1417" w:right="850" w:header="360" w:footer="360"/>
          <w:pgNumType w:start="1"/>
        </w:sectPr>
      </w:pPr>
      <w:r w:rsidDel="00000000" w:rsidR="00000000" w:rsidRPr="00000000">
        <w:rPr>
          <w:rtl w:val="0"/>
        </w:rPr>
        <w:t xml:space="preserve">Signature of the student: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12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</w:t>
      </w:r>
    </w:p>
    <w:p w:rsidR="00000000" w:rsidDel="00000000" w:rsidP="00000000" w:rsidRDefault="00000000" w:rsidRPr="00000000" w14:paraId="0000001F">
      <w:pPr>
        <w:pStyle w:val="Heading2"/>
        <w:spacing w:before="276" w:lineRule="auto"/>
        <w:ind w:firstLine="0"/>
        <w:rPr/>
      </w:pPr>
      <w:r w:rsidDel="00000000" w:rsidR="00000000" w:rsidRPr="00000000">
        <w:rPr>
          <w:rtl w:val="0"/>
        </w:rPr>
        <w:t xml:space="preserve">ANALYTICAL PROBLEM SOLVING</w:t>
      </w:r>
    </w:p>
    <w:bookmarkStart w:colFirst="0" w:colLast="0" w:name="1vij06cc7fab" w:id="0"/>
    <w:bookmarkEnd w:id="0"/>
    <w:p w:rsidR="00000000" w:rsidDel="00000000" w:rsidP="00000000" w:rsidRDefault="00000000" w:rsidRPr="00000000" w14:paraId="00000020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320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Use Case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Banking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customers to create accounts, transfer funds, pay bills, and view transaction history. Bank employees verify customer details, while administrators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user accounts and banking services. The system requirements are only partially documented.</w:t>
      </w:r>
    </w:p>
    <w:p w:rsidR="00000000" w:rsidDel="00000000" w:rsidP="00000000" w:rsidRDefault="00000000" w:rsidRPr="00000000" w14:paraId="00000023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actors involved in the system.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the primary use cases.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relationships (include, extend, generalization).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complete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representing system functionality.</w:t>
      </w:r>
    </w:p>
    <w:p w:rsidR="00000000" w:rsidDel="00000000" w:rsidP="00000000" w:rsidRDefault="00000000" w:rsidRPr="00000000" w14:paraId="00000028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Marks)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123388</wp:posOffset>
                </wp:positionV>
                <wp:extent cx="5676900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4" name="Graphic 4"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123388</wp:posOffset>
                </wp:positionV>
                <wp:extent cx="5676900" cy="127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wy0r6setph9" w:id="1"/>
    <w:bookmarkEnd w:id="1"/>
    <w:p w:rsidR="00000000" w:rsidDel="00000000" w:rsidP="00000000" w:rsidRDefault="00000000" w:rsidRPr="00000000" w14:paraId="0000002B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1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Class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Vehicle Rental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consists of entities such as Vehicle, Customer, Reservation, Payment, and RentalAgent. The relationships among these entities have not been clearly defined.</w:t>
      </w:r>
    </w:p>
    <w:p w:rsidR="00000000" w:rsidDel="00000000" w:rsidP="00000000" w:rsidRDefault="00000000" w:rsidRPr="00000000" w14:paraId="0000002D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classes with appropriate attributes and methods.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relationships (association, aggregation, inheritance, composition where applicable).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multiplicity between classes.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detailed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system.</w:t>
      </w:r>
    </w:p>
    <w:p w:rsidR="00000000" w:rsidDel="00000000" w:rsidP="00000000" w:rsidRDefault="00000000" w:rsidRPr="00000000" w14:paraId="00000032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Marks)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129707</wp:posOffset>
                </wp:positionV>
                <wp:extent cx="5676900" cy="127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5" name="Graphic 5"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129707</wp:posOffset>
                </wp:positionV>
                <wp:extent cx="5676900" cy="127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zcd9ust9an8k" w:id="2"/>
    <w:bookmarkEnd w:id="2"/>
    <w:p w:rsidR="00000000" w:rsidDel="00000000" w:rsidP="00000000" w:rsidRDefault="00000000" w:rsidRPr="00000000" w14:paraId="00000035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1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Sequence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Shopping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a customer to browse products, add items to the cart, place an order, make payment, and receive order confirmation. The sequence of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interactions between system components is unclear.</w:t>
      </w:r>
    </w:p>
    <w:p w:rsidR="00000000" w:rsidDel="00000000" w:rsidP="00000000" w:rsidRDefault="00000000" w:rsidRPr="00000000" w14:paraId="00000038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objects participating in the interaction.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message flow between objects.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 activation bars and lifelines.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showing the complete interaction flow.</w:t>
      </w:r>
    </w:p>
    <w:p w:rsidR="00000000" w:rsidDel="00000000" w:rsidP="00000000" w:rsidRDefault="00000000" w:rsidRPr="00000000" w14:paraId="0000003D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Marks)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123357</wp:posOffset>
                </wp:positionV>
                <wp:extent cx="5676900" cy="127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6" name="Graphic 6"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123357</wp:posOffset>
                </wp:positionV>
                <wp:extent cx="5676900" cy="127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jm9y85c3qnq3" w:id="3"/>
    <w:bookmarkEnd w:id="3"/>
    <w:p w:rsidR="00000000" w:rsidDel="00000000" w:rsidP="00000000" w:rsidRDefault="00000000" w:rsidRPr="00000000" w14:paraId="00000040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1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Activity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920" w:left="1417" w:right="850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Recruitment Portal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enables applicants to register, upload resumes, apply for jobs, attend interviews, and receive offer letters. Recruiters verify applications before scheduling interviews. The business workflow needs optimization.</w:t>
      </w:r>
    </w:p>
    <w:p w:rsidR="00000000" w:rsidDel="00000000" w:rsidP="00000000" w:rsidRDefault="00000000" w:rsidRPr="00000000" w14:paraId="00000042">
      <w:pPr>
        <w:pStyle w:val="Heading4"/>
        <w:spacing w:before="60" w:lineRule="auto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activities in the recruitment workflow.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decision nodes for selection and rejection.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parallel activities wherever applicable.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 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representing the complete workflow.</w:t>
      </w:r>
    </w:p>
    <w:p w:rsidR="00000000" w:rsidDel="00000000" w:rsidP="00000000" w:rsidRDefault="00000000" w:rsidRPr="00000000" w14:paraId="00000047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Marks)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123279</wp:posOffset>
                </wp:positionV>
                <wp:extent cx="5676900" cy="127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Graphic 7"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123279</wp:posOffset>
                </wp:positionV>
                <wp:extent cx="5676900" cy="127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hi3hh7j0023l" w:id="4"/>
    <w:bookmarkEnd w:id="4"/>
    <w:p w:rsidR="00000000" w:rsidDel="00000000" w:rsidP="00000000" w:rsidRDefault="00000000" w:rsidRPr="00000000" w14:paraId="0000004A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1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State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Parking Management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operates through states such as Parking Slot Available, Vehicle Entered, Parking Allocated, Payment Pending, Payment Completed, and Vehicle Exited. The system behavior during parking operations needs to be modeled.</w:t>
      </w:r>
    </w:p>
    <w:p w:rsidR="00000000" w:rsidDel="00000000" w:rsidP="00000000" w:rsidRDefault="00000000" w:rsidRPr="00000000" w14:paraId="0000004C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possible states of the system.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events triggering state transitions.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initial and final states.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Transition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representing system behavior.</w:t>
      </w:r>
    </w:p>
    <w:p w:rsidR="00000000" w:rsidDel="00000000" w:rsidP="00000000" w:rsidRDefault="00000000" w:rsidRPr="00000000" w14:paraId="00000051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Marks)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117007</wp:posOffset>
                </wp:positionV>
                <wp:extent cx="567690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Graphic 8"/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117007</wp:posOffset>
                </wp:positionV>
                <wp:extent cx="5676900" cy="127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unf6pv4q772" w:id="5"/>
    <w:bookmarkEnd w:id="5"/>
    <w:p w:rsidR="00000000" w:rsidDel="00000000" w:rsidP="00000000" w:rsidRDefault="00000000" w:rsidRPr="00000000" w14:paraId="00000054">
      <w:pPr>
        <w:pStyle w:val="Heading3"/>
        <w:numPr>
          <w:ilvl w:val="0"/>
          <w:numId w:val="1"/>
        </w:numPr>
        <w:tabs>
          <w:tab w:val="left" w:leader="none" w:pos="301"/>
        </w:tabs>
        <w:spacing w:after="0" w:before="1" w:line="240" w:lineRule="auto"/>
        <w:ind w:left="301" w:right="0" w:hanging="278"/>
        <w:jc w:val="left"/>
        <w:rPr/>
      </w:pPr>
      <w:r w:rsidDel="00000000" w:rsidR="00000000" w:rsidRPr="00000000">
        <w:rPr>
          <w:color w:val="424242"/>
          <w:rtl w:val="0"/>
        </w:rPr>
        <w:t xml:space="preserve">Deployment Diagram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23" w:right="5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Agriculture Monitoring 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IoT sensors to monitor soil moisture, temperature, and humidity. Sensor data is transmitted to a cloud platform where farmers monitor crop conditions through a mobile application. Automated irrigation is activated whenever soil moisture falls below a predefined threshold.</w:t>
      </w:r>
    </w:p>
    <w:p w:rsidR="00000000" w:rsidDel="00000000" w:rsidP="00000000" w:rsidRDefault="00000000" w:rsidRPr="00000000" w14:paraId="00000056">
      <w:pPr>
        <w:pStyle w:val="Heading4"/>
        <w:ind w:firstLine="2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all hardware nodes involved in the system.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 software components deployed on each node.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9"/>
        </w:tabs>
        <w:spacing w:after="0" w:before="0" w:line="240" w:lineRule="auto"/>
        <w:ind w:left="269" w:right="0" w:hanging="24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communication links between hardware nodes.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2"/>
        </w:tabs>
        <w:spacing w:after="0" w:before="0" w:line="240" w:lineRule="auto"/>
        <w:ind w:left="282" w:right="0" w:hanging="2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 complete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 Diagram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representing the system architecture.</w:t>
      </w:r>
    </w:p>
    <w:p w:rsidR="00000000" w:rsidDel="00000000" w:rsidP="00000000" w:rsidRDefault="00000000" w:rsidRPr="00000000" w14:paraId="0000005B">
      <w:pPr>
        <w:spacing w:before="0" w:lineRule="auto"/>
        <w:ind w:left="23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(10 Marks)</w:t>
      </w:r>
    </w:p>
    <w:p w:rsidR="00000000" w:rsidDel="00000000" w:rsidP="00000000" w:rsidRDefault="00000000" w:rsidRPr="00000000" w14:paraId="0000005C">
      <w:pPr>
        <w:spacing w:before="0" w:lineRule="auto"/>
        <w:ind w:left="23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ANALYTICAL PROBLEM SOLVING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0.0" w:type="dxa"/>
        <w:jc w:val="left"/>
        <w:tblInd w:w="47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660"/>
        <w:gridCol w:w="1160"/>
        <w:gridCol w:w="2020"/>
        <w:gridCol w:w="1640"/>
        <w:gridCol w:w="1600"/>
        <w:gridCol w:w="1500"/>
        <w:tblGridChange w:id="0">
          <w:tblGrid>
            <w:gridCol w:w="1660"/>
            <w:gridCol w:w="1160"/>
            <w:gridCol w:w="2020"/>
            <w:gridCol w:w="1640"/>
            <w:gridCol w:w="1600"/>
            <w:gridCol w:w="1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240" w:lineRule="auto"/>
              <w:ind w:left="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59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9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32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2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2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93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1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3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434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75" w:right="0" w:firstLine="27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Understanding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89" w:right="5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Clearly interprets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9" w:right="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problem, identifies all parameters and requirements accurately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23" w:right="191" w:firstLine="38.999999999999986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Understands problem with minor gaps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 understanding; misses key elements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76" w:lineRule="auto"/>
              <w:ind w:left="93" w:right="7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Misinterprets or unable to understand problem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85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0.0" w:type="dxa"/>
        <w:jc w:val="left"/>
        <w:tblInd w:w="47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1660"/>
        <w:gridCol w:w="1160"/>
        <w:gridCol w:w="2020"/>
        <w:gridCol w:w="1640"/>
        <w:gridCol w:w="1600"/>
        <w:gridCol w:w="1500"/>
        <w:tblGridChange w:id="0">
          <w:tblGrid>
            <w:gridCol w:w="1660"/>
            <w:gridCol w:w="1160"/>
            <w:gridCol w:w="2020"/>
            <w:gridCol w:w="1640"/>
            <w:gridCol w:w="1600"/>
            <w:gridCol w:w="1500"/>
          </w:tblGrid>
        </w:tblGridChange>
      </w:tblGrid>
      <w:tr>
        <w:trPr>
          <w:cantSplit w:val="0"/>
          <w:trHeight w:val="554" w:hRule="atLeast"/>
          <w:tblHeader w:val="0"/>
        </w:trPr>
        <w:tc>
          <w:tcPr>
            <w:shd w:fill="00fff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4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3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59" w:right="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2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32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00ffff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1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" w:line="240" w:lineRule="auto"/>
              <w:ind w:left="93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153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 Selection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76" w:lineRule="auto"/>
              <w:ind w:left="71" w:right="39" w:hanging="0.999999999999996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Selects most appropriate method/formula with strong justification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259" w:right="133" w:hanging="9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Selects correct method with minor errors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Inappropriate or partially correct method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0" w:right="103" w:firstLine="17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Unable to select method</w:t>
            </w:r>
          </w:p>
        </w:tc>
      </w:tr>
      <w:tr>
        <w:trPr>
          <w:cantSplit w:val="0"/>
          <w:trHeight w:val="131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Solution Process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Logical, systematic steps with correct approach throughout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76" w:lineRule="auto"/>
              <w:ind w:left="59" w:right="2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Mostly correct steps with minor mistakes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Disorganized steps; multiple errors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407" w:right="336" w:hanging="46.00000000000001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clear process</w:t>
            </w:r>
          </w:p>
        </w:tc>
      </w:tr>
      <w:tr>
        <w:trPr>
          <w:cantSplit w:val="0"/>
          <w:trHeight w:val="133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315" w:right="247" w:hanging="33.99999999999998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Accuracy of Calculation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calculations accurate; correct final answer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46" w:right="9" w:firstLine="49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 calculation errors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" w:line="276" w:lineRule="auto"/>
              <w:ind w:left="3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Frequent errors; incorrect final answer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212" w:right="103" w:firstLine="14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valid calculations</w:t>
            </w:r>
          </w:p>
        </w:tc>
      </w:tr>
      <w:tr>
        <w:trPr>
          <w:cantSplit w:val="0"/>
          <w:trHeight w:val="1314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498" w:right="73" w:hanging="39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Interpretation of Results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76" w:lineRule="auto"/>
              <w:ind w:left="65" w:right="33" w:hanging="0.999999999999996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Clearly interprets results with units and engineering relevance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76" w:lineRule="auto"/>
              <w:ind w:left="59" w:right="2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interpretation with minor omissions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" w:line="276" w:lineRule="auto"/>
              <w:ind w:left="200" w:right="168" w:hanging="1.0000000000000142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Limited or unclear interpretation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45" w:right="103" w:firstLine="457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420" w:left="1417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02" w:hanging="280"/>
      </w:pPr>
      <w:rPr>
        <w:rFonts w:ascii="Times New Roman" w:cs="Times New Roman" w:eastAsia="Times New Roman" w:hAnsi="Times New Roman"/>
        <w:b w:val="1"/>
        <w:bCs w:val="1"/>
        <w:i w:val="0"/>
        <w:iCs w:val="0"/>
        <w:color w:val="424242"/>
        <w:sz w:val="28"/>
        <w:szCs w:val="28"/>
      </w:rPr>
    </w:lvl>
    <w:lvl w:ilvl="1">
      <w:start w:val="1"/>
      <w:numFmt w:val="lowerLetter"/>
      <w:lvlText w:val="%2)"/>
      <w:lvlJc w:val="left"/>
      <w:pPr>
        <w:ind w:left="269" w:hanging="24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2">
      <w:start w:val="0"/>
      <w:numFmt w:val="bullet"/>
      <w:lvlText w:val="•"/>
      <w:lvlJc w:val="left"/>
      <w:pPr>
        <w:ind w:left="1339" w:hanging="247"/>
      </w:pPr>
      <w:rPr/>
    </w:lvl>
    <w:lvl w:ilvl="3">
      <w:start w:val="0"/>
      <w:numFmt w:val="bullet"/>
      <w:lvlText w:val="•"/>
      <w:lvlJc w:val="left"/>
      <w:pPr>
        <w:ind w:left="2378" w:hanging="247"/>
      </w:pPr>
      <w:rPr/>
    </w:lvl>
    <w:lvl w:ilvl="4">
      <w:start w:val="0"/>
      <w:numFmt w:val="bullet"/>
      <w:lvlText w:val="•"/>
      <w:lvlJc w:val="left"/>
      <w:pPr>
        <w:ind w:left="3417" w:hanging="247"/>
      </w:pPr>
      <w:rPr/>
    </w:lvl>
    <w:lvl w:ilvl="5">
      <w:start w:val="0"/>
      <w:numFmt w:val="bullet"/>
      <w:lvlText w:val="•"/>
      <w:lvlJc w:val="left"/>
      <w:pPr>
        <w:ind w:left="4456" w:hanging="247"/>
      </w:pPr>
      <w:rPr/>
    </w:lvl>
    <w:lvl w:ilvl="6">
      <w:start w:val="0"/>
      <w:numFmt w:val="bullet"/>
      <w:lvlText w:val="•"/>
      <w:lvlJc w:val="left"/>
      <w:pPr>
        <w:ind w:left="5496" w:hanging="247"/>
      </w:pPr>
      <w:rPr/>
    </w:lvl>
    <w:lvl w:ilvl="7">
      <w:start w:val="0"/>
      <w:numFmt w:val="bullet"/>
      <w:lvlText w:val="•"/>
      <w:lvlJc w:val="left"/>
      <w:pPr>
        <w:ind w:left="6535" w:hanging="247"/>
      </w:pPr>
      <w:rPr/>
    </w:lvl>
    <w:lvl w:ilvl="8">
      <w:start w:val="0"/>
      <w:numFmt w:val="bullet"/>
      <w:lvlText w:val="•"/>
      <w:lvlJc w:val="left"/>
      <w:pPr>
        <w:ind w:left="7574" w:hanging="247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774" w:right="1225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right="609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before="1" w:lineRule="auto"/>
      <w:ind w:left="301" w:hanging="278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2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ind w:left="23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