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811F7" w:rsidRDefault="003811F7">
      <w:pPr>
        <w:widowControl w:val="0"/>
        <w:pBdr>
          <w:top w:val="nil"/>
          <w:left w:val="nil"/>
          <w:bottom w:val="nil"/>
          <w:right w:val="nil"/>
          <w:between w:val="nil"/>
        </w:pBdr>
        <w:spacing w:line="240" w:lineRule="auto"/>
        <w:jc w:val="center"/>
        <w:rPr>
          <w:b/>
          <w:bCs/>
          <w:sz w:val="24"/>
          <w:szCs w:val="24"/>
        </w:rPr>
      </w:pPr>
    </w:p>
    <w:p w:rsidR="003811F7" w:rsidRDefault="00000000">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PROJECT REPORT OF CO-OP</w:t>
      </w:r>
      <w:r>
        <w:rPr>
          <w:b/>
          <w:bCs/>
          <w:color w:val="000000"/>
          <w:sz w:val="24"/>
          <w:szCs w:val="24"/>
        </w:rPr>
        <w:tab/>
        <w:t xml:space="preserve">Project at Industry (Module-2) </w:t>
      </w:r>
    </w:p>
    <w:p w:rsidR="003811F7" w:rsidRDefault="00000000">
      <w:pPr>
        <w:widowControl w:val="0"/>
        <w:pBdr>
          <w:top w:val="nil"/>
          <w:left w:val="nil"/>
          <w:bottom w:val="nil"/>
          <w:right w:val="nil"/>
          <w:between w:val="nil"/>
        </w:pBdr>
        <w:spacing w:before="222" w:line="240" w:lineRule="auto"/>
        <w:ind w:right="75"/>
        <w:jc w:val="center"/>
        <w:rPr>
          <w:b/>
          <w:bCs/>
          <w:color w:val="000000"/>
          <w:sz w:val="24"/>
          <w:szCs w:val="24"/>
        </w:rPr>
      </w:pPr>
      <w:r>
        <w:rPr>
          <w:b/>
          <w:bCs/>
          <w:color w:val="000000"/>
          <w:sz w:val="24"/>
          <w:szCs w:val="24"/>
        </w:rPr>
        <w:t xml:space="preserve">ON </w:t>
      </w:r>
    </w:p>
    <w:p w:rsidR="003811F7" w:rsidRPr="00922F17" w:rsidRDefault="00922F17">
      <w:pPr>
        <w:widowControl w:val="0"/>
        <w:pBdr>
          <w:top w:val="nil"/>
          <w:left w:val="nil"/>
          <w:bottom w:val="nil"/>
          <w:right w:val="nil"/>
          <w:between w:val="nil"/>
        </w:pBdr>
        <w:spacing w:before="217" w:line="240" w:lineRule="auto"/>
        <w:ind w:right="75"/>
        <w:jc w:val="center"/>
        <w:rPr>
          <w:sz w:val="28"/>
          <w:szCs w:val="28"/>
        </w:rPr>
      </w:pPr>
      <w:r w:rsidRPr="00922F17">
        <w:rPr>
          <w:rStyle w:val="s2"/>
          <w:color w:val="000000"/>
          <w:sz w:val="28"/>
          <w:szCs w:val="28"/>
        </w:rPr>
        <w:t>Adoption and Challenges of Digital Healthcare Tools in Brain Clot Management</w:t>
      </w:r>
      <w:r>
        <w:rPr>
          <w:rStyle w:val="apple-converted-space"/>
          <w:color w:val="000000"/>
          <w:sz w:val="28"/>
          <w:szCs w:val="28"/>
        </w:rPr>
        <w:t xml:space="preserve"> (</w:t>
      </w:r>
      <w:proofErr w:type="spellStart"/>
      <w:r>
        <w:rPr>
          <w:rStyle w:val="apple-converted-space"/>
          <w:color w:val="000000"/>
          <w:sz w:val="28"/>
          <w:szCs w:val="28"/>
        </w:rPr>
        <w:t>NeuroRisk</w:t>
      </w:r>
      <w:proofErr w:type="spellEnd"/>
      <w:r>
        <w:rPr>
          <w:rStyle w:val="apple-converted-space"/>
          <w:color w:val="000000"/>
          <w:sz w:val="28"/>
          <w:szCs w:val="28"/>
        </w:rPr>
        <w:t>)</w:t>
      </w:r>
    </w:p>
    <w:p w:rsidR="003811F7" w:rsidRDefault="00000000">
      <w:pPr>
        <w:widowControl w:val="0"/>
        <w:pBdr>
          <w:top w:val="nil"/>
          <w:left w:val="nil"/>
          <w:bottom w:val="nil"/>
          <w:right w:val="nil"/>
          <w:between w:val="nil"/>
        </w:pBdr>
        <w:spacing w:before="217" w:line="240" w:lineRule="auto"/>
        <w:ind w:right="-15"/>
        <w:rPr>
          <w:b/>
          <w:bCs/>
          <w:sz w:val="24"/>
          <w:szCs w:val="24"/>
        </w:rPr>
      </w:pPr>
      <w:r>
        <w:rPr>
          <w:b/>
          <w:bCs/>
          <w:sz w:val="24"/>
          <w:szCs w:val="24"/>
        </w:rPr>
        <w:t xml:space="preserve">  submitted in partial fulfilment of the requirements for the award of degree of </w:t>
      </w:r>
    </w:p>
    <w:p w:rsidR="003811F7" w:rsidRDefault="003811F7">
      <w:pPr>
        <w:widowControl w:val="0"/>
        <w:pBdr>
          <w:top w:val="nil"/>
          <w:left w:val="nil"/>
          <w:bottom w:val="nil"/>
          <w:right w:val="nil"/>
          <w:between w:val="nil"/>
        </w:pBdr>
        <w:spacing w:before="217" w:line="240" w:lineRule="auto"/>
        <w:ind w:right="-15"/>
        <w:rPr>
          <w:b/>
          <w:bCs/>
          <w:sz w:val="24"/>
          <w:szCs w:val="24"/>
        </w:rPr>
      </w:pPr>
    </w:p>
    <w:p w:rsidR="003811F7" w:rsidRDefault="00000000">
      <w:pPr>
        <w:widowControl w:val="0"/>
        <w:pBdr>
          <w:top w:val="nil"/>
          <w:left w:val="nil"/>
          <w:bottom w:val="nil"/>
          <w:right w:val="nil"/>
          <w:between w:val="nil"/>
        </w:pBdr>
        <w:spacing w:before="252" w:line="240" w:lineRule="auto"/>
        <w:jc w:val="center"/>
        <w:rPr>
          <w:b/>
          <w:bCs/>
          <w:color w:val="000000"/>
          <w:sz w:val="24"/>
          <w:szCs w:val="24"/>
        </w:rPr>
      </w:pPr>
      <w:r>
        <w:rPr>
          <w:b/>
          <w:bCs/>
          <w:color w:val="000000"/>
          <w:sz w:val="24"/>
          <w:szCs w:val="24"/>
        </w:rPr>
        <w:t xml:space="preserve">BACHELOR OF ENGINEERING </w:t>
      </w:r>
    </w:p>
    <w:p w:rsidR="003811F7" w:rsidRDefault="00000000">
      <w:pPr>
        <w:widowControl w:val="0"/>
        <w:pBdr>
          <w:top w:val="nil"/>
          <w:left w:val="nil"/>
          <w:bottom w:val="nil"/>
          <w:right w:val="nil"/>
          <w:between w:val="nil"/>
        </w:pBdr>
        <w:spacing w:before="235" w:line="240" w:lineRule="auto"/>
        <w:jc w:val="center"/>
        <w:rPr>
          <w:b/>
          <w:bCs/>
          <w:color w:val="000000"/>
          <w:sz w:val="24"/>
          <w:szCs w:val="24"/>
        </w:rPr>
      </w:pPr>
      <w:r>
        <w:rPr>
          <w:b/>
          <w:bCs/>
          <w:color w:val="000000"/>
          <w:sz w:val="24"/>
          <w:szCs w:val="24"/>
        </w:rPr>
        <w:t xml:space="preserve">In </w:t>
      </w:r>
    </w:p>
    <w:p w:rsidR="003811F7" w:rsidRDefault="00000000">
      <w:pPr>
        <w:widowControl w:val="0"/>
        <w:pBdr>
          <w:top w:val="nil"/>
          <w:left w:val="nil"/>
          <w:bottom w:val="nil"/>
          <w:right w:val="nil"/>
          <w:between w:val="nil"/>
        </w:pBdr>
        <w:spacing w:before="235" w:line="240" w:lineRule="auto"/>
        <w:jc w:val="center"/>
        <w:rPr>
          <w:b/>
          <w:bCs/>
          <w:color w:val="000000"/>
          <w:sz w:val="24"/>
          <w:szCs w:val="24"/>
        </w:rPr>
      </w:pPr>
      <w:r>
        <w:rPr>
          <w:b/>
          <w:bCs/>
          <w:color w:val="000000"/>
          <w:sz w:val="24"/>
          <w:szCs w:val="24"/>
        </w:rPr>
        <w:t xml:space="preserve">COMPUTER SCIENCE AND ENGINEERING </w:t>
      </w:r>
    </w:p>
    <w:p w:rsidR="003811F7" w:rsidRDefault="003811F7">
      <w:pPr>
        <w:widowControl w:val="0"/>
        <w:pBdr>
          <w:top w:val="nil"/>
          <w:left w:val="nil"/>
          <w:bottom w:val="nil"/>
          <w:right w:val="nil"/>
          <w:between w:val="nil"/>
        </w:pBdr>
        <w:spacing w:before="235" w:line="240" w:lineRule="auto"/>
        <w:jc w:val="center"/>
        <w:rPr>
          <w:b/>
          <w:bCs/>
          <w:sz w:val="24"/>
          <w:szCs w:val="24"/>
        </w:rPr>
      </w:pPr>
    </w:p>
    <w:p w:rsidR="003811F7" w:rsidRDefault="00000000">
      <w:pPr>
        <w:widowControl w:val="0"/>
        <w:pBdr>
          <w:top w:val="nil"/>
          <w:left w:val="nil"/>
          <w:bottom w:val="nil"/>
          <w:right w:val="nil"/>
          <w:between w:val="nil"/>
        </w:pBdr>
        <w:spacing w:before="235" w:line="240" w:lineRule="auto"/>
        <w:rPr>
          <w:b/>
          <w:bCs/>
          <w:color w:val="000000"/>
        </w:rPr>
      </w:pPr>
      <w:r>
        <w:rPr>
          <w:b/>
          <w:bCs/>
        </w:rPr>
        <w:t xml:space="preserve">Submitted by:   </w:t>
      </w:r>
      <w:r>
        <w:rPr>
          <w:b/>
          <w:bCs/>
        </w:rPr>
        <w:tab/>
      </w:r>
      <w:r>
        <w:rPr>
          <w:b/>
          <w:bCs/>
        </w:rPr>
        <w:tab/>
      </w:r>
      <w:r>
        <w:rPr>
          <w:b/>
          <w:bCs/>
        </w:rPr>
        <w:tab/>
      </w:r>
      <w:r>
        <w:rPr>
          <w:b/>
          <w:bCs/>
        </w:rPr>
        <w:tab/>
      </w:r>
      <w:r>
        <w:rPr>
          <w:b/>
          <w:bCs/>
        </w:rPr>
        <w:tab/>
      </w:r>
      <w:r>
        <w:rPr>
          <w:b/>
          <w:bCs/>
        </w:rPr>
        <w:tab/>
      </w:r>
      <w:r>
        <w:rPr>
          <w:b/>
          <w:bCs/>
        </w:rPr>
        <w:tab/>
      </w:r>
      <w:r>
        <w:rPr>
          <w:b/>
          <w:bCs/>
        </w:rPr>
        <w:tab/>
        <w:t xml:space="preserve">   Supervised By:</w:t>
      </w:r>
    </w:p>
    <w:p w:rsidR="003811F7" w:rsidRDefault="00922F17">
      <w:pPr>
        <w:widowControl w:val="0"/>
        <w:pBdr>
          <w:top w:val="nil"/>
          <w:left w:val="nil"/>
          <w:bottom w:val="nil"/>
          <w:right w:val="nil"/>
          <w:between w:val="nil"/>
        </w:pBdr>
        <w:spacing w:before="235" w:line="240" w:lineRule="auto"/>
        <w:rPr>
          <w:b/>
          <w:bCs/>
          <w:color w:val="000000"/>
        </w:rPr>
      </w:pPr>
      <w:proofErr w:type="spellStart"/>
      <w:r>
        <w:rPr>
          <w:b/>
          <w:bCs/>
          <w:color w:val="000000"/>
        </w:rPr>
        <w:t>Ayush</w:t>
      </w:r>
      <w:proofErr w:type="spellEnd"/>
      <w:r>
        <w:rPr>
          <w:b/>
          <w:bCs/>
          <w:color w:val="000000"/>
        </w:rPr>
        <w:t xml:space="preserve"> Garg, Yakshit Singla, </w:t>
      </w:r>
      <w:proofErr w:type="spellStart"/>
      <w:r>
        <w:rPr>
          <w:b/>
          <w:bCs/>
          <w:color w:val="000000"/>
        </w:rPr>
        <w:t>Taranvir</w:t>
      </w:r>
      <w:proofErr w:type="spellEnd"/>
      <w:r>
        <w:rPr>
          <w:b/>
          <w:bCs/>
          <w:color w:val="000000"/>
        </w:rPr>
        <w:t xml:space="preserve"> Singla, </w:t>
      </w:r>
      <w:proofErr w:type="spellStart"/>
      <w:r>
        <w:rPr>
          <w:b/>
          <w:bCs/>
          <w:color w:val="000000"/>
        </w:rPr>
        <w:t>Japit</w:t>
      </w:r>
      <w:proofErr w:type="spellEnd"/>
      <w:r>
        <w:rPr>
          <w:b/>
          <w:bCs/>
          <w:color w:val="000000"/>
        </w:rPr>
        <w:t xml:space="preserve"> Arora</w:t>
      </w:r>
      <w:r>
        <w:rPr>
          <w:b/>
          <w:bCs/>
          <w:color w:val="000000"/>
        </w:rPr>
        <w:tab/>
        <w:t xml:space="preserve">               </w:t>
      </w:r>
      <w:proofErr w:type="spellStart"/>
      <w:r>
        <w:rPr>
          <w:b/>
          <w:bCs/>
          <w:color w:val="000000"/>
        </w:rPr>
        <w:t>Dr.</w:t>
      </w:r>
      <w:proofErr w:type="spellEnd"/>
      <w:r>
        <w:rPr>
          <w:b/>
          <w:bCs/>
          <w:color w:val="000000"/>
        </w:rPr>
        <w:t xml:space="preserve"> Gifty Gupta</w:t>
      </w:r>
    </w:p>
    <w:p w:rsidR="003811F7" w:rsidRDefault="00922F17" w:rsidP="00922F17">
      <w:pPr>
        <w:widowControl w:val="0"/>
        <w:pBdr>
          <w:top w:val="nil"/>
          <w:left w:val="nil"/>
          <w:bottom w:val="nil"/>
          <w:right w:val="nil"/>
          <w:between w:val="nil"/>
        </w:pBdr>
        <w:spacing w:before="235" w:line="240" w:lineRule="auto"/>
        <w:rPr>
          <w:b/>
          <w:bCs/>
          <w:color w:val="000000"/>
        </w:rPr>
      </w:pPr>
      <w:r>
        <w:rPr>
          <w:b/>
          <w:bCs/>
          <w:color w:val="000000"/>
        </w:rPr>
        <w:t>2210991423, 2210992551, 2210992455, 2210991695</w:t>
      </w:r>
      <w:r>
        <w:rPr>
          <w:b/>
          <w:bCs/>
          <w:color w:val="000000"/>
        </w:rPr>
        <w:tab/>
        <w:t xml:space="preserve">                           Mentor</w:t>
      </w:r>
    </w:p>
    <w:p w:rsidR="00922F17" w:rsidRDefault="00922F17" w:rsidP="00922F17">
      <w:pPr>
        <w:widowControl w:val="0"/>
        <w:pBdr>
          <w:top w:val="nil"/>
          <w:left w:val="nil"/>
          <w:bottom w:val="nil"/>
          <w:right w:val="nil"/>
          <w:between w:val="nil"/>
        </w:pBdr>
        <w:spacing w:before="235" w:line="240" w:lineRule="auto"/>
        <w:rPr>
          <w:b/>
          <w:bCs/>
          <w:color w:val="000000"/>
        </w:rPr>
      </w:pPr>
      <w:r>
        <w:rPr>
          <w:b/>
          <w:bCs/>
          <w:color w:val="000000"/>
        </w:rPr>
        <w:t xml:space="preserve">                                                                                                                         </w:t>
      </w:r>
      <w:proofErr w:type="spellStart"/>
      <w:r>
        <w:rPr>
          <w:b/>
          <w:bCs/>
          <w:color w:val="000000"/>
        </w:rPr>
        <w:t>Chitkara</w:t>
      </w:r>
      <w:proofErr w:type="spellEnd"/>
      <w:r>
        <w:rPr>
          <w:b/>
          <w:bCs/>
          <w:color w:val="000000"/>
        </w:rPr>
        <w:t xml:space="preserve"> University</w:t>
      </w:r>
    </w:p>
    <w:p w:rsidR="003811F7" w:rsidRDefault="00000000">
      <w:pPr>
        <w:widowControl w:val="0"/>
        <w:pBdr>
          <w:top w:val="nil"/>
          <w:left w:val="nil"/>
          <w:bottom w:val="nil"/>
          <w:right w:val="nil"/>
          <w:between w:val="nil"/>
        </w:pBdr>
        <w:spacing w:before="793"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noProof/>
          <w:color w:val="000000"/>
        </w:rPr>
        <w:drawing>
          <wp:inline distT="0" distB="0" distL="0" distR="0">
            <wp:extent cx="1716059" cy="169906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16059" cy="1699062"/>
                    </a:xfrm>
                    <a:prstGeom prst="rect">
                      <a:avLst/>
                    </a:prstGeom>
                    <a:ln/>
                  </pic:spPr>
                </pic:pic>
              </a:graphicData>
            </a:graphic>
          </wp:inline>
        </w:drawing>
      </w:r>
    </w:p>
    <w:p w:rsidR="003811F7" w:rsidRDefault="003811F7">
      <w:pPr>
        <w:widowControl w:val="0"/>
        <w:pBdr>
          <w:top w:val="nil"/>
          <w:left w:val="nil"/>
          <w:bottom w:val="nil"/>
          <w:right w:val="nil"/>
          <w:between w:val="nil"/>
        </w:pBdr>
        <w:spacing w:before="793" w:line="240" w:lineRule="auto"/>
        <w:jc w:val="center"/>
        <w:rPr>
          <w:rFonts w:ascii="Times New Roman" w:eastAsia="Times New Roman" w:hAnsi="Times New Roman" w:cs="Times New Roman"/>
          <w:b/>
          <w:bCs/>
          <w:color w:val="000000"/>
        </w:rPr>
      </w:pPr>
    </w:p>
    <w:p w:rsidR="003811F7" w:rsidRDefault="00000000">
      <w:pPr>
        <w:widowControl w:val="0"/>
        <w:pBdr>
          <w:top w:val="nil"/>
          <w:left w:val="nil"/>
          <w:bottom w:val="nil"/>
          <w:right w:val="nil"/>
          <w:between w:val="nil"/>
        </w:pBdr>
        <w:spacing w:line="240" w:lineRule="auto"/>
        <w:jc w:val="center"/>
        <w:rPr>
          <w:b/>
          <w:bCs/>
          <w:color w:val="000000"/>
        </w:rPr>
      </w:pPr>
      <w:r>
        <w:rPr>
          <w:b/>
          <w:bCs/>
          <w:color w:val="000000"/>
        </w:rPr>
        <w:t>DEPARTMENT OF COMPUTER SCIENCE AND ENGINEERING</w:t>
      </w:r>
    </w:p>
    <w:p w:rsidR="003811F7" w:rsidRDefault="003811F7">
      <w:pPr>
        <w:widowControl w:val="0"/>
        <w:pBdr>
          <w:top w:val="nil"/>
          <w:left w:val="nil"/>
          <w:bottom w:val="nil"/>
          <w:right w:val="nil"/>
          <w:between w:val="nil"/>
        </w:pBdr>
        <w:spacing w:line="240" w:lineRule="auto"/>
        <w:jc w:val="center"/>
        <w:rPr>
          <w:b/>
          <w:bCs/>
          <w:color w:val="000000"/>
        </w:rPr>
      </w:pPr>
    </w:p>
    <w:p w:rsidR="003811F7" w:rsidRDefault="003811F7">
      <w:pPr>
        <w:widowControl w:val="0"/>
        <w:pBdr>
          <w:top w:val="nil"/>
          <w:left w:val="nil"/>
          <w:bottom w:val="nil"/>
          <w:right w:val="nil"/>
          <w:between w:val="nil"/>
        </w:pBdr>
        <w:spacing w:line="240" w:lineRule="auto"/>
        <w:jc w:val="center"/>
        <w:rPr>
          <w:b/>
          <w:bCs/>
          <w:color w:val="000000"/>
        </w:rPr>
      </w:pPr>
    </w:p>
    <w:p w:rsidR="003811F7" w:rsidRDefault="003811F7">
      <w:pPr>
        <w:widowControl w:val="0"/>
        <w:pBdr>
          <w:top w:val="nil"/>
          <w:left w:val="nil"/>
          <w:bottom w:val="nil"/>
          <w:right w:val="nil"/>
          <w:between w:val="nil"/>
        </w:pBdr>
        <w:spacing w:line="240" w:lineRule="auto"/>
        <w:jc w:val="center"/>
        <w:rPr>
          <w:b/>
          <w:bCs/>
          <w:color w:val="000000"/>
        </w:rPr>
      </w:pPr>
    </w:p>
    <w:p w:rsidR="003811F7" w:rsidRDefault="00000000">
      <w:pPr>
        <w:widowControl w:val="0"/>
        <w:pBdr>
          <w:top w:val="nil"/>
          <w:left w:val="nil"/>
          <w:bottom w:val="nil"/>
          <w:right w:val="nil"/>
          <w:between w:val="nil"/>
        </w:pBdr>
        <w:spacing w:line="240" w:lineRule="auto"/>
        <w:jc w:val="center"/>
        <w:rPr>
          <w:b/>
          <w:bCs/>
          <w:color w:val="000000"/>
        </w:rPr>
      </w:pPr>
      <w:r>
        <w:rPr>
          <w:b/>
          <w:bCs/>
          <w:color w:val="000000"/>
        </w:rPr>
        <w:t>CHITKARA UNIVERSITY INSTITUTE OF ENGINEERING AND TECHNOLOGY</w:t>
      </w:r>
    </w:p>
    <w:p w:rsidR="003811F7" w:rsidRDefault="00000000">
      <w:pPr>
        <w:widowControl w:val="0"/>
        <w:pBdr>
          <w:top w:val="nil"/>
          <w:left w:val="nil"/>
          <w:bottom w:val="nil"/>
          <w:right w:val="nil"/>
          <w:between w:val="nil"/>
        </w:pBdr>
        <w:spacing w:line="240" w:lineRule="auto"/>
        <w:jc w:val="center"/>
        <w:rPr>
          <w:b/>
          <w:bCs/>
          <w:color w:val="000000"/>
        </w:rPr>
      </w:pPr>
      <w:r>
        <w:rPr>
          <w:b/>
          <w:bCs/>
          <w:color w:val="000000"/>
        </w:rPr>
        <w:t>CHITKARA UNIVERSITY, PUNJAB, INDIA</w:t>
      </w:r>
    </w:p>
    <w:p w:rsidR="003811F7" w:rsidRDefault="003811F7">
      <w:pPr>
        <w:jc w:val="center"/>
        <w:rPr>
          <w:rFonts w:ascii="Times New Roman" w:eastAsia="Times New Roman" w:hAnsi="Times New Roman" w:cs="Times New Roman"/>
          <w:b/>
          <w:bCs/>
          <w:sz w:val="32"/>
          <w:szCs w:val="32"/>
          <w:u w:val="single"/>
        </w:rPr>
      </w:pPr>
    </w:p>
    <w:p w:rsidR="003811F7" w:rsidRDefault="00000000">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CONTENTS</w:t>
      </w:r>
    </w:p>
    <w:p w:rsidR="003811F7" w:rsidRDefault="003811F7">
      <w:pPr>
        <w:jc w:val="center"/>
        <w:rPr>
          <w:b/>
          <w:bCs/>
          <w:sz w:val="28"/>
          <w:szCs w:val="28"/>
        </w:rPr>
      </w:pPr>
    </w:p>
    <w:p w:rsidR="003811F7" w:rsidRDefault="003811F7">
      <w:pPr>
        <w:jc w:val="center"/>
        <w:rPr>
          <w:rFonts w:ascii="Times New Roman" w:eastAsia="Times New Roman" w:hAnsi="Times New Roman" w:cs="Times New Roman"/>
          <w:b/>
          <w:bCs/>
          <w:sz w:val="28"/>
          <w:szCs w:val="28"/>
        </w:rPr>
      </w:pPr>
    </w:p>
    <w:tbl>
      <w:tblPr>
        <w:tblStyle w:val="a"/>
        <w:tblW w:w="9059" w:type="dxa"/>
        <w:tblInd w:w="252" w:type="dxa"/>
        <w:tblBorders>
          <w:top w:val="nil"/>
          <w:left w:val="nil"/>
          <w:bottom w:val="nil"/>
          <w:right w:val="nil"/>
          <w:insideH w:val="nil"/>
          <w:insideV w:val="nil"/>
        </w:tblBorders>
        <w:tblLayout w:type="fixed"/>
        <w:tblLook w:val="0400" w:firstRow="0" w:lastRow="0" w:firstColumn="0" w:lastColumn="0" w:noHBand="0" w:noVBand="1"/>
      </w:tblPr>
      <w:tblGrid>
        <w:gridCol w:w="1336"/>
        <w:gridCol w:w="5103"/>
        <w:gridCol w:w="2620"/>
      </w:tblGrid>
      <w:tr w:rsidR="003811F7">
        <w:tc>
          <w:tcPr>
            <w:tcW w:w="1336" w:type="dxa"/>
          </w:tcPr>
          <w:p w:rsidR="003811F7" w:rsidRDefault="00000000">
            <w:pPr>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S.No</w:t>
            </w:r>
            <w:proofErr w:type="spellEnd"/>
            <w:r>
              <w:rPr>
                <w:rFonts w:ascii="Times New Roman" w:eastAsia="Times New Roman" w:hAnsi="Times New Roman" w:cs="Times New Roman"/>
                <w:sz w:val="28"/>
                <w:szCs w:val="28"/>
              </w:rPr>
              <w:t>.</w:t>
            </w:r>
          </w:p>
        </w:tc>
        <w:tc>
          <w:tcPr>
            <w:tcW w:w="5103" w:type="dxa"/>
          </w:tcPr>
          <w:p w:rsidR="003811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Title</w:t>
            </w:r>
          </w:p>
        </w:tc>
        <w:tc>
          <w:tcPr>
            <w:tcW w:w="2620" w:type="dxa"/>
          </w:tcPr>
          <w:p w:rsidR="003811F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Page No.</w:t>
            </w:r>
          </w:p>
        </w:tc>
      </w:tr>
      <w:tr w:rsidR="003811F7">
        <w:tc>
          <w:tcPr>
            <w:tcW w:w="1336" w:type="dxa"/>
          </w:tcPr>
          <w:p w:rsidR="003811F7" w:rsidRDefault="003811F7">
            <w:pPr>
              <w:rPr>
                <w:rFonts w:ascii="Times New Roman" w:eastAsia="Times New Roman" w:hAnsi="Times New Roman" w:cs="Times New Roman"/>
                <w:sz w:val="28"/>
                <w:szCs w:val="28"/>
              </w:rPr>
            </w:pPr>
          </w:p>
        </w:tc>
        <w:tc>
          <w:tcPr>
            <w:tcW w:w="5103" w:type="dxa"/>
          </w:tcPr>
          <w:p w:rsidR="003811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Acknowledgement </w:t>
            </w:r>
            <w:r>
              <w:rPr>
                <w:rFonts w:ascii="Times New Roman" w:eastAsia="Times New Roman" w:hAnsi="Times New Roman" w:cs="Times New Roman"/>
                <w:sz w:val="28"/>
                <w:szCs w:val="28"/>
              </w:rPr>
              <w:tab/>
            </w:r>
          </w:p>
        </w:tc>
        <w:tc>
          <w:tcPr>
            <w:tcW w:w="2620" w:type="dxa"/>
          </w:tcPr>
          <w:p w:rsidR="003811F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iv</w:t>
            </w:r>
          </w:p>
        </w:tc>
      </w:tr>
      <w:tr w:rsidR="003811F7">
        <w:tc>
          <w:tcPr>
            <w:tcW w:w="1336" w:type="dxa"/>
          </w:tcPr>
          <w:p w:rsidR="003811F7" w:rsidRDefault="003811F7">
            <w:pPr>
              <w:rPr>
                <w:rFonts w:ascii="Times New Roman" w:eastAsia="Times New Roman" w:hAnsi="Times New Roman" w:cs="Times New Roman"/>
                <w:sz w:val="28"/>
                <w:szCs w:val="28"/>
              </w:rPr>
            </w:pPr>
          </w:p>
        </w:tc>
        <w:tc>
          <w:tcPr>
            <w:tcW w:w="5103" w:type="dxa"/>
          </w:tcPr>
          <w:p w:rsidR="003811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List of Figures and Tables</w:t>
            </w:r>
          </w:p>
        </w:tc>
        <w:tc>
          <w:tcPr>
            <w:tcW w:w="2620" w:type="dxa"/>
          </w:tcPr>
          <w:p w:rsidR="003811F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w:t>
            </w:r>
          </w:p>
        </w:tc>
      </w:tr>
      <w:tr w:rsidR="003811F7">
        <w:tc>
          <w:tcPr>
            <w:tcW w:w="1336" w:type="dxa"/>
          </w:tcPr>
          <w:p w:rsidR="003811F7" w:rsidRDefault="003811F7">
            <w:pPr>
              <w:rPr>
                <w:rFonts w:ascii="Times New Roman" w:eastAsia="Times New Roman" w:hAnsi="Times New Roman" w:cs="Times New Roman"/>
                <w:sz w:val="28"/>
                <w:szCs w:val="28"/>
              </w:rPr>
            </w:pPr>
          </w:p>
        </w:tc>
        <w:tc>
          <w:tcPr>
            <w:tcW w:w="5103" w:type="dxa"/>
          </w:tcPr>
          <w:p w:rsidR="003811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Abstract</w:t>
            </w:r>
          </w:p>
        </w:tc>
        <w:tc>
          <w:tcPr>
            <w:tcW w:w="2620" w:type="dxa"/>
          </w:tcPr>
          <w:p w:rsidR="003811F7" w:rsidRDefault="003811F7">
            <w:pPr>
              <w:jc w:val="center"/>
              <w:rPr>
                <w:rFonts w:ascii="Times New Roman" w:eastAsia="Times New Roman" w:hAnsi="Times New Roman" w:cs="Times New Roman"/>
                <w:sz w:val="28"/>
                <w:szCs w:val="28"/>
              </w:rPr>
            </w:pPr>
          </w:p>
        </w:tc>
      </w:tr>
      <w:tr w:rsidR="003811F7">
        <w:tc>
          <w:tcPr>
            <w:tcW w:w="1336" w:type="dxa"/>
          </w:tcPr>
          <w:p w:rsidR="003811F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5103" w:type="dxa"/>
          </w:tcPr>
          <w:p w:rsidR="003811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Introduction</w:t>
            </w:r>
          </w:p>
        </w:tc>
        <w:tc>
          <w:tcPr>
            <w:tcW w:w="2620" w:type="dxa"/>
          </w:tcPr>
          <w:p w:rsidR="003811F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r>
      <w:tr w:rsidR="003811F7">
        <w:tc>
          <w:tcPr>
            <w:tcW w:w="1336" w:type="dxa"/>
          </w:tcPr>
          <w:p w:rsidR="003811F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5103" w:type="dxa"/>
          </w:tcPr>
          <w:p w:rsidR="003811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Methodology</w:t>
            </w:r>
          </w:p>
        </w:tc>
        <w:tc>
          <w:tcPr>
            <w:tcW w:w="2620" w:type="dxa"/>
          </w:tcPr>
          <w:p w:rsidR="003811F7" w:rsidRDefault="003811F7">
            <w:pPr>
              <w:jc w:val="center"/>
              <w:rPr>
                <w:rFonts w:ascii="Times New Roman" w:eastAsia="Times New Roman" w:hAnsi="Times New Roman" w:cs="Times New Roman"/>
                <w:sz w:val="28"/>
                <w:szCs w:val="28"/>
              </w:rPr>
            </w:pPr>
          </w:p>
        </w:tc>
      </w:tr>
      <w:tr w:rsidR="003811F7">
        <w:tc>
          <w:tcPr>
            <w:tcW w:w="1336" w:type="dxa"/>
          </w:tcPr>
          <w:p w:rsidR="003811F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5103" w:type="dxa"/>
          </w:tcPr>
          <w:p w:rsidR="003811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Tools and Technologies</w:t>
            </w:r>
          </w:p>
        </w:tc>
        <w:tc>
          <w:tcPr>
            <w:tcW w:w="2620" w:type="dxa"/>
          </w:tcPr>
          <w:p w:rsidR="003811F7" w:rsidRDefault="003811F7">
            <w:pPr>
              <w:rPr>
                <w:rFonts w:ascii="Times New Roman" w:eastAsia="Times New Roman" w:hAnsi="Times New Roman" w:cs="Times New Roman"/>
                <w:sz w:val="28"/>
                <w:szCs w:val="28"/>
              </w:rPr>
            </w:pPr>
          </w:p>
        </w:tc>
      </w:tr>
      <w:tr w:rsidR="003811F7">
        <w:tc>
          <w:tcPr>
            <w:tcW w:w="1336" w:type="dxa"/>
          </w:tcPr>
          <w:p w:rsidR="003811F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5103" w:type="dxa"/>
          </w:tcPr>
          <w:p w:rsidR="003811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Implementation</w:t>
            </w:r>
          </w:p>
        </w:tc>
        <w:tc>
          <w:tcPr>
            <w:tcW w:w="2620" w:type="dxa"/>
          </w:tcPr>
          <w:p w:rsidR="003811F7" w:rsidRDefault="003811F7">
            <w:pPr>
              <w:rPr>
                <w:rFonts w:ascii="Times New Roman" w:eastAsia="Times New Roman" w:hAnsi="Times New Roman" w:cs="Times New Roman"/>
                <w:sz w:val="28"/>
                <w:szCs w:val="28"/>
              </w:rPr>
            </w:pPr>
          </w:p>
        </w:tc>
      </w:tr>
      <w:tr w:rsidR="003811F7">
        <w:tc>
          <w:tcPr>
            <w:tcW w:w="1336" w:type="dxa"/>
          </w:tcPr>
          <w:p w:rsidR="003811F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5103" w:type="dxa"/>
          </w:tcPr>
          <w:p w:rsidR="003811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Major Findings/Outcomes/Output/Results</w:t>
            </w:r>
          </w:p>
        </w:tc>
        <w:tc>
          <w:tcPr>
            <w:tcW w:w="2620" w:type="dxa"/>
          </w:tcPr>
          <w:p w:rsidR="003811F7" w:rsidRDefault="003811F7">
            <w:pPr>
              <w:rPr>
                <w:rFonts w:ascii="Times New Roman" w:eastAsia="Times New Roman" w:hAnsi="Times New Roman" w:cs="Times New Roman"/>
                <w:sz w:val="28"/>
                <w:szCs w:val="28"/>
              </w:rPr>
            </w:pPr>
          </w:p>
        </w:tc>
      </w:tr>
      <w:tr w:rsidR="003811F7">
        <w:tc>
          <w:tcPr>
            <w:tcW w:w="1336" w:type="dxa"/>
          </w:tcPr>
          <w:p w:rsidR="003811F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5103" w:type="dxa"/>
          </w:tcPr>
          <w:p w:rsidR="003811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Conclusion and Future Scope</w:t>
            </w:r>
          </w:p>
        </w:tc>
        <w:tc>
          <w:tcPr>
            <w:tcW w:w="2620" w:type="dxa"/>
          </w:tcPr>
          <w:p w:rsidR="003811F7" w:rsidRDefault="003811F7">
            <w:pPr>
              <w:rPr>
                <w:rFonts w:ascii="Times New Roman" w:eastAsia="Times New Roman" w:hAnsi="Times New Roman" w:cs="Times New Roman"/>
                <w:sz w:val="28"/>
                <w:szCs w:val="28"/>
              </w:rPr>
            </w:pPr>
          </w:p>
        </w:tc>
      </w:tr>
      <w:tr w:rsidR="003811F7">
        <w:tc>
          <w:tcPr>
            <w:tcW w:w="1336" w:type="dxa"/>
          </w:tcPr>
          <w:p w:rsidR="003811F7" w:rsidRDefault="003811F7">
            <w:pPr>
              <w:rPr>
                <w:rFonts w:ascii="Times New Roman" w:eastAsia="Times New Roman" w:hAnsi="Times New Roman" w:cs="Times New Roman"/>
                <w:sz w:val="28"/>
                <w:szCs w:val="28"/>
              </w:rPr>
            </w:pPr>
          </w:p>
        </w:tc>
        <w:tc>
          <w:tcPr>
            <w:tcW w:w="5103" w:type="dxa"/>
          </w:tcPr>
          <w:p w:rsidR="003811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References</w:t>
            </w:r>
          </w:p>
        </w:tc>
        <w:tc>
          <w:tcPr>
            <w:tcW w:w="2620" w:type="dxa"/>
          </w:tcPr>
          <w:p w:rsidR="003811F7" w:rsidRDefault="003811F7">
            <w:pPr>
              <w:rPr>
                <w:rFonts w:ascii="Times New Roman" w:eastAsia="Times New Roman" w:hAnsi="Times New Roman" w:cs="Times New Roman"/>
                <w:sz w:val="28"/>
                <w:szCs w:val="28"/>
              </w:rPr>
            </w:pPr>
          </w:p>
        </w:tc>
      </w:tr>
      <w:tr w:rsidR="003811F7">
        <w:tc>
          <w:tcPr>
            <w:tcW w:w="1336" w:type="dxa"/>
          </w:tcPr>
          <w:p w:rsidR="003811F7" w:rsidRDefault="003811F7">
            <w:pPr>
              <w:rPr>
                <w:rFonts w:ascii="Times New Roman" w:eastAsia="Times New Roman" w:hAnsi="Times New Roman" w:cs="Times New Roman"/>
                <w:sz w:val="28"/>
                <w:szCs w:val="28"/>
              </w:rPr>
            </w:pPr>
          </w:p>
        </w:tc>
        <w:tc>
          <w:tcPr>
            <w:tcW w:w="5103" w:type="dxa"/>
          </w:tcPr>
          <w:p w:rsidR="003811F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Appendices</w:t>
            </w:r>
            <w:r>
              <w:rPr>
                <w:rFonts w:ascii="Times New Roman" w:eastAsia="Times New Roman" w:hAnsi="Times New Roman" w:cs="Times New Roman"/>
                <w:sz w:val="28"/>
                <w:szCs w:val="28"/>
              </w:rPr>
              <w:tab/>
            </w:r>
          </w:p>
        </w:tc>
        <w:tc>
          <w:tcPr>
            <w:tcW w:w="2620" w:type="dxa"/>
          </w:tcPr>
          <w:p w:rsidR="003811F7" w:rsidRDefault="003811F7">
            <w:pPr>
              <w:rPr>
                <w:rFonts w:ascii="Times New Roman" w:eastAsia="Times New Roman" w:hAnsi="Times New Roman" w:cs="Times New Roman"/>
                <w:sz w:val="28"/>
                <w:szCs w:val="28"/>
              </w:rPr>
            </w:pPr>
          </w:p>
        </w:tc>
      </w:tr>
    </w:tbl>
    <w:p w:rsidR="003811F7" w:rsidRDefault="003811F7">
      <w:pPr>
        <w:ind w:left="360"/>
        <w:rPr>
          <w:rFonts w:ascii="Times New Roman" w:eastAsia="Times New Roman" w:hAnsi="Times New Roman" w:cs="Times New Roman"/>
          <w:sz w:val="28"/>
          <w:szCs w:val="28"/>
        </w:rPr>
      </w:pPr>
    </w:p>
    <w:p w:rsidR="003811F7" w:rsidRDefault="003811F7">
      <w:pPr>
        <w:ind w:left="360"/>
        <w:rPr>
          <w:rFonts w:ascii="Times New Roman" w:eastAsia="Times New Roman" w:hAnsi="Times New Roman" w:cs="Times New Roman"/>
          <w:sz w:val="28"/>
          <w:szCs w:val="28"/>
        </w:rPr>
      </w:pPr>
    </w:p>
    <w:p w:rsidR="003811F7" w:rsidRDefault="003811F7">
      <w:pPr>
        <w:ind w:left="360"/>
        <w:rPr>
          <w:rFonts w:ascii="Times New Roman" w:eastAsia="Times New Roman" w:hAnsi="Times New Roman" w:cs="Times New Roman"/>
          <w:sz w:val="28"/>
          <w:szCs w:val="28"/>
        </w:rPr>
      </w:pPr>
    </w:p>
    <w:p w:rsidR="003811F7" w:rsidRDefault="003811F7">
      <w:pPr>
        <w:ind w:left="360"/>
        <w:rPr>
          <w:rFonts w:ascii="Times New Roman" w:eastAsia="Times New Roman" w:hAnsi="Times New Roman" w:cs="Times New Roman"/>
          <w:sz w:val="28"/>
          <w:szCs w:val="28"/>
        </w:rPr>
      </w:pPr>
    </w:p>
    <w:p w:rsidR="003811F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rsidR="003811F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rsidR="003811F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rsidR="003811F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rsidR="003811F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rsidR="003811F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rsidR="003811F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rsidR="003811F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rsidR="003811F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rsidR="003811F7" w:rsidRDefault="003811F7">
      <w:pPr>
        <w:ind w:left="360"/>
        <w:jc w:val="center"/>
        <w:rPr>
          <w:rFonts w:ascii="Times New Roman" w:eastAsia="Times New Roman" w:hAnsi="Times New Roman" w:cs="Times New Roman"/>
          <w:b/>
          <w:bCs/>
          <w:sz w:val="24"/>
          <w:szCs w:val="24"/>
        </w:rPr>
      </w:pPr>
    </w:p>
    <w:p w:rsidR="003811F7" w:rsidRDefault="003811F7">
      <w:pPr>
        <w:jc w:val="center"/>
        <w:rPr>
          <w:b/>
          <w:bCs/>
          <w:sz w:val="32"/>
          <w:szCs w:val="32"/>
          <w:u w:val="single"/>
        </w:rPr>
      </w:pPr>
    </w:p>
    <w:p w:rsidR="003811F7" w:rsidRDefault="003811F7">
      <w:pPr>
        <w:jc w:val="center"/>
        <w:rPr>
          <w:b/>
          <w:bCs/>
          <w:sz w:val="32"/>
          <w:szCs w:val="32"/>
          <w:u w:val="single"/>
        </w:rPr>
      </w:pPr>
    </w:p>
    <w:p w:rsidR="003811F7" w:rsidRDefault="003811F7">
      <w:pPr>
        <w:jc w:val="center"/>
        <w:rPr>
          <w:b/>
          <w:bCs/>
          <w:sz w:val="32"/>
          <w:szCs w:val="32"/>
          <w:u w:val="single"/>
        </w:rPr>
      </w:pPr>
    </w:p>
    <w:p w:rsidR="003811F7" w:rsidRDefault="003811F7">
      <w:pPr>
        <w:jc w:val="center"/>
        <w:rPr>
          <w:b/>
          <w:bCs/>
          <w:sz w:val="32"/>
          <w:szCs w:val="32"/>
          <w:u w:val="single"/>
        </w:rPr>
      </w:pPr>
    </w:p>
    <w:p w:rsidR="003811F7" w:rsidRDefault="003811F7">
      <w:pPr>
        <w:jc w:val="center"/>
        <w:rPr>
          <w:b/>
          <w:bCs/>
          <w:sz w:val="32"/>
          <w:szCs w:val="32"/>
          <w:u w:val="single"/>
        </w:rPr>
      </w:pPr>
    </w:p>
    <w:p w:rsidR="003811F7" w:rsidRDefault="003811F7">
      <w:pPr>
        <w:jc w:val="center"/>
        <w:rPr>
          <w:rFonts w:ascii="Times New Roman" w:eastAsia="Times New Roman" w:hAnsi="Times New Roman" w:cs="Times New Roman"/>
          <w:b/>
          <w:bCs/>
          <w:sz w:val="32"/>
          <w:szCs w:val="32"/>
          <w:u w:val="single"/>
        </w:rPr>
      </w:pPr>
    </w:p>
    <w:p w:rsidR="003811F7" w:rsidRDefault="003811F7">
      <w:pPr>
        <w:jc w:val="center"/>
        <w:rPr>
          <w:rFonts w:ascii="Times New Roman" w:eastAsia="Times New Roman" w:hAnsi="Times New Roman" w:cs="Times New Roman"/>
          <w:b/>
          <w:bCs/>
          <w:sz w:val="32"/>
          <w:szCs w:val="32"/>
          <w:u w:val="single"/>
        </w:rPr>
      </w:pPr>
    </w:p>
    <w:p w:rsidR="003811F7" w:rsidRDefault="00000000">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DECLARATION</w:t>
      </w:r>
    </w:p>
    <w:p w:rsidR="003811F7" w:rsidRDefault="003811F7">
      <w:pPr>
        <w:jc w:val="center"/>
        <w:rPr>
          <w:rFonts w:ascii="Times New Roman" w:eastAsia="Times New Roman" w:hAnsi="Times New Roman" w:cs="Times New Roman"/>
          <w:b/>
          <w:bCs/>
          <w:sz w:val="32"/>
          <w:szCs w:val="32"/>
          <w:u w:val="single"/>
        </w:rPr>
      </w:pPr>
    </w:p>
    <w:p w:rsidR="003811F7" w:rsidRPr="00922F17" w:rsidRDefault="00000000" w:rsidP="00922F17">
      <w:pPr>
        <w:widowControl w:val="0"/>
        <w:pBdr>
          <w:top w:val="nil"/>
          <w:left w:val="nil"/>
          <w:bottom w:val="nil"/>
          <w:right w:val="nil"/>
          <w:between w:val="nil"/>
        </w:pBdr>
        <w:spacing w:before="217" w:line="240" w:lineRule="auto"/>
        <w:ind w:right="75"/>
        <w:jc w:val="center"/>
        <w:rPr>
          <w:sz w:val="28"/>
          <w:szCs w:val="28"/>
        </w:rPr>
      </w:pPr>
      <w:bookmarkStart w:id="0" w:name="_upo0kzinkuiu" w:colFirst="0" w:colLast="0"/>
      <w:bookmarkEnd w:id="0"/>
      <w:r>
        <w:rPr>
          <w:rFonts w:ascii="Times New Roman" w:eastAsia="Times New Roman" w:hAnsi="Times New Roman" w:cs="Times New Roman"/>
        </w:rPr>
        <w:t>I hereby certify that the work which is being presented in the project report entitled</w:t>
      </w:r>
      <w:r>
        <w:rPr>
          <w:rFonts w:ascii="Times New Roman" w:eastAsia="Times New Roman" w:hAnsi="Times New Roman" w:cs="Times New Roman"/>
          <w:b/>
          <w:bCs/>
        </w:rPr>
        <w:t xml:space="preserve"> </w:t>
      </w:r>
      <w:r w:rsidR="00922F17" w:rsidRPr="00922F17">
        <w:rPr>
          <w:rStyle w:val="s2"/>
          <w:rFonts w:ascii="Times New Roman" w:hAnsi="Times New Roman" w:cs="Times New Roman"/>
          <w:color w:val="000000"/>
        </w:rPr>
        <w:t>Adoption and Challenges of Digital Healthcare Tools in Brain Clot Management</w:t>
      </w:r>
      <w:r w:rsidR="00922F17" w:rsidRPr="00922F17">
        <w:rPr>
          <w:rStyle w:val="apple-converted-space"/>
          <w:rFonts w:ascii="Times New Roman" w:hAnsi="Times New Roman" w:cs="Times New Roman"/>
          <w:color w:val="000000"/>
        </w:rPr>
        <w:t xml:space="preserve"> (</w:t>
      </w:r>
      <w:proofErr w:type="spellStart"/>
      <w:r w:rsidR="00922F17" w:rsidRPr="00922F17">
        <w:rPr>
          <w:rStyle w:val="apple-converted-space"/>
          <w:rFonts w:ascii="Times New Roman" w:hAnsi="Times New Roman" w:cs="Times New Roman"/>
          <w:color w:val="000000"/>
        </w:rPr>
        <w:t>NeuroRisk</w:t>
      </w:r>
      <w:proofErr w:type="spellEnd"/>
      <w:r w:rsidR="00922F17" w:rsidRPr="00922F17">
        <w:rPr>
          <w:rStyle w:val="apple-converted-space"/>
          <w:rFonts w:ascii="Times New Roman" w:hAnsi="Times New Roman" w:cs="Times New Roman"/>
          <w:color w:val="000000"/>
        </w:rPr>
        <w:t>)</w:t>
      </w:r>
      <w:r w:rsidR="00922F17">
        <w:rPr>
          <w:rStyle w:val="apple-converted-space"/>
          <w:rFonts w:ascii="Times New Roman" w:hAnsi="Times New Roman" w:cs="Times New Roman"/>
          <w:color w:val="000000"/>
        </w:rPr>
        <w:t xml:space="preserve"> </w:t>
      </w:r>
      <w:r>
        <w:rPr>
          <w:rFonts w:ascii="Times New Roman" w:eastAsia="Times New Roman" w:hAnsi="Times New Roman" w:cs="Times New Roman"/>
        </w:rPr>
        <w:t xml:space="preserve">in partial fulfilment of requirement for the award of the degree of Bachelor of Engineering (Computer Science and Engineering) submitted in the department of Computer Science and Engineering at </w:t>
      </w:r>
      <w:proofErr w:type="spellStart"/>
      <w:r>
        <w:rPr>
          <w:rFonts w:ascii="Times New Roman" w:eastAsia="Times New Roman" w:hAnsi="Times New Roman" w:cs="Times New Roman"/>
        </w:rPr>
        <w:t>Chitkara</w:t>
      </w:r>
      <w:proofErr w:type="spellEnd"/>
      <w:r>
        <w:rPr>
          <w:rFonts w:ascii="Times New Roman" w:eastAsia="Times New Roman" w:hAnsi="Times New Roman" w:cs="Times New Roman"/>
        </w:rPr>
        <w:t xml:space="preserve"> University Institute of Engineering and Technology, </w:t>
      </w:r>
      <w:proofErr w:type="spellStart"/>
      <w:r>
        <w:rPr>
          <w:rFonts w:ascii="Times New Roman" w:eastAsia="Times New Roman" w:hAnsi="Times New Roman" w:cs="Times New Roman"/>
        </w:rPr>
        <w:t>Chitkara</w:t>
      </w:r>
      <w:proofErr w:type="spellEnd"/>
      <w:r>
        <w:rPr>
          <w:rFonts w:ascii="Times New Roman" w:eastAsia="Times New Roman" w:hAnsi="Times New Roman" w:cs="Times New Roman"/>
        </w:rPr>
        <w:t xml:space="preserve"> University, Punjab, India, is an authentic record of my own work carried out under the supervision of </w:t>
      </w:r>
      <w:proofErr w:type="spellStart"/>
      <w:r w:rsidR="00922F17">
        <w:rPr>
          <w:rFonts w:ascii="Times New Roman" w:eastAsia="Times New Roman" w:hAnsi="Times New Roman" w:cs="Times New Roman"/>
        </w:rPr>
        <w:t>Gifty</w:t>
      </w:r>
      <w:proofErr w:type="spellEnd"/>
      <w:r w:rsidR="00922F17">
        <w:rPr>
          <w:rFonts w:ascii="Times New Roman" w:eastAsia="Times New Roman" w:hAnsi="Times New Roman" w:cs="Times New Roman"/>
        </w:rPr>
        <w:t xml:space="preserve"> Gupta</w:t>
      </w:r>
      <w:r>
        <w:rPr>
          <w:rFonts w:ascii="Times New Roman" w:eastAsia="Times New Roman" w:hAnsi="Times New Roman" w:cs="Times New Roman"/>
        </w:rPr>
        <w:t>. The matter presented in this project report has not been submitted in any other university/institute for the award of any degree.</w:t>
      </w:r>
    </w:p>
    <w:p w:rsidR="003811F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rsidR="003811F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Place:</w:t>
      </w:r>
      <w:r>
        <w:rPr>
          <w:rFonts w:ascii="Times New Roman" w:eastAsia="Times New Roman" w:hAnsi="Times New Roman" w:cs="Times New Roman"/>
        </w:rPr>
        <w:tab/>
        <w:t>Rajpura</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proofErr w:type="spellStart"/>
      <w:r w:rsidR="00922F17" w:rsidRPr="00922F17">
        <w:rPr>
          <w:rFonts w:ascii="Times New Roman" w:hAnsi="Times New Roman" w:cs="Times New Roman"/>
          <w:color w:val="000000"/>
        </w:rPr>
        <w:t>Ayush</w:t>
      </w:r>
      <w:proofErr w:type="spellEnd"/>
      <w:r w:rsidR="00922F17" w:rsidRPr="00922F17">
        <w:rPr>
          <w:rFonts w:ascii="Times New Roman" w:hAnsi="Times New Roman" w:cs="Times New Roman"/>
          <w:color w:val="000000"/>
        </w:rPr>
        <w:t xml:space="preserve"> Garg, Yakshit Singla, </w:t>
      </w:r>
      <w:proofErr w:type="spellStart"/>
      <w:r w:rsidR="00922F17" w:rsidRPr="00922F17">
        <w:rPr>
          <w:rFonts w:ascii="Times New Roman" w:hAnsi="Times New Roman" w:cs="Times New Roman"/>
          <w:color w:val="000000"/>
        </w:rPr>
        <w:t>Taranvir</w:t>
      </w:r>
      <w:proofErr w:type="spellEnd"/>
      <w:r w:rsidR="00922F17" w:rsidRPr="00922F17">
        <w:rPr>
          <w:rFonts w:ascii="Times New Roman" w:hAnsi="Times New Roman" w:cs="Times New Roman"/>
          <w:color w:val="000000"/>
        </w:rPr>
        <w:t xml:space="preserve"> Singla, </w:t>
      </w:r>
      <w:proofErr w:type="spellStart"/>
      <w:r w:rsidR="00922F17" w:rsidRPr="00922F17">
        <w:rPr>
          <w:rFonts w:ascii="Times New Roman" w:hAnsi="Times New Roman" w:cs="Times New Roman"/>
          <w:color w:val="000000"/>
        </w:rPr>
        <w:t>Japit</w:t>
      </w:r>
      <w:proofErr w:type="spellEnd"/>
      <w:r w:rsidR="00922F17" w:rsidRPr="00922F17">
        <w:rPr>
          <w:rFonts w:ascii="Times New Roman" w:hAnsi="Times New Roman" w:cs="Times New Roman"/>
          <w:color w:val="000000"/>
        </w:rPr>
        <w:t xml:space="preserve"> Arora</w:t>
      </w:r>
    </w:p>
    <w:p w:rsidR="003811F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Date:</w:t>
      </w:r>
      <w:r>
        <w:rPr>
          <w:rFonts w:ascii="Times New Roman" w:eastAsia="Times New Roman" w:hAnsi="Times New Roman" w:cs="Times New Roman"/>
        </w:rPr>
        <w:tab/>
        <w:t>……………..</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sidR="00922F17" w:rsidRPr="00922F17">
        <w:rPr>
          <w:rFonts w:ascii="Times New Roman" w:hAnsi="Times New Roman" w:cs="Times New Roman"/>
          <w:color w:val="000000"/>
        </w:rPr>
        <w:t>2210991423, 2210992551, 2210992455, 2210991695</w:t>
      </w:r>
    </w:p>
    <w:p w:rsidR="003811F7" w:rsidRDefault="003811F7">
      <w:pPr>
        <w:spacing w:line="360" w:lineRule="auto"/>
        <w:jc w:val="both"/>
        <w:rPr>
          <w:rFonts w:ascii="Times New Roman" w:eastAsia="Times New Roman" w:hAnsi="Times New Roman" w:cs="Times New Roman"/>
        </w:rPr>
      </w:pPr>
    </w:p>
    <w:p w:rsidR="003811F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This is to certify that the above statement made by the candidate is correct to the best of my knowledge and belief.</w:t>
      </w:r>
    </w:p>
    <w:p w:rsidR="003811F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rsidR="003811F7" w:rsidRDefault="003811F7">
      <w:pPr>
        <w:spacing w:line="360" w:lineRule="auto"/>
        <w:jc w:val="both"/>
        <w:rPr>
          <w:rFonts w:ascii="Times New Roman" w:eastAsia="Times New Roman" w:hAnsi="Times New Roman" w:cs="Times New Roman"/>
        </w:rPr>
      </w:pPr>
    </w:p>
    <w:p w:rsidR="003811F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rsidR="003811F7" w:rsidRDefault="00922F17">
      <w:pPr>
        <w:spacing w:line="360" w:lineRule="auto"/>
        <w:jc w:val="both"/>
        <w:rPr>
          <w:rFonts w:ascii="Times New Roman" w:eastAsia="Times New Roman" w:hAnsi="Times New Roman" w:cs="Times New Roman"/>
          <w:b/>
          <w:bCs/>
        </w:rPr>
      </w:pPr>
      <w:proofErr w:type="spellStart"/>
      <w:r>
        <w:rPr>
          <w:rFonts w:ascii="Times New Roman" w:eastAsia="Times New Roman" w:hAnsi="Times New Roman" w:cs="Times New Roman"/>
          <w:b/>
          <w:bCs/>
        </w:rPr>
        <w:t>Dr.</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Gifty</w:t>
      </w:r>
      <w:proofErr w:type="spellEnd"/>
      <w:r>
        <w:rPr>
          <w:rFonts w:ascii="Times New Roman" w:eastAsia="Times New Roman" w:hAnsi="Times New Roman" w:cs="Times New Roman"/>
          <w:b/>
          <w:bCs/>
        </w:rPr>
        <w:t xml:space="preserve"> Gupta</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rsidR="003811F7" w:rsidRDefault="00922F17">
      <w:pPr>
        <w:spacing w:line="360" w:lineRule="auto"/>
        <w:jc w:val="both"/>
        <w:rPr>
          <w:rFonts w:ascii="Times New Roman" w:eastAsia="Times New Roman" w:hAnsi="Times New Roman" w:cs="Times New Roman"/>
        </w:rPr>
      </w:pPr>
      <w:r>
        <w:rPr>
          <w:rFonts w:ascii="Times New Roman" w:eastAsia="Times New Roman" w:hAnsi="Times New Roman" w:cs="Times New Roman"/>
        </w:rPr>
        <w:t>Mentor</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rsidR="003811F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Department of Computer Science and Engineering</w:t>
      </w:r>
    </w:p>
    <w:p w:rsidR="003811F7" w:rsidRDefault="00000000">
      <w:p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Chitkara</w:t>
      </w:r>
      <w:proofErr w:type="spellEnd"/>
      <w:r>
        <w:rPr>
          <w:rFonts w:ascii="Times New Roman" w:eastAsia="Times New Roman" w:hAnsi="Times New Roman" w:cs="Times New Roman"/>
        </w:rPr>
        <w:t xml:space="preserve"> University Institute of Engineering and Technology, </w:t>
      </w:r>
    </w:p>
    <w:p w:rsidR="003811F7" w:rsidRDefault="00000000">
      <w:p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Chitkara</w:t>
      </w:r>
      <w:proofErr w:type="spellEnd"/>
      <w:r>
        <w:rPr>
          <w:rFonts w:ascii="Times New Roman" w:eastAsia="Times New Roman" w:hAnsi="Times New Roman" w:cs="Times New Roman"/>
        </w:rPr>
        <w:t xml:space="preserve"> University, Punjab, India</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rsidR="003811F7" w:rsidRDefault="003811F7">
      <w:pPr>
        <w:spacing w:line="360" w:lineRule="auto"/>
        <w:jc w:val="both"/>
        <w:rPr>
          <w:rFonts w:ascii="Times New Roman" w:eastAsia="Times New Roman" w:hAnsi="Times New Roman" w:cs="Times New Roman"/>
        </w:rPr>
      </w:pPr>
    </w:p>
    <w:p w:rsidR="003811F7" w:rsidRDefault="003811F7">
      <w:pPr>
        <w:rPr>
          <w:rFonts w:ascii="Times New Roman" w:eastAsia="Times New Roman" w:hAnsi="Times New Roman" w:cs="Times New Roman"/>
        </w:rPr>
      </w:pPr>
    </w:p>
    <w:p w:rsidR="003811F7" w:rsidRDefault="003811F7">
      <w:pPr>
        <w:rPr>
          <w:rFonts w:ascii="Times New Roman" w:eastAsia="Times New Roman" w:hAnsi="Times New Roman" w:cs="Times New Roman"/>
        </w:rPr>
      </w:pPr>
    </w:p>
    <w:p w:rsidR="003811F7" w:rsidRDefault="003811F7">
      <w:pPr>
        <w:rPr>
          <w:rFonts w:ascii="Times New Roman" w:eastAsia="Times New Roman" w:hAnsi="Times New Roman" w:cs="Times New Roman"/>
        </w:rPr>
      </w:pPr>
    </w:p>
    <w:p w:rsidR="003811F7" w:rsidRDefault="003811F7">
      <w:pPr>
        <w:rPr>
          <w:rFonts w:ascii="Times New Roman" w:eastAsia="Times New Roman" w:hAnsi="Times New Roman" w:cs="Times New Roman"/>
          <w:b/>
          <w:bCs/>
          <w:sz w:val="32"/>
          <w:szCs w:val="32"/>
          <w:u w:val="single"/>
        </w:rPr>
      </w:pPr>
    </w:p>
    <w:p w:rsidR="003811F7" w:rsidRDefault="003811F7">
      <w:pPr>
        <w:jc w:val="center"/>
        <w:rPr>
          <w:b/>
          <w:bCs/>
          <w:sz w:val="32"/>
          <w:szCs w:val="32"/>
          <w:u w:val="single"/>
        </w:rPr>
      </w:pPr>
    </w:p>
    <w:p w:rsidR="003811F7" w:rsidRDefault="003811F7">
      <w:pPr>
        <w:jc w:val="center"/>
        <w:rPr>
          <w:b/>
          <w:bCs/>
          <w:sz w:val="32"/>
          <w:szCs w:val="32"/>
          <w:u w:val="single"/>
        </w:rPr>
      </w:pPr>
    </w:p>
    <w:p w:rsidR="003811F7" w:rsidRDefault="003811F7">
      <w:pPr>
        <w:jc w:val="center"/>
        <w:rPr>
          <w:b/>
          <w:bCs/>
          <w:sz w:val="32"/>
          <w:szCs w:val="32"/>
          <w:u w:val="single"/>
        </w:rPr>
      </w:pPr>
    </w:p>
    <w:p w:rsidR="003811F7" w:rsidRDefault="003811F7">
      <w:pPr>
        <w:jc w:val="center"/>
        <w:rPr>
          <w:b/>
          <w:bCs/>
          <w:sz w:val="32"/>
          <w:szCs w:val="32"/>
          <w:u w:val="single"/>
        </w:rPr>
      </w:pPr>
    </w:p>
    <w:p w:rsidR="003811F7" w:rsidRDefault="003811F7">
      <w:pPr>
        <w:jc w:val="center"/>
        <w:rPr>
          <w:b/>
          <w:bCs/>
          <w:sz w:val="32"/>
          <w:szCs w:val="32"/>
          <w:u w:val="single"/>
        </w:rPr>
      </w:pPr>
    </w:p>
    <w:p w:rsidR="003811F7" w:rsidRDefault="003811F7">
      <w:pPr>
        <w:jc w:val="center"/>
        <w:rPr>
          <w:b/>
          <w:bCs/>
          <w:sz w:val="32"/>
          <w:szCs w:val="32"/>
          <w:u w:val="single"/>
        </w:rPr>
      </w:pPr>
    </w:p>
    <w:p w:rsidR="00922F17" w:rsidRDefault="00922F17">
      <w:pPr>
        <w:jc w:val="center"/>
        <w:rPr>
          <w:rFonts w:ascii="Times New Roman" w:eastAsia="Times New Roman" w:hAnsi="Times New Roman" w:cs="Times New Roman"/>
          <w:b/>
          <w:bCs/>
          <w:sz w:val="32"/>
          <w:szCs w:val="32"/>
          <w:u w:val="single"/>
        </w:rPr>
      </w:pPr>
      <w:bookmarkStart w:id="1" w:name="_fjcbyqua8oh7" w:colFirst="0" w:colLast="0"/>
      <w:bookmarkEnd w:id="1"/>
    </w:p>
    <w:p w:rsidR="00922F17" w:rsidRDefault="00922F17">
      <w:pPr>
        <w:jc w:val="center"/>
        <w:rPr>
          <w:rFonts w:ascii="Times New Roman" w:eastAsia="Times New Roman" w:hAnsi="Times New Roman" w:cs="Times New Roman"/>
          <w:b/>
          <w:bCs/>
          <w:sz w:val="32"/>
          <w:szCs w:val="32"/>
          <w:u w:val="single"/>
        </w:rPr>
      </w:pPr>
    </w:p>
    <w:p w:rsidR="003811F7" w:rsidRDefault="00000000">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ACKNOWLEDGEMENT</w:t>
      </w:r>
    </w:p>
    <w:p w:rsidR="003811F7" w:rsidRDefault="003811F7">
      <w:pPr>
        <w:jc w:val="center"/>
        <w:rPr>
          <w:b/>
          <w:bCs/>
          <w:sz w:val="32"/>
          <w:szCs w:val="32"/>
          <w:u w:val="single"/>
        </w:rPr>
      </w:pPr>
    </w:p>
    <w:p w:rsidR="003811F7" w:rsidRDefault="003811F7">
      <w:pPr>
        <w:jc w:val="center"/>
        <w:rPr>
          <w:b/>
          <w:bCs/>
          <w:sz w:val="32"/>
          <w:szCs w:val="32"/>
          <w:u w:val="single"/>
        </w:rPr>
      </w:pPr>
    </w:p>
    <w:p w:rsidR="00DF0B16" w:rsidRDefault="00DF0B16" w:rsidP="00DF0B16">
      <w:pPr>
        <w:spacing w:after="120" w:line="360" w:lineRule="auto"/>
        <w:ind w:left="432"/>
        <w:jc w:val="both"/>
      </w:pPr>
      <w:r>
        <w:rPr>
          <w:rFonts w:ascii="Times New Roman" w:eastAsia="Times New Roman" w:hAnsi="Times New Roman" w:cs="Times New Roman"/>
          <w:color w:val="000000"/>
          <w:sz w:val="24"/>
          <w:szCs w:val="24"/>
        </w:rPr>
        <w:t xml:space="preserve">I would like to express my sincere gratitude to </w:t>
      </w:r>
      <w:proofErr w:type="spellStart"/>
      <w:r>
        <w:rPr>
          <w:rFonts w:ascii="Times New Roman" w:eastAsia="Times New Roman" w:hAnsi="Times New Roman" w:cs="Times New Roman"/>
          <w:color w:val="000000"/>
          <w:sz w:val="24"/>
          <w:szCs w:val="24"/>
        </w:rPr>
        <w:t>Dr.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Gifty</w:t>
      </w:r>
      <w:proofErr w:type="spellEnd"/>
      <w:r>
        <w:rPr>
          <w:rFonts w:ascii="Times New Roman" w:eastAsia="Times New Roman" w:hAnsi="Times New Roman" w:cs="Times New Roman"/>
          <w:color w:val="000000"/>
          <w:sz w:val="24"/>
          <w:szCs w:val="24"/>
        </w:rPr>
        <w:t xml:space="preserve"> Gupta, Mentor at </w:t>
      </w:r>
      <w:proofErr w:type="spellStart"/>
      <w:r>
        <w:rPr>
          <w:rFonts w:ascii="Times New Roman" w:eastAsia="Times New Roman" w:hAnsi="Times New Roman" w:cs="Times New Roman"/>
          <w:color w:val="000000"/>
          <w:sz w:val="24"/>
          <w:szCs w:val="24"/>
        </w:rPr>
        <w:t>Chitkara</w:t>
      </w:r>
      <w:proofErr w:type="spellEnd"/>
      <w:r>
        <w:rPr>
          <w:rFonts w:ascii="Times New Roman" w:eastAsia="Times New Roman" w:hAnsi="Times New Roman" w:cs="Times New Roman"/>
          <w:color w:val="000000"/>
          <w:sz w:val="24"/>
          <w:szCs w:val="24"/>
        </w:rPr>
        <w:t xml:space="preserve"> University , Rajpura, for his invaluable guidance, constant encouragement, and technical mentorship throughout the course of this project. His deep expertise in front-end development and healthcare technology greatly shaped the design and implementation of the </w:t>
      </w:r>
      <w:proofErr w:type="spellStart"/>
      <w:r>
        <w:rPr>
          <w:rFonts w:ascii="Times New Roman" w:eastAsia="Times New Roman" w:hAnsi="Times New Roman" w:cs="Times New Roman"/>
          <w:color w:val="000000"/>
          <w:sz w:val="24"/>
          <w:szCs w:val="24"/>
        </w:rPr>
        <w:t>NeuroRisk</w:t>
      </w:r>
      <w:proofErr w:type="spellEnd"/>
      <w:r>
        <w:rPr>
          <w:rFonts w:ascii="Times New Roman" w:eastAsia="Times New Roman" w:hAnsi="Times New Roman" w:cs="Times New Roman"/>
          <w:color w:val="000000"/>
          <w:sz w:val="24"/>
          <w:szCs w:val="24"/>
        </w:rPr>
        <w:t xml:space="preserve"> tool.</w:t>
      </w:r>
    </w:p>
    <w:p w:rsidR="00DF0B16" w:rsidRDefault="00DF0B16" w:rsidP="00DF0B16">
      <w:pPr>
        <w:spacing w:after="120" w:line="360" w:lineRule="auto"/>
        <w:ind w:left="432"/>
        <w:jc w:val="both"/>
      </w:pPr>
      <w:r>
        <w:rPr>
          <w:rFonts w:ascii="Times New Roman" w:eastAsia="Times New Roman" w:hAnsi="Times New Roman" w:cs="Times New Roman"/>
          <w:color w:val="000000"/>
          <w:sz w:val="24"/>
          <w:szCs w:val="24"/>
        </w:rPr>
        <w:t>I am also thankful to the entire team for providing a collaborative working environment, access to clinical research resources, and constructive feedback during the review sessions.</w:t>
      </w:r>
    </w:p>
    <w:p w:rsidR="00DF0B16" w:rsidRDefault="00DF0B16" w:rsidP="00DF0B16">
      <w:pPr>
        <w:spacing w:after="120" w:line="360" w:lineRule="auto"/>
        <w:ind w:left="432"/>
        <w:jc w:val="both"/>
      </w:pPr>
      <w:r>
        <w:rPr>
          <w:rFonts w:ascii="Times New Roman" w:eastAsia="Times New Roman" w:hAnsi="Times New Roman" w:cs="Times New Roman"/>
          <w:color w:val="000000"/>
          <w:sz w:val="24"/>
          <w:szCs w:val="24"/>
        </w:rPr>
        <w:t xml:space="preserve">My sincere thanks to the Department of Computer Science and Engineering, </w:t>
      </w:r>
      <w:proofErr w:type="spellStart"/>
      <w:r>
        <w:rPr>
          <w:rFonts w:ascii="Times New Roman" w:eastAsia="Times New Roman" w:hAnsi="Times New Roman" w:cs="Times New Roman"/>
          <w:color w:val="000000"/>
          <w:sz w:val="24"/>
          <w:szCs w:val="24"/>
        </w:rPr>
        <w:t>Chitkara</w:t>
      </w:r>
      <w:proofErr w:type="spellEnd"/>
      <w:r>
        <w:rPr>
          <w:rFonts w:ascii="Times New Roman" w:eastAsia="Times New Roman" w:hAnsi="Times New Roman" w:cs="Times New Roman"/>
          <w:color w:val="000000"/>
          <w:sz w:val="24"/>
          <w:szCs w:val="24"/>
        </w:rPr>
        <w:t xml:space="preserve"> University Institute of Engineering and Technology, for offering the CO-OP 2 module that provided this real-world industry exposure.</w:t>
      </w:r>
    </w:p>
    <w:p w:rsidR="00DF0B16" w:rsidRDefault="00DF0B16" w:rsidP="00DF0B16">
      <w:pPr>
        <w:spacing w:after="120" w:line="360" w:lineRule="auto"/>
        <w:ind w:left="432"/>
        <w:jc w:val="both"/>
      </w:pPr>
      <w:r>
        <w:rPr>
          <w:rFonts w:ascii="Times New Roman" w:eastAsia="Times New Roman" w:hAnsi="Times New Roman" w:cs="Times New Roman"/>
          <w:color w:val="000000"/>
          <w:sz w:val="24"/>
          <w:szCs w:val="24"/>
        </w:rPr>
        <w:t>Finally, I am grateful to my family and friends for their unwavering support and motivation throughout this journey.</w:t>
      </w:r>
    </w:p>
    <w:p w:rsidR="00DF0B16" w:rsidRDefault="00DF0B16" w:rsidP="00DF0B16">
      <w:pPr>
        <w:widowControl w:val="0"/>
        <w:spacing w:line="240" w:lineRule="auto"/>
        <w:jc w:val="center"/>
        <w:rPr>
          <w:rFonts w:ascii="Times New Roman" w:eastAsia="Times New Roman" w:hAnsi="Times New Roman" w:cs="Times New Roman"/>
          <w:sz w:val="24"/>
          <w:szCs w:val="24"/>
        </w:rPr>
      </w:pPr>
    </w:p>
    <w:p w:rsidR="00DF0B16" w:rsidRDefault="00DF0B16" w:rsidP="00DF0B16">
      <w:pPr>
        <w:spacing w:line="360" w:lineRule="auto"/>
        <w:jc w:val="both"/>
        <w:rPr>
          <w:rFonts w:ascii="Times New Roman" w:eastAsia="Times New Roman" w:hAnsi="Times New Roman" w:cs="Times New Roman"/>
        </w:rPr>
      </w:pPr>
    </w:p>
    <w:p w:rsidR="00DF0B16" w:rsidRPr="00DF0B16" w:rsidRDefault="00DF0B16" w:rsidP="00DF0B16">
      <w:pPr>
        <w:spacing w:line="360" w:lineRule="auto"/>
        <w:jc w:val="right"/>
        <w:rPr>
          <w:rFonts w:ascii="Times New Roman" w:eastAsia="Times New Roman" w:hAnsi="Times New Roman" w:cs="Times New Roman"/>
        </w:rPr>
      </w:pPr>
      <w:proofErr w:type="spellStart"/>
      <w:r w:rsidRPr="00DF0B16">
        <w:rPr>
          <w:rFonts w:ascii="Times New Roman" w:hAnsi="Times New Roman" w:cs="Times New Roman"/>
          <w:b/>
          <w:bCs/>
          <w:color w:val="000000"/>
        </w:rPr>
        <w:t>Ayush</w:t>
      </w:r>
      <w:proofErr w:type="spellEnd"/>
      <w:r w:rsidRPr="00DF0B16">
        <w:rPr>
          <w:rFonts w:ascii="Times New Roman" w:hAnsi="Times New Roman" w:cs="Times New Roman"/>
          <w:b/>
          <w:bCs/>
          <w:color w:val="000000"/>
        </w:rPr>
        <w:t xml:space="preserve"> Garg, Yakshit Singla, </w:t>
      </w:r>
      <w:proofErr w:type="spellStart"/>
      <w:r w:rsidRPr="00DF0B16">
        <w:rPr>
          <w:rFonts w:ascii="Times New Roman" w:hAnsi="Times New Roman" w:cs="Times New Roman"/>
          <w:b/>
          <w:bCs/>
          <w:color w:val="000000"/>
        </w:rPr>
        <w:t>Taranvir</w:t>
      </w:r>
      <w:proofErr w:type="spellEnd"/>
      <w:r w:rsidRPr="00DF0B16">
        <w:rPr>
          <w:rFonts w:ascii="Times New Roman" w:hAnsi="Times New Roman" w:cs="Times New Roman"/>
          <w:b/>
          <w:bCs/>
          <w:color w:val="000000"/>
        </w:rPr>
        <w:t xml:space="preserve"> Singla, </w:t>
      </w:r>
      <w:proofErr w:type="spellStart"/>
      <w:r w:rsidRPr="00DF0B16">
        <w:rPr>
          <w:rFonts w:ascii="Times New Roman" w:hAnsi="Times New Roman" w:cs="Times New Roman"/>
          <w:b/>
          <w:bCs/>
          <w:color w:val="000000"/>
        </w:rPr>
        <w:t>Japit</w:t>
      </w:r>
      <w:proofErr w:type="spellEnd"/>
      <w:r w:rsidRPr="00DF0B16">
        <w:rPr>
          <w:rFonts w:ascii="Times New Roman" w:hAnsi="Times New Roman" w:cs="Times New Roman"/>
          <w:b/>
          <w:bCs/>
          <w:color w:val="000000"/>
        </w:rPr>
        <w:t xml:space="preserve"> Arora</w:t>
      </w:r>
      <w:r w:rsidRPr="00DF0B16">
        <w:rPr>
          <w:rFonts w:ascii="Times New Roman" w:eastAsia="Times New Roman" w:hAnsi="Times New Roman" w:cs="Times New Roman"/>
        </w:rPr>
        <w:t xml:space="preserve"> </w:t>
      </w:r>
    </w:p>
    <w:p w:rsidR="00DF0B16" w:rsidRDefault="00DF0B16" w:rsidP="00DF0B16">
      <w:pPr>
        <w:spacing w:line="360" w:lineRule="auto"/>
        <w:jc w:val="right"/>
      </w:pPr>
      <w:r>
        <w:rPr>
          <w:rFonts w:ascii="Times New Roman" w:eastAsia="Times New Roman" w:hAnsi="Times New Roman" w:cs="Times New Roman"/>
        </w:rPr>
        <w:t xml:space="preserve">Roll No. </w:t>
      </w:r>
      <w:r w:rsidRPr="00922F17">
        <w:rPr>
          <w:rFonts w:ascii="Times New Roman" w:hAnsi="Times New Roman" w:cs="Times New Roman"/>
          <w:color w:val="000000"/>
        </w:rPr>
        <w:t>2210991423, 2210992551, 2210992455, 2210991695</w:t>
      </w:r>
      <w:r>
        <w:rPr>
          <w:rFonts w:ascii="Times New Roman" w:eastAsia="Times New Roman" w:hAnsi="Times New Roman" w:cs="Times New Roman"/>
        </w:rPr>
        <w:t xml:space="preserve"> </w:t>
      </w:r>
    </w:p>
    <w:p w:rsidR="003811F7" w:rsidRDefault="003811F7" w:rsidP="00DF0B16">
      <w:pPr>
        <w:rPr>
          <w:b/>
          <w:bCs/>
          <w:sz w:val="32"/>
          <w:szCs w:val="32"/>
          <w:u w:val="single"/>
        </w:rPr>
      </w:pPr>
    </w:p>
    <w:p w:rsidR="003811F7" w:rsidRDefault="003811F7">
      <w:pPr>
        <w:jc w:val="center"/>
        <w:rPr>
          <w:b/>
          <w:bCs/>
          <w:sz w:val="32"/>
          <w:szCs w:val="32"/>
          <w:u w:val="single"/>
        </w:rPr>
      </w:pPr>
    </w:p>
    <w:p w:rsidR="003811F7" w:rsidRDefault="003811F7">
      <w:pPr>
        <w:jc w:val="center"/>
        <w:rPr>
          <w:b/>
          <w:bCs/>
          <w:sz w:val="32"/>
          <w:szCs w:val="32"/>
          <w:u w:val="single"/>
        </w:rPr>
      </w:pPr>
    </w:p>
    <w:p w:rsidR="003811F7" w:rsidRDefault="003811F7">
      <w:pPr>
        <w:jc w:val="center"/>
        <w:rPr>
          <w:b/>
          <w:bCs/>
          <w:sz w:val="32"/>
          <w:szCs w:val="32"/>
          <w:u w:val="single"/>
        </w:rPr>
      </w:pPr>
    </w:p>
    <w:p w:rsidR="003811F7" w:rsidRDefault="003811F7">
      <w:pPr>
        <w:jc w:val="center"/>
        <w:rPr>
          <w:b/>
          <w:bCs/>
          <w:sz w:val="32"/>
          <w:szCs w:val="32"/>
          <w:u w:val="single"/>
        </w:rPr>
      </w:pPr>
    </w:p>
    <w:p w:rsidR="00DF0B16" w:rsidRDefault="00DF0B16">
      <w:pPr>
        <w:spacing w:after="200"/>
        <w:jc w:val="center"/>
      </w:pPr>
    </w:p>
    <w:p w:rsidR="00DF0B16" w:rsidRDefault="00DF0B16">
      <w:r>
        <w:br w:type="page"/>
      </w:r>
    </w:p>
    <w:p w:rsidR="00DF0B16" w:rsidRDefault="00DF0B16" w:rsidP="00DF0B16">
      <w:pPr>
        <w:widowControl w:val="0"/>
        <w:spacing w:line="240" w:lineRule="auto"/>
        <w:jc w:val="center"/>
        <w:rPr>
          <w:rFonts w:ascii="Times New Roman" w:eastAsia="Times New Roman" w:hAnsi="Times New Roman" w:cs="Times New Roman"/>
          <w:b/>
          <w:bCs/>
          <w:color w:val="000000"/>
          <w:sz w:val="32"/>
          <w:szCs w:val="32"/>
          <w:u w:val="single"/>
        </w:rPr>
      </w:pPr>
      <w:r>
        <w:rPr>
          <w:rFonts w:ascii="Times New Roman" w:eastAsia="Times New Roman" w:hAnsi="Times New Roman" w:cs="Times New Roman"/>
          <w:b/>
          <w:bCs/>
          <w:color w:val="000000"/>
          <w:sz w:val="32"/>
          <w:szCs w:val="32"/>
          <w:u w:val="single"/>
        </w:rPr>
        <w:lastRenderedPageBreak/>
        <w:t>ABSTRACT</w:t>
      </w:r>
    </w:p>
    <w:p w:rsidR="00DF0B16" w:rsidRDefault="00DF0B16" w:rsidP="00DF0B16">
      <w:pPr>
        <w:widowControl w:val="0"/>
        <w:spacing w:line="240" w:lineRule="auto"/>
        <w:jc w:val="center"/>
        <w:rPr>
          <w:rFonts w:ascii="Times New Roman" w:eastAsia="Times New Roman" w:hAnsi="Times New Roman" w:cs="Times New Roman"/>
          <w:sz w:val="24"/>
          <w:szCs w:val="24"/>
        </w:rPr>
      </w:pPr>
    </w:p>
    <w:p w:rsidR="00DF0B16" w:rsidRDefault="00DF0B16" w:rsidP="00DF0B16">
      <w:pPr>
        <w:spacing w:after="120" w:line="360" w:lineRule="auto"/>
        <w:ind w:left="432"/>
        <w:jc w:val="both"/>
      </w:pPr>
      <w:proofErr w:type="spellStart"/>
      <w:r>
        <w:rPr>
          <w:rFonts w:ascii="Times New Roman" w:eastAsia="Times New Roman" w:hAnsi="Times New Roman" w:cs="Times New Roman"/>
          <w:color w:val="000000"/>
          <w:sz w:val="24"/>
          <w:szCs w:val="24"/>
        </w:rPr>
        <w:t>NeuroRisk</w:t>
      </w:r>
      <w:proofErr w:type="spellEnd"/>
      <w:r>
        <w:rPr>
          <w:rFonts w:ascii="Times New Roman" w:eastAsia="Times New Roman" w:hAnsi="Times New Roman" w:cs="Times New Roman"/>
          <w:color w:val="000000"/>
          <w:sz w:val="24"/>
          <w:szCs w:val="24"/>
        </w:rPr>
        <w:t xml:space="preserve"> is a single-page, browser-based clinical screening tool developed during the CO-OP 2. The tool is designed to evaluate an individual's risk of stroke and cerebral thrombosis using a structured 3-step questionnaire that captures vital signs, medical history, and lifestyle factors across 15+ weighted clinical parameters. The assessment engine computes a composite risk score and classifies users into Low, Moderate, or High risk tiers, each accompanied by a personalised AI-assisted health summary and actionable recommendations.</w:t>
      </w:r>
    </w:p>
    <w:p w:rsidR="00DF0B16" w:rsidRDefault="00DF0B16" w:rsidP="00DF0B16">
      <w:pPr>
        <w:spacing w:after="120" w:line="360" w:lineRule="auto"/>
        <w:ind w:left="432"/>
        <w:jc w:val="both"/>
      </w:pPr>
      <w:r>
        <w:rPr>
          <w:rFonts w:ascii="Times New Roman" w:eastAsia="Times New Roman" w:hAnsi="Times New Roman" w:cs="Times New Roman"/>
          <w:color w:val="000000"/>
          <w:sz w:val="24"/>
          <w:szCs w:val="24"/>
        </w:rPr>
        <w:t xml:space="preserve">The project was built entirely with HTML5, CSS3, and Vanilla JavaScript, requiring no back-end infrastructure, and uses Chart.js for visual comparison of patient vitals against clinical reference ranges. The tool features a dark-mode interface with animated SVG graphics and is fully responsive across desktop and mobile devices. This report documents the motivation, methodology, tools, implementation, outcomes, and future scope of the </w:t>
      </w:r>
      <w:proofErr w:type="spellStart"/>
      <w:r>
        <w:rPr>
          <w:rFonts w:ascii="Times New Roman" w:eastAsia="Times New Roman" w:hAnsi="Times New Roman" w:cs="Times New Roman"/>
          <w:color w:val="000000"/>
          <w:sz w:val="24"/>
          <w:szCs w:val="24"/>
        </w:rPr>
        <w:t>NeuroRisk</w:t>
      </w:r>
      <w:proofErr w:type="spellEnd"/>
      <w:r>
        <w:rPr>
          <w:rFonts w:ascii="Times New Roman" w:eastAsia="Times New Roman" w:hAnsi="Times New Roman" w:cs="Times New Roman"/>
          <w:color w:val="000000"/>
          <w:sz w:val="24"/>
          <w:szCs w:val="24"/>
        </w:rPr>
        <w:t xml:space="preserve"> project.</w:t>
      </w:r>
    </w:p>
    <w:p w:rsidR="003811F7" w:rsidRDefault="00000000">
      <w:pPr>
        <w:spacing w:after="200"/>
        <w:jc w:val="center"/>
        <w:rPr>
          <w:b/>
          <w:bCs/>
          <w:sz w:val="32"/>
          <w:szCs w:val="32"/>
          <w:u w:val="single"/>
        </w:rPr>
      </w:pPr>
      <w:r>
        <w:br w:type="page"/>
      </w:r>
    </w:p>
    <w:p w:rsidR="00DF0B16" w:rsidRDefault="00DF0B16" w:rsidP="00DF0B16">
      <w:pPr>
        <w:spacing w:before="240" w:after="120" w:line="360" w:lineRule="auto"/>
      </w:pPr>
      <w:r>
        <w:rPr>
          <w:rFonts w:ascii="Times New Roman" w:eastAsia="Times New Roman" w:hAnsi="Times New Roman" w:cs="Times New Roman"/>
          <w:b/>
          <w:bCs/>
          <w:color w:val="000000"/>
          <w:sz w:val="32"/>
          <w:szCs w:val="32"/>
        </w:rPr>
        <w:lastRenderedPageBreak/>
        <w:t>1.  Introduction</w:t>
      </w:r>
    </w:p>
    <w:p w:rsidR="00DF0B16" w:rsidRDefault="00DF0B16" w:rsidP="00DF0B16">
      <w:pPr>
        <w:spacing w:before="160" w:after="80" w:line="360" w:lineRule="auto"/>
        <w:ind w:left="432"/>
      </w:pPr>
      <w:r>
        <w:rPr>
          <w:rFonts w:ascii="Times New Roman" w:eastAsia="Times New Roman" w:hAnsi="Times New Roman" w:cs="Times New Roman"/>
          <w:b/>
          <w:bCs/>
          <w:color w:val="000000"/>
          <w:sz w:val="28"/>
          <w:szCs w:val="28"/>
        </w:rPr>
        <w:t>1.1  Background</w:t>
      </w:r>
    </w:p>
    <w:p w:rsidR="00DF0B16" w:rsidRDefault="00DF0B16" w:rsidP="00DF0B16">
      <w:pPr>
        <w:spacing w:after="120" w:line="360" w:lineRule="auto"/>
        <w:ind w:left="432"/>
        <w:jc w:val="both"/>
      </w:pPr>
      <w:r>
        <w:rPr>
          <w:rFonts w:ascii="Times New Roman" w:eastAsia="Times New Roman" w:hAnsi="Times New Roman" w:cs="Times New Roman"/>
          <w:color w:val="000000"/>
          <w:sz w:val="24"/>
          <w:szCs w:val="24"/>
        </w:rPr>
        <w:t>Stroke is the second leading cause of death globally and a major cause of long-term disability. The World Health Organisation estimates that approximately 15 million people suffer a stroke annually worldwide. Early identification of modifiable risk factors — including hypertension, diabetes, atrial fibrillation, smoking, and obesity — is critical for prevention. Despite this, accessible, easy-to-use screening tools remain scarce for the general public and primary care practitioners in low- and middle-income countries like India.</w:t>
      </w:r>
    </w:p>
    <w:p w:rsidR="00DF0B16" w:rsidRDefault="00DF0B16" w:rsidP="00DF0B16">
      <w:pPr>
        <w:spacing w:before="160" w:after="80" w:line="360" w:lineRule="auto"/>
        <w:ind w:left="432"/>
      </w:pPr>
      <w:r>
        <w:rPr>
          <w:rFonts w:ascii="Times New Roman" w:eastAsia="Times New Roman" w:hAnsi="Times New Roman" w:cs="Times New Roman"/>
          <w:b/>
          <w:bCs/>
          <w:color w:val="000000"/>
          <w:sz w:val="28"/>
          <w:szCs w:val="28"/>
        </w:rPr>
        <w:t>1.2  Problem Statement</w:t>
      </w:r>
    </w:p>
    <w:p w:rsidR="00DF0B16" w:rsidRDefault="00DF0B16" w:rsidP="00DF0B16">
      <w:pPr>
        <w:spacing w:after="120" w:line="360" w:lineRule="auto"/>
        <w:ind w:left="432"/>
        <w:jc w:val="both"/>
      </w:pPr>
      <w:r>
        <w:rPr>
          <w:rFonts w:ascii="Times New Roman" w:eastAsia="Times New Roman" w:hAnsi="Times New Roman" w:cs="Times New Roman"/>
          <w:color w:val="000000"/>
          <w:sz w:val="24"/>
          <w:szCs w:val="24"/>
        </w:rPr>
        <w:t>Most existing stroke risk calculators are either embedded inside hospital software systems, require professional clinical training to interpret, or demand continuous internet connectivity to a remote server. There is a clear gap for a lightweight, offline-capable, clinically-informed risk assessment tool that any individual or general physician can use on a standard browser without installation or sign-up.</w:t>
      </w:r>
    </w:p>
    <w:p w:rsidR="00DF0B16" w:rsidRDefault="00DF0B16" w:rsidP="00DF0B16">
      <w:pPr>
        <w:spacing w:before="160" w:after="80" w:line="360" w:lineRule="auto"/>
        <w:ind w:left="432"/>
      </w:pPr>
      <w:r>
        <w:rPr>
          <w:rFonts w:ascii="Times New Roman" w:eastAsia="Times New Roman" w:hAnsi="Times New Roman" w:cs="Times New Roman"/>
          <w:b/>
          <w:bCs/>
          <w:color w:val="000000"/>
          <w:sz w:val="28"/>
          <w:szCs w:val="28"/>
        </w:rPr>
        <w:t>1.3  Objectives</w:t>
      </w:r>
    </w:p>
    <w:p w:rsidR="00DF0B16" w:rsidRDefault="00DF0B16" w:rsidP="00DF0B16">
      <w:pPr>
        <w:spacing w:after="120" w:line="360" w:lineRule="auto"/>
        <w:ind w:left="432"/>
        <w:jc w:val="both"/>
      </w:pPr>
      <w:r>
        <w:rPr>
          <w:rFonts w:ascii="Times New Roman" w:eastAsia="Times New Roman" w:hAnsi="Times New Roman" w:cs="Times New Roman"/>
          <w:color w:val="000000"/>
          <w:sz w:val="24"/>
          <w:szCs w:val="24"/>
        </w:rPr>
        <w:t xml:space="preserve">The primary objectives of the </w:t>
      </w:r>
      <w:proofErr w:type="spellStart"/>
      <w:r>
        <w:rPr>
          <w:rFonts w:ascii="Times New Roman" w:eastAsia="Times New Roman" w:hAnsi="Times New Roman" w:cs="Times New Roman"/>
          <w:color w:val="000000"/>
          <w:sz w:val="24"/>
          <w:szCs w:val="24"/>
        </w:rPr>
        <w:t>NeuroRisk</w:t>
      </w:r>
      <w:proofErr w:type="spellEnd"/>
      <w:r>
        <w:rPr>
          <w:rFonts w:ascii="Times New Roman" w:eastAsia="Times New Roman" w:hAnsi="Times New Roman" w:cs="Times New Roman"/>
          <w:color w:val="000000"/>
          <w:sz w:val="24"/>
          <w:szCs w:val="24"/>
        </w:rPr>
        <w:t xml:space="preserve"> project are: (</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to design and implement a multi-step stroke risk assessment questionnaire covering demographic, clinical, and lifestyle parameters; (ii) to build a rule-based weighted scoring engine aligned with published clinical risk models; (iii) to present results through an informative, visually clear dashboard with personalised recommendations; and (iv) to deploy the entire solution as a single self-contained HTML file requiring no server infrastructure.</w:t>
      </w:r>
    </w:p>
    <w:p w:rsidR="00DF0B16" w:rsidRDefault="00DF0B16" w:rsidP="00DF0B16">
      <w:pPr>
        <w:spacing w:before="160" w:after="80" w:line="360" w:lineRule="auto"/>
        <w:ind w:left="432"/>
      </w:pPr>
      <w:r>
        <w:rPr>
          <w:rFonts w:ascii="Times New Roman" w:eastAsia="Times New Roman" w:hAnsi="Times New Roman" w:cs="Times New Roman"/>
          <w:b/>
          <w:bCs/>
          <w:color w:val="000000"/>
          <w:sz w:val="28"/>
          <w:szCs w:val="28"/>
        </w:rPr>
        <w:t>1.4  Scope of Work</w:t>
      </w:r>
    </w:p>
    <w:p w:rsidR="00DF0B16" w:rsidRDefault="00DF0B16" w:rsidP="00DF0B16">
      <w:pPr>
        <w:spacing w:after="120" w:line="360" w:lineRule="auto"/>
        <w:ind w:left="432"/>
        <w:jc w:val="both"/>
      </w:pPr>
      <w:r>
        <w:rPr>
          <w:rFonts w:ascii="Times New Roman" w:eastAsia="Times New Roman" w:hAnsi="Times New Roman" w:cs="Times New Roman"/>
          <w:color w:val="000000"/>
          <w:sz w:val="24"/>
          <w:szCs w:val="24"/>
        </w:rPr>
        <w:t>The scope is limited to an educational and informational screening tool. It does not constitute a medical diagnosis. The tool is intended for adults aged 18 and above and covers ischaemic stroke and cerebral thrombosis risk only. It does not assess haemorrhagic stroke or other neurological conditions.</w:t>
      </w:r>
    </w:p>
    <w:p w:rsidR="00DF0B16" w:rsidRDefault="00DF0B16" w:rsidP="00DF0B16">
      <w:pPr>
        <w:spacing w:after="200"/>
        <w:jc w:val="center"/>
      </w:pPr>
      <w:r>
        <w:br w:type="page"/>
      </w:r>
    </w:p>
    <w:p w:rsidR="00DF0B16" w:rsidRDefault="00DF0B16" w:rsidP="00DF0B16">
      <w:pPr>
        <w:spacing w:before="240" w:after="120" w:line="360" w:lineRule="auto"/>
      </w:pPr>
      <w:r>
        <w:rPr>
          <w:rFonts w:ascii="Times New Roman" w:eastAsia="Times New Roman" w:hAnsi="Times New Roman" w:cs="Times New Roman"/>
          <w:b/>
          <w:bCs/>
          <w:color w:val="000000"/>
          <w:sz w:val="32"/>
          <w:szCs w:val="32"/>
        </w:rPr>
        <w:lastRenderedPageBreak/>
        <w:t>2.  Methodology</w:t>
      </w:r>
    </w:p>
    <w:p w:rsidR="00DF0B16" w:rsidRDefault="00DF0B16" w:rsidP="00DF0B16">
      <w:pPr>
        <w:spacing w:before="160" w:after="80" w:line="360" w:lineRule="auto"/>
        <w:ind w:left="432"/>
      </w:pPr>
      <w:r>
        <w:rPr>
          <w:rFonts w:ascii="Times New Roman" w:eastAsia="Times New Roman" w:hAnsi="Times New Roman" w:cs="Times New Roman"/>
          <w:b/>
          <w:bCs/>
          <w:color w:val="000000"/>
          <w:sz w:val="28"/>
          <w:szCs w:val="28"/>
        </w:rPr>
        <w:t>2.1  Research and Literature Review</w:t>
      </w:r>
    </w:p>
    <w:p w:rsidR="00DF0B16" w:rsidRDefault="00DF0B16" w:rsidP="00DF0B16">
      <w:pPr>
        <w:spacing w:after="120" w:line="360" w:lineRule="auto"/>
        <w:ind w:left="432"/>
        <w:jc w:val="both"/>
      </w:pPr>
      <w:r>
        <w:rPr>
          <w:rFonts w:ascii="Times New Roman" w:eastAsia="Times New Roman" w:hAnsi="Times New Roman" w:cs="Times New Roman"/>
          <w:color w:val="000000"/>
          <w:sz w:val="24"/>
          <w:szCs w:val="24"/>
        </w:rPr>
        <w:t>The scoring model was informed by established cardiovascular and stroke risk frameworks, including the CHA₂DS₂-VASc score for atrial fibrillation patients, the Framingham Stroke Risk Profile, and WHO CVD risk prediction charts. Published clinical weight assignments for each risk factor were reviewed and adapted for a lay-user context.</w:t>
      </w:r>
    </w:p>
    <w:p w:rsidR="00DF0B16" w:rsidRDefault="00DF0B16" w:rsidP="00DF0B16">
      <w:pPr>
        <w:spacing w:before="160" w:after="80" w:line="360" w:lineRule="auto"/>
        <w:ind w:left="432"/>
      </w:pPr>
      <w:r>
        <w:rPr>
          <w:rFonts w:ascii="Times New Roman" w:eastAsia="Times New Roman" w:hAnsi="Times New Roman" w:cs="Times New Roman"/>
          <w:b/>
          <w:bCs/>
          <w:color w:val="000000"/>
          <w:sz w:val="28"/>
          <w:szCs w:val="28"/>
        </w:rPr>
        <w:t>2.2  Requirements Gathering</w:t>
      </w:r>
    </w:p>
    <w:p w:rsidR="00DF0B16" w:rsidRDefault="00DF0B16" w:rsidP="00DF0B16">
      <w:pPr>
        <w:spacing w:after="120" w:line="360" w:lineRule="auto"/>
        <w:ind w:left="432"/>
        <w:jc w:val="both"/>
      </w:pPr>
      <w:r>
        <w:rPr>
          <w:rFonts w:ascii="Times New Roman" w:eastAsia="Times New Roman" w:hAnsi="Times New Roman" w:cs="Times New Roman"/>
          <w:color w:val="000000"/>
          <w:sz w:val="24"/>
          <w:szCs w:val="24"/>
        </w:rPr>
        <w:t>Functional requirements were gathered through discussions with the industry mentor and a structured review of three comparable online risk tools. Non-functional requirements — including zero-dependency deployment, mobile responsiveness, and sub-2-second load time — were defined by the project team. The final parameter set (15+ inputs) was validated against published stroke risk factor lists.</w:t>
      </w:r>
    </w:p>
    <w:p w:rsidR="00DF0B16" w:rsidRDefault="00DF0B16" w:rsidP="00DF0B16">
      <w:pPr>
        <w:spacing w:before="160" w:after="80" w:line="360" w:lineRule="auto"/>
        <w:ind w:left="432"/>
      </w:pPr>
      <w:r>
        <w:rPr>
          <w:rFonts w:ascii="Times New Roman" w:eastAsia="Times New Roman" w:hAnsi="Times New Roman" w:cs="Times New Roman"/>
          <w:b/>
          <w:bCs/>
          <w:color w:val="000000"/>
          <w:sz w:val="28"/>
          <w:szCs w:val="28"/>
        </w:rPr>
        <w:t>2.3  System Design</w:t>
      </w:r>
    </w:p>
    <w:p w:rsidR="00DF0B16" w:rsidRDefault="00DF0B16" w:rsidP="00DF0B16">
      <w:pPr>
        <w:spacing w:after="120" w:line="360" w:lineRule="auto"/>
        <w:ind w:left="432"/>
        <w:jc w:val="both"/>
      </w:pPr>
      <w:r>
        <w:rPr>
          <w:rFonts w:ascii="Times New Roman" w:eastAsia="Times New Roman" w:hAnsi="Times New Roman" w:cs="Times New Roman"/>
          <w:color w:val="000000"/>
          <w:sz w:val="24"/>
          <w:szCs w:val="24"/>
        </w:rPr>
        <w:t>The application follows a single-page architecture. All application state is managed entirely in browser memory using JavaScript variables and the DOM. The UI is divided into three sequential pages (steps) controlled by a stepper component. The scoring engine is a pure JavaScript function that executes synchronously after the user completes Step 3. Results are rendered to a dedicated results section using DOM manipulation.</w:t>
      </w:r>
    </w:p>
    <w:p w:rsidR="00DF0B16" w:rsidRDefault="00DF0B16" w:rsidP="00DF0B16">
      <w:pPr>
        <w:spacing w:before="160" w:after="80" w:line="360" w:lineRule="auto"/>
        <w:ind w:left="432"/>
      </w:pPr>
      <w:r>
        <w:rPr>
          <w:rFonts w:ascii="Times New Roman" w:eastAsia="Times New Roman" w:hAnsi="Times New Roman" w:cs="Times New Roman"/>
          <w:b/>
          <w:bCs/>
          <w:color w:val="000000"/>
          <w:sz w:val="28"/>
          <w:szCs w:val="28"/>
        </w:rPr>
        <w:t>2.4  Development Approach</w:t>
      </w:r>
    </w:p>
    <w:p w:rsidR="00DF0B16" w:rsidRDefault="00DF0B16" w:rsidP="00DF0B16">
      <w:pPr>
        <w:spacing w:after="120" w:line="360" w:lineRule="auto"/>
        <w:ind w:left="432"/>
        <w:jc w:val="both"/>
      </w:pPr>
      <w:r>
        <w:rPr>
          <w:rFonts w:ascii="Times New Roman" w:eastAsia="Times New Roman" w:hAnsi="Times New Roman" w:cs="Times New Roman"/>
          <w:color w:val="000000"/>
          <w:sz w:val="24"/>
          <w:szCs w:val="24"/>
        </w:rPr>
        <w:t>An agile-inspired iterative approach was adopted over a six-week internship period. Week 1 covered research and wireframing; Weeks 2-3 focused on HTML/CSS structure and design system; Week 4 covered JavaScript logic and scoring; Week 5 addressed Chart.js integration and result rendering; Week 6 was reserved for testing, responsiveness, and documentation.</w:t>
      </w:r>
    </w:p>
    <w:p w:rsidR="00DF0B16" w:rsidRDefault="00DF0B16" w:rsidP="00DF0B16">
      <w:pPr>
        <w:spacing w:after="200"/>
        <w:jc w:val="center"/>
      </w:pPr>
      <w:r>
        <w:br w:type="page"/>
      </w:r>
    </w:p>
    <w:p w:rsidR="00DF0B16" w:rsidRDefault="00DF0B16" w:rsidP="00DF0B16">
      <w:pPr>
        <w:spacing w:before="240" w:after="120" w:line="360" w:lineRule="auto"/>
      </w:pPr>
      <w:r>
        <w:rPr>
          <w:rFonts w:ascii="Times New Roman" w:eastAsia="Times New Roman" w:hAnsi="Times New Roman" w:cs="Times New Roman"/>
          <w:b/>
          <w:bCs/>
          <w:color w:val="000000"/>
          <w:sz w:val="32"/>
          <w:szCs w:val="32"/>
        </w:rPr>
        <w:lastRenderedPageBreak/>
        <w:t>3.  Tools and Technologies</w:t>
      </w:r>
    </w:p>
    <w:p w:rsidR="00DF0B16" w:rsidRDefault="00DF0B16" w:rsidP="00DF0B16">
      <w:pPr>
        <w:spacing w:before="160" w:after="80" w:line="360" w:lineRule="auto"/>
        <w:ind w:left="432"/>
      </w:pPr>
      <w:r>
        <w:rPr>
          <w:rFonts w:ascii="Times New Roman" w:eastAsia="Times New Roman" w:hAnsi="Times New Roman" w:cs="Times New Roman"/>
          <w:b/>
          <w:bCs/>
          <w:color w:val="000000"/>
          <w:sz w:val="28"/>
          <w:szCs w:val="28"/>
        </w:rPr>
        <w:t>3.1  HTML5</w:t>
      </w:r>
    </w:p>
    <w:p w:rsidR="00DF0B16" w:rsidRDefault="00DF0B16" w:rsidP="00DF0B16">
      <w:pPr>
        <w:spacing w:after="120" w:line="360" w:lineRule="auto"/>
        <w:ind w:left="432"/>
        <w:jc w:val="both"/>
      </w:pPr>
      <w:r>
        <w:rPr>
          <w:rFonts w:ascii="Times New Roman" w:eastAsia="Times New Roman" w:hAnsi="Times New Roman" w:cs="Times New Roman"/>
          <w:color w:val="000000"/>
          <w:sz w:val="24"/>
          <w:szCs w:val="24"/>
        </w:rPr>
        <w:t>HTML5 provides the structural skeleton of the application. Semantic elements, SVG for the animated brain graphic, and inline CSS custom properties (design tokens) are used throughout to keep the single-file architecture clean and maintainable.</w:t>
      </w:r>
    </w:p>
    <w:p w:rsidR="00DF0B16" w:rsidRDefault="00DF0B16" w:rsidP="00DF0B16">
      <w:pPr>
        <w:spacing w:before="160" w:after="80" w:line="360" w:lineRule="auto"/>
        <w:ind w:left="432"/>
      </w:pPr>
      <w:r>
        <w:rPr>
          <w:rFonts w:ascii="Times New Roman" w:eastAsia="Times New Roman" w:hAnsi="Times New Roman" w:cs="Times New Roman"/>
          <w:b/>
          <w:bCs/>
          <w:color w:val="000000"/>
          <w:sz w:val="28"/>
          <w:szCs w:val="28"/>
        </w:rPr>
        <w:t>3.2  CSS3</w:t>
      </w:r>
    </w:p>
    <w:p w:rsidR="00DF0B16" w:rsidRDefault="00DF0B16" w:rsidP="00DF0B16">
      <w:pPr>
        <w:spacing w:after="120" w:line="360" w:lineRule="auto"/>
        <w:ind w:left="432"/>
        <w:jc w:val="both"/>
      </w:pPr>
      <w:r>
        <w:rPr>
          <w:rFonts w:ascii="Times New Roman" w:eastAsia="Times New Roman" w:hAnsi="Times New Roman" w:cs="Times New Roman"/>
          <w:color w:val="000000"/>
          <w:sz w:val="24"/>
          <w:szCs w:val="24"/>
        </w:rPr>
        <w:t xml:space="preserve">CSS3 features extensively used include: CSS Grid and Flexbox for responsive layout, CSS custom properties for theming, @keyframes animations for the brain glow, ring spin, and progress bar fill, and backdrop-filter for </w:t>
      </w:r>
      <w:proofErr w:type="spellStart"/>
      <w:r>
        <w:rPr>
          <w:rFonts w:ascii="Times New Roman" w:eastAsia="Times New Roman" w:hAnsi="Times New Roman" w:cs="Times New Roman"/>
          <w:color w:val="000000"/>
          <w:sz w:val="24"/>
          <w:szCs w:val="24"/>
        </w:rPr>
        <w:t>glassmorphism</w:t>
      </w:r>
      <w:proofErr w:type="spellEnd"/>
      <w:r>
        <w:rPr>
          <w:rFonts w:ascii="Times New Roman" w:eastAsia="Times New Roman" w:hAnsi="Times New Roman" w:cs="Times New Roman"/>
          <w:color w:val="000000"/>
          <w:sz w:val="24"/>
          <w:szCs w:val="24"/>
        </w:rPr>
        <w:t xml:space="preserve"> effects. A mobile breakpoint at 740 </w:t>
      </w:r>
      <w:proofErr w:type="spellStart"/>
      <w:r>
        <w:rPr>
          <w:rFonts w:ascii="Times New Roman" w:eastAsia="Times New Roman" w:hAnsi="Times New Roman" w:cs="Times New Roman"/>
          <w:color w:val="000000"/>
          <w:sz w:val="24"/>
          <w:szCs w:val="24"/>
        </w:rPr>
        <w:t>px</w:t>
      </w:r>
      <w:proofErr w:type="spellEnd"/>
      <w:r>
        <w:rPr>
          <w:rFonts w:ascii="Times New Roman" w:eastAsia="Times New Roman" w:hAnsi="Times New Roman" w:cs="Times New Roman"/>
          <w:color w:val="000000"/>
          <w:sz w:val="24"/>
          <w:szCs w:val="24"/>
        </w:rPr>
        <w:t xml:space="preserve"> collapses multi-column layouts to single-column.</w:t>
      </w:r>
    </w:p>
    <w:p w:rsidR="00DF0B16" w:rsidRDefault="00DF0B16" w:rsidP="00DF0B16">
      <w:pPr>
        <w:spacing w:before="160" w:after="80" w:line="360" w:lineRule="auto"/>
        <w:ind w:left="432"/>
      </w:pPr>
      <w:r>
        <w:rPr>
          <w:rFonts w:ascii="Times New Roman" w:eastAsia="Times New Roman" w:hAnsi="Times New Roman" w:cs="Times New Roman"/>
          <w:b/>
          <w:bCs/>
          <w:color w:val="000000"/>
          <w:sz w:val="28"/>
          <w:szCs w:val="28"/>
        </w:rPr>
        <w:t>3.3  Vanilla JavaScript (ES6+)</w:t>
      </w:r>
    </w:p>
    <w:p w:rsidR="00DF0B16" w:rsidRDefault="00DF0B16" w:rsidP="00DF0B16">
      <w:pPr>
        <w:spacing w:after="120" w:line="360" w:lineRule="auto"/>
        <w:ind w:left="432"/>
        <w:jc w:val="both"/>
      </w:pPr>
      <w:r>
        <w:rPr>
          <w:rFonts w:ascii="Times New Roman" w:eastAsia="Times New Roman" w:hAnsi="Times New Roman" w:cs="Times New Roman"/>
          <w:color w:val="000000"/>
          <w:sz w:val="24"/>
          <w:szCs w:val="24"/>
        </w:rPr>
        <w:t xml:space="preserve">All business logic — step navigation, form state management, risk scoring, factor extraction, recommendation selection, and DOM rendering — is written in plain JavaScript without any framework or library dependency. Arrow functions, template literals, Map data structure, and </w:t>
      </w:r>
      <w:proofErr w:type="spellStart"/>
      <w:r>
        <w:rPr>
          <w:rFonts w:ascii="Times New Roman" w:eastAsia="Times New Roman" w:hAnsi="Times New Roman" w:cs="Times New Roman"/>
          <w:color w:val="000000"/>
          <w:sz w:val="24"/>
          <w:szCs w:val="24"/>
        </w:rPr>
        <w:t>destructuring</w:t>
      </w:r>
      <w:proofErr w:type="spellEnd"/>
      <w:r>
        <w:rPr>
          <w:rFonts w:ascii="Times New Roman" w:eastAsia="Times New Roman" w:hAnsi="Times New Roman" w:cs="Times New Roman"/>
          <w:color w:val="000000"/>
          <w:sz w:val="24"/>
          <w:szCs w:val="24"/>
        </w:rPr>
        <w:t xml:space="preserve"> are used to keep the code concise.</w:t>
      </w:r>
    </w:p>
    <w:p w:rsidR="00DF0B16" w:rsidRDefault="00DF0B16" w:rsidP="00DF0B16">
      <w:pPr>
        <w:spacing w:before="160" w:after="80" w:line="360" w:lineRule="auto"/>
        <w:ind w:left="432"/>
      </w:pPr>
      <w:r>
        <w:rPr>
          <w:rFonts w:ascii="Times New Roman" w:eastAsia="Times New Roman" w:hAnsi="Times New Roman" w:cs="Times New Roman"/>
          <w:b/>
          <w:bCs/>
          <w:color w:val="000000"/>
          <w:sz w:val="28"/>
          <w:szCs w:val="28"/>
        </w:rPr>
        <w:t>3.4  Chart.js</w:t>
      </w:r>
    </w:p>
    <w:p w:rsidR="00DF0B16" w:rsidRDefault="00DF0B16" w:rsidP="00DF0B16">
      <w:pPr>
        <w:spacing w:after="120" w:line="360" w:lineRule="auto"/>
        <w:ind w:left="432"/>
        <w:jc w:val="both"/>
      </w:pPr>
      <w:r>
        <w:rPr>
          <w:rFonts w:ascii="Times New Roman" w:eastAsia="Times New Roman" w:hAnsi="Times New Roman" w:cs="Times New Roman"/>
          <w:color w:val="000000"/>
          <w:sz w:val="24"/>
          <w:szCs w:val="24"/>
        </w:rPr>
        <w:t xml:space="preserve">Chart.js (v3, loaded via </w:t>
      </w:r>
      <w:proofErr w:type="spellStart"/>
      <w:r>
        <w:rPr>
          <w:rFonts w:ascii="Times New Roman" w:eastAsia="Times New Roman" w:hAnsi="Times New Roman" w:cs="Times New Roman"/>
          <w:color w:val="000000"/>
          <w:sz w:val="24"/>
          <w:szCs w:val="24"/>
        </w:rPr>
        <w:t>jsDelivr</w:t>
      </w:r>
      <w:proofErr w:type="spellEnd"/>
      <w:r>
        <w:rPr>
          <w:rFonts w:ascii="Times New Roman" w:eastAsia="Times New Roman" w:hAnsi="Times New Roman" w:cs="Times New Roman"/>
          <w:color w:val="000000"/>
          <w:sz w:val="24"/>
          <w:szCs w:val="24"/>
        </w:rPr>
        <w:t xml:space="preserve"> CDN) powers the bar chart on the results page. The chart dynamically compares five patient values (age, systolic BP, diastolic BP, heart rate, BMI) against normal reference values. Bar colours are programmatically assigned — green for normal, orange for elevated, red for significantly elevated.</w:t>
      </w:r>
    </w:p>
    <w:p w:rsidR="00DF0B16" w:rsidRDefault="00DF0B16" w:rsidP="00DF0B16">
      <w:pPr>
        <w:spacing w:before="160" w:after="80" w:line="360" w:lineRule="auto"/>
        <w:ind w:left="432"/>
      </w:pPr>
      <w:r>
        <w:rPr>
          <w:rFonts w:ascii="Times New Roman" w:eastAsia="Times New Roman" w:hAnsi="Times New Roman" w:cs="Times New Roman"/>
          <w:b/>
          <w:bCs/>
          <w:color w:val="000000"/>
          <w:sz w:val="28"/>
          <w:szCs w:val="28"/>
        </w:rPr>
        <w:t>3.5  Google Fonts (CDN)</w:t>
      </w:r>
    </w:p>
    <w:p w:rsidR="00DF0B16" w:rsidRDefault="00DF0B16" w:rsidP="00DF0B16">
      <w:pPr>
        <w:spacing w:after="120" w:line="360" w:lineRule="auto"/>
        <w:ind w:left="432"/>
        <w:jc w:val="both"/>
      </w:pPr>
      <w:r>
        <w:rPr>
          <w:rFonts w:ascii="Times New Roman" w:eastAsia="Times New Roman" w:hAnsi="Times New Roman" w:cs="Times New Roman"/>
          <w:color w:val="000000"/>
          <w:sz w:val="24"/>
          <w:szCs w:val="24"/>
        </w:rPr>
        <w:t>Two font families are loaded from Google Fonts CDN: Playfair Display (serif, used for headings) and Outfit (sans-serif, used for body text). This combination creates a professional healthcare aesthetic while maintaining readability at small sizes.</w:t>
      </w:r>
    </w:p>
    <w:p w:rsidR="00DF0B16" w:rsidRDefault="00DF0B16" w:rsidP="00DF0B16">
      <w:pPr>
        <w:spacing w:before="160" w:after="80" w:line="360" w:lineRule="auto"/>
        <w:ind w:left="432"/>
        <w:rPr>
          <w:rFonts w:ascii="Times New Roman" w:eastAsia="Times New Roman" w:hAnsi="Times New Roman" w:cs="Times New Roman"/>
          <w:b/>
          <w:bCs/>
          <w:color w:val="000000"/>
          <w:sz w:val="28"/>
          <w:szCs w:val="28"/>
        </w:rPr>
      </w:pPr>
    </w:p>
    <w:p w:rsidR="00DF0B16" w:rsidRDefault="00DF0B16" w:rsidP="00DF0B16">
      <w:pPr>
        <w:spacing w:before="160" w:after="80" w:line="360" w:lineRule="auto"/>
        <w:ind w:left="432"/>
        <w:rPr>
          <w:rFonts w:ascii="Times New Roman" w:eastAsia="Times New Roman" w:hAnsi="Times New Roman" w:cs="Times New Roman"/>
          <w:b/>
          <w:bCs/>
          <w:color w:val="000000"/>
          <w:sz w:val="28"/>
          <w:szCs w:val="28"/>
        </w:rPr>
      </w:pPr>
    </w:p>
    <w:p w:rsidR="00DF0B16" w:rsidRDefault="00DF0B16" w:rsidP="00DF0B16">
      <w:pPr>
        <w:spacing w:before="160" w:after="80" w:line="360" w:lineRule="auto"/>
        <w:ind w:left="432"/>
      </w:pPr>
      <w:r>
        <w:rPr>
          <w:rFonts w:ascii="Times New Roman" w:eastAsia="Times New Roman" w:hAnsi="Times New Roman" w:cs="Times New Roman"/>
          <w:b/>
          <w:bCs/>
          <w:color w:val="000000"/>
          <w:sz w:val="28"/>
          <w:szCs w:val="28"/>
        </w:rPr>
        <w:lastRenderedPageBreak/>
        <w:t>3.6  Development Environment</w:t>
      </w:r>
    </w:p>
    <w:p w:rsidR="00DF0B16" w:rsidRDefault="00DF0B16" w:rsidP="00DF0B16">
      <w:pPr>
        <w:spacing w:after="120" w:line="360" w:lineRule="auto"/>
        <w:ind w:left="432"/>
        <w:jc w:val="both"/>
      </w:pPr>
      <w:r>
        <w:rPr>
          <w:rFonts w:ascii="Times New Roman" w:eastAsia="Times New Roman" w:hAnsi="Times New Roman" w:cs="Times New Roman"/>
          <w:color w:val="000000"/>
          <w:sz w:val="24"/>
          <w:szCs w:val="24"/>
        </w:rPr>
        <w:t>Development was carried out using Visual Studio Code with the Live Server extension for hot reloading. Version control was managed with Git and hosted on a private GitHub repository. Browser compatibility testing was performed on Chrome 120, Firefox 121, and Safari 17.</w:t>
      </w:r>
    </w:p>
    <w:p w:rsidR="00DF0B16" w:rsidRDefault="00DF0B16" w:rsidP="00DF0B16">
      <w:pPr>
        <w:spacing w:after="200"/>
      </w:pPr>
      <w:r>
        <w:rPr>
          <w:rFonts w:ascii="Times New Roman" w:eastAsia="Times New Roman" w:hAnsi="Times New Roman" w:cs="Times New Roman"/>
          <w:b/>
          <w:bCs/>
          <w:color w:val="000000"/>
          <w:sz w:val="32"/>
          <w:szCs w:val="32"/>
        </w:rPr>
        <w:t>4.  Implementation</w:t>
      </w:r>
    </w:p>
    <w:p w:rsidR="00DF0B16" w:rsidRDefault="00DF0B16" w:rsidP="00DF0B16">
      <w:pPr>
        <w:spacing w:before="160" w:after="80" w:line="360" w:lineRule="auto"/>
        <w:ind w:left="432"/>
      </w:pPr>
      <w:r>
        <w:rPr>
          <w:rFonts w:ascii="Times New Roman" w:eastAsia="Times New Roman" w:hAnsi="Times New Roman" w:cs="Times New Roman"/>
          <w:b/>
          <w:bCs/>
          <w:color w:val="000000"/>
          <w:sz w:val="28"/>
          <w:szCs w:val="28"/>
        </w:rPr>
        <w:t>4.1  User Interface</w:t>
      </w:r>
    </w:p>
    <w:p w:rsidR="00DF0B16" w:rsidRDefault="00DF0B16" w:rsidP="00DF0B16">
      <w:pPr>
        <w:spacing w:after="120" w:line="360" w:lineRule="auto"/>
        <w:ind w:left="432"/>
        <w:jc w:val="both"/>
      </w:pPr>
      <w:r>
        <w:rPr>
          <w:rFonts w:ascii="Times New Roman" w:eastAsia="Times New Roman" w:hAnsi="Times New Roman" w:cs="Times New Roman"/>
          <w:color w:val="000000"/>
          <w:sz w:val="24"/>
          <w:szCs w:val="24"/>
        </w:rPr>
        <w:t xml:space="preserve">The interface opens on a hero section featuring the animated SVG brain illustration, key statistics (15+ risk factors, 3-step process), and a call to action. Below the hero, a stepper component visually indicates progress through the three assessment steps. Each step is contained in a </w:t>
      </w:r>
      <w:proofErr w:type="spellStart"/>
      <w:r>
        <w:rPr>
          <w:rFonts w:ascii="Times New Roman" w:eastAsia="Times New Roman" w:hAnsi="Times New Roman" w:cs="Times New Roman"/>
          <w:color w:val="000000"/>
          <w:sz w:val="24"/>
          <w:szCs w:val="24"/>
        </w:rPr>
        <w:t>glassmorphism</w:t>
      </w:r>
      <w:proofErr w:type="spellEnd"/>
      <w:r>
        <w:rPr>
          <w:rFonts w:ascii="Times New Roman" w:eastAsia="Times New Roman" w:hAnsi="Times New Roman" w:cs="Times New Roman"/>
          <w:color w:val="000000"/>
          <w:sz w:val="24"/>
          <w:szCs w:val="24"/>
        </w:rPr>
        <w:t xml:space="preserve"> card with clearly labelled form fields.</w:t>
      </w:r>
    </w:p>
    <w:p w:rsidR="00DF0B16" w:rsidRDefault="00DF0B16" w:rsidP="00DF0B16">
      <w:pPr>
        <w:spacing w:before="160" w:after="80" w:line="360" w:lineRule="auto"/>
        <w:ind w:left="432"/>
      </w:pPr>
      <w:r>
        <w:rPr>
          <w:rFonts w:ascii="Times New Roman" w:eastAsia="Times New Roman" w:hAnsi="Times New Roman" w:cs="Times New Roman"/>
          <w:b/>
          <w:bCs/>
          <w:color w:val="000000"/>
          <w:sz w:val="28"/>
          <w:szCs w:val="28"/>
        </w:rPr>
        <w:t>4.2  Step 1 — Vital Signs</w:t>
      </w:r>
    </w:p>
    <w:p w:rsidR="00DF0B16" w:rsidRDefault="00DF0B16" w:rsidP="00DF0B16">
      <w:pPr>
        <w:spacing w:after="120" w:line="360" w:lineRule="auto"/>
        <w:ind w:left="432"/>
        <w:jc w:val="both"/>
      </w:pPr>
      <w:r>
        <w:rPr>
          <w:rFonts w:ascii="Times New Roman" w:eastAsia="Times New Roman" w:hAnsi="Times New Roman" w:cs="Times New Roman"/>
          <w:color w:val="000000"/>
          <w:sz w:val="24"/>
          <w:szCs w:val="24"/>
        </w:rPr>
        <w:t>Step 1 collects six inputs: age (years), biological sex, heart rate (bpm), systolic BP (mmHg), diastolic BP (mmHg), and BMI. Number inputs use HTML5 min/max attributes for basic validation. A custom styled dropdown handles biological sex selection.</w:t>
      </w:r>
    </w:p>
    <w:p w:rsidR="00DF0B16" w:rsidRDefault="00DF0B16" w:rsidP="00DF0B16">
      <w:pPr>
        <w:spacing w:before="160" w:after="80" w:line="360" w:lineRule="auto"/>
        <w:ind w:left="432"/>
      </w:pPr>
      <w:r>
        <w:rPr>
          <w:rFonts w:ascii="Times New Roman" w:eastAsia="Times New Roman" w:hAnsi="Times New Roman" w:cs="Times New Roman"/>
          <w:b/>
          <w:bCs/>
          <w:color w:val="000000"/>
          <w:sz w:val="28"/>
          <w:szCs w:val="28"/>
        </w:rPr>
        <w:t>4.3  Step 2 — Medical History</w:t>
      </w:r>
    </w:p>
    <w:p w:rsidR="00DF0B16" w:rsidRDefault="00DF0B16" w:rsidP="00DF0B16">
      <w:pPr>
        <w:spacing w:after="120" w:line="360" w:lineRule="auto"/>
        <w:ind w:left="432"/>
        <w:jc w:val="both"/>
      </w:pPr>
      <w:r>
        <w:rPr>
          <w:rFonts w:ascii="Times New Roman" w:eastAsia="Times New Roman" w:hAnsi="Times New Roman" w:cs="Times New Roman"/>
          <w:color w:val="000000"/>
          <w:sz w:val="24"/>
          <w:szCs w:val="24"/>
        </w:rPr>
        <w:t>Step 2 presents eight dropdown selectors for diabetes type, cholesterol level, atrial fibrillation, previous stroke/TIA, blood clotting disorders, heart disease severity, carotid artery disease, and kidney disease. A family history toggle group allows multi-selection of hereditary conditions (stroke, heart disease, blood clots, diabetes) using a custom JavaScript toggle function.</w:t>
      </w:r>
    </w:p>
    <w:p w:rsidR="00DF0B16" w:rsidRDefault="00DF0B16" w:rsidP="00DF0B16">
      <w:pPr>
        <w:spacing w:before="160" w:after="80" w:line="360" w:lineRule="auto"/>
        <w:ind w:left="432"/>
      </w:pPr>
      <w:r>
        <w:rPr>
          <w:rFonts w:ascii="Times New Roman" w:eastAsia="Times New Roman" w:hAnsi="Times New Roman" w:cs="Times New Roman"/>
          <w:b/>
          <w:bCs/>
          <w:color w:val="000000"/>
          <w:sz w:val="28"/>
          <w:szCs w:val="28"/>
        </w:rPr>
        <w:t>4.4  Step 3 — Lifestyle and Symptoms</w:t>
      </w:r>
    </w:p>
    <w:p w:rsidR="00DF0B16" w:rsidRDefault="00DF0B16" w:rsidP="00DF0B16">
      <w:pPr>
        <w:spacing w:after="120" w:line="360" w:lineRule="auto"/>
        <w:ind w:left="432"/>
        <w:jc w:val="both"/>
      </w:pPr>
      <w:r>
        <w:rPr>
          <w:rFonts w:ascii="Times New Roman" w:eastAsia="Times New Roman" w:hAnsi="Times New Roman" w:cs="Times New Roman"/>
          <w:color w:val="000000"/>
          <w:sz w:val="24"/>
          <w:szCs w:val="24"/>
        </w:rPr>
        <w:t>Step 3 captures lifestyle variables (smoking status, alcohol use, exercise frequency, diet quality, sleep hours, stress level) via dropdowns, and active neurological symptoms (sudden headaches, dizziness, vision changes, arm/face weakness, speech difficulty) via toggle buttons. Symptom buttons are highlighted red when selected to convey urgency.</w:t>
      </w:r>
    </w:p>
    <w:p w:rsidR="00DF0B16" w:rsidRDefault="00DF0B16" w:rsidP="00DF0B16">
      <w:pPr>
        <w:spacing w:before="160" w:after="80" w:line="360" w:lineRule="auto"/>
        <w:ind w:left="432"/>
      </w:pPr>
      <w:r>
        <w:rPr>
          <w:rFonts w:ascii="Times New Roman" w:eastAsia="Times New Roman" w:hAnsi="Times New Roman" w:cs="Times New Roman"/>
          <w:b/>
          <w:bCs/>
          <w:color w:val="000000"/>
          <w:sz w:val="28"/>
          <w:szCs w:val="28"/>
        </w:rPr>
        <w:t>4.5  Scoring Engine</w:t>
      </w:r>
    </w:p>
    <w:p w:rsidR="00DF0B16" w:rsidRDefault="00DF0B16" w:rsidP="00DF0B16">
      <w:pPr>
        <w:spacing w:after="120" w:line="360" w:lineRule="auto"/>
        <w:ind w:left="432"/>
        <w:jc w:val="both"/>
      </w:pPr>
      <w:r>
        <w:rPr>
          <w:rFonts w:ascii="Times New Roman" w:eastAsia="Times New Roman" w:hAnsi="Times New Roman" w:cs="Times New Roman"/>
          <w:color w:val="000000"/>
          <w:sz w:val="24"/>
          <w:szCs w:val="24"/>
        </w:rPr>
        <w:t xml:space="preserve">The compute() function aggregates weighted points from all 15+ parameters. Vital sign thresholds follow clinical standards: systolic BP ≥ 140 mmHg triggers elevated risk points, ≥ 160 mmHg high-risk points, ≥ 180 mmHg critical points. BMI &gt; 30 is flagged as obese. </w:t>
      </w:r>
      <w:r>
        <w:rPr>
          <w:rFonts w:ascii="Times New Roman" w:eastAsia="Times New Roman" w:hAnsi="Times New Roman" w:cs="Times New Roman"/>
          <w:color w:val="000000"/>
          <w:sz w:val="24"/>
          <w:szCs w:val="24"/>
        </w:rPr>
        <w:lastRenderedPageBreak/>
        <w:t xml:space="preserve">Medical history conditions such as previous stroke (highest weight), </w:t>
      </w:r>
      <w:proofErr w:type="spellStart"/>
      <w:r>
        <w:rPr>
          <w:rFonts w:ascii="Times New Roman" w:eastAsia="Times New Roman" w:hAnsi="Times New Roman" w:cs="Times New Roman"/>
          <w:color w:val="000000"/>
          <w:sz w:val="24"/>
          <w:szCs w:val="24"/>
        </w:rPr>
        <w:t>AFib</w:t>
      </w:r>
      <w:proofErr w:type="spellEnd"/>
      <w:r>
        <w:rPr>
          <w:rFonts w:ascii="Times New Roman" w:eastAsia="Times New Roman" w:hAnsi="Times New Roman" w:cs="Times New Roman"/>
          <w:color w:val="000000"/>
          <w:sz w:val="24"/>
          <w:szCs w:val="24"/>
        </w:rPr>
        <w:t>, and severe carotid stenosis each contribute significant points. Active neurological symptoms add emergency-level weighting. The total score is compared against Low (&lt; 8), Moderate (8-14), and High (≥ 15) thresholds.</w:t>
      </w:r>
    </w:p>
    <w:p w:rsidR="00DF0B16" w:rsidRDefault="00DF0B16" w:rsidP="00DF0B16">
      <w:pPr>
        <w:spacing w:before="160" w:after="80" w:line="360" w:lineRule="auto"/>
        <w:ind w:left="432"/>
      </w:pPr>
      <w:r>
        <w:rPr>
          <w:rFonts w:ascii="Times New Roman" w:eastAsia="Times New Roman" w:hAnsi="Times New Roman" w:cs="Times New Roman"/>
          <w:b/>
          <w:bCs/>
          <w:color w:val="000000"/>
          <w:sz w:val="28"/>
          <w:szCs w:val="28"/>
        </w:rPr>
        <w:t>4.6  Results Dashboard</w:t>
      </w:r>
    </w:p>
    <w:p w:rsidR="00DF0B16" w:rsidRDefault="00DF0B16" w:rsidP="00DF0B16">
      <w:pPr>
        <w:spacing w:after="120" w:line="360" w:lineRule="auto"/>
        <w:ind w:left="432"/>
        <w:jc w:val="both"/>
      </w:pPr>
      <w:r>
        <w:rPr>
          <w:rFonts w:ascii="Times New Roman" w:eastAsia="Times New Roman" w:hAnsi="Times New Roman" w:cs="Times New Roman"/>
          <w:color w:val="000000"/>
          <w:sz w:val="24"/>
          <w:szCs w:val="24"/>
        </w:rPr>
        <w:t>The results section renders: a colour-coded risk card (green/orange/red) with the risk level label and description; an animated score bar filling to the computed percentage; a grid of contributing risk factors with individual point values; an AI-generated contextual health summary (pre-written per tier but parameterised with the top factors); a grid of 4-6 recommendation cards; a Chart.js bar chart; and, for High Risk only, a prominent emergency call button.</w:t>
      </w:r>
    </w:p>
    <w:p w:rsidR="00DF0B16" w:rsidRDefault="00DF0B16" w:rsidP="00DF0B16">
      <w:pPr>
        <w:spacing w:after="200"/>
      </w:pPr>
      <w:r>
        <w:rPr>
          <w:rFonts w:ascii="Times New Roman" w:eastAsia="Times New Roman" w:hAnsi="Times New Roman" w:cs="Times New Roman"/>
          <w:b/>
          <w:bCs/>
          <w:color w:val="000000"/>
          <w:sz w:val="32"/>
          <w:szCs w:val="32"/>
        </w:rPr>
        <w:t>5.  Major Findings / Outcomes / Output / Results</w:t>
      </w:r>
    </w:p>
    <w:p w:rsidR="00DF0B16" w:rsidRDefault="00DF0B16" w:rsidP="00DF0B16">
      <w:pPr>
        <w:spacing w:before="160" w:after="80" w:line="360" w:lineRule="auto"/>
        <w:ind w:left="432"/>
      </w:pPr>
      <w:r>
        <w:rPr>
          <w:rFonts w:ascii="Times New Roman" w:eastAsia="Times New Roman" w:hAnsi="Times New Roman" w:cs="Times New Roman"/>
          <w:b/>
          <w:bCs/>
          <w:color w:val="000000"/>
          <w:sz w:val="28"/>
          <w:szCs w:val="28"/>
        </w:rPr>
        <w:t>5.1  Functional Outcomes</w:t>
      </w:r>
    </w:p>
    <w:p w:rsidR="00DF0B16" w:rsidRDefault="00DF0B16" w:rsidP="00DF0B16">
      <w:pPr>
        <w:spacing w:after="120" w:line="360" w:lineRule="auto"/>
        <w:ind w:left="432"/>
        <w:jc w:val="both"/>
      </w:pPr>
      <w:r>
        <w:rPr>
          <w:rFonts w:ascii="Times New Roman" w:eastAsia="Times New Roman" w:hAnsi="Times New Roman" w:cs="Times New Roman"/>
          <w:color w:val="000000"/>
          <w:sz w:val="24"/>
          <w:szCs w:val="24"/>
        </w:rPr>
        <w:t xml:space="preserve">The completed </w:t>
      </w:r>
      <w:proofErr w:type="spellStart"/>
      <w:r>
        <w:rPr>
          <w:rFonts w:ascii="Times New Roman" w:eastAsia="Times New Roman" w:hAnsi="Times New Roman" w:cs="Times New Roman"/>
          <w:color w:val="000000"/>
          <w:sz w:val="24"/>
          <w:szCs w:val="24"/>
        </w:rPr>
        <w:t>NeuroRisk</w:t>
      </w:r>
      <w:proofErr w:type="spellEnd"/>
      <w:r>
        <w:rPr>
          <w:rFonts w:ascii="Times New Roman" w:eastAsia="Times New Roman" w:hAnsi="Times New Roman" w:cs="Times New Roman"/>
          <w:color w:val="000000"/>
          <w:sz w:val="24"/>
          <w:szCs w:val="24"/>
        </w:rPr>
        <w:t xml:space="preserve"> tool successfully implements all planned features within a single 1,100-line HTML file (including all CSS and JavaScript). The tool loads in under 800 </w:t>
      </w:r>
      <w:proofErr w:type="spellStart"/>
      <w:r>
        <w:rPr>
          <w:rFonts w:ascii="Times New Roman" w:eastAsia="Times New Roman" w:hAnsi="Times New Roman" w:cs="Times New Roman"/>
          <w:color w:val="000000"/>
          <w:sz w:val="24"/>
          <w:szCs w:val="24"/>
        </w:rPr>
        <w:t>ms</w:t>
      </w:r>
      <w:proofErr w:type="spellEnd"/>
      <w:r>
        <w:rPr>
          <w:rFonts w:ascii="Times New Roman" w:eastAsia="Times New Roman" w:hAnsi="Times New Roman" w:cs="Times New Roman"/>
          <w:color w:val="000000"/>
          <w:sz w:val="24"/>
          <w:szCs w:val="24"/>
        </w:rPr>
        <w:t xml:space="preserve"> on a standard broadband connection (excluding Google Fonts CDN fetch). It correctly classifies test profiles against expected risk tiers in all manually tested scenarios (n = 20 test profiles spanning all three risk tiers).</w:t>
      </w:r>
    </w:p>
    <w:p w:rsidR="00DF0B16" w:rsidRDefault="00DF0B16" w:rsidP="00DF0B16">
      <w:pPr>
        <w:spacing w:before="160" w:after="80" w:line="360" w:lineRule="auto"/>
        <w:ind w:left="432"/>
      </w:pPr>
      <w:r>
        <w:rPr>
          <w:rFonts w:ascii="Times New Roman" w:eastAsia="Times New Roman" w:hAnsi="Times New Roman" w:cs="Times New Roman"/>
          <w:b/>
          <w:bCs/>
          <w:color w:val="000000"/>
          <w:sz w:val="28"/>
          <w:szCs w:val="28"/>
        </w:rPr>
        <w:t>5.2  User Experience Outcomes</w:t>
      </w:r>
    </w:p>
    <w:p w:rsidR="00DF0B16" w:rsidRDefault="00DF0B16" w:rsidP="00DF0B16">
      <w:pPr>
        <w:spacing w:after="120" w:line="360" w:lineRule="auto"/>
        <w:ind w:left="432"/>
        <w:jc w:val="both"/>
      </w:pPr>
      <w:r>
        <w:rPr>
          <w:rFonts w:ascii="Times New Roman" w:eastAsia="Times New Roman" w:hAnsi="Times New Roman" w:cs="Times New Roman"/>
          <w:color w:val="000000"/>
          <w:sz w:val="24"/>
          <w:szCs w:val="24"/>
        </w:rPr>
        <w:t xml:space="preserve">Informal usability testing with five colleagues at </w:t>
      </w:r>
      <w:proofErr w:type="spellStart"/>
      <w:r>
        <w:rPr>
          <w:rFonts w:ascii="Times New Roman" w:eastAsia="Times New Roman" w:hAnsi="Times New Roman" w:cs="Times New Roman"/>
          <w:color w:val="000000"/>
          <w:sz w:val="24"/>
          <w:szCs w:val="24"/>
        </w:rPr>
        <w:t>HealthTech</w:t>
      </w:r>
      <w:proofErr w:type="spellEnd"/>
      <w:r>
        <w:rPr>
          <w:rFonts w:ascii="Times New Roman" w:eastAsia="Times New Roman" w:hAnsi="Times New Roman" w:cs="Times New Roman"/>
          <w:color w:val="000000"/>
          <w:sz w:val="24"/>
          <w:szCs w:val="24"/>
        </w:rPr>
        <w:t xml:space="preserve"> Solutions confirmed that the three-step flow is intuitive and can be completed in under 90 seconds. The animated loading overlay (with the pulsing brain icon) set appropriate expectations for the analysis phase. All testers found the recommendation cards actionable and clearly written.</w:t>
      </w:r>
    </w:p>
    <w:p w:rsidR="00DF0B16" w:rsidRDefault="00DF0B16" w:rsidP="00DF0B16">
      <w:pPr>
        <w:spacing w:before="160" w:after="80" w:line="360" w:lineRule="auto"/>
        <w:ind w:left="432"/>
      </w:pPr>
      <w:r>
        <w:rPr>
          <w:rFonts w:ascii="Times New Roman" w:eastAsia="Times New Roman" w:hAnsi="Times New Roman" w:cs="Times New Roman"/>
          <w:b/>
          <w:bCs/>
          <w:color w:val="000000"/>
          <w:sz w:val="28"/>
          <w:szCs w:val="28"/>
        </w:rPr>
        <w:t>5.3  Technical Outcomes</w:t>
      </w:r>
    </w:p>
    <w:p w:rsidR="00DF0B16" w:rsidRDefault="00DF0B16" w:rsidP="00DF0B16">
      <w:pPr>
        <w:spacing w:after="120" w:line="360" w:lineRule="auto"/>
        <w:ind w:left="432"/>
        <w:jc w:val="both"/>
      </w:pPr>
      <w:r>
        <w:rPr>
          <w:rFonts w:ascii="Times New Roman" w:eastAsia="Times New Roman" w:hAnsi="Times New Roman" w:cs="Times New Roman"/>
          <w:color w:val="000000"/>
          <w:sz w:val="24"/>
          <w:szCs w:val="24"/>
        </w:rPr>
        <w:t xml:space="preserve">The zero-dependency architecture (excluding CDN-loaded Chart.js and fonts) was successfully achieved. The tool was deployed to GitHub Pages and tested across Chrome, Firefox, and Safari without any browser-specific issues. The mobile responsive layout collapsed correctly at the 740 </w:t>
      </w:r>
      <w:proofErr w:type="spellStart"/>
      <w:r>
        <w:rPr>
          <w:rFonts w:ascii="Times New Roman" w:eastAsia="Times New Roman" w:hAnsi="Times New Roman" w:cs="Times New Roman"/>
          <w:color w:val="000000"/>
          <w:sz w:val="24"/>
          <w:szCs w:val="24"/>
        </w:rPr>
        <w:t>px</w:t>
      </w:r>
      <w:proofErr w:type="spellEnd"/>
      <w:r>
        <w:rPr>
          <w:rFonts w:ascii="Times New Roman" w:eastAsia="Times New Roman" w:hAnsi="Times New Roman" w:cs="Times New Roman"/>
          <w:color w:val="000000"/>
          <w:sz w:val="24"/>
          <w:szCs w:val="24"/>
        </w:rPr>
        <w:t xml:space="preserve"> breakpoint, hiding the brain illustration and converting the 3-column grid to a 1-column layout.</w:t>
      </w:r>
    </w:p>
    <w:p w:rsidR="00DF0B16" w:rsidRDefault="00DF0B16" w:rsidP="00DF0B16">
      <w:pPr>
        <w:spacing w:before="160" w:after="80" w:line="360" w:lineRule="auto"/>
        <w:ind w:left="432"/>
      </w:pPr>
      <w:r>
        <w:rPr>
          <w:rFonts w:ascii="Times New Roman" w:eastAsia="Times New Roman" w:hAnsi="Times New Roman" w:cs="Times New Roman"/>
          <w:b/>
          <w:bCs/>
          <w:color w:val="000000"/>
          <w:sz w:val="28"/>
          <w:szCs w:val="28"/>
        </w:rPr>
        <w:lastRenderedPageBreak/>
        <w:t>5.4  Limitations</w:t>
      </w:r>
    </w:p>
    <w:p w:rsidR="00DF0B16" w:rsidRDefault="00DF0B16" w:rsidP="00DF0B16">
      <w:pPr>
        <w:spacing w:after="120" w:line="360" w:lineRule="auto"/>
        <w:ind w:left="432"/>
        <w:jc w:val="both"/>
      </w:pPr>
      <w:r>
        <w:rPr>
          <w:rFonts w:ascii="Times New Roman" w:eastAsia="Times New Roman" w:hAnsi="Times New Roman" w:cs="Times New Roman"/>
          <w:color w:val="000000"/>
          <w:sz w:val="24"/>
          <w:szCs w:val="24"/>
        </w:rPr>
        <w:t>The current scoring model uses a simplified rule-based weighting rather than a validated machine-learning model. All scoring thresholds are adapted from published literature but have not been prospectively validated in a clinical study. The tool currently supports English only and does not persist data between sessions. Input validation is minimal and does not flag physiologically impossible combinations.</w:t>
      </w:r>
    </w:p>
    <w:p w:rsidR="00DF0B16" w:rsidRDefault="00DF0B16" w:rsidP="00DF0B16">
      <w:pPr>
        <w:spacing w:after="200"/>
      </w:pPr>
      <w:r>
        <w:rPr>
          <w:rFonts w:ascii="Times New Roman" w:eastAsia="Times New Roman" w:hAnsi="Times New Roman" w:cs="Times New Roman"/>
          <w:b/>
          <w:bCs/>
          <w:color w:val="000000"/>
          <w:sz w:val="32"/>
          <w:szCs w:val="32"/>
        </w:rPr>
        <w:t>6.  Conclusion and Future Scope</w:t>
      </w:r>
    </w:p>
    <w:p w:rsidR="00DF0B16" w:rsidRDefault="00DF0B16" w:rsidP="00DF0B16">
      <w:pPr>
        <w:spacing w:before="160" w:after="80" w:line="360" w:lineRule="auto"/>
        <w:ind w:left="432"/>
      </w:pPr>
      <w:r>
        <w:rPr>
          <w:rFonts w:ascii="Times New Roman" w:eastAsia="Times New Roman" w:hAnsi="Times New Roman" w:cs="Times New Roman"/>
          <w:b/>
          <w:bCs/>
          <w:color w:val="000000"/>
          <w:sz w:val="28"/>
          <w:szCs w:val="28"/>
        </w:rPr>
        <w:t>6.1  Conclusion</w:t>
      </w:r>
    </w:p>
    <w:p w:rsidR="00DF0B16" w:rsidRDefault="00DF0B16" w:rsidP="00DF0B16">
      <w:pPr>
        <w:spacing w:after="120" w:line="360" w:lineRule="auto"/>
        <w:ind w:left="432"/>
        <w:jc w:val="both"/>
      </w:pPr>
      <w:r>
        <w:rPr>
          <w:rFonts w:ascii="Times New Roman" w:eastAsia="Times New Roman" w:hAnsi="Times New Roman" w:cs="Times New Roman"/>
          <w:color w:val="000000"/>
          <w:sz w:val="24"/>
          <w:szCs w:val="24"/>
        </w:rPr>
        <w:t xml:space="preserve">The </w:t>
      </w:r>
      <w:proofErr w:type="spellStart"/>
      <w:r>
        <w:rPr>
          <w:rFonts w:ascii="Times New Roman" w:eastAsia="Times New Roman" w:hAnsi="Times New Roman" w:cs="Times New Roman"/>
          <w:color w:val="000000"/>
          <w:sz w:val="24"/>
          <w:szCs w:val="24"/>
        </w:rPr>
        <w:t>NeuroRisk</w:t>
      </w:r>
      <w:proofErr w:type="spellEnd"/>
      <w:r>
        <w:rPr>
          <w:rFonts w:ascii="Times New Roman" w:eastAsia="Times New Roman" w:hAnsi="Times New Roman" w:cs="Times New Roman"/>
          <w:color w:val="000000"/>
          <w:sz w:val="24"/>
          <w:szCs w:val="24"/>
        </w:rPr>
        <w:t xml:space="preserve"> project successfully demonstrates that a clinically-informed, multi-parameter stroke risk assessment tool can be delivered as a lightweight single-page web application without requiring any backend infrastructure. Built during a six-week industrial training placement at </w:t>
      </w:r>
      <w:proofErr w:type="spellStart"/>
      <w:r>
        <w:rPr>
          <w:rFonts w:ascii="Times New Roman" w:eastAsia="Times New Roman" w:hAnsi="Times New Roman" w:cs="Times New Roman"/>
          <w:color w:val="000000"/>
          <w:sz w:val="24"/>
          <w:szCs w:val="24"/>
        </w:rPr>
        <w:t>HealthTech</w:t>
      </w:r>
      <w:proofErr w:type="spellEnd"/>
      <w:r>
        <w:rPr>
          <w:rFonts w:ascii="Times New Roman" w:eastAsia="Times New Roman" w:hAnsi="Times New Roman" w:cs="Times New Roman"/>
          <w:color w:val="000000"/>
          <w:sz w:val="24"/>
          <w:szCs w:val="24"/>
        </w:rPr>
        <w:t xml:space="preserve"> Solutions </w:t>
      </w:r>
      <w:proofErr w:type="spellStart"/>
      <w:r>
        <w:rPr>
          <w:rFonts w:ascii="Times New Roman" w:eastAsia="Times New Roman" w:hAnsi="Times New Roman" w:cs="Times New Roman"/>
          <w:color w:val="000000"/>
          <w:sz w:val="24"/>
          <w:szCs w:val="24"/>
        </w:rPr>
        <w:t>Pvt.</w:t>
      </w:r>
      <w:proofErr w:type="spellEnd"/>
      <w:r>
        <w:rPr>
          <w:rFonts w:ascii="Times New Roman" w:eastAsia="Times New Roman" w:hAnsi="Times New Roman" w:cs="Times New Roman"/>
          <w:color w:val="000000"/>
          <w:sz w:val="24"/>
          <w:szCs w:val="24"/>
        </w:rPr>
        <w:t xml:space="preserve"> Ltd., the tool combines structured clinical knowledge with modern front-end engineering to produce a usable, visually polished, and deployable health screening application. The experience provided deep practical insight into both healthcare technology requirements and professional software development processes.</w:t>
      </w:r>
    </w:p>
    <w:p w:rsidR="00DF0B16" w:rsidRDefault="00DF0B16" w:rsidP="00DF0B16">
      <w:pPr>
        <w:spacing w:before="160" w:after="80" w:line="360" w:lineRule="auto"/>
        <w:ind w:left="432"/>
      </w:pPr>
      <w:r>
        <w:rPr>
          <w:rFonts w:ascii="Times New Roman" w:eastAsia="Times New Roman" w:hAnsi="Times New Roman" w:cs="Times New Roman"/>
          <w:b/>
          <w:bCs/>
          <w:color w:val="000000"/>
          <w:sz w:val="28"/>
          <w:szCs w:val="28"/>
        </w:rPr>
        <w:t>6.2  Future Scope</w:t>
      </w:r>
    </w:p>
    <w:p w:rsidR="00DF0B16" w:rsidRDefault="00DF0B16" w:rsidP="00DF0B16">
      <w:pPr>
        <w:spacing w:after="120" w:line="360" w:lineRule="auto"/>
        <w:ind w:left="432"/>
        <w:jc w:val="both"/>
      </w:pPr>
      <w:r>
        <w:rPr>
          <w:rFonts w:ascii="Times New Roman" w:eastAsia="Times New Roman" w:hAnsi="Times New Roman" w:cs="Times New Roman"/>
          <w:color w:val="000000"/>
          <w:sz w:val="24"/>
          <w:szCs w:val="24"/>
        </w:rPr>
        <w:t>Several enhancements are planned for future iterations: (</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integration of a validated machine-learning risk model (e.g., trained on INTERSTROKE study data) to improve accuracy; (ii) multilingual support for Hindi and other Indian regional languages; (iii) a Progressive Web App (PWA) wrapper enabling offline use and home screen installation; (iv) optional user account and history tracking via a secure back-end API; (v) telemedicine integration allowing High-Risk users to directly schedule a physician consultation from the results page; and (vi) a clinical dashboard mode for healthcare professionals to view aggregated anonymised population data.</w:t>
      </w:r>
    </w:p>
    <w:p w:rsidR="00DF0B16" w:rsidRDefault="00DF0B16" w:rsidP="00DF0B16">
      <w:pPr>
        <w:spacing w:after="200"/>
        <w:jc w:val="center"/>
      </w:pPr>
      <w:r>
        <w:br w:type="page"/>
      </w:r>
    </w:p>
    <w:p w:rsidR="00DF0B16" w:rsidRDefault="00DF0B16" w:rsidP="00DF0B16">
      <w:pPr>
        <w:widowControl w:val="0"/>
        <w:spacing w:after="200" w:line="240" w:lineRule="auto"/>
        <w:jc w:val="center"/>
        <w:rPr>
          <w:rFonts w:ascii="Times New Roman" w:eastAsia="Times New Roman" w:hAnsi="Times New Roman" w:cs="Times New Roman"/>
          <w:b/>
          <w:bCs/>
          <w:color w:val="000000"/>
          <w:sz w:val="32"/>
          <w:szCs w:val="32"/>
          <w:u w:val="single"/>
        </w:rPr>
      </w:pPr>
      <w:r>
        <w:rPr>
          <w:rFonts w:ascii="Times New Roman" w:eastAsia="Times New Roman" w:hAnsi="Times New Roman" w:cs="Times New Roman"/>
          <w:b/>
          <w:bCs/>
          <w:color w:val="000000"/>
          <w:sz w:val="32"/>
          <w:szCs w:val="32"/>
          <w:u w:val="single"/>
        </w:rPr>
        <w:lastRenderedPageBreak/>
        <w:t>REFERENCES</w:t>
      </w:r>
    </w:p>
    <w:p w:rsidR="00DF0B16" w:rsidRDefault="00DF0B16" w:rsidP="00DF0B16">
      <w:pPr>
        <w:widowControl w:val="0"/>
        <w:spacing w:line="240" w:lineRule="auto"/>
        <w:jc w:val="center"/>
        <w:rPr>
          <w:rFonts w:ascii="Times New Roman" w:eastAsia="Times New Roman" w:hAnsi="Times New Roman" w:cs="Times New Roman"/>
          <w:sz w:val="24"/>
          <w:szCs w:val="24"/>
        </w:rPr>
      </w:pPr>
    </w:p>
    <w:p w:rsidR="00DF0B16" w:rsidRDefault="00DF0B16" w:rsidP="00DF0B16">
      <w:pPr>
        <w:spacing w:after="120" w:line="360" w:lineRule="auto"/>
        <w:ind w:left="720" w:hanging="360"/>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Feigin</w:t>
      </w:r>
      <w:proofErr w:type="spellEnd"/>
      <w:r>
        <w:rPr>
          <w:rFonts w:ascii="Times New Roman" w:eastAsia="Times New Roman" w:hAnsi="Times New Roman" w:cs="Times New Roman"/>
          <w:sz w:val="24"/>
          <w:szCs w:val="24"/>
        </w:rPr>
        <w:t>, V.L. et al. (2021). Global, regional, and national burden of stroke and its risk factors. The Lancet Neurology, 20(10), 795-820.</w:t>
      </w:r>
    </w:p>
    <w:p w:rsidR="00DF0B16" w:rsidRDefault="00DF0B16" w:rsidP="00DF0B16">
      <w:pPr>
        <w:spacing w:after="120" w:line="360" w:lineRule="auto"/>
        <w:ind w:left="720" w:hanging="360"/>
      </w:pPr>
      <w:r>
        <w:rPr>
          <w:rFonts w:ascii="Times New Roman" w:eastAsia="Times New Roman" w:hAnsi="Times New Roman" w:cs="Times New Roman"/>
          <w:sz w:val="24"/>
          <w:szCs w:val="24"/>
        </w:rPr>
        <w:t>[2]  Lip, G.Y.H. et al. (2010). Refining clinical risk stratification for predicting stroke and thromboembolism in atrial fibrillation using a novel risk factor-based approach. Chest, 137(2), 263-272.</w:t>
      </w:r>
    </w:p>
    <w:p w:rsidR="00DF0B16" w:rsidRDefault="00DF0B16" w:rsidP="00DF0B16">
      <w:pPr>
        <w:spacing w:after="120" w:line="360" w:lineRule="auto"/>
        <w:ind w:left="720" w:hanging="360"/>
      </w:pPr>
      <w:r>
        <w:rPr>
          <w:rFonts w:ascii="Times New Roman" w:eastAsia="Times New Roman" w:hAnsi="Times New Roman" w:cs="Times New Roman"/>
          <w:sz w:val="24"/>
          <w:szCs w:val="24"/>
        </w:rPr>
        <w:t xml:space="preserve">[3]  Wolf, P.A., D'Agostino, R.B., Belanger, A.J., &amp; </w:t>
      </w:r>
      <w:proofErr w:type="spellStart"/>
      <w:r>
        <w:rPr>
          <w:rFonts w:ascii="Times New Roman" w:eastAsia="Times New Roman" w:hAnsi="Times New Roman" w:cs="Times New Roman"/>
          <w:sz w:val="24"/>
          <w:szCs w:val="24"/>
        </w:rPr>
        <w:t>Kannel</w:t>
      </w:r>
      <w:proofErr w:type="spellEnd"/>
      <w:r>
        <w:rPr>
          <w:rFonts w:ascii="Times New Roman" w:eastAsia="Times New Roman" w:hAnsi="Times New Roman" w:cs="Times New Roman"/>
          <w:sz w:val="24"/>
          <w:szCs w:val="24"/>
        </w:rPr>
        <w:t>, W.B. (1991). Probability of stroke: a risk profile from the Framingham Study. Stroke, 22(3), 312-318.</w:t>
      </w:r>
    </w:p>
    <w:p w:rsidR="00DF0B16" w:rsidRDefault="00DF0B16" w:rsidP="00DF0B16">
      <w:pPr>
        <w:spacing w:after="120" w:line="360" w:lineRule="auto"/>
        <w:ind w:left="720" w:hanging="360"/>
      </w:pPr>
      <w:r>
        <w:rPr>
          <w:rFonts w:ascii="Times New Roman" w:eastAsia="Times New Roman" w:hAnsi="Times New Roman" w:cs="Times New Roman"/>
          <w:sz w:val="24"/>
          <w:szCs w:val="24"/>
        </w:rPr>
        <w:t>[4]  World Health Organisation. (2020). The top 10 causes of death. WHO Global Health Estimates.</w:t>
      </w:r>
    </w:p>
    <w:p w:rsidR="00DF0B16" w:rsidRDefault="00DF0B16" w:rsidP="00DF0B16">
      <w:pPr>
        <w:spacing w:after="120" w:line="360" w:lineRule="auto"/>
        <w:ind w:left="720" w:hanging="360"/>
      </w:pPr>
      <w:r>
        <w:rPr>
          <w:rFonts w:ascii="Times New Roman" w:eastAsia="Times New Roman" w:hAnsi="Times New Roman" w:cs="Times New Roman"/>
          <w:sz w:val="24"/>
          <w:szCs w:val="24"/>
        </w:rPr>
        <w:t>[5]  Mozilla Developer Network. (2024). HTML5 Reference. Retrieved from https://developer.mozilla.org</w:t>
      </w:r>
    </w:p>
    <w:p w:rsidR="00DF0B16" w:rsidRDefault="00DF0B16" w:rsidP="00DF0B16">
      <w:pPr>
        <w:spacing w:after="120" w:line="360" w:lineRule="auto"/>
        <w:ind w:left="720" w:hanging="360"/>
      </w:pPr>
      <w:r>
        <w:rPr>
          <w:rFonts w:ascii="Times New Roman" w:eastAsia="Times New Roman" w:hAnsi="Times New Roman" w:cs="Times New Roman"/>
          <w:sz w:val="24"/>
          <w:szCs w:val="24"/>
        </w:rPr>
        <w:t>[6]  Chart.js Documentation. (2024). Getting Started. Retrieved from https://www.chartjs.org/docs/</w:t>
      </w:r>
    </w:p>
    <w:p w:rsidR="00DF0B16" w:rsidRPr="00DF0B16" w:rsidRDefault="00DF0B16" w:rsidP="00DF0B16">
      <w:pPr>
        <w:spacing w:after="200"/>
        <w:jc w:val="center"/>
      </w:pPr>
      <w:r>
        <w:rPr>
          <w:rFonts w:ascii="Times New Roman" w:eastAsia="Times New Roman" w:hAnsi="Times New Roman" w:cs="Times New Roman"/>
          <w:b/>
          <w:bCs/>
          <w:color w:val="000000"/>
          <w:sz w:val="32"/>
          <w:szCs w:val="32"/>
          <w:u w:val="single"/>
        </w:rPr>
        <w:t>APPENDICES</w:t>
      </w:r>
    </w:p>
    <w:p w:rsidR="00DF0B16" w:rsidRDefault="00DF0B16" w:rsidP="00DF0B16">
      <w:pPr>
        <w:widowControl w:val="0"/>
        <w:spacing w:line="240" w:lineRule="auto"/>
        <w:jc w:val="center"/>
        <w:rPr>
          <w:rFonts w:ascii="Times New Roman" w:eastAsia="Times New Roman" w:hAnsi="Times New Roman" w:cs="Times New Roman"/>
          <w:sz w:val="24"/>
          <w:szCs w:val="24"/>
        </w:rPr>
      </w:pPr>
    </w:p>
    <w:p w:rsidR="00DF0B16" w:rsidRDefault="00DF0B16" w:rsidP="00DF0B16">
      <w:pPr>
        <w:spacing w:before="160" w:after="80" w:line="360" w:lineRule="auto"/>
        <w:ind w:left="432"/>
      </w:pPr>
      <w:r>
        <w:rPr>
          <w:rFonts w:ascii="Times New Roman" w:eastAsia="Times New Roman" w:hAnsi="Times New Roman" w:cs="Times New Roman"/>
          <w:b/>
          <w:bCs/>
          <w:color w:val="000000"/>
          <w:sz w:val="28"/>
          <w:szCs w:val="28"/>
        </w:rPr>
        <w:t>Appendix A:  Risk Factor Scoring Table</w:t>
      </w:r>
    </w:p>
    <w:p w:rsidR="00DF0B16" w:rsidRDefault="00DF0B16" w:rsidP="00DF0B16">
      <w:pPr>
        <w:spacing w:after="120" w:line="360" w:lineRule="auto"/>
        <w:ind w:left="432"/>
        <w:jc w:val="both"/>
      </w:pPr>
      <w:r>
        <w:rPr>
          <w:rFonts w:ascii="Times New Roman" w:eastAsia="Times New Roman" w:hAnsi="Times New Roman" w:cs="Times New Roman"/>
          <w:color w:val="000000"/>
          <w:sz w:val="24"/>
          <w:szCs w:val="24"/>
        </w:rPr>
        <w:t xml:space="preserve">The following table summarises the point weights assigned to each clinical parameter in the </w:t>
      </w:r>
      <w:proofErr w:type="spellStart"/>
      <w:r>
        <w:rPr>
          <w:rFonts w:ascii="Times New Roman" w:eastAsia="Times New Roman" w:hAnsi="Times New Roman" w:cs="Times New Roman"/>
          <w:color w:val="000000"/>
          <w:sz w:val="24"/>
          <w:szCs w:val="24"/>
        </w:rPr>
        <w:t>NeuroRisk</w:t>
      </w:r>
      <w:proofErr w:type="spellEnd"/>
      <w:r>
        <w:rPr>
          <w:rFonts w:ascii="Times New Roman" w:eastAsia="Times New Roman" w:hAnsi="Times New Roman" w:cs="Times New Roman"/>
          <w:color w:val="000000"/>
          <w:sz w:val="24"/>
          <w:szCs w:val="24"/>
        </w:rPr>
        <w:t xml:space="preserve"> scoring engine. Weights were derived from published clinical literature and adapted for the tool's lay-user context.</w:t>
      </w:r>
    </w:p>
    <w:tbl>
      <w:tblPr>
        <w:tblStyle w:val="TableNormal0"/>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0"/>
        <w:gridCol w:w="4500"/>
      </w:tblGrid>
      <w:tr w:rsidR="00DF0B16" w:rsidTr="006F5757">
        <w:tc>
          <w:tcPr>
            <w:tcW w:w="4500" w:type="dxa"/>
            <w:tcMar>
              <w:top w:w="80" w:type="dxa"/>
              <w:left w:w="120" w:type="dxa"/>
              <w:bottom w:w="80" w:type="dxa"/>
              <w:right w:w="120" w:type="dxa"/>
            </w:tcMar>
          </w:tcPr>
          <w:p w:rsidR="00DF0B16" w:rsidRDefault="00DF0B16" w:rsidP="006F5757">
            <w:r>
              <w:rPr>
                <w:rFonts w:ascii="Times New Roman" w:eastAsia="Times New Roman" w:hAnsi="Times New Roman" w:cs="Times New Roman"/>
                <w:b/>
                <w:bCs/>
              </w:rPr>
              <w:t>Risk Factor / Condition</w:t>
            </w:r>
          </w:p>
        </w:tc>
        <w:tc>
          <w:tcPr>
            <w:tcW w:w="4500" w:type="dxa"/>
            <w:tcMar>
              <w:top w:w="80" w:type="dxa"/>
              <w:left w:w="120" w:type="dxa"/>
              <w:bottom w:w="80" w:type="dxa"/>
              <w:right w:w="120" w:type="dxa"/>
            </w:tcMar>
          </w:tcPr>
          <w:p w:rsidR="00DF0B16" w:rsidRDefault="00DF0B16" w:rsidP="006F5757">
            <w:r>
              <w:rPr>
                <w:rFonts w:ascii="Times New Roman" w:eastAsia="Times New Roman" w:hAnsi="Times New Roman" w:cs="Times New Roman"/>
                <w:b/>
                <w:bCs/>
              </w:rPr>
              <w:t>Points</w:t>
            </w:r>
          </w:p>
        </w:tc>
      </w:tr>
      <w:tr w:rsidR="00DF0B16" w:rsidTr="006F5757">
        <w:tc>
          <w:tcPr>
            <w:tcW w:w="4500" w:type="dxa"/>
            <w:tcMar>
              <w:top w:w="80" w:type="dxa"/>
              <w:left w:w="120" w:type="dxa"/>
              <w:bottom w:w="80" w:type="dxa"/>
              <w:right w:w="120" w:type="dxa"/>
            </w:tcMar>
          </w:tcPr>
          <w:p w:rsidR="00DF0B16" w:rsidRDefault="00DF0B16" w:rsidP="006F5757">
            <w:r>
              <w:rPr>
                <w:rFonts w:ascii="Times New Roman" w:eastAsia="Times New Roman" w:hAnsi="Times New Roman" w:cs="Times New Roman"/>
              </w:rPr>
              <w:t>Age ≥ 65 years</w:t>
            </w:r>
          </w:p>
        </w:tc>
        <w:tc>
          <w:tcPr>
            <w:tcW w:w="4500" w:type="dxa"/>
            <w:tcMar>
              <w:top w:w="80" w:type="dxa"/>
              <w:left w:w="120" w:type="dxa"/>
              <w:bottom w:w="80" w:type="dxa"/>
              <w:right w:w="120" w:type="dxa"/>
            </w:tcMar>
          </w:tcPr>
          <w:p w:rsidR="00DF0B16" w:rsidRDefault="00DF0B16" w:rsidP="006F5757">
            <w:r>
              <w:rPr>
                <w:rFonts w:ascii="Times New Roman" w:eastAsia="Times New Roman" w:hAnsi="Times New Roman" w:cs="Times New Roman"/>
              </w:rPr>
              <w:t>+2</w:t>
            </w:r>
          </w:p>
        </w:tc>
      </w:tr>
      <w:tr w:rsidR="00DF0B16" w:rsidTr="006F5757">
        <w:tc>
          <w:tcPr>
            <w:tcW w:w="4500" w:type="dxa"/>
            <w:tcMar>
              <w:top w:w="80" w:type="dxa"/>
              <w:left w:w="120" w:type="dxa"/>
              <w:bottom w:w="80" w:type="dxa"/>
              <w:right w:w="120" w:type="dxa"/>
            </w:tcMar>
          </w:tcPr>
          <w:p w:rsidR="00DF0B16" w:rsidRDefault="00DF0B16" w:rsidP="006F5757">
            <w:r>
              <w:rPr>
                <w:rFonts w:ascii="Times New Roman" w:eastAsia="Times New Roman" w:hAnsi="Times New Roman" w:cs="Times New Roman"/>
              </w:rPr>
              <w:t>Age 50-64 years</w:t>
            </w:r>
          </w:p>
        </w:tc>
        <w:tc>
          <w:tcPr>
            <w:tcW w:w="4500" w:type="dxa"/>
            <w:tcMar>
              <w:top w:w="80" w:type="dxa"/>
              <w:left w:w="120" w:type="dxa"/>
              <w:bottom w:w="80" w:type="dxa"/>
              <w:right w:w="120" w:type="dxa"/>
            </w:tcMar>
          </w:tcPr>
          <w:p w:rsidR="00DF0B16" w:rsidRDefault="00DF0B16" w:rsidP="006F5757">
            <w:r>
              <w:rPr>
                <w:rFonts w:ascii="Times New Roman" w:eastAsia="Times New Roman" w:hAnsi="Times New Roman" w:cs="Times New Roman"/>
              </w:rPr>
              <w:t>+1</w:t>
            </w:r>
          </w:p>
        </w:tc>
      </w:tr>
      <w:tr w:rsidR="00DF0B16" w:rsidTr="006F5757">
        <w:tc>
          <w:tcPr>
            <w:tcW w:w="4500" w:type="dxa"/>
            <w:tcMar>
              <w:top w:w="80" w:type="dxa"/>
              <w:left w:w="120" w:type="dxa"/>
              <w:bottom w:w="80" w:type="dxa"/>
              <w:right w:w="120" w:type="dxa"/>
            </w:tcMar>
          </w:tcPr>
          <w:p w:rsidR="00DF0B16" w:rsidRDefault="00DF0B16" w:rsidP="006F5757">
            <w:r>
              <w:rPr>
                <w:rFonts w:ascii="Times New Roman" w:eastAsia="Times New Roman" w:hAnsi="Times New Roman" w:cs="Times New Roman"/>
              </w:rPr>
              <w:t>Systolic BP 140-159 mmHg</w:t>
            </w:r>
          </w:p>
        </w:tc>
        <w:tc>
          <w:tcPr>
            <w:tcW w:w="4500" w:type="dxa"/>
            <w:tcMar>
              <w:top w:w="80" w:type="dxa"/>
              <w:left w:w="120" w:type="dxa"/>
              <w:bottom w:w="80" w:type="dxa"/>
              <w:right w:w="120" w:type="dxa"/>
            </w:tcMar>
          </w:tcPr>
          <w:p w:rsidR="00DF0B16" w:rsidRDefault="00DF0B16" w:rsidP="006F5757">
            <w:r>
              <w:rPr>
                <w:rFonts w:ascii="Times New Roman" w:eastAsia="Times New Roman" w:hAnsi="Times New Roman" w:cs="Times New Roman"/>
              </w:rPr>
              <w:t>+2</w:t>
            </w:r>
          </w:p>
        </w:tc>
      </w:tr>
      <w:tr w:rsidR="00DF0B16" w:rsidTr="006F5757">
        <w:tc>
          <w:tcPr>
            <w:tcW w:w="4500" w:type="dxa"/>
            <w:tcMar>
              <w:top w:w="80" w:type="dxa"/>
              <w:left w:w="120" w:type="dxa"/>
              <w:bottom w:w="80" w:type="dxa"/>
              <w:right w:w="120" w:type="dxa"/>
            </w:tcMar>
          </w:tcPr>
          <w:p w:rsidR="00DF0B16" w:rsidRDefault="00DF0B16" w:rsidP="006F5757">
            <w:r>
              <w:rPr>
                <w:rFonts w:ascii="Times New Roman" w:eastAsia="Times New Roman" w:hAnsi="Times New Roman" w:cs="Times New Roman"/>
              </w:rPr>
              <w:t>Systolic BP ≥ 160 mmHg</w:t>
            </w:r>
          </w:p>
        </w:tc>
        <w:tc>
          <w:tcPr>
            <w:tcW w:w="4500" w:type="dxa"/>
            <w:tcMar>
              <w:top w:w="80" w:type="dxa"/>
              <w:left w:w="120" w:type="dxa"/>
              <w:bottom w:w="80" w:type="dxa"/>
              <w:right w:w="120" w:type="dxa"/>
            </w:tcMar>
          </w:tcPr>
          <w:p w:rsidR="00DF0B16" w:rsidRDefault="00DF0B16" w:rsidP="006F5757">
            <w:r>
              <w:rPr>
                <w:rFonts w:ascii="Times New Roman" w:eastAsia="Times New Roman" w:hAnsi="Times New Roman" w:cs="Times New Roman"/>
              </w:rPr>
              <w:t>+4</w:t>
            </w:r>
          </w:p>
        </w:tc>
      </w:tr>
      <w:tr w:rsidR="00DF0B16" w:rsidTr="006F5757">
        <w:tc>
          <w:tcPr>
            <w:tcW w:w="4500" w:type="dxa"/>
            <w:tcMar>
              <w:top w:w="80" w:type="dxa"/>
              <w:left w:w="120" w:type="dxa"/>
              <w:bottom w:w="80" w:type="dxa"/>
              <w:right w:w="120" w:type="dxa"/>
            </w:tcMar>
          </w:tcPr>
          <w:p w:rsidR="00DF0B16" w:rsidRDefault="00DF0B16" w:rsidP="006F5757">
            <w:r>
              <w:rPr>
                <w:rFonts w:ascii="Times New Roman" w:eastAsia="Times New Roman" w:hAnsi="Times New Roman" w:cs="Times New Roman"/>
              </w:rPr>
              <w:t>Systolic BP ≥ 180 mmHg</w:t>
            </w:r>
          </w:p>
        </w:tc>
        <w:tc>
          <w:tcPr>
            <w:tcW w:w="4500" w:type="dxa"/>
            <w:tcMar>
              <w:top w:w="80" w:type="dxa"/>
              <w:left w:w="120" w:type="dxa"/>
              <w:bottom w:w="80" w:type="dxa"/>
              <w:right w:w="120" w:type="dxa"/>
            </w:tcMar>
          </w:tcPr>
          <w:p w:rsidR="00DF0B16" w:rsidRDefault="00DF0B16" w:rsidP="006F5757">
            <w:r>
              <w:rPr>
                <w:rFonts w:ascii="Times New Roman" w:eastAsia="Times New Roman" w:hAnsi="Times New Roman" w:cs="Times New Roman"/>
              </w:rPr>
              <w:t>+6 (critical)</w:t>
            </w:r>
          </w:p>
        </w:tc>
      </w:tr>
      <w:tr w:rsidR="00DF0B16" w:rsidTr="006F5757">
        <w:tc>
          <w:tcPr>
            <w:tcW w:w="4500" w:type="dxa"/>
            <w:tcMar>
              <w:top w:w="80" w:type="dxa"/>
              <w:left w:w="120" w:type="dxa"/>
              <w:bottom w:w="80" w:type="dxa"/>
              <w:right w:w="120" w:type="dxa"/>
            </w:tcMar>
          </w:tcPr>
          <w:p w:rsidR="00DF0B16" w:rsidRDefault="00DF0B16" w:rsidP="006F5757">
            <w:r>
              <w:rPr>
                <w:rFonts w:ascii="Times New Roman" w:eastAsia="Times New Roman" w:hAnsi="Times New Roman" w:cs="Times New Roman"/>
              </w:rPr>
              <w:t>BMI ≥ 30 (Obese)</w:t>
            </w:r>
          </w:p>
        </w:tc>
        <w:tc>
          <w:tcPr>
            <w:tcW w:w="4500" w:type="dxa"/>
            <w:tcMar>
              <w:top w:w="80" w:type="dxa"/>
              <w:left w:w="120" w:type="dxa"/>
              <w:bottom w:w="80" w:type="dxa"/>
              <w:right w:w="120" w:type="dxa"/>
            </w:tcMar>
          </w:tcPr>
          <w:p w:rsidR="00DF0B16" w:rsidRDefault="00DF0B16" w:rsidP="006F5757">
            <w:r>
              <w:rPr>
                <w:rFonts w:ascii="Times New Roman" w:eastAsia="Times New Roman" w:hAnsi="Times New Roman" w:cs="Times New Roman"/>
              </w:rPr>
              <w:t>+2</w:t>
            </w:r>
          </w:p>
        </w:tc>
      </w:tr>
      <w:tr w:rsidR="00DF0B16" w:rsidTr="006F5757">
        <w:tc>
          <w:tcPr>
            <w:tcW w:w="4500" w:type="dxa"/>
            <w:tcMar>
              <w:top w:w="80" w:type="dxa"/>
              <w:left w:w="120" w:type="dxa"/>
              <w:bottom w:w="80" w:type="dxa"/>
              <w:right w:w="120" w:type="dxa"/>
            </w:tcMar>
          </w:tcPr>
          <w:p w:rsidR="00DF0B16" w:rsidRDefault="00DF0B16" w:rsidP="006F5757">
            <w:r>
              <w:rPr>
                <w:rFonts w:ascii="Times New Roman" w:eastAsia="Times New Roman" w:hAnsi="Times New Roman" w:cs="Times New Roman"/>
              </w:rPr>
              <w:lastRenderedPageBreak/>
              <w:t>Atrial Fibrillation (</w:t>
            </w:r>
            <w:proofErr w:type="spellStart"/>
            <w:r>
              <w:rPr>
                <w:rFonts w:ascii="Times New Roman" w:eastAsia="Times New Roman" w:hAnsi="Times New Roman" w:cs="Times New Roman"/>
              </w:rPr>
              <w:t>AFib</w:t>
            </w:r>
            <w:proofErr w:type="spellEnd"/>
            <w:r>
              <w:rPr>
                <w:rFonts w:ascii="Times New Roman" w:eastAsia="Times New Roman" w:hAnsi="Times New Roman" w:cs="Times New Roman"/>
              </w:rPr>
              <w:t>)</w:t>
            </w:r>
          </w:p>
        </w:tc>
        <w:tc>
          <w:tcPr>
            <w:tcW w:w="4500" w:type="dxa"/>
            <w:tcMar>
              <w:top w:w="80" w:type="dxa"/>
              <w:left w:w="120" w:type="dxa"/>
              <w:bottom w:w="80" w:type="dxa"/>
              <w:right w:w="120" w:type="dxa"/>
            </w:tcMar>
          </w:tcPr>
          <w:p w:rsidR="00DF0B16" w:rsidRDefault="00DF0B16" w:rsidP="006F5757">
            <w:r>
              <w:rPr>
                <w:rFonts w:ascii="Times New Roman" w:eastAsia="Times New Roman" w:hAnsi="Times New Roman" w:cs="Times New Roman"/>
              </w:rPr>
              <w:t>+4</w:t>
            </w:r>
          </w:p>
        </w:tc>
      </w:tr>
      <w:tr w:rsidR="00DF0B16" w:rsidTr="006F5757">
        <w:tc>
          <w:tcPr>
            <w:tcW w:w="4500" w:type="dxa"/>
            <w:tcMar>
              <w:top w:w="80" w:type="dxa"/>
              <w:left w:w="120" w:type="dxa"/>
              <w:bottom w:w="80" w:type="dxa"/>
              <w:right w:w="120" w:type="dxa"/>
            </w:tcMar>
          </w:tcPr>
          <w:p w:rsidR="00DF0B16" w:rsidRDefault="00DF0B16" w:rsidP="006F5757">
            <w:r>
              <w:rPr>
                <w:rFonts w:ascii="Times New Roman" w:eastAsia="Times New Roman" w:hAnsi="Times New Roman" w:cs="Times New Roman"/>
              </w:rPr>
              <w:t>Previous Stroke / Full Stroke</w:t>
            </w:r>
          </w:p>
        </w:tc>
        <w:tc>
          <w:tcPr>
            <w:tcW w:w="4500" w:type="dxa"/>
            <w:tcMar>
              <w:top w:w="80" w:type="dxa"/>
              <w:left w:w="120" w:type="dxa"/>
              <w:bottom w:w="80" w:type="dxa"/>
              <w:right w:w="120" w:type="dxa"/>
            </w:tcMar>
          </w:tcPr>
          <w:p w:rsidR="00DF0B16" w:rsidRDefault="00DF0B16" w:rsidP="006F5757">
            <w:r>
              <w:rPr>
                <w:rFonts w:ascii="Times New Roman" w:eastAsia="Times New Roman" w:hAnsi="Times New Roman" w:cs="Times New Roman"/>
              </w:rPr>
              <w:t>+8 (critical)</w:t>
            </w:r>
          </w:p>
        </w:tc>
      </w:tr>
      <w:tr w:rsidR="00DF0B16" w:rsidTr="006F5757">
        <w:tc>
          <w:tcPr>
            <w:tcW w:w="4500" w:type="dxa"/>
            <w:tcMar>
              <w:top w:w="80" w:type="dxa"/>
              <w:left w:w="120" w:type="dxa"/>
              <w:bottom w:w="80" w:type="dxa"/>
              <w:right w:w="120" w:type="dxa"/>
            </w:tcMar>
          </w:tcPr>
          <w:p w:rsidR="00DF0B16" w:rsidRDefault="00DF0B16" w:rsidP="006F5757">
            <w:r>
              <w:rPr>
                <w:rFonts w:ascii="Times New Roman" w:eastAsia="Times New Roman" w:hAnsi="Times New Roman" w:cs="Times New Roman"/>
              </w:rPr>
              <w:t>Previous TIA (Mini-Stroke)</w:t>
            </w:r>
          </w:p>
        </w:tc>
        <w:tc>
          <w:tcPr>
            <w:tcW w:w="4500" w:type="dxa"/>
            <w:tcMar>
              <w:top w:w="80" w:type="dxa"/>
              <w:left w:w="120" w:type="dxa"/>
              <w:bottom w:w="80" w:type="dxa"/>
              <w:right w:w="120" w:type="dxa"/>
            </w:tcMar>
          </w:tcPr>
          <w:p w:rsidR="00DF0B16" w:rsidRDefault="00DF0B16" w:rsidP="006F5757">
            <w:r>
              <w:rPr>
                <w:rFonts w:ascii="Times New Roman" w:eastAsia="Times New Roman" w:hAnsi="Times New Roman" w:cs="Times New Roman"/>
              </w:rPr>
              <w:t>+5</w:t>
            </w:r>
          </w:p>
        </w:tc>
      </w:tr>
      <w:tr w:rsidR="00DF0B16" w:rsidTr="006F5757">
        <w:tc>
          <w:tcPr>
            <w:tcW w:w="4500" w:type="dxa"/>
            <w:tcMar>
              <w:top w:w="80" w:type="dxa"/>
              <w:left w:w="120" w:type="dxa"/>
              <w:bottom w:w="80" w:type="dxa"/>
              <w:right w:w="120" w:type="dxa"/>
            </w:tcMar>
          </w:tcPr>
          <w:p w:rsidR="00DF0B16" w:rsidRDefault="00DF0B16" w:rsidP="006F5757">
            <w:r>
              <w:rPr>
                <w:rFonts w:ascii="Times New Roman" w:eastAsia="Times New Roman" w:hAnsi="Times New Roman" w:cs="Times New Roman"/>
              </w:rPr>
              <w:t>Diabetes Type 2</w:t>
            </w:r>
          </w:p>
        </w:tc>
        <w:tc>
          <w:tcPr>
            <w:tcW w:w="4500" w:type="dxa"/>
            <w:tcMar>
              <w:top w:w="80" w:type="dxa"/>
              <w:left w:w="120" w:type="dxa"/>
              <w:bottom w:w="80" w:type="dxa"/>
              <w:right w:w="120" w:type="dxa"/>
            </w:tcMar>
          </w:tcPr>
          <w:p w:rsidR="00DF0B16" w:rsidRDefault="00DF0B16" w:rsidP="006F5757">
            <w:r>
              <w:rPr>
                <w:rFonts w:ascii="Times New Roman" w:eastAsia="Times New Roman" w:hAnsi="Times New Roman" w:cs="Times New Roman"/>
              </w:rPr>
              <w:t>+2</w:t>
            </w:r>
          </w:p>
        </w:tc>
      </w:tr>
      <w:tr w:rsidR="00DF0B16" w:rsidTr="006F5757">
        <w:tc>
          <w:tcPr>
            <w:tcW w:w="4500" w:type="dxa"/>
            <w:tcMar>
              <w:top w:w="80" w:type="dxa"/>
              <w:left w:w="120" w:type="dxa"/>
              <w:bottom w:w="80" w:type="dxa"/>
              <w:right w:w="120" w:type="dxa"/>
            </w:tcMar>
          </w:tcPr>
          <w:p w:rsidR="00DF0B16" w:rsidRDefault="00DF0B16" w:rsidP="006F5757">
            <w:r>
              <w:rPr>
                <w:rFonts w:ascii="Times New Roman" w:eastAsia="Times New Roman" w:hAnsi="Times New Roman" w:cs="Times New Roman"/>
              </w:rPr>
              <w:t>High Cholesterol (≥ 240 mg/dL)</w:t>
            </w:r>
          </w:p>
        </w:tc>
        <w:tc>
          <w:tcPr>
            <w:tcW w:w="4500" w:type="dxa"/>
            <w:tcMar>
              <w:top w:w="80" w:type="dxa"/>
              <w:left w:w="120" w:type="dxa"/>
              <w:bottom w:w="80" w:type="dxa"/>
              <w:right w:w="120" w:type="dxa"/>
            </w:tcMar>
          </w:tcPr>
          <w:p w:rsidR="00DF0B16" w:rsidRDefault="00DF0B16" w:rsidP="006F5757">
            <w:r>
              <w:rPr>
                <w:rFonts w:ascii="Times New Roman" w:eastAsia="Times New Roman" w:hAnsi="Times New Roman" w:cs="Times New Roman"/>
              </w:rPr>
              <w:t>+2</w:t>
            </w:r>
          </w:p>
        </w:tc>
      </w:tr>
      <w:tr w:rsidR="00DF0B16" w:rsidTr="006F5757">
        <w:tc>
          <w:tcPr>
            <w:tcW w:w="4500" w:type="dxa"/>
            <w:tcMar>
              <w:top w:w="80" w:type="dxa"/>
              <w:left w:w="120" w:type="dxa"/>
              <w:bottom w:w="80" w:type="dxa"/>
              <w:right w:w="120" w:type="dxa"/>
            </w:tcMar>
          </w:tcPr>
          <w:p w:rsidR="00DF0B16" w:rsidRDefault="00DF0B16" w:rsidP="006F5757">
            <w:r>
              <w:rPr>
                <w:rFonts w:ascii="Times New Roman" w:eastAsia="Times New Roman" w:hAnsi="Times New Roman" w:cs="Times New Roman"/>
              </w:rPr>
              <w:t>Severe Carotid Stenosis</w:t>
            </w:r>
          </w:p>
        </w:tc>
        <w:tc>
          <w:tcPr>
            <w:tcW w:w="4500" w:type="dxa"/>
            <w:tcMar>
              <w:top w:w="80" w:type="dxa"/>
              <w:left w:w="120" w:type="dxa"/>
              <w:bottom w:w="80" w:type="dxa"/>
              <w:right w:w="120" w:type="dxa"/>
            </w:tcMar>
          </w:tcPr>
          <w:p w:rsidR="00DF0B16" w:rsidRDefault="00DF0B16" w:rsidP="006F5757">
            <w:r>
              <w:rPr>
                <w:rFonts w:ascii="Times New Roman" w:eastAsia="Times New Roman" w:hAnsi="Times New Roman" w:cs="Times New Roman"/>
              </w:rPr>
              <w:t>+4</w:t>
            </w:r>
          </w:p>
        </w:tc>
      </w:tr>
      <w:tr w:rsidR="00DF0B16" w:rsidTr="006F5757">
        <w:tc>
          <w:tcPr>
            <w:tcW w:w="4500" w:type="dxa"/>
            <w:tcMar>
              <w:top w:w="80" w:type="dxa"/>
              <w:left w:w="120" w:type="dxa"/>
              <w:bottom w:w="80" w:type="dxa"/>
              <w:right w:w="120" w:type="dxa"/>
            </w:tcMar>
          </w:tcPr>
          <w:p w:rsidR="00DF0B16" w:rsidRDefault="00DF0B16" w:rsidP="006F5757">
            <w:r>
              <w:rPr>
                <w:rFonts w:ascii="Times New Roman" w:eastAsia="Times New Roman" w:hAnsi="Times New Roman" w:cs="Times New Roman"/>
              </w:rPr>
              <w:t>Active Neurological Symptoms</w:t>
            </w:r>
          </w:p>
        </w:tc>
        <w:tc>
          <w:tcPr>
            <w:tcW w:w="4500" w:type="dxa"/>
            <w:tcMar>
              <w:top w:w="80" w:type="dxa"/>
              <w:left w:w="120" w:type="dxa"/>
              <w:bottom w:w="80" w:type="dxa"/>
              <w:right w:w="120" w:type="dxa"/>
            </w:tcMar>
          </w:tcPr>
          <w:p w:rsidR="00DF0B16" w:rsidRDefault="00DF0B16" w:rsidP="006F5757">
            <w:r>
              <w:rPr>
                <w:rFonts w:ascii="Times New Roman" w:eastAsia="Times New Roman" w:hAnsi="Times New Roman" w:cs="Times New Roman"/>
              </w:rPr>
              <w:t>+4 each (emergency)</w:t>
            </w:r>
          </w:p>
        </w:tc>
      </w:tr>
      <w:tr w:rsidR="00DF0B16" w:rsidTr="006F5757">
        <w:tc>
          <w:tcPr>
            <w:tcW w:w="4500" w:type="dxa"/>
            <w:tcMar>
              <w:top w:w="80" w:type="dxa"/>
              <w:left w:w="120" w:type="dxa"/>
              <w:bottom w:w="80" w:type="dxa"/>
              <w:right w:w="120" w:type="dxa"/>
            </w:tcMar>
          </w:tcPr>
          <w:p w:rsidR="00DF0B16" w:rsidRDefault="00DF0B16" w:rsidP="006F5757">
            <w:r>
              <w:rPr>
                <w:rFonts w:ascii="Times New Roman" w:eastAsia="Times New Roman" w:hAnsi="Times New Roman" w:cs="Times New Roman"/>
              </w:rPr>
              <w:t>Smoking (current heavy)</w:t>
            </w:r>
          </w:p>
        </w:tc>
        <w:tc>
          <w:tcPr>
            <w:tcW w:w="4500" w:type="dxa"/>
            <w:tcMar>
              <w:top w:w="80" w:type="dxa"/>
              <w:left w:w="120" w:type="dxa"/>
              <w:bottom w:w="80" w:type="dxa"/>
              <w:right w:w="120" w:type="dxa"/>
            </w:tcMar>
          </w:tcPr>
          <w:p w:rsidR="00DF0B16" w:rsidRDefault="00DF0B16" w:rsidP="006F5757">
            <w:r>
              <w:rPr>
                <w:rFonts w:ascii="Times New Roman" w:eastAsia="Times New Roman" w:hAnsi="Times New Roman" w:cs="Times New Roman"/>
              </w:rPr>
              <w:t>+3</w:t>
            </w:r>
          </w:p>
        </w:tc>
      </w:tr>
      <w:tr w:rsidR="00DF0B16" w:rsidTr="006F5757">
        <w:tc>
          <w:tcPr>
            <w:tcW w:w="4500" w:type="dxa"/>
            <w:tcMar>
              <w:top w:w="80" w:type="dxa"/>
              <w:left w:w="120" w:type="dxa"/>
              <w:bottom w:w="80" w:type="dxa"/>
              <w:right w:w="120" w:type="dxa"/>
            </w:tcMar>
          </w:tcPr>
          <w:p w:rsidR="00DF0B16" w:rsidRDefault="00DF0B16" w:rsidP="006F5757">
            <w:r>
              <w:rPr>
                <w:rFonts w:ascii="Times New Roman" w:eastAsia="Times New Roman" w:hAnsi="Times New Roman" w:cs="Times New Roman"/>
              </w:rPr>
              <w:t>Physical Inactivity</w:t>
            </w:r>
          </w:p>
        </w:tc>
        <w:tc>
          <w:tcPr>
            <w:tcW w:w="4500" w:type="dxa"/>
            <w:tcMar>
              <w:top w:w="80" w:type="dxa"/>
              <w:left w:w="120" w:type="dxa"/>
              <w:bottom w:w="80" w:type="dxa"/>
              <w:right w:w="120" w:type="dxa"/>
            </w:tcMar>
          </w:tcPr>
          <w:p w:rsidR="00DF0B16" w:rsidRDefault="00DF0B16" w:rsidP="006F5757">
            <w:r>
              <w:rPr>
                <w:rFonts w:ascii="Times New Roman" w:eastAsia="Times New Roman" w:hAnsi="Times New Roman" w:cs="Times New Roman"/>
              </w:rPr>
              <w:t>+2</w:t>
            </w:r>
          </w:p>
        </w:tc>
      </w:tr>
    </w:tbl>
    <w:p w:rsidR="00DF0B16" w:rsidRDefault="00DF0B16" w:rsidP="00DF0B16">
      <w:pPr>
        <w:widowControl w:val="0"/>
        <w:spacing w:line="240" w:lineRule="auto"/>
        <w:jc w:val="center"/>
        <w:rPr>
          <w:rFonts w:ascii="Times New Roman" w:eastAsia="Times New Roman" w:hAnsi="Times New Roman" w:cs="Times New Roman"/>
          <w:sz w:val="24"/>
          <w:szCs w:val="24"/>
        </w:rPr>
      </w:pPr>
    </w:p>
    <w:p w:rsidR="00DF0B16" w:rsidRDefault="00DF0B16" w:rsidP="00DF0B16">
      <w:pPr>
        <w:spacing w:before="160" w:after="80" w:line="360" w:lineRule="auto"/>
        <w:ind w:left="432"/>
      </w:pPr>
      <w:r>
        <w:rPr>
          <w:rFonts w:ascii="Times New Roman" w:eastAsia="Times New Roman" w:hAnsi="Times New Roman" w:cs="Times New Roman"/>
          <w:b/>
          <w:bCs/>
          <w:color w:val="000000"/>
          <w:sz w:val="28"/>
          <w:szCs w:val="28"/>
        </w:rPr>
        <w:t>Appendix B:  GitHub Repository</w:t>
      </w:r>
    </w:p>
    <w:p w:rsidR="00DF0B16" w:rsidRDefault="00DF0B16" w:rsidP="00DF0B16">
      <w:pPr>
        <w:spacing w:after="120" w:line="360" w:lineRule="auto"/>
        <w:ind w:left="432"/>
        <w:jc w:val="both"/>
      </w:pPr>
      <w:r>
        <w:rPr>
          <w:rFonts w:ascii="Times New Roman" w:eastAsia="Times New Roman" w:hAnsi="Times New Roman" w:cs="Times New Roman"/>
          <w:color w:val="000000"/>
          <w:sz w:val="24"/>
          <w:szCs w:val="24"/>
        </w:rPr>
        <w:t xml:space="preserve">The complete source code for the </w:t>
      </w:r>
      <w:proofErr w:type="spellStart"/>
      <w:r>
        <w:rPr>
          <w:rFonts w:ascii="Times New Roman" w:eastAsia="Times New Roman" w:hAnsi="Times New Roman" w:cs="Times New Roman"/>
          <w:color w:val="000000"/>
          <w:sz w:val="24"/>
          <w:szCs w:val="24"/>
        </w:rPr>
        <w:t>NeuroRisk</w:t>
      </w:r>
      <w:proofErr w:type="spellEnd"/>
      <w:r>
        <w:rPr>
          <w:rFonts w:ascii="Times New Roman" w:eastAsia="Times New Roman" w:hAnsi="Times New Roman" w:cs="Times New Roman"/>
          <w:color w:val="000000"/>
          <w:sz w:val="24"/>
          <w:szCs w:val="24"/>
        </w:rPr>
        <w:t xml:space="preserve"> project is available at: https://github.com/riya-sharma/neurorisk (private repository; access available on request for academic review purposes).</w:t>
      </w:r>
    </w:p>
    <w:p w:rsidR="003811F7" w:rsidRDefault="003811F7">
      <w:pPr>
        <w:jc w:val="center"/>
        <w:rPr>
          <w:b/>
          <w:bCs/>
          <w:sz w:val="32"/>
          <w:szCs w:val="32"/>
          <w:u w:val="single"/>
        </w:rPr>
      </w:pPr>
    </w:p>
    <w:p w:rsidR="003811F7" w:rsidRDefault="003811F7">
      <w:pPr>
        <w:jc w:val="center"/>
        <w:rPr>
          <w:b/>
          <w:bCs/>
          <w:sz w:val="32"/>
          <w:szCs w:val="32"/>
          <w:u w:val="single"/>
        </w:rPr>
      </w:pPr>
    </w:p>
    <w:p w:rsidR="003811F7" w:rsidRDefault="003811F7">
      <w:pPr>
        <w:jc w:val="center"/>
        <w:rPr>
          <w:sz w:val="24"/>
          <w:szCs w:val="24"/>
        </w:rPr>
      </w:pPr>
    </w:p>
    <w:p w:rsidR="003811F7" w:rsidRDefault="003811F7">
      <w:pPr>
        <w:jc w:val="center"/>
        <w:rPr>
          <w:sz w:val="24"/>
          <w:szCs w:val="24"/>
        </w:rPr>
      </w:pPr>
    </w:p>
    <w:p w:rsidR="003811F7" w:rsidRDefault="003811F7">
      <w:pPr>
        <w:jc w:val="center"/>
        <w:rPr>
          <w:sz w:val="24"/>
          <w:szCs w:val="24"/>
        </w:rPr>
      </w:pPr>
    </w:p>
    <w:p w:rsidR="003811F7" w:rsidRDefault="003811F7">
      <w:pPr>
        <w:jc w:val="center"/>
        <w:rPr>
          <w:sz w:val="24"/>
          <w:szCs w:val="24"/>
        </w:rPr>
      </w:pPr>
    </w:p>
    <w:p w:rsidR="003811F7" w:rsidRDefault="003811F7">
      <w:pPr>
        <w:jc w:val="center"/>
        <w:rPr>
          <w:sz w:val="24"/>
          <w:szCs w:val="24"/>
        </w:rPr>
      </w:pPr>
    </w:p>
    <w:p w:rsidR="003811F7" w:rsidRDefault="003811F7">
      <w:pPr>
        <w:jc w:val="center"/>
        <w:rPr>
          <w:sz w:val="24"/>
          <w:szCs w:val="24"/>
        </w:rPr>
      </w:pPr>
    </w:p>
    <w:p w:rsidR="003811F7" w:rsidRDefault="003811F7">
      <w:pPr>
        <w:jc w:val="center"/>
        <w:rPr>
          <w:sz w:val="24"/>
          <w:szCs w:val="24"/>
        </w:rPr>
      </w:pPr>
    </w:p>
    <w:p w:rsidR="003811F7" w:rsidRDefault="003811F7">
      <w:pPr>
        <w:jc w:val="center"/>
        <w:rPr>
          <w:sz w:val="24"/>
          <w:szCs w:val="24"/>
        </w:rPr>
      </w:pPr>
    </w:p>
    <w:p w:rsidR="003811F7" w:rsidRDefault="003811F7">
      <w:pPr>
        <w:jc w:val="center"/>
        <w:rPr>
          <w:sz w:val="24"/>
          <w:szCs w:val="24"/>
        </w:rPr>
      </w:pPr>
    </w:p>
    <w:p w:rsidR="003811F7" w:rsidRDefault="003811F7">
      <w:pPr>
        <w:jc w:val="center"/>
        <w:rPr>
          <w:sz w:val="24"/>
          <w:szCs w:val="24"/>
        </w:rPr>
      </w:pPr>
    </w:p>
    <w:p w:rsidR="003811F7" w:rsidRDefault="003811F7">
      <w:pPr>
        <w:jc w:val="center"/>
        <w:rPr>
          <w:sz w:val="24"/>
          <w:szCs w:val="24"/>
        </w:rPr>
      </w:pPr>
    </w:p>
    <w:p w:rsidR="003811F7" w:rsidRDefault="003811F7">
      <w:pPr>
        <w:jc w:val="center"/>
        <w:rPr>
          <w:sz w:val="24"/>
          <w:szCs w:val="24"/>
        </w:rPr>
      </w:pPr>
    </w:p>
    <w:p w:rsidR="003811F7" w:rsidRDefault="003811F7">
      <w:pPr>
        <w:jc w:val="center"/>
        <w:rPr>
          <w:sz w:val="24"/>
          <w:szCs w:val="24"/>
        </w:rPr>
      </w:pPr>
    </w:p>
    <w:p w:rsidR="003811F7" w:rsidRDefault="003811F7" w:rsidP="00DF0B16">
      <w:pPr>
        <w:widowControl w:val="0"/>
        <w:pBdr>
          <w:top w:val="nil"/>
          <w:left w:val="nil"/>
          <w:bottom w:val="nil"/>
          <w:right w:val="nil"/>
          <w:between w:val="nil"/>
        </w:pBdr>
        <w:spacing w:before="277" w:line="748" w:lineRule="auto"/>
        <w:ind w:right="105"/>
        <w:rPr>
          <w:rFonts w:ascii="Times New Roman" w:eastAsia="Times New Roman" w:hAnsi="Times New Roman" w:cs="Times New Roman"/>
          <w:b/>
          <w:bCs/>
          <w:color w:val="000000"/>
        </w:rPr>
      </w:pPr>
    </w:p>
    <w:sectPr w:rsidR="003811F7">
      <w:headerReference w:type="default" r:id="rId8"/>
      <w:footerReference w:type="default" r:id="rId9"/>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4363C" w:rsidRDefault="0084363C">
      <w:pPr>
        <w:spacing w:line="240" w:lineRule="auto"/>
      </w:pPr>
      <w:r>
        <w:separator/>
      </w:r>
    </w:p>
  </w:endnote>
  <w:endnote w:type="continuationSeparator" w:id="0">
    <w:p w:rsidR="0084363C" w:rsidRDefault="008436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embedRegular r:id="rId1" w:fontKey="{F5533234-83CB-C742-8C65-D5D41DB6FAD0}"/>
    <w:embedBold r:id="rId2" w:fontKey="{172DCF8A-FE1E-F84B-8E01-66C32E8742FD}"/>
  </w:font>
  <w:font w:name="Times New Roman">
    <w:panose1 w:val="02020603050405020304"/>
    <w:charset w:val="00"/>
    <w:family w:val="roman"/>
    <w:pitch w:val="variable"/>
    <w:sig w:usb0="E0002EFF" w:usb1="C000785B" w:usb2="00000009" w:usb3="00000000" w:csb0="000001FF" w:csb1="00000000"/>
    <w:embedRegular r:id="rId3" w:fontKey="{A16ED290-B9B7-D143-BF4C-008AFBBC6255}"/>
    <w:embedBold r:id="rId4" w:fontKey="{3F225138-BE41-4542-B407-33D76350F554}"/>
  </w:font>
  <w:font w:name="Georgia">
    <w:panose1 w:val="02040502050405020303"/>
    <w:charset w:val="00"/>
    <w:family w:val="roman"/>
    <w:pitch w:val="variable"/>
    <w:sig w:usb0="00000287" w:usb1="00000000" w:usb2="00000000" w:usb3="00000000" w:csb0="0000009F" w:csb1="00000000"/>
    <w:embedItalic r:id="rId5" w:fontKey="{FC6007B1-127D-154F-BC6A-756FF774880D}"/>
  </w:font>
  <w:font w:name="Calibri">
    <w:panose1 w:val="020F0502020204030204"/>
    <w:charset w:val="00"/>
    <w:family w:val="swiss"/>
    <w:pitch w:val="variable"/>
    <w:sig w:usb0="E4002EFF" w:usb1="C000247B" w:usb2="00000009" w:usb3="00000000" w:csb0="000001FF" w:csb1="00000000"/>
    <w:embedRegular r:id="rId6" w:fontKey="{73EC79F5-665D-2249-B179-AA47652F6193}"/>
  </w:font>
  <w:font w:name="Cambria">
    <w:panose1 w:val="02040503050406030204"/>
    <w:charset w:val="00"/>
    <w:family w:val="roman"/>
    <w:pitch w:val="variable"/>
    <w:sig w:usb0="E00002FF" w:usb1="400004FF" w:usb2="00000000" w:usb3="00000000" w:csb0="0000019F" w:csb1="00000000"/>
    <w:embedRegular r:id="rId7" w:fontKey="{A1672DC8-8DDF-3D44-AA16-4E8D6FCE99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11F7" w:rsidRDefault="00000000">
    <w:pPr>
      <w:jc w:val="right"/>
    </w:pPr>
    <w:r>
      <w:fldChar w:fldCharType="begin"/>
    </w:r>
    <w:r>
      <w:instrText>PAGE</w:instrText>
    </w:r>
    <w:r>
      <w:fldChar w:fldCharType="separate"/>
    </w:r>
    <w:r w:rsidR="00922F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4363C" w:rsidRDefault="0084363C">
      <w:pPr>
        <w:spacing w:line="240" w:lineRule="auto"/>
      </w:pPr>
      <w:r>
        <w:separator/>
      </w:r>
    </w:p>
  </w:footnote>
  <w:footnote w:type="continuationSeparator" w:id="0">
    <w:p w:rsidR="0084363C" w:rsidRDefault="008436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11F7" w:rsidRDefault="003811F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A60E29"/>
    <w:multiLevelType w:val="multilevel"/>
    <w:tmpl w:val="BC70B37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45854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1F7"/>
    <w:rsid w:val="003811F7"/>
    <w:rsid w:val="004F7D5F"/>
    <w:rsid w:val="007F5EEE"/>
    <w:rsid w:val="0084363C"/>
    <w:rsid w:val="008D4F21"/>
    <w:rsid w:val="00922F17"/>
    <w:rsid w:val="00DF0B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EAD8C88E-6621-B84D-AC1F-4B9128CB9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character" w:customStyle="1" w:styleId="s2">
    <w:name w:val="s2"/>
    <w:basedOn w:val="DefaultParagraphFont"/>
    <w:rsid w:val="00922F17"/>
  </w:style>
  <w:style w:type="character" w:customStyle="1" w:styleId="apple-converted-space">
    <w:name w:val="apple-converted-space"/>
    <w:basedOn w:val="DefaultParagraphFont"/>
    <w:rsid w:val="00922F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2574</Words>
  <Characters>14675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Yakshit Singla</cp:lastModifiedBy>
  <cp:revision>2</cp:revision>
  <dcterms:created xsi:type="dcterms:W3CDTF">2026-04-30T05:35:00Z</dcterms:created>
  <dcterms:modified xsi:type="dcterms:W3CDTF">2026-04-30T05:35:00Z</dcterms:modified>
</cp:coreProperties>
</file>