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31E9B" w:rsidRPr="00765659" w14:paraId="2DCDD5E5" w14:textId="77777777" w:rsidTr="00706D49">
        <w:tc>
          <w:tcPr>
            <w:tcW w:w="9638" w:type="dxa"/>
            <w:tcBorders>
              <w:bottom w:val="single" w:sz="12" w:space="0" w:color="5B9BD5" w:themeColor="accent1"/>
            </w:tcBorders>
          </w:tcPr>
          <w:p w14:paraId="14A58AE3" w14:textId="07D9F195" w:rsidR="00B31E9B" w:rsidRPr="00765659" w:rsidRDefault="00E96562" w:rsidP="00957575">
            <w:pPr>
              <w:spacing w:after="240"/>
              <w:ind w:firstLine="0"/>
              <w:rPr>
                <w:lang w:val="en-US"/>
              </w:rPr>
            </w:pPr>
            <w:r>
              <w:rPr>
                <w:noProof/>
                <w:lang w:eastAsia="tr-TR"/>
              </w:rPr>
              <w:drawing>
                <wp:inline distT="0" distB="0" distL="0" distR="0" wp14:anchorId="4F159FEB" wp14:editId="0BA4DC75">
                  <wp:extent cx="6120130" cy="1306195"/>
                  <wp:effectExtent l="0" t="0" r="0" b="8255"/>
                  <wp:docPr id="31380607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1306195"/>
                          </a:xfrm>
                          <a:prstGeom prst="rect">
                            <a:avLst/>
                          </a:prstGeom>
                          <a:noFill/>
                          <a:ln>
                            <a:noFill/>
                          </a:ln>
                        </pic:spPr>
                      </pic:pic>
                    </a:graphicData>
                  </a:graphic>
                </wp:inline>
              </w:drawing>
            </w:r>
          </w:p>
        </w:tc>
      </w:tr>
      <w:tr w:rsidR="00B31E9B" w:rsidRPr="00765659" w14:paraId="53504200" w14:textId="77777777" w:rsidTr="00706D49">
        <w:tc>
          <w:tcPr>
            <w:tcW w:w="9638" w:type="dxa"/>
            <w:tcBorders>
              <w:top w:val="single" w:sz="12" w:space="0" w:color="5B9BD5" w:themeColor="accent1"/>
            </w:tcBorders>
          </w:tcPr>
          <w:p w14:paraId="4C938B35" w14:textId="7DF5F9A0" w:rsidR="0015080C" w:rsidRPr="004C1B0E" w:rsidRDefault="004C1B0E" w:rsidP="004C1B0E">
            <w:pPr>
              <w:spacing w:before="240" w:line="276" w:lineRule="auto"/>
              <w:ind w:firstLine="0"/>
              <w:jc w:val="center"/>
              <w:rPr>
                <w:b/>
                <w:bCs/>
                <w:lang w:val="en-GB" w:eastAsia="tr-TR"/>
              </w:rPr>
            </w:pPr>
            <w:r w:rsidRPr="004C1B0E">
              <w:rPr>
                <w:b/>
                <w:bCs/>
                <w:lang w:val="en-GB" w:eastAsia="tr-TR"/>
              </w:rPr>
              <w:t xml:space="preserve">Similarity and Classification Analysis in Turkish Question Generation of AI </w:t>
            </w:r>
            <w:r w:rsidR="0056693E">
              <w:rPr>
                <w:b/>
                <w:bCs/>
                <w:lang w:val="en-GB" w:eastAsia="tr-TR"/>
              </w:rPr>
              <w:t>T</w:t>
            </w:r>
            <w:r w:rsidRPr="004C1B0E">
              <w:rPr>
                <w:b/>
                <w:bCs/>
                <w:lang w:val="en-GB" w:eastAsia="tr-TR"/>
              </w:rPr>
              <w:t>ools According to Bloom’s Taxonomy</w:t>
            </w:r>
          </w:p>
        </w:tc>
      </w:tr>
      <w:tr w:rsidR="00B31E9B" w:rsidRPr="00765659" w14:paraId="40C5C587" w14:textId="77777777" w:rsidTr="00957575">
        <w:tc>
          <w:tcPr>
            <w:tcW w:w="9638" w:type="dxa"/>
          </w:tcPr>
          <w:p w14:paraId="3CA6389A" w14:textId="4462CB9F" w:rsidR="00CB403B" w:rsidRDefault="00735844" w:rsidP="00735844">
            <w:pPr>
              <w:tabs>
                <w:tab w:val="center" w:pos="4711"/>
                <w:tab w:val="left" w:pos="5496"/>
              </w:tabs>
              <w:spacing w:before="240" w:line="276" w:lineRule="auto"/>
              <w:ind w:firstLine="0"/>
              <w:jc w:val="left"/>
              <w:rPr>
                <w:szCs w:val="24"/>
                <w:lang w:val="en-US"/>
              </w:rPr>
            </w:pPr>
            <w:r>
              <w:rPr>
                <w:szCs w:val="24"/>
                <w:lang w:val="en-US"/>
              </w:rPr>
              <w:tab/>
            </w:r>
            <w:r w:rsidR="00F342C7">
              <w:rPr>
                <w:szCs w:val="24"/>
                <w:lang w:val="en-US"/>
              </w:rPr>
              <w:t>Yasemin Atayolu</w:t>
            </w:r>
            <w:r w:rsidR="00F342C7">
              <w:rPr>
                <w:b/>
                <w:szCs w:val="24"/>
                <w:vertAlign w:val="superscript"/>
                <w:lang w:val="en-US"/>
              </w:rPr>
              <w:t>1</w:t>
            </w:r>
            <w:r w:rsidR="009D44B0">
              <w:rPr>
                <w:b/>
                <w:szCs w:val="24"/>
                <w:vertAlign w:val="superscript"/>
                <w:lang w:val="en-US"/>
              </w:rPr>
              <w:t xml:space="preserve"> </w:t>
            </w:r>
            <w:r w:rsidR="00F342C7">
              <w:rPr>
                <w:noProof/>
                <w:lang w:eastAsia="tr-TR"/>
              </w:rPr>
              <w:drawing>
                <wp:inline distT="0" distB="0" distL="0" distR="0" wp14:anchorId="2C1A638E" wp14:editId="2918D21E">
                  <wp:extent cx="115570" cy="115570"/>
                  <wp:effectExtent l="0" t="0" r="0" b="0"/>
                  <wp:docPr id="11923908" name="Resim 6" descr="File:ORCID iD.svg - Wikimedia Common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996196843" descr="File:ORCID iD.svg - Wikimedia Commons">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a:ln>
                            <a:noFill/>
                          </a:ln>
                        </pic:spPr>
                      </pic:pic>
                    </a:graphicData>
                  </a:graphic>
                </wp:inline>
              </w:drawing>
            </w:r>
            <w:r w:rsidR="00F342C7">
              <w:rPr>
                <w:szCs w:val="24"/>
                <w:lang w:val="en-US"/>
              </w:rPr>
              <w:t>, Yakup Kutlu</w:t>
            </w:r>
            <w:r w:rsidR="00F342C7">
              <w:rPr>
                <w:b/>
                <w:szCs w:val="24"/>
                <w:vertAlign w:val="superscript"/>
                <w:lang w:val="en-US"/>
              </w:rPr>
              <w:t>2</w:t>
            </w:r>
            <w:r w:rsidR="009D44B0">
              <w:rPr>
                <w:b/>
                <w:szCs w:val="24"/>
                <w:vertAlign w:val="superscript"/>
                <w:lang w:val="en-US"/>
              </w:rPr>
              <w:t xml:space="preserve"> </w:t>
            </w:r>
            <w:r w:rsidR="00F342C7">
              <w:rPr>
                <w:noProof/>
                <w:lang w:eastAsia="tr-TR"/>
              </w:rPr>
              <w:drawing>
                <wp:inline distT="0" distB="0" distL="0" distR="0" wp14:anchorId="0B6A1565" wp14:editId="43FF642C">
                  <wp:extent cx="115570" cy="115570"/>
                  <wp:effectExtent l="0" t="0" r="0" b="0"/>
                  <wp:docPr id="2128436500" name="Resim 5" descr="File:ORCID iD.svg - Wikimedia Common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718043624" descr="File:ORCID iD.svg - Wikimedia Commons">
                            <a:hlinkClick r:id="rId14"/>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a:ln>
                            <a:noFill/>
                          </a:ln>
                        </pic:spPr>
                      </pic:pic>
                    </a:graphicData>
                  </a:graphic>
                </wp:inline>
              </w:drawing>
            </w:r>
            <w:r>
              <w:rPr>
                <w:szCs w:val="24"/>
                <w:lang w:val="en-US"/>
              </w:rPr>
              <w:tab/>
            </w:r>
          </w:p>
          <w:p w14:paraId="4900DA5C" w14:textId="6FDB99F7" w:rsidR="00735844" w:rsidRPr="00765659" w:rsidRDefault="00F342C7" w:rsidP="00735844">
            <w:pPr>
              <w:tabs>
                <w:tab w:val="center" w:pos="4711"/>
                <w:tab w:val="left" w:pos="5496"/>
              </w:tabs>
              <w:spacing w:before="240" w:line="276" w:lineRule="auto"/>
              <w:ind w:firstLine="0"/>
              <w:jc w:val="left"/>
              <w:rPr>
                <w:szCs w:val="24"/>
                <w:lang w:val="en-US"/>
              </w:rPr>
            </w:pPr>
            <w:r>
              <w:rPr>
                <w:b/>
                <w:bCs/>
                <w:sz w:val="20"/>
                <w:vertAlign w:val="superscript"/>
                <w:lang w:val="en-US"/>
              </w:rPr>
              <w:t>1</w:t>
            </w:r>
            <w:r w:rsidR="00735844">
              <w:rPr>
                <w:sz w:val="20"/>
                <w:lang w:val="en-US"/>
              </w:rPr>
              <w:t xml:space="preserve">Iskenderun Technical University, Faculty of </w:t>
            </w:r>
            <w:r w:rsidRPr="00F342C7">
              <w:rPr>
                <w:sz w:val="20"/>
                <w:lang w:val="en-US"/>
              </w:rPr>
              <w:t>Engineering and Natural Sciences</w:t>
            </w:r>
            <w:r w:rsidR="00735844">
              <w:rPr>
                <w:sz w:val="20"/>
                <w:lang w:val="en-US"/>
              </w:rPr>
              <w:t>, 31220 Iskenderun, Hatay, Türkiye.</w:t>
            </w:r>
            <w:r w:rsidR="002C1710">
              <w:rPr>
                <w:sz w:val="20"/>
                <w:lang w:val="en-US"/>
              </w:rPr>
              <w:t xml:space="preserve"> </w:t>
            </w:r>
            <w:r>
              <w:rPr>
                <w:b/>
                <w:bCs/>
                <w:sz w:val="20"/>
                <w:vertAlign w:val="superscript"/>
                <w:lang w:val="en-US"/>
              </w:rPr>
              <w:t>2</w:t>
            </w:r>
            <w:r w:rsidR="00735844" w:rsidRPr="00735844">
              <w:rPr>
                <w:sz w:val="20"/>
              </w:rPr>
              <w:t>Department of Computer Engineering</w:t>
            </w:r>
            <w:r w:rsidR="00E96562">
              <w:rPr>
                <w:sz w:val="20"/>
              </w:rPr>
              <w:t>,</w:t>
            </w:r>
            <w:r w:rsidR="00735844" w:rsidRPr="00735844">
              <w:rPr>
                <w:sz w:val="20"/>
              </w:rPr>
              <w:t xml:space="preserve"> Iskenderun Technical University, 31220 Iskenderun, Hatay, Türkiye.</w:t>
            </w:r>
          </w:p>
        </w:tc>
      </w:tr>
      <w:tr w:rsidR="00B31E9B" w:rsidRPr="00765659" w14:paraId="1E692834" w14:textId="77777777" w:rsidTr="00957575">
        <w:tc>
          <w:tcPr>
            <w:tcW w:w="9638" w:type="dxa"/>
          </w:tcPr>
          <w:p w14:paraId="626D83E1" w14:textId="67B42F5D" w:rsidR="00B31E9B" w:rsidRPr="00765659" w:rsidRDefault="00B31E9B" w:rsidP="00CB403B">
            <w:pPr>
              <w:ind w:firstLine="0"/>
              <w:rPr>
                <w:sz w:val="20"/>
                <w:lang w:val="en-US"/>
              </w:rPr>
            </w:pPr>
          </w:p>
        </w:tc>
      </w:tr>
    </w:tbl>
    <w:p w14:paraId="72033C8A" w14:textId="77777777" w:rsidR="00B31E9B" w:rsidRPr="00765659" w:rsidRDefault="00B31E9B" w:rsidP="00B31E9B">
      <w:pPr>
        <w:ind w:firstLine="0"/>
        <w:rPr>
          <w:lang w:val="en-US"/>
        </w:rPr>
      </w:pPr>
    </w:p>
    <w:tbl>
      <w:tblPr>
        <w:tblStyle w:val="TabloKlavuzu"/>
        <w:tblW w:w="9825"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99"/>
        <w:gridCol w:w="7126"/>
      </w:tblGrid>
      <w:tr w:rsidR="00BD2FC9" w:rsidRPr="00765659" w14:paraId="2C9FF313" w14:textId="77777777" w:rsidTr="00947E59">
        <w:trPr>
          <w:trHeight w:val="45"/>
        </w:trPr>
        <w:tc>
          <w:tcPr>
            <w:tcW w:w="2699" w:type="dxa"/>
            <w:tcBorders>
              <w:top w:val="nil"/>
              <w:left w:val="nil"/>
              <w:bottom w:val="nil"/>
            </w:tcBorders>
          </w:tcPr>
          <w:p w14:paraId="28FC6987" w14:textId="36D283FE" w:rsidR="00BD2FC9" w:rsidRPr="00765659" w:rsidRDefault="00651BF1" w:rsidP="00957575">
            <w:pPr>
              <w:spacing w:after="240"/>
              <w:ind w:firstLine="0"/>
              <w:jc w:val="center"/>
              <w:rPr>
                <w:sz w:val="20"/>
                <w:lang w:val="en-US"/>
              </w:rPr>
            </w:pPr>
            <w:r>
              <w:rPr>
                <w:b/>
                <w:sz w:val="20"/>
                <w:lang w:val="en-US"/>
              </w:rPr>
              <w:t>Research</w:t>
            </w:r>
            <w:r w:rsidR="00BD2FC9" w:rsidRPr="00765659">
              <w:rPr>
                <w:b/>
                <w:sz w:val="20"/>
                <w:lang w:val="en-US"/>
              </w:rPr>
              <w:t xml:space="preserve"> </w:t>
            </w:r>
            <w:r>
              <w:rPr>
                <w:b/>
                <w:sz w:val="20"/>
                <w:lang w:val="en-US"/>
              </w:rPr>
              <w:t>Article</w:t>
            </w:r>
          </w:p>
        </w:tc>
        <w:tc>
          <w:tcPr>
            <w:tcW w:w="7126" w:type="dxa"/>
            <w:vMerge w:val="restart"/>
            <w:tcBorders>
              <w:top w:val="nil"/>
              <w:bottom w:val="nil"/>
              <w:right w:val="nil"/>
            </w:tcBorders>
            <w:shd w:val="clear" w:color="auto" w:fill="E4EEF8"/>
          </w:tcPr>
          <w:p w14:paraId="521B3181" w14:textId="3D07F1C6" w:rsidR="006C56CB" w:rsidRPr="002E7EEA" w:rsidRDefault="00BD2FC9" w:rsidP="006C56CB">
            <w:pPr>
              <w:spacing w:after="240"/>
              <w:ind w:left="175" w:firstLine="0"/>
              <w:jc w:val="left"/>
              <w:rPr>
                <w:b/>
                <w:bCs/>
                <w:szCs w:val="24"/>
                <w:lang w:val="en-US" w:eastAsia="tr-TR"/>
              </w:rPr>
            </w:pPr>
            <w:r w:rsidRPr="00765659">
              <w:rPr>
                <w:b/>
                <w:bCs/>
                <w:szCs w:val="24"/>
                <w:lang w:val="en-US" w:eastAsia="tr-TR"/>
              </w:rPr>
              <w:t>Abstract</w:t>
            </w:r>
          </w:p>
          <w:p w14:paraId="13530343" w14:textId="0D5F1169" w:rsidR="00F41360" w:rsidRDefault="004C1B0E" w:rsidP="00F562EA">
            <w:pPr>
              <w:pStyle w:val="AuthorAffilliation"/>
              <w:spacing w:after="240" w:line="360" w:lineRule="auto"/>
              <w:ind w:left="175"/>
              <w:jc w:val="both"/>
              <w:rPr>
                <w:bCs/>
                <w:iCs/>
                <w:color w:val="000000" w:themeColor="text1"/>
                <w:szCs w:val="24"/>
              </w:rPr>
            </w:pPr>
            <w:r w:rsidRPr="0086400B">
              <w:rPr>
                <w:szCs w:val="24"/>
              </w:rPr>
              <w:t xml:space="preserve">One of the most striking features of artificial intelligence (AI) applications is the potential for chatbots to generate human language, with their capabilities increasingly harnessed across a wide array of domains in place of human-produced content. </w:t>
            </w:r>
            <w:r w:rsidR="00F41360" w:rsidRPr="00F41360">
              <w:rPr>
                <w:bCs/>
                <w:iCs/>
                <w:color w:val="000000" w:themeColor="text1"/>
                <w:szCs w:val="24"/>
              </w:rPr>
              <w:t xml:space="preserve">This paper </w:t>
            </w:r>
            <w:r>
              <w:rPr>
                <w:bCs/>
                <w:iCs/>
                <w:color w:val="000000" w:themeColor="text1"/>
                <w:szCs w:val="24"/>
              </w:rPr>
              <w:t>aims</w:t>
            </w:r>
            <w:r w:rsidR="00F41360" w:rsidRPr="00F41360">
              <w:rPr>
                <w:bCs/>
                <w:iCs/>
                <w:color w:val="000000" w:themeColor="text1"/>
                <w:szCs w:val="24"/>
              </w:rPr>
              <w:t xml:space="preserve"> to project the holistic view of </w:t>
            </w:r>
            <w:r w:rsidR="00E96562">
              <w:rPr>
                <w:bCs/>
                <w:iCs/>
                <w:color w:val="000000" w:themeColor="text1"/>
                <w:szCs w:val="24"/>
              </w:rPr>
              <w:t xml:space="preserve">the intersection of AI chatbots ChatGPT, Gemini, and Copilot </w:t>
            </w:r>
            <w:r w:rsidR="00F41360" w:rsidRPr="00F41360">
              <w:rPr>
                <w:bCs/>
                <w:iCs/>
                <w:color w:val="000000" w:themeColor="text1"/>
                <w:szCs w:val="24"/>
              </w:rPr>
              <w:t>with pedagogical frameworks, especially their potential for generating educational questions within the context of Turkish.  In this context, it investigates how effective such chatbots are in question generation concerning the Revised Bloom's Taxonomy by comparing AI-generated questions against those crafted by human experts. The approach involves using the expert's questions as reference points to analyze similarities and assess the ability of the AI questions to classify both their output and the reference questions.</w:t>
            </w:r>
          </w:p>
          <w:p w14:paraId="5A0CEDB4" w14:textId="77777777" w:rsidR="006C56CB" w:rsidRDefault="006C56CB" w:rsidP="004C1B0E">
            <w:pPr>
              <w:pStyle w:val="AuthorAffilliation"/>
              <w:spacing w:after="240"/>
              <w:ind w:left="175"/>
              <w:jc w:val="both"/>
              <w:rPr>
                <w:bCs/>
                <w:iCs/>
                <w:color w:val="000000" w:themeColor="text1"/>
                <w:szCs w:val="24"/>
              </w:rPr>
            </w:pPr>
          </w:p>
          <w:p w14:paraId="2B992151" w14:textId="4BA0B2D8" w:rsidR="00BD2FC9" w:rsidRPr="00765659" w:rsidRDefault="00BD2FC9" w:rsidP="005D4EEF">
            <w:pPr>
              <w:pStyle w:val="AuthorAffilliation"/>
              <w:spacing w:after="240"/>
              <w:ind w:left="175"/>
              <w:jc w:val="both"/>
              <w:rPr>
                <w:bCs/>
                <w:i/>
                <w:iCs/>
                <w:color w:val="000000" w:themeColor="text1"/>
                <w:szCs w:val="24"/>
              </w:rPr>
            </w:pPr>
            <w:r w:rsidRPr="00765659">
              <w:rPr>
                <w:b/>
                <w:bCs/>
                <w:noProof w:val="0"/>
                <w:color w:val="000000" w:themeColor="text1"/>
                <w:szCs w:val="24"/>
              </w:rPr>
              <w:t>Keywords:</w:t>
            </w:r>
            <w:r w:rsidR="00A13D73" w:rsidRPr="00765659">
              <w:rPr>
                <w:b/>
                <w:bCs/>
                <w:noProof w:val="0"/>
                <w:color w:val="000000" w:themeColor="text1"/>
                <w:szCs w:val="24"/>
              </w:rPr>
              <w:t xml:space="preserve"> </w:t>
            </w:r>
            <w:r w:rsidR="009159FA" w:rsidRPr="009159FA">
              <w:rPr>
                <w:bCs/>
                <w:i/>
                <w:iCs/>
                <w:color w:val="000000" w:themeColor="text1"/>
                <w:szCs w:val="24"/>
              </w:rPr>
              <w:t>Question</w:t>
            </w:r>
            <w:r w:rsidR="009159FA">
              <w:t xml:space="preserve"> </w:t>
            </w:r>
            <w:r w:rsidR="009159FA" w:rsidRPr="009159FA">
              <w:rPr>
                <w:bCs/>
                <w:i/>
                <w:iCs/>
                <w:color w:val="000000" w:themeColor="text1"/>
                <w:szCs w:val="24"/>
              </w:rPr>
              <w:t>Classification</w:t>
            </w:r>
            <w:r w:rsidR="009159FA">
              <w:rPr>
                <w:bCs/>
                <w:i/>
                <w:iCs/>
                <w:color w:val="000000" w:themeColor="text1"/>
                <w:szCs w:val="24"/>
              </w:rPr>
              <w:t>,</w:t>
            </w:r>
            <w:r w:rsidR="00EF163E">
              <w:rPr>
                <w:bCs/>
                <w:i/>
                <w:iCs/>
                <w:color w:val="000000" w:themeColor="text1"/>
                <w:szCs w:val="24"/>
              </w:rPr>
              <w:t xml:space="preserve"> ChatGPT</w:t>
            </w:r>
            <w:r w:rsidR="009159FA" w:rsidRPr="009159FA">
              <w:rPr>
                <w:bCs/>
                <w:i/>
                <w:iCs/>
                <w:color w:val="000000" w:themeColor="text1"/>
                <w:szCs w:val="24"/>
              </w:rPr>
              <w:t xml:space="preserve">, Gemini, </w:t>
            </w:r>
            <w:r w:rsidR="00D16627" w:rsidRPr="00D16627">
              <w:rPr>
                <w:bCs/>
                <w:i/>
                <w:iCs/>
                <w:color w:val="000000" w:themeColor="text1"/>
                <w:szCs w:val="24"/>
              </w:rPr>
              <w:t xml:space="preserve">Microsoft </w:t>
            </w:r>
            <w:r w:rsidR="009159FA" w:rsidRPr="009159FA">
              <w:rPr>
                <w:bCs/>
                <w:i/>
                <w:iCs/>
                <w:color w:val="000000" w:themeColor="text1"/>
                <w:szCs w:val="24"/>
              </w:rPr>
              <w:t>Copilot</w:t>
            </w:r>
            <w:r w:rsidR="009159FA">
              <w:rPr>
                <w:bCs/>
                <w:i/>
                <w:iCs/>
                <w:color w:val="000000" w:themeColor="text1"/>
                <w:szCs w:val="24"/>
              </w:rPr>
              <w:t xml:space="preserve">, </w:t>
            </w:r>
            <w:r w:rsidR="009159FA" w:rsidRPr="009159FA">
              <w:rPr>
                <w:bCs/>
                <w:i/>
                <w:iCs/>
                <w:color w:val="000000" w:themeColor="text1"/>
                <w:szCs w:val="24"/>
              </w:rPr>
              <w:t>Bloom’s Taxonomy</w:t>
            </w:r>
          </w:p>
        </w:tc>
      </w:tr>
      <w:tr w:rsidR="00304CA8" w:rsidRPr="00765659" w14:paraId="6D897E91" w14:textId="77777777" w:rsidTr="00947E59">
        <w:trPr>
          <w:trHeight w:val="258"/>
        </w:trPr>
        <w:tc>
          <w:tcPr>
            <w:tcW w:w="2699" w:type="dxa"/>
            <w:tcBorders>
              <w:top w:val="nil"/>
              <w:left w:val="nil"/>
              <w:bottom w:val="nil"/>
            </w:tcBorders>
          </w:tcPr>
          <w:p w14:paraId="344087BB" w14:textId="2C6AF028" w:rsidR="00304CA8" w:rsidRPr="00765659" w:rsidRDefault="00304CA8" w:rsidP="00304CA8">
            <w:pPr>
              <w:spacing w:after="240"/>
              <w:ind w:firstLine="0"/>
              <w:rPr>
                <w:b/>
                <w:sz w:val="16"/>
                <w:szCs w:val="16"/>
                <w:lang w:val="en-US"/>
              </w:rPr>
            </w:pPr>
            <w:r w:rsidRPr="00765659">
              <w:rPr>
                <w:b/>
                <w:sz w:val="16"/>
                <w:szCs w:val="16"/>
                <w:lang w:val="en-US"/>
              </w:rPr>
              <w:t>Citation:</w:t>
            </w:r>
            <w:r w:rsidRPr="00765659">
              <w:rPr>
                <w:sz w:val="16"/>
                <w:szCs w:val="16"/>
                <w:lang w:val="en-US"/>
              </w:rPr>
              <w:t xml:space="preserve"> </w:t>
            </w:r>
            <w:r>
              <w:rPr>
                <w:sz w:val="16"/>
                <w:szCs w:val="16"/>
                <w:lang w:val="en-US"/>
              </w:rPr>
              <w:t>Atayolu</w:t>
            </w:r>
            <w:r w:rsidRPr="00765659">
              <w:rPr>
                <w:sz w:val="16"/>
                <w:szCs w:val="16"/>
                <w:lang w:val="en-US"/>
              </w:rPr>
              <w:t xml:space="preserve">, </w:t>
            </w:r>
            <w:r>
              <w:rPr>
                <w:sz w:val="16"/>
                <w:szCs w:val="16"/>
                <w:lang w:val="en-US"/>
              </w:rPr>
              <w:t>Y</w:t>
            </w:r>
            <w:r w:rsidRPr="00765659">
              <w:rPr>
                <w:sz w:val="16"/>
                <w:szCs w:val="16"/>
                <w:lang w:val="en-US"/>
              </w:rPr>
              <w:t xml:space="preserve">., </w:t>
            </w:r>
            <w:r>
              <w:rPr>
                <w:sz w:val="16"/>
                <w:szCs w:val="16"/>
                <w:lang w:val="en-US"/>
              </w:rPr>
              <w:t>Kutlu</w:t>
            </w:r>
            <w:r w:rsidRPr="00765659">
              <w:rPr>
                <w:sz w:val="16"/>
                <w:szCs w:val="16"/>
                <w:lang w:val="en-US"/>
              </w:rPr>
              <w:t xml:space="preserve">, </w:t>
            </w:r>
            <w:r>
              <w:rPr>
                <w:sz w:val="16"/>
                <w:szCs w:val="16"/>
                <w:lang w:val="en-US"/>
              </w:rPr>
              <w:t xml:space="preserve">Y. </w:t>
            </w:r>
            <w:r w:rsidRPr="00765659">
              <w:rPr>
                <w:sz w:val="16"/>
                <w:szCs w:val="16"/>
                <w:lang w:val="en-US"/>
              </w:rPr>
              <w:t>(202</w:t>
            </w:r>
            <w:r>
              <w:rPr>
                <w:sz w:val="16"/>
                <w:szCs w:val="16"/>
                <w:lang w:val="en-US"/>
              </w:rPr>
              <w:t>4</w:t>
            </w:r>
            <w:r w:rsidRPr="00765659">
              <w:rPr>
                <w:sz w:val="16"/>
                <w:szCs w:val="16"/>
                <w:lang w:val="en-US"/>
              </w:rPr>
              <w:t xml:space="preserve">). </w:t>
            </w:r>
            <w:r w:rsidRPr="00304CA8">
              <w:rPr>
                <w:sz w:val="16"/>
                <w:szCs w:val="16"/>
                <w:lang w:val="en-US"/>
              </w:rPr>
              <w:t>Similarity and Classification Analysis in Turkish Question Generation of AI tools According to Bloom’s Taxonomy</w:t>
            </w:r>
            <w:r w:rsidRPr="00765659">
              <w:rPr>
                <w:sz w:val="16"/>
                <w:szCs w:val="16"/>
                <w:lang w:val="en-US"/>
              </w:rPr>
              <w:t xml:space="preserve">. </w:t>
            </w:r>
            <w:r w:rsidRPr="00765659">
              <w:rPr>
                <w:i/>
                <w:iCs/>
                <w:sz w:val="16"/>
                <w:szCs w:val="16"/>
                <w:lang w:val="en-US"/>
              </w:rPr>
              <w:t>Tethys Env. Sci.</w:t>
            </w:r>
            <w:r w:rsidRPr="00765659">
              <w:rPr>
                <w:sz w:val="16"/>
                <w:szCs w:val="16"/>
                <w:lang w:val="en-US"/>
              </w:rPr>
              <w:t xml:space="preserve"> 1(</w:t>
            </w:r>
            <w:r>
              <w:rPr>
                <w:sz w:val="16"/>
                <w:szCs w:val="16"/>
                <w:lang w:val="en-US"/>
              </w:rPr>
              <w:t>2</w:t>
            </w:r>
            <w:r w:rsidRPr="00CF3D0D">
              <w:rPr>
                <w:sz w:val="16"/>
                <w:szCs w:val="16"/>
                <w:lang w:val="en-US"/>
              </w:rPr>
              <w:t xml:space="preserve">): </w:t>
            </w:r>
            <w:r w:rsidR="00F562EA">
              <w:rPr>
                <w:sz w:val="16"/>
                <w:szCs w:val="16"/>
                <w:lang w:val="en-US"/>
              </w:rPr>
              <w:t>87-98.</w:t>
            </w:r>
          </w:p>
        </w:tc>
        <w:tc>
          <w:tcPr>
            <w:tcW w:w="7126" w:type="dxa"/>
            <w:vMerge/>
            <w:tcBorders>
              <w:bottom w:val="nil"/>
              <w:right w:val="nil"/>
            </w:tcBorders>
            <w:shd w:val="clear" w:color="auto" w:fill="E4EEF8"/>
          </w:tcPr>
          <w:p w14:paraId="2AA3EB60" w14:textId="77777777" w:rsidR="00304CA8" w:rsidRPr="00765659" w:rsidRDefault="00304CA8" w:rsidP="00304CA8">
            <w:pPr>
              <w:spacing w:after="240"/>
              <w:ind w:left="175" w:firstLine="0"/>
              <w:jc w:val="left"/>
              <w:rPr>
                <w:b/>
                <w:bCs/>
                <w:szCs w:val="24"/>
                <w:lang w:val="en-US" w:eastAsia="tr-TR"/>
              </w:rPr>
            </w:pPr>
          </w:p>
        </w:tc>
      </w:tr>
      <w:tr w:rsidR="00304CA8" w:rsidRPr="00765659" w14:paraId="1DE670A5" w14:textId="77777777" w:rsidTr="00947E59">
        <w:trPr>
          <w:trHeight w:val="49"/>
        </w:trPr>
        <w:tc>
          <w:tcPr>
            <w:tcW w:w="2699" w:type="dxa"/>
            <w:tcBorders>
              <w:top w:val="nil"/>
              <w:left w:val="nil"/>
              <w:bottom w:val="nil"/>
            </w:tcBorders>
          </w:tcPr>
          <w:p w14:paraId="6AD571B2" w14:textId="1EDE7356" w:rsidR="00304CA8" w:rsidRPr="00765659" w:rsidRDefault="00304CA8" w:rsidP="00567AA7">
            <w:pPr>
              <w:spacing w:after="240"/>
              <w:ind w:firstLine="0"/>
              <w:rPr>
                <w:b/>
                <w:sz w:val="16"/>
                <w:szCs w:val="16"/>
                <w:lang w:val="en-US"/>
              </w:rPr>
            </w:pPr>
            <w:r w:rsidRPr="00765659">
              <w:rPr>
                <w:b/>
                <w:bCs/>
                <w:sz w:val="16"/>
                <w:szCs w:val="16"/>
                <w:lang w:val="en-US"/>
              </w:rPr>
              <w:t>DOI:</w:t>
            </w:r>
            <w:r w:rsidRPr="00765659">
              <w:rPr>
                <w:sz w:val="16"/>
                <w:szCs w:val="16"/>
                <w:lang w:val="en-US"/>
              </w:rPr>
              <w:t xml:space="preserve"> </w:t>
            </w:r>
            <w:r w:rsidR="00EF163E" w:rsidRPr="00EF163E">
              <w:rPr>
                <w:sz w:val="16"/>
                <w:szCs w:val="16"/>
                <w:lang w:val="en-US"/>
              </w:rPr>
              <w:t>10.5281/zenodo.13138659</w:t>
            </w:r>
          </w:p>
        </w:tc>
        <w:tc>
          <w:tcPr>
            <w:tcW w:w="7126" w:type="dxa"/>
            <w:vMerge/>
            <w:tcBorders>
              <w:bottom w:val="nil"/>
              <w:right w:val="nil"/>
            </w:tcBorders>
            <w:shd w:val="clear" w:color="auto" w:fill="E4EEF8"/>
          </w:tcPr>
          <w:p w14:paraId="1977A44A" w14:textId="77777777" w:rsidR="00304CA8" w:rsidRPr="00765659" w:rsidRDefault="00304CA8" w:rsidP="00304CA8">
            <w:pPr>
              <w:spacing w:before="240" w:after="240"/>
              <w:ind w:left="175" w:firstLine="0"/>
              <w:jc w:val="left"/>
              <w:rPr>
                <w:b/>
                <w:bCs/>
                <w:szCs w:val="24"/>
                <w:lang w:val="en-US" w:eastAsia="tr-TR"/>
              </w:rPr>
            </w:pPr>
          </w:p>
        </w:tc>
      </w:tr>
      <w:tr w:rsidR="00304CA8" w:rsidRPr="00765659" w14:paraId="05EE1C24" w14:textId="77777777" w:rsidTr="00947E59">
        <w:trPr>
          <w:trHeight w:val="144"/>
        </w:trPr>
        <w:tc>
          <w:tcPr>
            <w:tcW w:w="2699" w:type="dxa"/>
            <w:tcBorders>
              <w:top w:val="nil"/>
              <w:left w:val="nil"/>
              <w:bottom w:val="nil"/>
            </w:tcBorders>
          </w:tcPr>
          <w:p w14:paraId="3F0948DF" w14:textId="668E4C76" w:rsidR="00304CA8" w:rsidRPr="00765659" w:rsidRDefault="00304CA8" w:rsidP="00304CA8">
            <w:pPr>
              <w:spacing w:after="240"/>
              <w:ind w:firstLine="0"/>
              <w:rPr>
                <w:sz w:val="16"/>
                <w:szCs w:val="16"/>
                <w:lang w:val="en-US"/>
              </w:rPr>
            </w:pPr>
            <w:r w:rsidRPr="00765659">
              <w:rPr>
                <w:b/>
                <w:sz w:val="16"/>
                <w:szCs w:val="16"/>
                <w:lang w:val="en-US"/>
              </w:rPr>
              <w:t>Received:</w:t>
            </w:r>
            <w:r w:rsidRPr="00765659">
              <w:rPr>
                <w:sz w:val="16"/>
                <w:szCs w:val="16"/>
                <w:lang w:val="en-US"/>
              </w:rPr>
              <w:t xml:space="preserve"> </w:t>
            </w:r>
            <w:r w:rsidR="007A11A0">
              <w:rPr>
                <w:sz w:val="16"/>
                <w:szCs w:val="16"/>
                <w:lang w:val="en-US"/>
              </w:rPr>
              <w:t>20</w:t>
            </w:r>
            <w:r>
              <w:rPr>
                <w:sz w:val="16"/>
                <w:szCs w:val="16"/>
                <w:lang w:val="en-US"/>
              </w:rPr>
              <w:t xml:space="preserve"> </w:t>
            </w:r>
            <w:r w:rsidR="007A11A0">
              <w:rPr>
                <w:sz w:val="16"/>
                <w:szCs w:val="16"/>
                <w:lang w:val="en-US"/>
              </w:rPr>
              <w:t>May</w:t>
            </w:r>
            <w:r>
              <w:rPr>
                <w:sz w:val="16"/>
                <w:szCs w:val="16"/>
                <w:lang w:val="en-US"/>
              </w:rPr>
              <w:t xml:space="preserve"> </w:t>
            </w:r>
            <w:r w:rsidRPr="00765659">
              <w:rPr>
                <w:sz w:val="16"/>
                <w:szCs w:val="16"/>
                <w:lang w:val="en-US"/>
              </w:rPr>
              <w:t>202</w:t>
            </w:r>
            <w:r>
              <w:rPr>
                <w:sz w:val="16"/>
                <w:szCs w:val="16"/>
                <w:lang w:val="en-US"/>
              </w:rPr>
              <w:t>4</w:t>
            </w:r>
          </w:p>
          <w:p w14:paraId="623D5A91" w14:textId="50DF8790" w:rsidR="00304CA8" w:rsidRDefault="00304CA8" w:rsidP="00304CA8">
            <w:pPr>
              <w:spacing w:before="240" w:after="240"/>
              <w:ind w:firstLine="0"/>
              <w:rPr>
                <w:sz w:val="16"/>
                <w:szCs w:val="16"/>
                <w:lang w:val="en-US"/>
              </w:rPr>
            </w:pPr>
            <w:r w:rsidRPr="00765659">
              <w:rPr>
                <w:b/>
                <w:sz w:val="16"/>
                <w:szCs w:val="16"/>
                <w:lang w:val="en-US"/>
              </w:rPr>
              <w:t>Accepted:</w:t>
            </w:r>
            <w:r w:rsidRPr="00765659">
              <w:rPr>
                <w:sz w:val="16"/>
                <w:szCs w:val="16"/>
                <w:lang w:val="en-US"/>
              </w:rPr>
              <w:t xml:space="preserve"> </w:t>
            </w:r>
            <w:r w:rsidR="00E23F5E">
              <w:rPr>
                <w:sz w:val="16"/>
                <w:szCs w:val="16"/>
                <w:lang w:val="en-US"/>
              </w:rPr>
              <w:t>27</w:t>
            </w:r>
            <w:r>
              <w:rPr>
                <w:sz w:val="16"/>
                <w:szCs w:val="16"/>
                <w:lang w:val="en-US"/>
              </w:rPr>
              <w:t xml:space="preserve"> Jul</w:t>
            </w:r>
            <w:r w:rsidRPr="006E2F91">
              <w:rPr>
                <w:sz w:val="16"/>
                <w:szCs w:val="16"/>
                <w:lang w:val="en-US"/>
              </w:rPr>
              <w:t>y</w:t>
            </w:r>
            <w:r w:rsidRPr="00765659">
              <w:rPr>
                <w:sz w:val="16"/>
                <w:szCs w:val="16"/>
                <w:lang w:val="en-US"/>
              </w:rPr>
              <w:t xml:space="preserve"> 202</w:t>
            </w:r>
            <w:r>
              <w:rPr>
                <w:sz w:val="16"/>
                <w:szCs w:val="16"/>
                <w:lang w:val="en-US"/>
              </w:rPr>
              <w:t>4</w:t>
            </w:r>
          </w:p>
          <w:p w14:paraId="4B6B5180" w14:textId="17ED0DFA" w:rsidR="00304CA8" w:rsidRPr="00765659" w:rsidRDefault="00304CA8" w:rsidP="00304CA8">
            <w:pPr>
              <w:spacing w:before="240" w:after="240"/>
              <w:ind w:firstLine="0"/>
              <w:rPr>
                <w:sz w:val="16"/>
                <w:szCs w:val="16"/>
                <w:lang w:val="en-US"/>
              </w:rPr>
            </w:pPr>
            <w:r w:rsidRPr="00765659">
              <w:rPr>
                <w:b/>
                <w:sz w:val="16"/>
                <w:szCs w:val="16"/>
                <w:lang w:val="en-US"/>
              </w:rPr>
              <w:t>A</w:t>
            </w:r>
            <w:r>
              <w:rPr>
                <w:b/>
                <w:sz w:val="16"/>
                <w:szCs w:val="16"/>
                <w:lang w:val="en-US"/>
              </w:rPr>
              <w:t>vailable Online:</w:t>
            </w:r>
            <w:r w:rsidRPr="00765659">
              <w:rPr>
                <w:sz w:val="16"/>
                <w:szCs w:val="16"/>
                <w:lang w:val="en-US"/>
              </w:rPr>
              <w:t xml:space="preserve"> </w:t>
            </w:r>
            <w:r w:rsidR="00A54AB9">
              <w:rPr>
                <w:sz w:val="16"/>
                <w:szCs w:val="16"/>
                <w:lang w:val="en-US"/>
              </w:rPr>
              <w:t>30</w:t>
            </w:r>
            <w:r>
              <w:rPr>
                <w:sz w:val="16"/>
                <w:szCs w:val="16"/>
                <w:lang w:val="en-US"/>
              </w:rPr>
              <w:t xml:space="preserve"> Jul</w:t>
            </w:r>
            <w:r w:rsidRPr="006E2F91">
              <w:rPr>
                <w:sz w:val="16"/>
                <w:szCs w:val="16"/>
                <w:lang w:val="en-US"/>
              </w:rPr>
              <w:t>y</w:t>
            </w:r>
            <w:r w:rsidRPr="00765659">
              <w:rPr>
                <w:sz w:val="16"/>
                <w:szCs w:val="16"/>
                <w:lang w:val="en-US"/>
              </w:rPr>
              <w:t xml:space="preserve"> 202</w:t>
            </w:r>
            <w:r>
              <w:rPr>
                <w:sz w:val="16"/>
                <w:szCs w:val="16"/>
                <w:lang w:val="en-US"/>
              </w:rPr>
              <w:t>4</w:t>
            </w:r>
          </w:p>
          <w:p w14:paraId="4169D85E" w14:textId="5D70A7DE" w:rsidR="00304CA8" w:rsidRPr="00765659" w:rsidRDefault="00142629" w:rsidP="00304CA8">
            <w:pPr>
              <w:spacing w:before="240" w:after="240"/>
              <w:ind w:firstLine="0"/>
              <w:rPr>
                <w:sz w:val="16"/>
                <w:szCs w:val="16"/>
                <w:lang w:val="en-US"/>
              </w:rPr>
            </w:pPr>
            <w:r>
              <w:rPr>
                <w:b/>
                <w:sz w:val="16"/>
                <w:szCs w:val="16"/>
                <w:lang w:val="en-US"/>
              </w:rPr>
              <w:t>Publication Date</w:t>
            </w:r>
            <w:r w:rsidR="00304CA8" w:rsidRPr="00765659">
              <w:rPr>
                <w:b/>
                <w:sz w:val="16"/>
                <w:szCs w:val="16"/>
                <w:lang w:val="en-US"/>
              </w:rPr>
              <w:t>:</w:t>
            </w:r>
            <w:r w:rsidR="00304CA8" w:rsidRPr="00765659">
              <w:rPr>
                <w:sz w:val="16"/>
                <w:szCs w:val="16"/>
                <w:lang w:val="en-US"/>
              </w:rPr>
              <w:t xml:space="preserve"> </w:t>
            </w:r>
            <w:r w:rsidR="00304CA8">
              <w:rPr>
                <w:sz w:val="16"/>
                <w:szCs w:val="16"/>
                <w:lang w:val="en-US"/>
              </w:rPr>
              <w:t>30 Jul</w:t>
            </w:r>
            <w:r w:rsidR="00304CA8" w:rsidRPr="006E2F91">
              <w:rPr>
                <w:sz w:val="16"/>
                <w:szCs w:val="16"/>
                <w:lang w:val="en-US"/>
              </w:rPr>
              <w:t>y</w:t>
            </w:r>
            <w:r w:rsidR="00304CA8" w:rsidRPr="00765659">
              <w:rPr>
                <w:sz w:val="16"/>
                <w:szCs w:val="16"/>
                <w:lang w:val="en-US"/>
              </w:rPr>
              <w:t xml:space="preserve"> 202</w:t>
            </w:r>
            <w:r w:rsidR="00304CA8">
              <w:rPr>
                <w:sz w:val="16"/>
                <w:szCs w:val="16"/>
                <w:lang w:val="en-US"/>
              </w:rPr>
              <w:t>4</w:t>
            </w:r>
          </w:p>
        </w:tc>
        <w:tc>
          <w:tcPr>
            <w:tcW w:w="7126" w:type="dxa"/>
            <w:vMerge/>
            <w:tcBorders>
              <w:bottom w:val="nil"/>
              <w:right w:val="nil"/>
            </w:tcBorders>
            <w:shd w:val="clear" w:color="auto" w:fill="E4EEF8"/>
          </w:tcPr>
          <w:p w14:paraId="1A533A3E" w14:textId="77777777" w:rsidR="00304CA8" w:rsidRPr="00765659" w:rsidRDefault="00304CA8" w:rsidP="00304CA8">
            <w:pPr>
              <w:spacing w:before="240" w:after="240"/>
              <w:ind w:firstLine="0"/>
              <w:rPr>
                <w:lang w:val="en-US"/>
              </w:rPr>
            </w:pPr>
          </w:p>
        </w:tc>
      </w:tr>
      <w:tr w:rsidR="00304CA8" w:rsidRPr="00765659" w14:paraId="2B586F99" w14:textId="77777777" w:rsidTr="00947E59">
        <w:trPr>
          <w:trHeight w:val="1680"/>
        </w:trPr>
        <w:tc>
          <w:tcPr>
            <w:tcW w:w="2699" w:type="dxa"/>
            <w:tcBorders>
              <w:top w:val="nil"/>
              <w:left w:val="nil"/>
              <w:bottom w:val="nil"/>
            </w:tcBorders>
          </w:tcPr>
          <w:p w14:paraId="23CE8679" w14:textId="45E4DBD8" w:rsidR="00304CA8" w:rsidRPr="00765659" w:rsidRDefault="00142629" w:rsidP="00304CA8">
            <w:pPr>
              <w:spacing w:after="240"/>
              <w:ind w:firstLine="0"/>
              <w:jc w:val="left"/>
              <w:rPr>
                <w:b/>
                <w:sz w:val="16"/>
                <w:szCs w:val="16"/>
                <w:lang w:val="en-US"/>
              </w:rPr>
            </w:pPr>
            <w:r w:rsidRPr="00765659">
              <w:rPr>
                <w:noProof/>
                <w:lang w:eastAsia="tr-TR"/>
              </w:rPr>
              <w:drawing>
                <wp:anchor distT="0" distB="0" distL="114300" distR="114300" simplePos="0" relativeHeight="251668480" behindDoc="0" locked="0" layoutInCell="1" allowOverlap="1" wp14:anchorId="2EF508B8" wp14:editId="168E3734">
                  <wp:simplePos x="0" y="0"/>
                  <wp:positionH relativeFrom="column">
                    <wp:posOffset>9525</wp:posOffset>
                  </wp:positionH>
                  <wp:positionV relativeFrom="paragraph">
                    <wp:posOffset>-71755</wp:posOffset>
                  </wp:positionV>
                  <wp:extent cx="152400" cy="152400"/>
                  <wp:effectExtent l="0" t="0" r="0" b="0"/>
                  <wp:wrapNone/>
                  <wp:docPr id="882404256" name="Resim 1" descr="Creative Commons lisansı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sansı - Vikiped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04CA8" w:rsidRPr="00765659">
              <w:rPr>
                <w:b/>
                <w:sz w:val="16"/>
                <w:szCs w:val="16"/>
                <w:lang w:val="en-US"/>
              </w:rPr>
              <w:t xml:space="preserve">       Copyright</w:t>
            </w:r>
          </w:p>
          <w:p w14:paraId="5638ACD8" w14:textId="29B87FCA" w:rsidR="00304CA8" w:rsidRPr="00765659" w:rsidRDefault="00304CA8" w:rsidP="00304CA8">
            <w:pPr>
              <w:spacing w:before="240" w:after="240"/>
              <w:ind w:firstLine="0"/>
              <w:rPr>
                <w:bCs/>
                <w:sz w:val="12"/>
                <w:szCs w:val="12"/>
                <w:lang w:val="en-US"/>
              </w:rPr>
            </w:pPr>
            <w:r w:rsidRPr="00765659">
              <w:rPr>
                <w:bCs/>
                <w:sz w:val="16"/>
                <w:szCs w:val="16"/>
                <w:lang w:val="en-US"/>
              </w:rPr>
              <w:t>202</w:t>
            </w:r>
            <w:r>
              <w:rPr>
                <w:bCs/>
                <w:sz w:val="16"/>
                <w:szCs w:val="16"/>
                <w:lang w:val="en-US"/>
              </w:rPr>
              <w:t>4</w:t>
            </w:r>
            <w:r w:rsidRPr="00765659">
              <w:rPr>
                <w:bCs/>
                <w:sz w:val="16"/>
                <w:szCs w:val="16"/>
                <w:lang w:val="en-US"/>
              </w:rPr>
              <w:t xml:space="preserve"> </w:t>
            </w:r>
            <w:r w:rsidR="00E96562" w:rsidRPr="00E96562">
              <w:rPr>
                <w:bCs/>
                <w:sz w:val="16"/>
                <w:szCs w:val="16"/>
                <w:lang w:val="en-US"/>
              </w:rPr>
              <w:t>Atayolu</w:t>
            </w:r>
            <w:r w:rsidR="00E96562">
              <w:rPr>
                <w:bCs/>
                <w:sz w:val="16"/>
                <w:szCs w:val="16"/>
                <w:lang w:val="en-US"/>
              </w:rPr>
              <w:t xml:space="preserve"> and Kutlu</w:t>
            </w:r>
            <w:r w:rsidR="00142629">
              <w:rPr>
                <w:bCs/>
                <w:sz w:val="16"/>
                <w:szCs w:val="16"/>
                <w:lang w:val="en-US"/>
              </w:rPr>
              <w:t>,</w:t>
            </w:r>
          </w:p>
          <w:p w14:paraId="297D5489" w14:textId="594AD7D5" w:rsidR="00304CA8" w:rsidRPr="00765659" w:rsidRDefault="00304CA8" w:rsidP="00304CA8">
            <w:pPr>
              <w:spacing w:before="240" w:after="240"/>
              <w:ind w:firstLine="0"/>
              <w:rPr>
                <w:b/>
                <w:sz w:val="16"/>
                <w:szCs w:val="16"/>
                <w:lang w:val="en-US"/>
              </w:rPr>
            </w:pPr>
            <w:r w:rsidRPr="00765659">
              <w:rPr>
                <w:b/>
                <w:sz w:val="16"/>
                <w:szCs w:val="16"/>
                <w:lang w:val="en-US"/>
              </w:rPr>
              <w:t>Distributed Under</w:t>
            </w:r>
          </w:p>
          <w:p w14:paraId="03A308B9" w14:textId="1DBBD3DF" w:rsidR="00304CA8" w:rsidRDefault="00304CA8" w:rsidP="00304CA8">
            <w:pPr>
              <w:spacing w:before="240" w:after="240"/>
              <w:ind w:firstLine="0"/>
              <w:rPr>
                <w:bCs/>
                <w:sz w:val="16"/>
                <w:szCs w:val="16"/>
                <w:lang w:val="en-US"/>
              </w:rPr>
            </w:pPr>
            <w:r w:rsidRPr="00765659">
              <w:rPr>
                <w:bCs/>
                <w:sz w:val="16"/>
                <w:szCs w:val="16"/>
                <w:lang w:val="en-US"/>
              </w:rPr>
              <w:t>CC-BY 4.0</w:t>
            </w:r>
          </w:p>
          <w:p w14:paraId="2B6E54DF" w14:textId="49BBD17A" w:rsidR="00142629" w:rsidRPr="00765659" w:rsidRDefault="00142629" w:rsidP="00304CA8">
            <w:pPr>
              <w:spacing w:before="240" w:after="240"/>
              <w:ind w:firstLine="0"/>
              <w:rPr>
                <w:bCs/>
                <w:sz w:val="16"/>
                <w:szCs w:val="16"/>
                <w:lang w:val="en-US"/>
              </w:rPr>
            </w:pPr>
            <w:r w:rsidRPr="00765659">
              <w:rPr>
                <w:noProof/>
                <w:lang w:eastAsia="tr-TR"/>
              </w:rPr>
              <w:drawing>
                <wp:anchor distT="0" distB="0" distL="114300" distR="114300" simplePos="0" relativeHeight="251667456" behindDoc="0" locked="0" layoutInCell="1" allowOverlap="1" wp14:anchorId="50C6CB9B" wp14:editId="53E42A41">
                  <wp:simplePos x="0" y="0"/>
                  <wp:positionH relativeFrom="column">
                    <wp:posOffset>324485</wp:posOffset>
                  </wp:positionH>
                  <wp:positionV relativeFrom="paragraph">
                    <wp:posOffset>20320</wp:posOffset>
                  </wp:positionV>
                  <wp:extent cx="865909" cy="413948"/>
                  <wp:effectExtent l="0" t="0" r="0" b="0"/>
                  <wp:wrapNone/>
                  <wp:docPr id="13084416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65909" cy="4139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69BDD" w14:textId="67A5493F" w:rsidR="00304CA8" w:rsidRPr="00765659" w:rsidRDefault="00304CA8" w:rsidP="00304CA8">
            <w:pPr>
              <w:spacing w:before="240" w:after="240"/>
              <w:ind w:firstLine="0"/>
              <w:rPr>
                <w:b/>
                <w:bCs/>
                <w:sz w:val="16"/>
                <w:szCs w:val="16"/>
                <w:lang w:val="en-US"/>
              </w:rPr>
            </w:pPr>
          </w:p>
        </w:tc>
        <w:tc>
          <w:tcPr>
            <w:tcW w:w="7126" w:type="dxa"/>
            <w:vMerge/>
            <w:tcBorders>
              <w:bottom w:val="nil"/>
              <w:right w:val="nil"/>
            </w:tcBorders>
            <w:shd w:val="clear" w:color="auto" w:fill="E4EEF8"/>
          </w:tcPr>
          <w:p w14:paraId="1D965570" w14:textId="77777777" w:rsidR="00304CA8" w:rsidRPr="00765659" w:rsidRDefault="00304CA8" w:rsidP="00304CA8">
            <w:pPr>
              <w:spacing w:before="240" w:after="240"/>
              <w:ind w:firstLine="0"/>
              <w:rPr>
                <w:lang w:val="en-US"/>
              </w:rPr>
            </w:pPr>
          </w:p>
        </w:tc>
      </w:tr>
    </w:tbl>
    <w:p w14:paraId="1FA04FEF" w14:textId="77777777" w:rsidR="00BD2FC9" w:rsidRPr="00765659" w:rsidRDefault="003D2D7E" w:rsidP="002D71CB">
      <w:pPr>
        <w:spacing w:before="240" w:after="240" w:line="276" w:lineRule="auto"/>
        <w:ind w:firstLine="0"/>
        <w:rPr>
          <w:b/>
          <w:lang w:val="en-US"/>
        </w:rPr>
      </w:pPr>
      <w:r w:rsidRPr="00765659">
        <w:rPr>
          <w:b/>
          <w:lang w:val="en-US"/>
        </w:rPr>
        <w:t>Introduction</w:t>
      </w:r>
    </w:p>
    <w:p w14:paraId="290FBB5A" w14:textId="498FCB03" w:rsidR="002C3415" w:rsidRDefault="009E48D4" w:rsidP="00F562EA">
      <w:pPr>
        <w:spacing w:line="276" w:lineRule="auto"/>
        <w:ind w:firstLine="0"/>
        <w:rPr>
          <w:szCs w:val="24"/>
          <w:lang w:val="en-US"/>
        </w:rPr>
      </w:pPr>
      <w:bookmarkStart w:id="0" w:name="_Hlk172296873"/>
      <w:r w:rsidRPr="009E48D4">
        <w:rPr>
          <w:szCs w:val="24"/>
          <w:lang w:val="en-US"/>
        </w:rPr>
        <w:t>The oldest records of human language transitioning from symbolic commands to complex patterns date back 50,000 years</w:t>
      </w:r>
      <w:r w:rsidR="00DE5FEC">
        <w:rPr>
          <w:szCs w:val="24"/>
          <w:lang w:val="en-US"/>
        </w:rPr>
        <w:t xml:space="preserve"> </w:t>
      </w:r>
      <w:r w:rsidR="00DE5FEC" w:rsidRPr="002C3415">
        <w:rPr>
          <w:szCs w:val="24"/>
          <w:lang w:val="en-US"/>
        </w:rPr>
        <w:t xml:space="preserve">(Klein, 2017). </w:t>
      </w:r>
      <w:r w:rsidRPr="009E48D4">
        <w:rPr>
          <w:szCs w:val="24"/>
          <w:lang w:val="en-US"/>
        </w:rPr>
        <w:t>In contrast, the transition of machine language from the symbolism of 1s and 0s to complex patterns dates to the 1950s</w:t>
      </w:r>
      <w:r w:rsidR="00DE5FEC">
        <w:rPr>
          <w:szCs w:val="24"/>
          <w:lang w:val="en-US"/>
        </w:rPr>
        <w:t xml:space="preserve"> </w:t>
      </w:r>
      <w:r w:rsidR="00DE5FEC" w:rsidRPr="00DE5FEC">
        <w:rPr>
          <w:szCs w:val="24"/>
          <w:lang w:val="en-US"/>
        </w:rPr>
        <w:t xml:space="preserve">(Jones, 1994). </w:t>
      </w:r>
      <w:r w:rsidRPr="009E48D4">
        <w:rPr>
          <w:szCs w:val="24"/>
          <w:lang w:val="en-US"/>
        </w:rPr>
        <w:t xml:space="preserve">The vast gap between </w:t>
      </w:r>
      <w:r w:rsidRPr="009E48D4">
        <w:rPr>
          <w:szCs w:val="24"/>
          <w:lang w:val="en-US"/>
        </w:rPr>
        <w:lastRenderedPageBreak/>
        <w:t>the long development of human language and the recent progress of complexity by machines imposes upon us the need to be concerned with the intricacies of language acquisition.</w:t>
      </w:r>
      <w:r>
        <w:rPr>
          <w:szCs w:val="24"/>
          <w:lang w:val="en-US"/>
        </w:rPr>
        <w:t xml:space="preserve"> </w:t>
      </w:r>
      <w:r w:rsidR="006D2E70" w:rsidRPr="006D2E70">
        <w:rPr>
          <w:szCs w:val="24"/>
          <w:lang w:val="en-US"/>
        </w:rPr>
        <w:t>Beginning from 2000, technologies in deep learning and big data accelerated Artificial Intelligence development. These developments have made machines learn from data via language representation and perform human-like interactions through Natural Language Processing techniques</w:t>
      </w:r>
      <w:r w:rsidR="00786914">
        <w:rPr>
          <w:szCs w:val="24"/>
          <w:lang w:val="en-US"/>
        </w:rPr>
        <w:t xml:space="preserve"> (</w:t>
      </w:r>
      <w:r w:rsidR="00786914" w:rsidRPr="007A11A0">
        <w:rPr>
          <w:szCs w:val="24"/>
          <w:lang w:val="en-US"/>
        </w:rPr>
        <w:t>Tohma and Kutlu, 2020</w:t>
      </w:r>
      <w:r w:rsidR="00786914">
        <w:rPr>
          <w:szCs w:val="24"/>
          <w:lang w:val="en-US"/>
        </w:rPr>
        <w:t>)</w:t>
      </w:r>
      <w:r w:rsidR="006D2E70" w:rsidRPr="006D2E70">
        <w:rPr>
          <w:szCs w:val="24"/>
          <w:lang w:val="en-US"/>
        </w:rPr>
        <w:t>. However, for a machine to really understand the language and its intricacies, multiple approaches are required.</w:t>
      </w:r>
      <w:r w:rsidR="006D2E70">
        <w:rPr>
          <w:szCs w:val="24"/>
          <w:lang w:val="en-US"/>
        </w:rPr>
        <w:t xml:space="preserve"> </w:t>
      </w:r>
      <w:r w:rsidR="00655EF6" w:rsidRPr="00655EF6">
        <w:rPr>
          <w:szCs w:val="24"/>
          <w:lang w:val="en-US"/>
        </w:rPr>
        <w:t xml:space="preserve">Chomsky, a linguist and thinker, compared human and machine-produced texts, stating that "the correct explanations of language are complicated and cannot be learned just by marinating in big data" </w:t>
      </w:r>
      <w:r w:rsidR="00DE5FEC" w:rsidRPr="002C3415">
        <w:rPr>
          <w:szCs w:val="24"/>
          <w:lang w:val="en-US"/>
        </w:rPr>
        <w:t>(Chomsky</w:t>
      </w:r>
      <w:r w:rsidR="00DE5FEC" w:rsidRPr="00F342C7">
        <w:rPr>
          <w:szCs w:val="24"/>
          <w:lang w:val="en-US"/>
        </w:rPr>
        <w:t xml:space="preserve"> et al.</w:t>
      </w:r>
      <w:r w:rsidR="00DE5FEC" w:rsidRPr="002C3415">
        <w:rPr>
          <w:szCs w:val="24"/>
          <w:lang w:val="en-US"/>
        </w:rPr>
        <w:t>, 2023).</w:t>
      </w:r>
    </w:p>
    <w:bookmarkEnd w:id="0"/>
    <w:p w14:paraId="5FD45383" w14:textId="002FB01A" w:rsidR="008E4472" w:rsidRDefault="00E7363A" w:rsidP="00F562EA">
      <w:pPr>
        <w:spacing w:before="240" w:line="276" w:lineRule="auto"/>
        <w:ind w:firstLine="708"/>
        <w:rPr>
          <w:szCs w:val="24"/>
          <w:lang w:val="en-US"/>
        </w:rPr>
      </w:pPr>
      <w:r w:rsidRPr="00E7363A">
        <w:rPr>
          <w:szCs w:val="24"/>
          <w:lang w:val="en-US"/>
        </w:rPr>
        <w:t>Education as a scientific framework and Bloom's Taxonomy as a benchmark can be used to understand the distinction between AI-generated and human-produced language.</w:t>
      </w:r>
      <w:r>
        <w:rPr>
          <w:szCs w:val="24"/>
          <w:lang w:val="en-US"/>
        </w:rPr>
        <w:t xml:space="preserve"> </w:t>
      </w:r>
      <w:r w:rsidR="001B5C0E" w:rsidRPr="001B5C0E">
        <w:rPr>
          <w:szCs w:val="24"/>
          <w:lang w:val="en-US"/>
        </w:rPr>
        <w:t>Bloom proposed the 'taxonomy of educational objectives,' which has been key in shaping question formulation and attainment of competencies in education</w:t>
      </w:r>
      <w:r w:rsidR="00CF111F">
        <w:rPr>
          <w:szCs w:val="24"/>
          <w:lang w:val="en-US"/>
        </w:rPr>
        <w:t xml:space="preserve"> (Bloom, 1956). </w:t>
      </w:r>
      <w:r w:rsidR="001B5C0E" w:rsidRPr="001B5C0E">
        <w:rPr>
          <w:szCs w:val="24"/>
          <w:lang w:val="en-US"/>
        </w:rPr>
        <w:t xml:space="preserve">Criticism </w:t>
      </w:r>
      <w:r w:rsidR="00172ACD" w:rsidRPr="00172ACD">
        <w:rPr>
          <w:szCs w:val="24"/>
          <w:lang w:val="en-US"/>
        </w:rPr>
        <w:t xml:space="preserve">prompted </w:t>
      </w:r>
      <w:r w:rsidR="001B5C0E" w:rsidRPr="001B5C0E">
        <w:rPr>
          <w:szCs w:val="24"/>
          <w:lang w:val="en-US"/>
        </w:rPr>
        <w:t>its revision and update by Anderson and Krathwohl in 2001 to fit in with changing pedagogy</w:t>
      </w:r>
      <w:r w:rsidR="00CF111F">
        <w:rPr>
          <w:szCs w:val="24"/>
          <w:lang w:val="en-US"/>
        </w:rPr>
        <w:t xml:space="preserve"> (</w:t>
      </w:r>
      <w:r w:rsidR="00CF111F" w:rsidRPr="001B5C0E">
        <w:rPr>
          <w:szCs w:val="24"/>
          <w:lang w:val="en-US"/>
        </w:rPr>
        <w:t xml:space="preserve">Anderson and Krathwohl </w:t>
      </w:r>
      <w:r w:rsidR="00CF111F">
        <w:rPr>
          <w:szCs w:val="24"/>
          <w:lang w:val="en-US"/>
        </w:rPr>
        <w:t xml:space="preserve">2001). </w:t>
      </w:r>
      <w:r w:rsidR="001B5C0E" w:rsidRPr="001B5C0E">
        <w:rPr>
          <w:szCs w:val="24"/>
          <w:lang w:val="en-US"/>
        </w:rPr>
        <w:t>Revised Bloom's Taxonomy</w:t>
      </w:r>
      <w:r w:rsidR="00CF111F">
        <w:rPr>
          <w:szCs w:val="24"/>
          <w:lang w:val="en-US"/>
        </w:rPr>
        <w:t xml:space="preserve"> (RBT)</w:t>
      </w:r>
      <w:r w:rsidR="001B5C0E" w:rsidRPr="001B5C0E">
        <w:rPr>
          <w:szCs w:val="24"/>
          <w:lang w:val="en-US"/>
        </w:rPr>
        <w:t xml:space="preserve"> examines cognitive processes and organizes them into six categories: </w:t>
      </w:r>
      <w:r>
        <w:rPr>
          <w:szCs w:val="24"/>
          <w:lang w:val="en-US"/>
        </w:rPr>
        <w:t>r</w:t>
      </w:r>
      <w:r w:rsidR="00B77D8C" w:rsidRPr="00B77D8C">
        <w:rPr>
          <w:szCs w:val="24"/>
          <w:lang w:val="en-US"/>
        </w:rPr>
        <w:t>emember, understand, apply, analyze, evaluate, and create</w:t>
      </w:r>
      <w:r w:rsidR="001B5C0E" w:rsidRPr="001B5C0E">
        <w:rPr>
          <w:szCs w:val="24"/>
          <w:lang w:val="en-US"/>
        </w:rPr>
        <w:t>.</w:t>
      </w:r>
      <w:r w:rsidR="007B5BD5">
        <w:rPr>
          <w:szCs w:val="24"/>
          <w:lang w:val="en-US"/>
        </w:rPr>
        <w:t xml:space="preserve"> </w:t>
      </w:r>
      <w:r w:rsidR="001B5C0E" w:rsidRPr="001B5C0E">
        <w:rPr>
          <w:szCs w:val="24"/>
          <w:lang w:val="en-US"/>
        </w:rPr>
        <w:t>However, the taxonomy's complexity and diversity can pose significant challenges in expressing, classifying, implementing, and evaluating objectives within its framework</w:t>
      </w:r>
      <w:r w:rsidR="00CF111F">
        <w:rPr>
          <w:szCs w:val="24"/>
          <w:lang w:val="en-US"/>
        </w:rPr>
        <w:t xml:space="preserve"> (Bümen, 2006)</w:t>
      </w:r>
      <w:r w:rsidR="001B5C0E" w:rsidRPr="001B5C0E">
        <w:rPr>
          <w:szCs w:val="24"/>
          <w:lang w:val="en-US"/>
        </w:rPr>
        <w:t>. Verbs play a significant role in developing common language related to competencies and in the formulation of appropriate questions among the categories of the taxonomy. A study conducted by Stanny into the English verbs in this respect analyzed lists of the verbs' appearance frequency published in the top 30 sites in Google searches, ranked with relation to their appearance in RBT</w:t>
      </w:r>
      <w:r w:rsidR="00CF111F">
        <w:rPr>
          <w:szCs w:val="24"/>
          <w:lang w:val="en-US"/>
        </w:rPr>
        <w:t xml:space="preserve"> (</w:t>
      </w:r>
      <w:r w:rsidR="00CF111F" w:rsidRPr="001B5C0E">
        <w:rPr>
          <w:szCs w:val="24"/>
          <w:lang w:val="en-US"/>
        </w:rPr>
        <w:t>Stanny</w:t>
      </w:r>
      <w:r w:rsidR="00CF111F">
        <w:rPr>
          <w:szCs w:val="24"/>
          <w:lang w:val="en-US"/>
        </w:rPr>
        <w:t>, 2016).</w:t>
      </w:r>
      <w:r w:rsidR="001B5C0E" w:rsidRPr="001B5C0E">
        <w:rPr>
          <w:szCs w:val="24"/>
          <w:lang w:val="en-US"/>
        </w:rPr>
        <w:t xml:space="preserve"> The same study also </w:t>
      </w:r>
      <w:r w:rsidR="00877821" w:rsidRPr="00877821">
        <w:rPr>
          <w:szCs w:val="24"/>
          <w:lang w:val="en-US"/>
        </w:rPr>
        <w:t xml:space="preserve">stated </w:t>
      </w:r>
      <w:r w:rsidR="001B5C0E" w:rsidRPr="001B5C0E">
        <w:rPr>
          <w:szCs w:val="24"/>
          <w:lang w:val="en-US"/>
        </w:rPr>
        <w:t>that verbs sequenced by RBT levels were still inadequate to account for learning differentiation and academic levels based on among other factors the flexibility of the language, the multiple connotations of the same verb used in different contexts.</w:t>
      </w:r>
    </w:p>
    <w:p w14:paraId="621CE1A0" w14:textId="701B897E" w:rsidR="001F11FA" w:rsidRDefault="00C56B66" w:rsidP="00F562EA">
      <w:pPr>
        <w:spacing w:before="240" w:line="276" w:lineRule="auto"/>
        <w:ind w:firstLine="708"/>
        <w:rPr>
          <w:szCs w:val="24"/>
          <w:lang w:val="en-US"/>
        </w:rPr>
      </w:pPr>
      <w:r w:rsidRPr="00C56B66">
        <w:rPr>
          <w:szCs w:val="24"/>
          <w:lang w:val="en-US"/>
        </w:rPr>
        <w:t>In the evaluation of educational and scientific consistency in artificial intelligence generation, some studies use the Revised Bloom's Taxonomy as a benchmark. A recent study assessed the scientific acceptability level for multiple-choice questions (MCQs) developed automatically by ChatGPT. Comparative results from this study demonstrate similar quality levels between MCQs generated by ChatGPT and those by subject matter experts</w:t>
      </w:r>
      <w:r>
        <w:rPr>
          <w:szCs w:val="24"/>
          <w:lang w:val="en-US"/>
        </w:rPr>
        <w:t xml:space="preserve"> (Kıyak, 2023).</w:t>
      </w:r>
      <w:r w:rsidR="00B250E5">
        <w:rPr>
          <w:szCs w:val="24"/>
          <w:lang w:val="en-US"/>
        </w:rPr>
        <w:t xml:space="preserve"> </w:t>
      </w:r>
      <w:r w:rsidR="00B250E5" w:rsidRPr="00B250E5">
        <w:rPr>
          <w:szCs w:val="24"/>
          <w:lang w:val="en-US"/>
        </w:rPr>
        <w:t>Another study that sought to determine the possible impact of controllable text generation using Large Language Models (LLMs) on education stated that it could be an effective tool. However, the experiment showed instances where LLM repeated similar queries despite variations in the applied control parameters</w:t>
      </w:r>
      <w:r w:rsidR="00B250E5">
        <w:rPr>
          <w:szCs w:val="24"/>
          <w:lang w:val="en-US"/>
        </w:rPr>
        <w:t xml:space="preserve"> (</w:t>
      </w:r>
      <w:r w:rsidR="00B250E5" w:rsidRPr="00B250E5">
        <w:rPr>
          <w:szCs w:val="24"/>
          <w:lang w:val="en-US"/>
        </w:rPr>
        <w:t>Elkins et al.</w:t>
      </w:r>
      <w:r w:rsidR="00B250E5">
        <w:rPr>
          <w:szCs w:val="24"/>
          <w:lang w:val="en-US"/>
        </w:rPr>
        <w:t>, 2023)</w:t>
      </w:r>
      <w:r w:rsidR="00B250E5" w:rsidRPr="00B250E5">
        <w:rPr>
          <w:szCs w:val="24"/>
          <w:lang w:val="en-US"/>
        </w:rPr>
        <w:t>.</w:t>
      </w:r>
      <w:r w:rsidR="00870AE1">
        <w:rPr>
          <w:szCs w:val="24"/>
          <w:lang w:val="en-US"/>
        </w:rPr>
        <w:t xml:space="preserve"> </w:t>
      </w:r>
      <w:r w:rsidR="00870AE1" w:rsidRPr="00870AE1">
        <w:rPr>
          <w:szCs w:val="24"/>
          <w:lang w:val="en-US"/>
        </w:rPr>
        <w:t xml:space="preserve">In another study focusing on the performance evaluation of large language models (LLMs), a new visualization technique called LLMMaps was proposed to assess the knowledge abilities of LLMs in different subfields in more detail.  LLMMaps underwent evaluation through interviews and user feedback conducted in two separate studies involving medical researchers and language model developers. In the SciQ dataset, the performance of each model was assessed based on 997 questions, with ChatGPT achieving a performance of 92.68% </w:t>
      </w:r>
      <w:r w:rsidR="00870AE1">
        <w:rPr>
          <w:szCs w:val="24"/>
          <w:lang w:val="en-US"/>
        </w:rPr>
        <w:t>(</w:t>
      </w:r>
      <w:r w:rsidR="00870AE1" w:rsidRPr="001F11FA">
        <w:rPr>
          <w:szCs w:val="24"/>
        </w:rPr>
        <w:t>Puchert</w:t>
      </w:r>
      <w:r w:rsidR="00870AE1">
        <w:rPr>
          <w:szCs w:val="24"/>
        </w:rPr>
        <w:t xml:space="preserve"> </w:t>
      </w:r>
      <w:r w:rsidR="00870AE1" w:rsidRPr="00B250E5">
        <w:rPr>
          <w:szCs w:val="24"/>
          <w:lang w:val="en-US"/>
        </w:rPr>
        <w:t>et al.</w:t>
      </w:r>
      <w:r w:rsidR="00870AE1">
        <w:rPr>
          <w:szCs w:val="24"/>
          <w:lang w:val="en-US"/>
        </w:rPr>
        <w:t>, 2023).</w:t>
      </w:r>
    </w:p>
    <w:p w14:paraId="593AEED3" w14:textId="7E96D0B8" w:rsidR="00C35A01" w:rsidRPr="00C35A01" w:rsidRDefault="000A4421" w:rsidP="00F562EA">
      <w:pPr>
        <w:spacing w:before="240" w:line="276" w:lineRule="auto"/>
        <w:ind w:firstLine="708"/>
        <w:rPr>
          <w:szCs w:val="24"/>
          <w:lang w:val="en-US"/>
        </w:rPr>
      </w:pPr>
      <w:r w:rsidRPr="000A4421">
        <w:rPr>
          <w:szCs w:val="24"/>
          <w:lang w:val="en-US"/>
        </w:rPr>
        <w:t xml:space="preserve">Studies have been conducted to develop various automated classifiers for cognitive levels </w:t>
      </w:r>
      <w:r w:rsidR="005A5F1A" w:rsidRPr="000A4421">
        <w:rPr>
          <w:szCs w:val="24"/>
          <w:lang w:val="en-US"/>
        </w:rPr>
        <w:t>of RBT</w:t>
      </w:r>
      <w:r w:rsidRPr="000A4421">
        <w:rPr>
          <w:szCs w:val="24"/>
          <w:lang w:val="en-US"/>
        </w:rPr>
        <w:t xml:space="preserve"> in education using machine learning techniques. In one of the rule-based studies, the questions </w:t>
      </w:r>
      <w:r w:rsidRPr="000A4421">
        <w:rPr>
          <w:szCs w:val="24"/>
          <w:lang w:val="en-US"/>
        </w:rPr>
        <w:lastRenderedPageBreak/>
        <w:t xml:space="preserve">have been categorized with respect to the unrevised form of Bloom's taxonomy; preprocessing steps applied using techniques from natural language processing. </w:t>
      </w:r>
      <w:r w:rsidR="005A5F1A" w:rsidRPr="005A5F1A">
        <w:rPr>
          <w:szCs w:val="24"/>
          <w:lang w:val="en-US"/>
        </w:rPr>
        <w:t>This paper presents an approach that deals with overlapping verb keywords of Bloom's taxonomy, together with category weighting, and concludes that further rule development and testing are needed to enhance the system's effectiveness</w:t>
      </w:r>
      <w:r w:rsidR="00170BA5">
        <w:rPr>
          <w:szCs w:val="24"/>
          <w:lang w:val="en-US"/>
        </w:rPr>
        <w:t xml:space="preserve"> </w:t>
      </w:r>
      <w:r w:rsidR="00170BA5">
        <w:rPr>
          <w:szCs w:val="24"/>
        </w:rPr>
        <w:t>(</w:t>
      </w:r>
      <w:r w:rsidR="00170BA5" w:rsidRPr="00481E04">
        <w:rPr>
          <w:szCs w:val="24"/>
        </w:rPr>
        <w:t>Omar</w:t>
      </w:r>
      <w:r w:rsidR="00170BA5">
        <w:rPr>
          <w:szCs w:val="24"/>
        </w:rPr>
        <w:t xml:space="preserve"> </w:t>
      </w:r>
      <w:r w:rsidR="00170BA5" w:rsidRPr="00481E04">
        <w:rPr>
          <w:szCs w:val="24"/>
        </w:rPr>
        <w:t xml:space="preserve">et al. </w:t>
      </w:r>
      <w:r w:rsidR="00170BA5">
        <w:rPr>
          <w:szCs w:val="24"/>
        </w:rPr>
        <w:t>2012).</w:t>
      </w:r>
      <w:r w:rsidRPr="000A4421">
        <w:rPr>
          <w:szCs w:val="24"/>
          <w:lang w:val="en-US"/>
        </w:rPr>
        <w:t xml:space="preserve"> In a study, using K-Nearest Neighbors, Logistic Regression, and Support Vector Machines, inquiries were classified by the cognitive domain of Bloom's taxonomy. The study used vectorization techniques such as TFPOS-IDF and word2vec for feature engineering. The W2V-TFPOSIDF and SVM techniques achieved an F1 score of 0.83 in one dataset and an F1 score of 0.89 in another dataset</w:t>
      </w:r>
      <w:r w:rsidR="00170BA5">
        <w:rPr>
          <w:szCs w:val="24"/>
          <w:lang w:val="en-US"/>
        </w:rPr>
        <w:t xml:space="preserve"> </w:t>
      </w:r>
      <w:r w:rsidR="00170BA5" w:rsidRPr="00170BA5">
        <w:rPr>
          <w:szCs w:val="24"/>
          <w:lang w:val="en-US"/>
        </w:rPr>
        <w:t>(Mohammed and Omar, 2020)</w:t>
      </w:r>
      <w:r w:rsidRPr="000A4421">
        <w:rPr>
          <w:szCs w:val="24"/>
          <w:lang w:val="en-US"/>
        </w:rPr>
        <w:t>.</w:t>
      </w:r>
      <w:r w:rsidR="00170BA5">
        <w:rPr>
          <w:szCs w:val="24"/>
          <w:lang w:val="en-US"/>
        </w:rPr>
        <w:t xml:space="preserve"> </w:t>
      </w:r>
      <w:r w:rsidRPr="000A4421">
        <w:rPr>
          <w:szCs w:val="24"/>
          <w:lang w:val="en-US"/>
        </w:rPr>
        <w:t>Assessing the usability of the Naive Bayes classifier as a model for predicting exam questions according to the levels of Bloom's Cognitive Domain Taxonomy, researchers evaluated the efficacy of different vectorization methods using a dataset with 10-fold Cross-Validation.  This dataset comprised 300 midterm and final exam questions, with feature extraction conducted using the TF-IDF method for classification. According to their evaluation, N-Gram TF-IDF achieved a Precision of 85%, and Words TF-IDF achieved a Recall of 82%</w:t>
      </w:r>
      <w:r w:rsidR="00170BA5">
        <w:rPr>
          <w:szCs w:val="24"/>
          <w:lang w:val="en-US"/>
        </w:rPr>
        <w:t xml:space="preserve"> </w:t>
      </w:r>
      <w:r w:rsidR="00170BA5">
        <w:rPr>
          <w:szCs w:val="24"/>
        </w:rPr>
        <w:t>(</w:t>
      </w:r>
      <w:r w:rsidR="00170BA5" w:rsidRPr="00481E04">
        <w:rPr>
          <w:szCs w:val="24"/>
        </w:rPr>
        <w:t>Aninditya</w:t>
      </w:r>
      <w:r w:rsidR="00170BA5">
        <w:rPr>
          <w:szCs w:val="24"/>
        </w:rPr>
        <w:t xml:space="preserve"> et al., 2019)</w:t>
      </w:r>
      <w:r w:rsidRPr="000A4421">
        <w:rPr>
          <w:szCs w:val="24"/>
          <w:lang w:val="en-US"/>
        </w:rPr>
        <w:t xml:space="preserve">. </w:t>
      </w:r>
      <w:r w:rsidR="00C35A01">
        <w:rPr>
          <w:szCs w:val="24"/>
          <w:lang w:val="en-US"/>
        </w:rPr>
        <w:t xml:space="preserve"> </w:t>
      </w:r>
      <w:r w:rsidR="00C35A01" w:rsidRPr="00C35A01">
        <w:rPr>
          <w:szCs w:val="24"/>
          <w:lang w:val="en-US"/>
        </w:rPr>
        <w:t>One of the works used pre-trained word embeddings, Long Short-Term Memory (LTSM), and a keyword/verb dictionary to represent the six levels of Bloom's taxonomy. The evaluation metrics revealed F1 scores of 74% for CLO classification and 87% for question classification</w:t>
      </w:r>
      <w:r w:rsidR="00170BA5">
        <w:rPr>
          <w:szCs w:val="24"/>
        </w:rPr>
        <w:t xml:space="preserve"> (</w:t>
      </w:r>
      <w:r w:rsidR="00170BA5" w:rsidRPr="00481E04">
        <w:rPr>
          <w:szCs w:val="24"/>
        </w:rPr>
        <w:t>Shaikh</w:t>
      </w:r>
      <w:r w:rsidR="00170BA5">
        <w:rPr>
          <w:szCs w:val="24"/>
        </w:rPr>
        <w:t xml:space="preserve"> et al., 2021)</w:t>
      </w:r>
      <w:r w:rsidR="00C35A01" w:rsidRPr="00C35A01">
        <w:rPr>
          <w:szCs w:val="24"/>
          <w:lang w:val="en-US"/>
        </w:rPr>
        <w:t>.</w:t>
      </w:r>
      <w:r w:rsidR="00C35A01">
        <w:rPr>
          <w:szCs w:val="24"/>
          <w:lang w:val="en-US"/>
        </w:rPr>
        <w:t xml:space="preserve">  </w:t>
      </w:r>
      <w:r w:rsidR="00C35A01" w:rsidRPr="00C35A01">
        <w:rPr>
          <w:szCs w:val="24"/>
          <w:lang w:val="en-US"/>
        </w:rPr>
        <w:t xml:space="preserve">Utilizing Convolutional Neural Network (CNN) and LSTM for the classification of 844 questions about a Software Engineering course based on Bloom's Taxonomy, experiments revealed that the proposed CNN model achieved an accuracy rate of 80% in predicting the cognitive dimensions of Bloom's Taxonomy. Although the LSTM model was more successful during the training phase in predicting knowledge dimensions of Bloom's Taxonomy, during the testing phase, the CNN model demonstrated a higher accuracy rate </w:t>
      </w:r>
      <w:r w:rsidR="00170BA5">
        <w:rPr>
          <w:szCs w:val="24"/>
        </w:rPr>
        <w:t>(</w:t>
      </w:r>
      <w:r w:rsidR="00170BA5" w:rsidRPr="00481E04">
        <w:rPr>
          <w:szCs w:val="24"/>
        </w:rPr>
        <w:t>Laddha</w:t>
      </w:r>
      <w:r w:rsidR="00170BA5">
        <w:rPr>
          <w:szCs w:val="24"/>
        </w:rPr>
        <w:t xml:space="preserve"> et al., 2021)</w:t>
      </w:r>
      <w:r w:rsidR="00C35A01" w:rsidRPr="00C35A01">
        <w:rPr>
          <w:szCs w:val="24"/>
          <w:lang w:val="en-US"/>
        </w:rPr>
        <w:t>.</w:t>
      </w:r>
    </w:p>
    <w:p w14:paraId="6DA7ECD0" w14:textId="65427B06" w:rsidR="00BE0C11" w:rsidRPr="008E4472" w:rsidRDefault="00BE0C11" w:rsidP="00F562EA">
      <w:pPr>
        <w:spacing w:before="240" w:line="276" w:lineRule="auto"/>
        <w:ind w:firstLine="708"/>
        <w:rPr>
          <w:szCs w:val="24"/>
          <w:lang w:val="en-US"/>
        </w:rPr>
      </w:pPr>
      <w:bookmarkStart w:id="1" w:name="_Hlk172318797"/>
      <w:r w:rsidRPr="00BE0C11">
        <w:rPr>
          <w:szCs w:val="24"/>
          <w:lang w:val="en-US"/>
        </w:rPr>
        <w:t>The objective of th</w:t>
      </w:r>
      <w:r>
        <w:rPr>
          <w:szCs w:val="24"/>
          <w:lang w:val="en-US"/>
        </w:rPr>
        <w:t>is</w:t>
      </w:r>
      <w:r w:rsidRPr="00BE0C11">
        <w:rPr>
          <w:szCs w:val="24"/>
          <w:lang w:val="en-US"/>
        </w:rPr>
        <w:t xml:space="preserve"> study is to evaluate the question generation capability of three prominent chatbots, namely ChatGPT, Gemini, and Copilot, concerning their performance in classifying generations alignment with cognitive domain of Revised Bloom's Taxonomy.</w:t>
      </w:r>
    </w:p>
    <w:p w14:paraId="2D014994" w14:textId="093C0C37" w:rsidR="007B39D3" w:rsidRDefault="00BE0C11" w:rsidP="00325D70">
      <w:pPr>
        <w:spacing w:before="240" w:line="276" w:lineRule="auto"/>
        <w:ind w:firstLine="0"/>
        <w:rPr>
          <w:b/>
          <w:bCs/>
          <w:szCs w:val="24"/>
          <w:lang w:val="en-US"/>
        </w:rPr>
      </w:pPr>
      <w:bookmarkStart w:id="2" w:name="_Hlk172205509"/>
      <w:bookmarkEnd w:id="1"/>
      <w:r w:rsidRPr="00765659">
        <w:rPr>
          <w:b/>
          <w:bCs/>
          <w:szCs w:val="24"/>
          <w:lang w:val="en-US"/>
        </w:rPr>
        <w:t>Material and Methods</w:t>
      </w:r>
    </w:p>
    <w:p w14:paraId="14B52556" w14:textId="43D5B5DF" w:rsidR="00325D70" w:rsidRPr="00325D70" w:rsidRDefault="00325D70" w:rsidP="00325D70">
      <w:pPr>
        <w:spacing w:before="240" w:line="276" w:lineRule="auto"/>
        <w:ind w:firstLine="0"/>
        <w:rPr>
          <w:b/>
          <w:bCs/>
          <w:i/>
          <w:iCs/>
          <w:szCs w:val="24"/>
          <w:lang w:val="en-US"/>
        </w:rPr>
      </w:pPr>
      <w:r w:rsidRPr="00325D70">
        <w:rPr>
          <w:b/>
          <w:bCs/>
          <w:i/>
          <w:iCs/>
          <w:szCs w:val="24"/>
          <w:lang w:val="en-US"/>
        </w:rPr>
        <w:t>Artificial Intelligence Chatbots</w:t>
      </w:r>
    </w:p>
    <w:p w14:paraId="247D195E" w14:textId="0BC2613A" w:rsidR="00325D70" w:rsidRDefault="002D795A" w:rsidP="00F562EA">
      <w:pPr>
        <w:spacing w:before="240" w:line="276" w:lineRule="auto"/>
        <w:ind w:firstLine="0"/>
        <w:rPr>
          <w:szCs w:val="24"/>
          <w:lang w:val="en-GB"/>
        </w:rPr>
      </w:pPr>
      <w:r w:rsidRPr="002D795A">
        <w:rPr>
          <w:szCs w:val="24"/>
          <w:lang w:val="en-US"/>
        </w:rPr>
        <w:t xml:space="preserve">Recently, AI chatbots have achieved accuracy in emulating complex language uses, </w:t>
      </w:r>
      <w:r w:rsidR="00BD7610" w:rsidRPr="002D795A">
        <w:rPr>
          <w:szCs w:val="24"/>
          <w:lang w:val="en-US"/>
        </w:rPr>
        <w:t>opening</w:t>
      </w:r>
      <w:r w:rsidRPr="002D795A">
        <w:rPr>
          <w:szCs w:val="24"/>
          <w:lang w:val="en-US"/>
        </w:rPr>
        <w:t xml:space="preserve"> numerous possibilities for applications across various fields, including education. AI chatbots such as ChatGPT, Gemini, and Microsoft Copilot exhibit significant potential in applications. However, the selection of appropriate AI chatbots must be based on specific application requirements and domains</w:t>
      </w:r>
      <w:r>
        <w:rPr>
          <w:szCs w:val="24"/>
          <w:lang w:val="en-US"/>
        </w:rPr>
        <w:t xml:space="preserve"> </w:t>
      </w:r>
      <w:r w:rsidR="00646D20">
        <w:rPr>
          <w:szCs w:val="24"/>
          <w:lang w:val="en-US"/>
        </w:rPr>
        <w:t>(</w:t>
      </w:r>
      <w:r w:rsidR="00646D20" w:rsidRPr="00646D20">
        <w:rPr>
          <w:szCs w:val="24"/>
          <w:lang w:val="en-GB"/>
        </w:rPr>
        <w:t>Hiwa</w:t>
      </w:r>
      <w:r w:rsidR="00646D20">
        <w:rPr>
          <w:szCs w:val="24"/>
          <w:lang w:val="en-GB"/>
        </w:rPr>
        <w:t xml:space="preserve"> et al, 2024).</w:t>
      </w:r>
    </w:p>
    <w:p w14:paraId="0F0C0D34" w14:textId="6307F56A" w:rsidR="00291AE6" w:rsidRDefault="00291AE6" w:rsidP="00F562EA">
      <w:pPr>
        <w:spacing w:before="240" w:line="276" w:lineRule="auto"/>
        <w:ind w:firstLine="708"/>
        <w:rPr>
          <w:szCs w:val="24"/>
          <w:lang w:val="en-GB"/>
        </w:rPr>
      </w:pPr>
      <w:r w:rsidRPr="00291AE6">
        <w:rPr>
          <w:szCs w:val="24"/>
          <w:lang w:val="en-GB"/>
        </w:rPr>
        <w:t xml:space="preserve">Chat-GPT, developed by OpenAI, is a language model. It employs a transformer architecture to understand and generate human-like responses based on the input it receives. (OpenAI, </w:t>
      </w:r>
      <w:r w:rsidR="00243FEC" w:rsidRPr="007A11A0">
        <w:rPr>
          <w:szCs w:val="24"/>
          <w:lang w:val="en-GB"/>
        </w:rPr>
        <w:t>https://chat.openai.com/</w:t>
      </w:r>
      <w:r w:rsidRPr="00291AE6">
        <w:rPr>
          <w:szCs w:val="24"/>
          <w:lang w:val="en-GB"/>
        </w:rPr>
        <w:t>)</w:t>
      </w:r>
    </w:p>
    <w:p w14:paraId="1A52C533" w14:textId="2886A37C" w:rsidR="00243FEC" w:rsidRDefault="00291AE6" w:rsidP="00F562EA">
      <w:pPr>
        <w:spacing w:before="240" w:line="276" w:lineRule="auto"/>
        <w:ind w:firstLine="708"/>
        <w:rPr>
          <w:szCs w:val="24"/>
          <w:lang w:val="en-GB"/>
        </w:rPr>
      </w:pPr>
      <w:r w:rsidRPr="00291AE6">
        <w:rPr>
          <w:szCs w:val="24"/>
          <w:lang w:val="en-GB"/>
        </w:rPr>
        <w:t xml:space="preserve">Gemini, initially introduced as Bard and built on the Pathways Language Model 2 (PaLM 2), is generate human-like responses to user queries. Integrated with Google's search network, it has access to up-to-date online information. (Google, </w:t>
      </w:r>
      <w:r w:rsidR="00243FEC" w:rsidRPr="007A11A0">
        <w:rPr>
          <w:szCs w:val="24"/>
          <w:lang w:val="en-GB"/>
        </w:rPr>
        <w:t>https://gemini.google.com/app</w:t>
      </w:r>
      <w:r w:rsidRPr="00291AE6">
        <w:rPr>
          <w:szCs w:val="24"/>
          <w:lang w:val="en-GB"/>
        </w:rPr>
        <w:t>)</w:t>
      </w:r>
    </w:p>
    <w:p w14:paraId="103E8A37" w14:textId="703DBDB6" w:rsidR="00243FEC" w:rsidRDefault="00291AE6" w:rsidP="00F562EA">
      <w:pPr>
        <w:spacing w:before="240" w:line="276" w:lineRule="auto"/>
        <w:ind w:firstLine="708"/>
        <w:rPr>
          <w:szCs w:val="24"/>
          <w:lang w:val="en-GB"/>
        </w:rPr>
      </w:pPr>
      <w:r w:rsidRPr="00291AE6">
        <w:rPr>
          <w:szCs w:val="24"/>
          <w:lang w:val="en-GB"/>
        </w:rPr>
        <w:lastRenderedPageBreak/>
        <w:t xml:space="preserve">Microsoft Copilot, initially introduced as Bing Chat in a search engine and browser, has unified different chat services and has been integrated into an operating system with a dedicated key. It uses the model based on OpenAI's GPT-4 and operates on a freemium model. (Microsoft, </w:t>
      </w:r>
      <w:r w:rsidR="00243FEC" w:rsidRPr="007A11A0">
        <w:rPr>
          <w:szCs w:val="24"/>
          <w:lang w:val="en-GB"/>
        </w:rPr>
        <w:t>https://copilot.microsoft.com/</w:t>
      </w:r>
      <w:r w:rsidRPr="00291AE6">
        <w:rPr>
          <w:szCs w:val="24"/>
          <w:lang w:val="en-GB"/>
        </w:rPr>
        <w:t>)</w:t>
      </w:r>
    </w:p>
    <w:p w14:paraId="04489444" w14:textId="59065D1C" w:rsidR="009159FA" w:rsidRPr="00D96657" w:rsidRDefault="00325D70" w:rsidP="00F562EA">
      <w:pPr>
        <w:spacing w:before="240" w:line="276" w:lineRule="auto"/>
        <w:ind w:firstLine="0"/>
        <w:rPr>
          <w:b/>
          <w:bCs/>
          <w:i/>
          <w:iCs/>
          <w:szCs w:val="24"/>
          <w:lang w:val="en-US"/>
        </w:rPr>
      </w:pPr>
      <w:r w:rsidRPr="00325D70">
        <w:rPr>
          <w:b/>
          <w:bCs/>
          <w:i/>
          <w:iCs/>
          <w:szCs w:val="24"/>
          <w:lang w:val="en-US"/>
        </w:rPr>
        <w:t>Dataset</w:t>
      </w:r>
      <w:r>
        <w:rPr>
          <w:b/>
          <w:bCs/>
          <w:i/>
          <w:iCs/>
          <w:szCs w:val="24"/>
          <w:lang w:val="en-US"/>
        </w:rPr>
        <w:t>s</w:t>
      </w:r>
    </w:p>
    <w:p w14:paraId="338E8023" w14:textId="11992CAA" w:rsidR="009159FA" w:rsidRDefault="009159FA" w:rsidP="00F562EA">
      <w:pPr>
        <w:spacing w:before="240" w:line="276" w:lineRule="auto"/>
        <w:ind w:firstLine="0"/>
        <w:rPr>
          <w:szCs w:val="24"/>
          <w:lang w:val="en-US"/>
        </w:rPr>
      </w:pPr>
      <w:r w:rsidRPr="009159FA">
        <w:rPr>
          <w:szCs w:val="24"/>
          <w:lang w:val="en-US"/>
        </w:rPr>
        <w:t>The reference dataset includes Chris Drew's work</w:t>
      </w:r>
      <w:r w:rsidR="00F7275A">
        <w:rPr>
          <w:szCs w:val="24"/>
          <w:lang w:val="en-US"/>
        </w:rPr>
        <w:t xml:space="preserve"> (Drew, 2023)</w:t>
      </w:r>
      <w:r w:rsidRPr="009159FA">
        <w:rPr>
          <w:szCs w:val="24"/>
          <w:lang w:val="en-US"/>
        </w:rPr>
        <w:t>, Ertekin's report</w:t>
      </w:r>
      <w:r w:rsidR="00F7275A">
        <w:rPr>
          <w:szCs w:val="24"/>
          <w:lang w:val="en-US"/>
        </w:rPr>
        <w:t xml:space="preserve"> (Ertekin, 2017)</w:t>
      </w:r>
      <w:r w:rsidRPr="009159FA">
        <w:rPr>
          <w:szCs w:val="24"/>
          <w:lang w:val="en-US"/>
        </w:rPr>
        <w:t xml:space="preserve">, and the Ministry of National Education's </w:t>
      </w:r>
      <w:r w:rsidR="007260A7" w:rsidRPr="007260A7">
        <w:rPr>
          <w:szCs w:val="24"/>
          <w:lang w:val="en-US"/>
        </w:rPr>
        <w:t>environment course</w:t>
      </w:r>
      <w:r w:rsidR="007260A7">
        <w:rPr>
          <w:szCs w:val="24"/>
          <w:lang w:val="en-US"/>
        </w:rPr>
        <w:t>s</w:t>
      </w:r>
      <w:r w:rsidR="007260A7" w:rsidRPr="007260A7">
        <w:rPr>
          <w:szCs w:val="24"/>
          <w:lang w:val="en-US"/>
        </w:rPr>
        <w:t xml:space="preserve"> curriculum gains </w:t>
      </w:r>
      <w:r w:rsidR="00F7275A">
        <w:rPr>
          <w:szCs w:val="24"/>
          <w:lang w:val="en-US"/>
        </w:rPr>
        <w:t>(MEB, 2018)</w:t>
      </w:r>
      <w:r w:rsidRPr="009159FA">
        <w:rPr>
          <w:szCs w:val="24"/>
          <w:lang w:val="en-US"/>
        </w:rPr>
        <w:t>, all within the scope of Bloom's Revised Taxonomy.</w:t>
      </w:r>
      <w:r w:rsidR="00AE3B50">
        <w:rPr>
          <w:szCs w:val="24"/>
          <w:lang w:val="en-US"/>
        </w:rPr>
        <w:t xml:space="preserve"> </w:t>
      </w:r>
      <w:r w:rsidR="00AE3B50" w:rsidRPr="00AE3B50">
        <w:rPr>
          <w:szCs w:val="24"/>
          <w:lang w:val="en-US"/>
        </w:rPr>
        <w:t>The AI-generated dataset incorporates questions designed to align with the steps of RBT's cognitive domain. The question generation guidelines rely on definitions and verbs from the literature. Additionally, this dataset utilizes news topics from the Science Daily website. The site organizes news into 12 categories, and for this study, we select 14 topics from each category to ensure diversity.</w:t>
      </w:r>
    </w:p>
    <w:bookmarkEnd w:id="2"/>
    <w:p w14:paraId="0AF34EA5" w14:textId="77777777" w:rsidR="0086400B" w:rsidRPr="0086400B" w:rsidRDefault="0086400B" w:rsidP="00F562EA">
      <w:pPr>
        <w:spacing w:before="240" w:line="276" w:lineRule="auto"/>
        <w:ind w:firstLine="0"/>
        <w:rPr>
          <w:szCs w:val="24"/>
          <w:lang w:val="en-US"/>
        </w:rPr>
      </w:pPr>
      <w:r w:rsidRPr="0086400B">
        <w:rPr>
          <w:szCs w:val="24"/>
          <w:lang w:val="en-US"/>
        </w:rPr>
        <w:t>(https://www.sciencedaily.com/)</w:t>
      </w:r>
    </w:p>
    <w:p w14:paraId="331CD70D" w14:textId="532BD594" w:rsidR="0086400B" w:rsidRPr="00BD7610" w:rsidRDefault="0086400B" w:rsidP="00F562EA">
      <w:pPr>
        <w:spacing w:before="240" w:line="276" w:lineRule="auto"/>
        <w:ind w:firstLine="0"/>
        <w:rPr>
          <w:b/>
          <w:bCs/>
          <w:i/>
          <w:iCs/>
          <w:szCs w:val="24"/>
          <w:lang w:val="en-US"/>
        </w:rPr>
      </w:pPr>
      <w:r w:rsidRPr="00BD7610">
        <w:rPr>
          <w:b/>
          <w:bCs/>
          <w:i/>
          <w:iCs/>
          <w:szCs w:val="24"/>
          <w:lang w:val="en-US"/>
        </w:rPr>
        <w:t>Prompt Design</w:t>
      </w:r>
    </w:p>
    <w:p w14:paraId="3BCF7042" w14:textId="77777777" w:rsidR="0086400B" w:rsidRDefault="0086400B" w:rsidP="00F562EA">
      <w:pPr>
        <w:spacing w:before="240" w:line="276" w:lineRule="auto"/>
        <w:ind w:firstLine="0"/>
        <w:rPr>
          <w:szCs w:val="24"/>
          <w:lang w:val="en-US"/>
        </w:rPr>
      </w:pPr>
      <w:r w:rsidRPr="0086400B">
        <w:rPr>
          <w:szCs w:val="24"/>
          <w:lang w:val="en-US"/>
        </w:rPr>
        <w:t>The definition and abilities of the categories/dimensions in preparing and classifying questions according to the Revised Bloom's Taxonomy is based on the work of Anderson and Krathwohl. According to the RBT, a common reference point in classification is verbs. Providing verbs to be used in questions in the prompt has ensured that the questions are more consistent. Verbs is referenced from the Turkish translations of the step descriptions in the literature and Stanny's compilation.</w:t>
      </w:r>
    </w:p>
    <w:p w14:paraId="47F329BC" w14:textId="7B389A44" w:rsidR="000F479A" w:rsidRDefault="000F479A" w:rsidP="00F562EA">
      <w:pPr>
        <w:spacing w:before="240" w:line="276" w:lineRule="auto"/>
        <w:ind w:firstLine="0"/>
        <w:rPr>
          <w:szCs w:val="24"/>
          <w:lang w:val="en-US"/>
        </w:rPr>
      </w:pPr>
      <w:r w:rsidRPr="000F479A">
        <w:rPr>
          <w:szCs w:val="24"/>
        </w:rPr>
        <w:t>Prompt:</w:t>
      </w:r>
    </w:p>
    <w:p w14:paraId="1CAC1295" w14:textId="64705F18" w:rsidR="00FF30EB" w:rsidRDefault="00325D70" w:rsidP="00F562EA">
      <w:pPr>
        <w:spacing w:before="240" w:line="276" w:lineRule="auto"/>
        <w:ind w:firstLine="0"/>
        <w:rPr>
          <w:szCs w:val="24"/>
          <w:lang w:val="en-US"/>
        </w:rPr>
      </w:pPr>
      <w:r w:rsidRPr="00325D70">
        <w:rPr>
          <w:szCs w:val="24"/>
          <w:lang w:val="en-US"/>
        </w:rPr>
        <w:t>Yeniden Yapılandırılmış Bloom Taksonomisinin Bilişsel Süreç</w:t>
      </w:r>
      <w:r w:rsidR="00BD7610">
        <w:rPr>
          <w:szCs w:val="24"/>
          <w:lang w:val="en-US"/>
        </w:rPr>
        <w:t xml:space="preserve"> </w:t>
      </w:r>
      <w:r w:rsidR="00F528DA">
        <w:rPr>
          <w:szCs w:val="24"/>
          <w:lang w:val="en-US"/>
        </w:rPr>
        <w:t>Basamağı</w:t>
      </w:r>
      <w:r w:rsidR="00BD7610">
        <w:rPr>
          <w:szCs w:val="24"/>
          <w:lang w:val="en-US"/>
        </w:rPr>
        <w:t xml:space="preserve"> [1 to 6]</w:t>
      </w:r>
      <w:r w:rsidRPr="00325D70">
        <w:rPr>
          <w:szCs w:val="24"/>
          <w:lang w:val="en-US"/>
        </w:rPr>
        <w:t xml:space="preserve">: </w:t>
      </w:r>
    </w:p>
    <w:p w14:paraId="3D502EA2" w14:textId="7B1E5DC1" w:rsidR="00BD7610" w:rsidRPr="00325D70" w:rsidRDefault="00BD7610" w:rsidP="00F562EA">
      <w:pPr>
        <w:spacing w:before="240" w:line="276" w:lineRule="auto"/>
        <w:ind w:firstLine="0"/>
        <w:rPr>
          <w:szCs w:val="24"/>
          <w:lang w:val="en-US"/>
        </w:rPr>
      </w:pPr>
      <w:r w:rsidRPr="00325D70">
        <w:rPr>
          <w:szCs w:val="24"/>
          <w:lang w:val="en-US"/>
        </w:rPr>
        <w:t>[</w:t>
      </w:r>
      <w:r>
        <w:rPr>
          <w:szCs w:val="24"/>
        </w:rPr>
        <w:t xml:space="preserve">Name </w:t>
      </w:r>
      <w:r w:rsidRPr="00BD7610">
        <w:rPr>
          <w:szCs w:val="24"/>
        </w:rPr>
        <w:t>of the cognitive process category</w:t>
      </w:r>
      <w:r w:rsidRPr="00325D70">
        <w:rPr>
          <w:szCs w:val="24"/>
          <w:lang w:val="en-US"/>
        </w:rPr>
        <w:t xml:space="preserve">] </w:t>
      </w:r>
    </w:p>
    <w:p w14:paraId="33974990" w14:textId="185BF2F9" w:rsidR="00325D70" w:rsidRPr="00325D70" w:rsidRDefault="00325D70" w:rsidP="00F562EA">
      <w:pPr>
        <w:spacing w:before="240" w:line="276" w:lineRule="auto"/>
        <w:ind w:firstLine="0"/>
        <w:rPr>
          <w:szCs w:val="24"/>
          <w:lang w:val="en-US"/>
        </w:rPr>
      </w:pPr>
      <w:r w:rsidRPr="00325D70">
        <w:rPr>
          <w:szCs w:val="24"/>
          <w:lang w:val="en-US"/>
        </w:rPr>
        <w:t>[</w:t>
      </w:r>
      <w:r w:rsidR="00F528DA" w:rsidRPr="00F528DA">
        <w:rPr>
          <w:szCs w:val="24"/>
        </w:rPr>
        <w:t xml:space="preserve">Definition </w:t>
      </w:r>
      <w:r w:rsidR="00BD7610" w:rsidRPr="00BD7610">
        <w:rPr>
          <w:szCs w:val="24"/>
        </w:rPr>
        <w:t>of the cognitive process category</w:t>
      </w:r>
      <w:r w:rsidR="00BD7610" w:rsidRPr="00325D70">
        <w:rPr>
          <w:szCs w:val="24"/>
          <w:lang w:val="en-US"/>
        </w:rPr>
        <w:t xml:space="preserve">] </w:t>
      </w:r>
    </w:p>
    <w:p w14:paraId="4DEDEC55" w14:textId="77777777" w:rsidR="00325D70" w:rsidRPr="00325D70" w:rsidRDefault="00325D70" w:rsidP="00F562EA">
      <w:pPr>
        <w:spacing w:before="240" w:line="276" w:lineRule="auto"/>
        <w:ind w:firstLine="0"/>
        <w:rPr>
          <w:szCs w:val="24"/>
          <w:lang w:val="en-US"/>
        </w:rPr>
      </w:pPr>
      <w:r w:rsidRPr="00325D70">
        <w:rPr>
          <w:szCs w:val="24"/>
          <w:lang w:val="en-US"/>
        </w:rPr>
        <w:t>Bu basamağa uygun sorular üretmeni istiyorum.</w:t>
      </w:r>
    </w:p>
    <w:p w14:paraId="3B905C9C" w14:textId="77777777" w:rsidR="00325D70" w:rsidRPr="00325D70" w:rsidRDefault="00325D70" w:rsidP="00F562EA">
      <w:pPr>
        <w:spacing w:before="240" w:line="276" w:lineRule="auto"/>
        <w:ind w:firstLine="0"/>
        <w:rPr>
          <w:szCs w:val="24"/>
          <w:lang w:val="en-US"/>
        </w:rPr>
      </w:pPr>
      <w:r w:rsidRPr="00325D70">
        <w:rPr>
          <w:szCs w:val="24"/>
          <w:lang w:val="en-US"/>
        </w:rPr>
        <w:t>Öğretimde kullanılan dil gereği soruları emir kipiyle oluşturmalısın.</w:t>
      </w:r>
    </w:p>
    <w:p w14:paraId="2C3D9D72" w14:textId="77777777" w:rsidR="00325D70" w:rsidRPr="00325D70" w:rsidRDefault="00325D70" w:rsidP="00F562EA">
      <w:pPr>
        <w:spacing w:before="240" w:line="276" w:lineRule="auto"/>
        <w:ind w:firstLine="0"/>
        <w:rPr>
          <w:szCs w:val="24"/>
          <w:lang w:val="en-US"/>
        </w:rPr>
      </w:pPr>
      <w:r w:rsidRPr="00325D70">
        <w:rPr>
          <w:szCs w:val="24"/>
          <w:lang w:val="en-US"/>
        </w:rPr>
        <w:t>Soruların bilişsel süreç basamağını ve uygun fiilleri içermesini sağlamalısın.</w:t>
      </w:r>
    </w:p>
    <w:p w14:paraId="52CDF0E9" w14:textId="53BDDECF" w:rsidR="00325D70" w:rsidRPr="00F528DA" w:rsidRDefault="00325D70" w:rsidP="00F562EA">
      <w:pPr>
        <w:spacing w:before="240" w:line="276" w:lineRule="auto"/>
        <w:ind w:firstLine="0"/>
        <w:rPr>
          <w:szCs w:val="24"/>
          <w:vertAlign w:val="superscript"/>
          <w:lang w:val="en-US"/>
        </w:rPr>
      </w:pPr>
      <w:r w:rsidRPr="00325D70">
        <w:rPr>
          <w:szCs w:val="24"/>
          <w:lang w:val="en-US"/>
        </w:rPr>
        <w:t>Sorularda bu fiilleri kullanmalısın. "[</w:t>
      </w:r>
      <w:bookmarkStart w:id="3" w:name="_Hlk172138879"/>
      <w:r w:rsidR="00F528DA" w:rsidRPr="00F528DA">
        <w:rPr>
          <w:szCs w:val="24"/>
          <w:lang w:val="en-US"/>
        </w:rPr>
        <w:t xml:space="preserve">category </w:t>
      </w:r>
      <w:bookmarkEnd w:id="3"/>
      <w:r w:rsidR="00F528DA" w:rsidRPr="00F528DA">
        <w:rPr>
          <w:szCs w:val="24"/>
          <w:lang w:val="en-US"/>
        </w:rPr>
        <w:t>verbs</w:t>
      </w:r>
      <w:r w:rsidRPr="00325D70">
        <w:rPr>
          <w:szCs w:val="24"/>
          <w:lang w:val="en-US"/>
        </w:rPr>
        <w:t xml:space="preserve">]" </w:t>
      </w:r>
    </w:p>
    <w:p w14:paraId="419FF3F6" w14:textId="77777777" w:rsidR="00325D70" w:rsidRPr="00325D70" w:rsidRDefault="00325D70" w:rsidP="00F562EA">
      <w:pPr>
        <w:spacing w:before="240" w:line="276" w:lineRule="auto"/>
        <w:ind w:firstLine="0"/>
        <w:rPr>
          <w:szCs w:val="24"/>
          <w:lang w:val="en-US"/>
        </w:rPr>
      </w:pPr>
      <w:r w:rsidRPr="00325D70">
        <w:rPr>
          <w:szCs w:val="24"/>
          <w:lang w:val="en-US"/>
        </w:rPr>
        <w:t>Soru kelimelerini kullanmamalısın soruları verdiğim fillerle tamamlamalısın.</w:t>
      </w:r>
    </w:p>
    <w:p w14:paraId="305EEBA0" w14:textId="77777777" w:rsidR="00325D70" w:rsidRPr="00325D70" w:rsidRDefault="00325D70" w:rsidP="00F562EA">
      <w:pPr>
        <w:spacing w:before="240" w:line="276" w:lineRule="auto"/>
        <w:ind w:firstLine="0"/>
        <w:rPr>
          <w:szCs w:val="24"/>
          <w:lang w:val="en-US"/>
        </w:rPr>
      </w:pPr>
      <w:r w:rsidRPr="00325D70">
        <w:rPr>
          <w:szCs w:val="24"/>
          <w:lang w:val="en-US"/>
        </w:rPr>
        <w:t>Her konu için bir soru oluşturmalısın.</w:t>
      </w:r>
    </w:p>
    <w:p w14:paraId="44822900" w14:textId="77777777" w:rsidR="00325D70" w:rsidRPr="00325D70" w:rsidRDefault="00325D70" w:rsidP="00F562EA">
      <w:pPr>
        <w:spacing w:before="240" w:line="276" w:lineRule="auto"/>
        <w:ind w:firstLine="0"/>
        <w:rPr>
          <w:szCs w:val="24"/>
          <w:lang w:val="en-US"/>
        </w:rPr>
      </w:pPr>
      <w:r w:rsidRPr="00325D70">
        <w:rPr>
          <w:szCs w:val="24"/>
          <w:lang w:val="en-US"/>
        </w:rPr>
        <w:t>Soruları tek fiil ile ifade etmelisin.</w:t>
      </w:r>
    </w:p>
    <w:p w14:paraId="506BB09A" w14:textId="77777777" w:rsidR="00325D70" w:rsidRPr="00325D70" w:rsidRDefault="00325D70" w:rsidP="00F562EA">
      <w:pPr>
        <w:spacing w:before="240" w:line="276" w:lineRule="auto"/>
        <w:ind w:firstLine="0"/>
        <w:rPr>
          <w:szCs w:val="24"/>
          <w:lang w:val="en-US"/>
        </w:rPr>
      </w:pPr>
      <w:r w:rsidRPr="00325D70">
        <w:rPr>
          <w:szCs w:val="24"/>
          <w:lang w:val="en-US"/>
        </w:rPr>
        <w:t>Her soruda aynı fiili tekrarlamamaya çalış.</w:t>
      </w:r>
    </w:p>
    <w:p w14:paraId="4E62E859" w14:textId="77777777" w:rsidR="00325D70" w:rsidRPr="00325D70" w:rsidRDefault="00325D70" w:rsidP="00F562EA">
      <w:pPr>
        <w:spacing w:before="240" w:line="276" w:lineRule="auto"/>
        <w:ind w:firstLine="0"/>
        <w:rPr>
          <w:szCs w:val="24"/>
          <w:lang w:val="en-US"/>
        </w:rPr>
      </w:pPr>
      <w:r w:rsidRPr="00325D70">
        <w:rPr>
          <w:szCs w:val="24"/>
          <w:lang w:val="en-US"/>
        </w:rPr>
        <w:lastRenderedPageBreak/>
        <w:t>Sorunun fiille anlam bütünlüğü oluşturmasına dikkat et.</w:t>
      </w:r>
    </w:p>
    <w:p w14:paraId="43788775" w14:textId="77777777" w:rsidR="00325D70" w:rsidRPr="00325D70" w:rsidRDefault="00325D70" w:rsidP="00F562EA">
      <w:pPr>
        <w:spacing w:before="240" w:line="276" w:lineRule="auto"/>
        <w:ind w:firstLine="0"/>
        <w:rPr>
          <w:szCs w:val="24"/>
          <w:lang w:val="en-US"/>
        </w:rPr>
      </w:pPr>
      <w:r w:rsidRPr="00325D70">
        <w:rPr>
          <w:szCs w:val="24"/>
          <w:lang w:val="en-US"/>
        </w:rPr>
        <w:t>Soru ve konuları tablo formatında tut.</w:t>
      </w:r>
    </w:p>
    <w:p w14:paraId="01F16747" w14:textId="1E85135B" w:rsidR="00325D70" w:rsidRPr="00325D70" w:rsidRDefault="00BD7610" w:rsidP="00F562EA">
      <w:pPr>
        <w:spacing w:before="240" w:line="276" w:lineRule="auto"/>
        <w:ind w:firstLine="0"/>
        <w:rPr>
          <w:szCs w:val="24"/>
          <w:lang w:val="en-US"/>
        </w:rPr>
      </w:pPr>
      <w:r>
        <w:rPr>
          <w:szCs w:val="24"/>
          <w:lang w:val="en-US"/>
        </w:rPr>
        <w:t>S</w:t>
      </w:r>
      <w:r w:rsidR="00325D70" w:rsidRPr="00325D70">
        <w:rPr>
          <w:szCs w:val="24"/>
          <w:lang w:val="en-US"/>
        </w:rPr>
        <w:t>ütunlar: Soru, konu</w:t>
      </w:r>
    </w:p>
    <w:p w14:paraId="2513C51E" w14:textId="6F1E1425" w:rsidR="00325D70" w:rsidRPr="00325D70" w:rsidRDefault="00325D70" w:rsidP="00F562EA">
      <w:pPr>
        <w:spacing w:before="240" w:line="276" w:lineRule="auto"/>
        <w:ind w:firstLine="0"/>
        <w:rPr>
          <w:szCs w:val="24"/>
          <w:lang w:val="en-US"/>
        </w:rPr>
      </w:pPr>
      <w:r w:rsidRPr="00325D70">
        <w:rPr>
          <w:szCs w:val="24"/>
          <w:lang w:val="en-US"/>
        </w:rPr>
        <w:t xml:space="preserve">Soruların [..] basamağında olmasına dikkat </w:t>
      </w:r>
      <w:r w:rsidR="00BD7610">
        <w:rPr>
          <w:szCs w:val="24"/>
          <w:lang w:val="en-US"/>
        </w:rPr>
        <w:t>et</w:t>
      </w:r>
      <w:r w:rsidRPr="00325D70">
        <w:rPr>
          <w:szCs w:val="24"/>
          <w:lang w:val="en-US"/>
        </w:rPr>
        <w:t>.  [..] basamağı [düşük/yüksek] bilişsel seviyeli basamaktır</w:t>
      </w:r>
      <w:r w:rsidR="00BD7610">
        <w:rPr>
          <w:szCs w:val="24"/>
          <w:lang w:val="en-US"/>
        </w:rPr>
        <w:t xml:space="preserve">. </w:t>
      </w:r>
      <w:r w:rsidRPr="00325D70">
        <w:rPr>
          <w:szCs w:val="24"/>
          <w:lang w:val="en-US"/>
        </w:rPr>
        <w:t>[</w:t>
      </w:r>
      <w:r w:rsidR="00F528DA" w:rsidRPr="00F528DA">
        <w:rPr>
          <w:szCs w:val="24"/>
          <w:lang w:val="en-US"/>
        </w:rPr>
        <w:t>category abilities</w:t>
      </w:r>
      <w:r w:rsidRPr="00325D70">
        <w:rPr>
          <w:szCs w:val="24"/>
          <w:lang w:val="en-US"/>
        </w:rPr>
        <w:t>]</w:t>
      </w:r>
      <w:r w:rsidR="00B66C76">
        <w:rPr>
          <w:szCs w:val="24"/>
          <w:lang w:val="en-US"/>
        </w:rPr>
        <w:t xml:space="preserve"> </w:t>
      </w:r>
      <w:r w:rsidRPr="00325D70">
        <w:rPr>
          <w:szCs w:val="24"/>
          <w:lang w:val="en-US"/>
        </w:rPr>
        <w:t>ve bu kapasite</w:t>
      </w:r>
      <w:r w:rsidR="00BD7610">
        <w:rPr>
          <w:szCs w:val="24"/>
          <w:lang w:val="en-US"/>
        </w:rPr>
        <w:t>leri</w:t>
      </w:r>
      <w:r w:rsidRPr="00325D70">
        <w:rPr>
          <w:szCs w:val="24"/>
          <w:lang w:val="en-US"/>
        </w:rPr>
        <w:t xml:space="preserve"> sorularla ortaya çıkarmayı hedefler.</w:t>
      </w:r>
    </w:p>
    <w:p w14:paraId="31B3D4E6" w14:textId="5D118ED5" w:rsidR="00325D70" w:rsidRPr="00325D70" w:rsidRDefault="00325D70" w:rsidP="00F562EA">
      <w:pPr>
        <w:spacing w:before="240" w:line="276" w:lineRule="auto"/>
        <w:ind w:firstLine="0"/>
        <w:rPr>
          <w:szCs w:val="24"/>
          <w:lang w:val="en-US"/>
        </w:rPr>
      </w:pPr>
      <w:r w:rsidRPr="00325D70">
        <w:rPr>
          <w:szCs w:val="24"/>
          <w:lang w:val="en-US"/>
        </w:rPr>
        <w:t>Talimatlara uyarak her konudan birer soru oluşturacaksın.</w:t>
      </w:r>
    </w:p>
    <w:p w14:paraId="62506F21" w14:textId="5FAD4570" w:rsidR="00F528DA" w:rsidRPr="00325D70" w:rsidRDefault="00BD7610" w:rsidP="00F562EA">
      <w:pPr>
        <w:spacing w:before="240" w:line="276" w:lineRule="auto"/>
        <w:ind w:firstLine="0"/>
        <w:rPr>
          <w:szCs w:val="24"/>
          <w:lang w:val="en-US"/>
        </w:rPr>
      </w:pPr>
      <w:r>
        <w:rPr>
          <w:szCs w:val="24"/>
          <w:lang w:val="en-US"/>
        </w:rPr>
        <w:t>[Topics]</w:t>
      </w:r>
    </w:p>
    <w:p w14:paraId="18823D7D" w14:textId="223CF447" w:rsidR="00325D70" w:rsidRPr="00BD7610" w:rsidRDefault="00325D70" w:rsidP="00F562EA">
      <w:pPr>
        <w:spacing w:before="240" w:line="276" w:lineRule="auto"/>
        <w:ind w:firstLine="0"/>
        <w:rPr>
          <w:b/>
          <w:bCs/>
          <w:i/>
          <w:iCs/>
          <w:szCs w:val="24"/>
          <w:lang w:val="en-US"/>
        </w:rPr>
      </w:pPr>
      <w:bookmarkStart w:id="4" w:name="_Hlk172205530"/>
      <w:r w:rsidRPr="00BD7610">
        <w:rPr>
          <w:b/>
          <w:bCs/>
          <w:i/>
          <w:iCs/>
          <w:szCs w:val="24"/>
          <w:lang w:val="en-US"/>
        </w:rPr>
        <w:t>Vector Representation Method</w:t>
      </w:r>
    </w:p>
    <w:p w14:paraId="449BCA2A" w14:textId="0F3570C9" w:rsidR="00122F1B" w:rsidRDefault="004E0216" w:rsidP="00F562EA">
      <w:pPr>
        <w:spacing w:before="240" w:line="276" w:lineRule="auto"/>
        <w:ind w:firstLine="0"/>
        <w:rPr>
          <w:szCs w:val="24"/>
          <w:lang w:val="en-US"/>
        </w:rPr>
      </w:pPr>
      <w:r w:rsidRPr="004E0216">
        <w:rPr>
          <w:szCs w:val="24"/>
          <w:lang w:val="en-US"/>
        </w:rPr>
        <w:t>The sentence vector is the numeric representation of words in a sentence. Obtaining this representation is done by text-embedding techniques</w:t>
      </w:r>
      <w:r>
        <w:rPr>
          <w:szCs w:val="24"/>
          <w:lang w:val="en-US"/>
        </w:rPr>
        <w:t xml:space="preserve">. </w:t>
      </w:r>
      <w:r w:rsidR="00122F1B" w:rsidRPr="00122F1B">
        <w:rPr>
          <w:szCs w:val="24"/>
          <w:lang w:val="en-US"/>
        </w:rPr>
        <w:t>In this study, the pre-trained Turkish BERT model, without fine-tuning, is used to obtain the vector representation of the input questions.</w:t>
      </w:r>
    </w:p>
    <w:p w14:paraId="31201C3E" w14:textId="206135F2" w:rsidR="00122F1B" w:rsidRDefault="00325D70" w:rsidP="00F562EA">
      <w:pPr>
        <w:spacing w:before="240" w:line="276" w:lineRule="auto"/>
        <w:ind w:firstLine="708"/>
        <w:rPr>
          <w:szCs w:val="24"/>
          <w:lang w:val="en-US"/>
        </w:rPr>
      </w:pPr>
      <w:r w:rsidRPr="00325D70">
        <w:rPr>
          <w:szCs w:val="24"/>
          <w:lang w:val="en-US"/>
        </w:rPr>
        <w:t xml:space="preserve">BERT (Bidirectional Encoder Representations from Transformers) is a deep learning model based on transformers used in the field of natural language processing. </w:t>
      </w:r>
      <w:r w:rsidR="004C45CF">
        <w:rPr>
          <w:szCs w:val="24"/>
          <w:lang w:val="en-US"/>
        </w:rPr>
        <w:t>(Devlin et al., 2019)</w:t>
      </w:r>
      <w:r w:rsidR="001C38F2" w:rsidRPr="001C38F2">
        <w:rPr>
          <w:szCs w:val="24"/>
          <w:lang w:val="en-US"/>
        </w:rPr>
        <w:t>.</w:t>
      </w:r>
      <w:r w:rsidR="00D23FE7">
        <w:rPr>
          <w:szCs w:val="24"/>
          <w:lang w:val="en-US"/>
        </w:rPr>
        <w:t xml:space="preserve"> </w:t>
      </w:r>
      <w:r w:rsidR="00122F1B" w:rsidRPr="00122F1B">
        <w:rPr>
          <w:szCs w:val="24"/>
          <w:lang w:val="en-US"/>
        </w:rPr>
        <w:t>The Turkish BERT (BERTurk) model is a trained and customized version to perform better on texts in the Turkish language. A hybrid model with BERTurk has demonstrated its highest performance in sentiment analysis within Turkish question-answer systems</w:t>
      </w:r>
      <w:r w:rsidR="00122F1B">
        <w:rPr>
          <w:szCs w:val="24"/>
          <w:lang w:val="en-US"/>
        </w:rPr>
        <w:t xml:space="preserve"> (Tohma et al., 2023)</w:t>
      </w:r>
      <w:r w:rsidR="00681CD3">
        <w:rPr>
          <w:szCs w:val="24"/>
          <w:lang w:val="en-US"/>
        </w:rPr>
        <w:t xml:space="preserve"> </w:t>
      </w:r>
      <w:r w:rsidR="00681CD3" w:rsidRPr="00681CD3">
        <w:rPr>
          <w:szCs w:val="24"/>
          <w:lang w:val="en-US"/>
        </w:rPr>
        <w:t>Another study illustrates how BERT improves results across various Turkish NLP tasks—such as sentiment analysis, cyberbullying identification, text classification, emotion recognition, and spam detection—by reducing the need for extensive pre-processing compared to traditional machine learning methods (</w:t>
      </w:r>
      <w:r w:rsidR="0005283A">
        <w:rPr>
          <w:szCs w:val="24"/>
          <w:lang w:val="en-US"/>
        </w:rPr>
        <w:t xml:space="preserve">Kutlu et al., 2017; </w:t>
      </w:r>
      <w:r w:rsidR="00681CD3" w:rsidRPr="00481E04">
        <w:rPr>
          <w:szCs w:val="24"/>
        </w:rPr>
        <w:t>Ozcift</w:t>
      </w:r>
      <w:r w:rsidR="00681CD3" w:rsidRPr="00681CD3">
        <w:rPr>
          <w:szCs w:val="24"/>
          <w:lang w:val="en-US"/>
        </w:rPr>
        <w:t xml:space="preserve"> et al., </w:t>
      </w:r>
      <w:r w:rsidR="00681CD3">
        <w:rPr>
          <w:szCs w:val="24"/>
          <w:lang w:val="en-US"/>
        </w:rPr>
        <w:t>2021</w:t>
      </w:r>
      <w:r w:rsidR="00681CD3" w:rsidRPr="00681CD3">
        <w:rPr>
          <w:szCs w:val="24"/>
          <w:lang w:val="en-US"/>
        </w:rPr>
        <w:t>).</w:t>
      </w:r>
    </w:p>
    <w:p w14:paraId="76B87E70" w14:textId="2D8944C3" w:rsidR="00325D70" w:rsidRPr="00BD7610" w:rsidRDefault="00325D70" w:rsidP="00F562EA">
      <w:pPr>
        <w:spacing w:before="240" w:line="276" w:lineRule="auto"/>
        <w:ind w:firstLine="0"/>
        <w:rPr>
          <w:b/>
          <w:bCs/>
          <w:i/>
          <w:iCs/>
          <w:szCs w:val="24"/>
          <w:lang w:val="en-US"/>
        </w:rPr>
      </w:pPr>
      <w:r w:rsidRPr="00BD7610">
        <w:rPr>
          <w:b/>
          <w:bCs/>
          <w:i/>
          <w:iCs/>
          <w:szCs w:val="24"/>
          <w:lang w:val="en-US"/>
        </w:rPr>
        <w:t>Similarity Metrics</w:t>
      </w:r>
    </w:p>
    <w:p w14:paraId="4AC8DE3B" w14:textId="7BB0884F" w:rsidR="00325D70" w:rsidRPr="00325D70" w:rsidRDefault="00222024" w:rsidP="00F562EA">
      <w:pPr>
        <w:spacing w:before="240" w:line="276" w:lineRule="auto"/>
        <w:ind w:firstLine="0"/>
        <w:rPr>
          <w:szCs w:val="24"/>
          <w:lang w:val="en-US"/>
        </w:rPr>
      </w:pPr>
      <w:r w:rsidRPr="00222024">
        <w:rPr>
          <w:szCs w:val="24"/>
          <w:lang w:val="en-US"/>
        </w:rPr>
        <w:t>The method used for selecting a similarity metric depends on the characteristics and requirements of the text similarity problem. Text similarity is measured by calculating the distance length between the vector representations of texts. Cosine similarity is one of the most frequently used measures in this respect</w:t>
      </w:r>
      <w:r w:rsidR="00C37C33">
        <w:rPr>
          <w:szCs w:val="24"/>
          <w:lang w:val="en-US"/>
        </w:rPr>
        <w:t xml:space="preserve"> (</w:t>
      </w:r>
      <w:r w:rsidR="00C37C33" w:rsidRPr="00481E04">
        <w:rPr>
          <w:szCs w:val="24"/>
        </w:rPr>
        <w:t>Wang</w:t>
      </w:r>
      <w:r w:rsidR="00C37C33">
        <w:rPr>
          <w:szCs w:val="24"/>
        </w:rPr>
        <w:t xml:space="preserve"> and</w:t>
      </w:r>
      <w:r w:rsidR="00C37C33" w:rsidRPr="00481E04">
        <w:rPr>
          <w:szCs w:val="24"/>
        </w:rPr>
        <w:t xml:space="preserve"> Dong</w:t>
      </w:r>
      <w:r w:rsidR="00C37C33">
        <w:rPr>
          <w:szCs w:val="24"/>
        </w:rPr>
        <w:t xml:space="preserve">, </w:t>
      </w:r>
      <w:r w:rsidR="00C37C33" w:rsidRPr="00481E04">
        <w:rPr>
          <w:szCs w:val="24"/>
        </w:rPr>
        <w:t>2020)</w:t>
      </w:r>
      <w:r w:rsidRPr="00222024">
        <w:rPr>
          <w:szCs w:val="24"/>
          <w:lang w:val="en-US"/>
        </w:rPr>
        <w:t>.</w:t>
      </w:r>
      <w:r w:rsidR="00C37C33">
        <w:rPr>
          <w:szCs w:val="24"/>
          <w:lang w:val="en-US"/>
        </w:rPr>
        <w:t xml:space="preserve"> </w:t>
      </w:r>
    </w:p>
    <w:p w14:paraId="1A70A9B3" w14:textId="6F2AFE62" w:rsidR="00C37C33" w:rsidRDefault="00C37C33" w:rsidP="00F562EA">
      <w:pPr>
        <w:spacing w:before="240" w:line="276" w:lineRule="auto"/>
        <w:ind w:firstLine="708"/>
        <w:rPr>
          <w:szCs w:val="24"/>
          <w:lang w:val="en-US"/>
        </w:rPr>
      </w:pPr>
      <w:r w:rsidRPr="00C37C33">
        <w:rPr>
          <w:szCs w:val="24"/>
          <w:lang w:val="en-US"/>
        </w:rPr>
        <w:t>The cosine similarity metric calculates the similarity between two vectors based on the angle between those vectors in vector space. Mathematically, the cosine similarity provides a value between 0 (lowest) and 1 (highest), indicating the similarity based on the angle. The cosine similarity between two vectors is calculated using the following formula:</w:t>
      </w:r>
    </w:p>
    <w:p w14:paraId="1D4904F3" w14:textId="4BA1A288" w:rsidR="005C01FA" w:rsidRPr="00325D70" w:rsidRDefault="00CF4EB2" w:rsidP="00F562EA">
      <w:pPr>
        <w:spacing w:before="240" w:line="276" w:lineRule="auto"/>
        <w:ind w:firstLine="708"/>
        <w:rPr>
          <w:szCs w:val="24"/>
          <w:lang w:val="en-US"/>
        </w:rPr>
      </w:pPr>
      <w:r w:rsidRPr="00CF4EB2">
        <w:rPr>
          <w:szCs w:val="24"/>
          <w:lang w:val="en-US"/>
        </w:rPr>
        <w:t>cosine_similarity</w:t>
      </w:r>
      <w:r w:rsidR="00C75215">
        <w:rPr>
          <w:szCs w:val="24"/>
          <w:lang w:val="en-US"/>
        </w:rPr>
        <w:t xml:space="preserve"> </w:t>
      </w:r>
      <w:r w:rsidRPr="00CF4EB2">
        <w:rPr>
          <w:szCs w:val="24"/>
          <w:lang w:val="en-US"/>
        </w:rPr>
        <w:t>(A, B) = (A . B) / (||A|| * ||B||)</w:t>
      </w:r>
    </w:p>
    <w:p w14:paraId="033E1F7C" w14:textId="0AE240B9" w:rsidR="00325D70" w:rsidRPr="00BD7610" w:rsidRDefault="00325D70" w:rsidP="00F562EA">
      <w:pPr>
        <w:spacing w:before="240" w:line="276" w:lineRule="auto"/>
        <w:ind w:firstLine="0"/>
        <w:rPr>
          <w:b/>
          <w:bCs/>
          <w:i/>
          <w:iCs/>
          <w:szCs w:val="24"/>
          <w:lang w:val="en-US"/>
        </w:rPr>
      </w:pPr>
      <w:r w:rsidRPr="00BD7610">
        <w:rPr>
          <w:b/>
          <w:bCs/>
          <w:i/>
          <w:iCs/>
          <w:szCs w:val="24"/>
          <w:lang w:val="en-US"/>
        </w:rPr>
        <w:t xml:space="preserve">Machine Learning </w:t>
      </w:r>
    </w:p>
    <w:p w14:paraId="2C829DA7" w14:textId="3C892E44" w:rsidR="005C01FA" w:rsidRPr="00325D70" w:rsidRDefault="00325D70" w:rsidP="00F562EA">
      <w:pPr>
        <w:spacing w:before="240" w:line="276" w:lineRule="auto"/>
        <w:ind w:firstLine="0"/>
        <w:rPr>
          <w:szCs w:val="24"/>
          <w:lang w:val="en-US"/>
        </w:rPr>
      </w:pPr>
      <w:r w:rsidRPr="00325D70">
        <w:rPr>
          <w:szCs w:val="24"/>
          <w:lang w:val="en-US"/>
        </w:rPr>
        <w:t>Machine learning is a field that enables computers to learn without being explicitly programmed</w:t>
      </w:r>
      <w:r w:rsidR="00E6303B">
        <w:rPr>
          <w:szCs w:val="24"/>
          <w:lang w:val="en-US"/>
        </w:rPr>
        <w:t xml:space="preserve"> (</w:t>
      </w:r>
      <w:r w:rsidR="00E6303B" w:rsidRPr="00481E04">
        <w:rPr>
          <w:szCs w:val="24"/>
        </w:rPr>
        <w:t>Samuel,</w:t>
      </w:r>
      <w:r w:rsidR="00E6303B">
        <w:rPr>
          <w:szCs w:val="24"/>
        </w:rPr>
        <w:t xml:space="preserve"> </w:t>
      </w:r>
      <w:r w:rsidR="00E6303B" w:rsidRPr="00481E04">
        <w:rPr>
          <w:szCs w:val="24"/>
        </w:rPr>
        <w:t>1959)</w:t>
      </w:r>
      <w:r w:rsidRPr="00325D70">
        <w:rPr>
          <w:szCs w:val="24"/>
          <w:lang w:val="en-US"/>
        </w:rPr>
        <w:t xml:space="preserve">. </w:t>
      </w:r>
      <w:r w:rsidR="005C01FA" w:rsidRPr="005C01FA">
        <w:rPr>
          <w:szCs w:val="24"/>
          <w:lang w:val="en-US"/>
        </w:rPr>
        <w:t>It utilizes data in the execution of algorithms that iteratively improve performance. Selecting the appropriate algorithm depends on the specific characteristics of the dataset.</w:t>
      </w:r>
    </w:p>
    <w:p w14:paraId="64061EB1" w14:textId="214704A0" w:rsidR="00325D70" w:rsidRPr="00325D70" w:rsidRDefault="00325D70" w:rsidP="00F562EA">
      <w:pPr>
        <w:spacing w:before="240" w:line="276" w:lineRule="auto"/>
        <w:ind w:firstLine="708"/>
        <w:rPr>
          <w:szCs w:val="24"/>
          <w:lang w:val="en-US"/>
        </w:rPr>
      </w:pPr>
      <w:r w:rsidRPr="00325D70">
        <w:rPr>
          <w:szCs w:val="24"/>
          <w:lang w:val="en-US"/>
        </w:rPr>
        <w:lastRenderedPageBreak/>
        <w:t>SVM is a kernel-based machine learning model for classification and regression tasks. Various kernel types are used to transform datasets into high-dimensional spaces in different ways</w:t>
      </w:r>
      <w:r w:rsidR="00DA7AFE">
        <w:rPr>
          <w:szCs w:val="24"/>
          <w:lang w:val="en-US"/>
        </w:rPr>
        <w:t xml:space="preserve"> (</w:t>
      </w:r>
      <w:r w:rsidR="00DA7AFE" w:rsidRPr="00481E04">
        <w:rPr>
          <w:szCs w:val="24"/>
        </w:rPr>
        <w:t>Cervantes</w:t>
      </w:r>
      <w:r w:rsidR="00DA7AFE">
        <w:rPr>
          <w:szCs w:val="24"/>
        </w:rPr>
        <w:t xml:space="preserve"> et al, 2020)</w:t>
      </w:r>
      <w:r w:rsidRPr="00325D70">
        <w:rPr>
          <w:szCs w:val="24"/>
          <w:lang w:val="en-US"/>
        </w:rPr>
        <w:t xml:space="preserve">. Depending on the characteristics of the dataset, the </w:t>
      </w:r>
      <w:r w:rsidR="00DA7AFE" w:rsidRPr="00DA7AFE">
        <w:rPr>
          <w:szCs w:val="24"/>
          <w:lang w:val="en-US"/>
        </w:rPr>
        <w:t>kernel</w:t>
      </w:r>
      <w:r w:rsidR="00DA7AFE">
        <w:rPr>
          <w:szCs w:val="24"/>
          <w:lang w:val="en-US"/>
        </w:rPr>
        <w:t xml:space="preserve"> </w:t>
      </w:r>
      <w:r w:rsidRPr="00325D70">
        <w:rPr>
          <w:szCs w:val="24"/>
          <w:lang w:val="en-US"/>
        </w:rPr>
        <w:t>can be selected according to the class distribution. The kernel function used in th</w:t>
      </w:r>
      <w:r w:rsidR="00DA7AFE">
        <w:rPr>
          <w:szCs w:val="24"/>
          <w:lang w:val="en-US"/>
        </w:rPr>
        <w:t>is</w:t>
      </w:r>
      <w:r w:rsidRPr="00325D70">
        <w:rPr>
          <w:szCs w:val="24"/>
          <w:lang w:val="en-US"/>
        </w:rPr>
        <w:t xml:space="preserve"> study:</w:t>
      </w:r>
    </w:p>
    <w:p w14:paraId="3FD8A1A5" w14:textId="46015C3B" w:rsidR="00325D70" w:rsidRPr="00325D70" w:rsidRDefault="00325D70" w:rsidP="00F562EA">
      <w:pPr>
        <w:spacing w:before="240" w:line="276" w:lineRule="auto"/>
        <w:ind w:firstLine="708"/>
        <w:rPr>
          <w:szCs w:val="24"/>
          <w:lang w:val="en-US"/>
        </w:rPr>
      </w:pPr>
      <w:r w:rsidRPr="00325D70">
        <w:rPr>
          <w:szCs w:val="24"/>
          <w:lang w:val="en-US"/>
        </w:rPr>
        <w:t>Linear kernel: K(xi, xj) = (xi * xj)</w:t>
      </w:r>
    </w:p>
    <w:p w14:paraId="3CF23F2C" w14:textId="20BB8046" w:rsidR="00325D70" w:rsidRPr="00BD7610" w:rsidRDefault="00325D70" w:rsidP="00F562EA">
      <w:pPr>
        <w:spacing w:before="240" w:line="276" w:lineRule="auto"/>
        <w:ind w:firstLine="0"/>
        <w:rPr>
          <w:b/>
          <w:bCs/>
          <w:i/>
          <w:iCs/>
          <w:szCs w:val="24"/>
          <w:lang w:val="en-US"/>
        </w:rPr>
      </w:pPr>
      <w:r w:rsidRPr="00BD7610">
        <w:rPr>
          <w:b/>
          <w:bCs/>
          <w:i/>
          <w:iCs/>
          <w:szCs w:val="24"/>
          <w:lang w:val="en-US"/>
        </w:rPr>
        <w:t>Removing certain parts of the sentence</w:t>
      </w:r>
    </w:p>
    <w:p w14:paraId="5190D2C0" w14:textId="5FD2951A" w:rsidR="004E37A9" w:rsidRDefault="004E37A9" w:rsidP="00F562EA">
      <w:pPr>
        <w:spacing w:before="240" w:line="276" w:lineRule="auto"/>
        <w:ind w:firstLine="0"/>
        <w:rPr>
          <w:szCs w:val="24"/>
          <w:lang w:val="en-US"/>
        </w:rPr>
      </w:pPr>
      <w:r w:rsidRPr="004E37A9">
        <w:rPr>
          <w:szCs w:val="24"/>
          <w:lang w:val="en-US"/>
        </w:rPr>
        <w:t xml:space="preserve">According to </w:t>
      </w:r>
      <w:r>
        <w:rPr>
          <w:szCs w:val="24"/>
          <w:lang w:val="en-US"/>
        </w:rPr>
        <w:t>RBT</w:t>
      </w:r>
      <w:r w:rsidRPr="004E37A9">
        <w:rPr>
          <w:szCs w:val="24"/>
          <w:lang w:val="en-US"/>
        </w:rPr>
        <w:t>, the parts of sentences containing verb and verbal</w:t>
      </w:r>
      <w:r>
        <w:rPr>
          <w:szCs w:val="24"/>
          <w:lang w:val="en-US"/>
        </w:rPr>
        <w:t xml:space="preserve"> </w:t>
      </w:r>
      <w:r w:rsidRPr="004E37A9">
        <w:rPr>
          <w:szCs w:val="24"/>
          <w:lang w:val="en-US"/>
        </w:rPr>
        <w:t>are defining elements of the cognitive dimension for the classification task. The questions generated for our data are independent of the reference questions in terms of topic. The irrelevant (topic) parts of the sentences are filtered by determining parts of speech and dependency relations within the sentences according to specific linguistic criteria. For the method utilized the Spacy library adapted to the Turkish language (Altinok, 2023).</w:t>
      </w:r>
    </w:p>
    <w:p w14:paraId="15312579" w14:textId="1AF55A2B" w:rsidR="00325D70" w:rsidRPr="00325D70" w:rsidRDefault="00325D70" w:rsidP="00F562EA">
      <w:pPr>
        <w:spacing w:before="240" w:line="276" w:lineRule="auto"/>
        <w:ind w:firstLine="708"/>
        <w:rPr>
          <w:szCs w:val="24"/>
          <w:lang w:val="en-US"/>
        </w:rPr>
      </w:pPr>
      <w:r w:rsidRPr="00325D70">
        <w:rPr>
          <w:szCs w:val="24"/>
          <w:lang w:val="en-US"/>
        </w:rPr>
        <w:t>Syntactic dependency of words -token.dep_</w:t>
      </w:r>
    </w:p>
    <w:p w14:paraId="14FA9764" w14:textId="3BA574B3" w:rsidR="006C56CB" w:rsidRPr="006C56CB" w:rsidRDefault="00325D70" w:rsidP="00F562EA">
      <w:pPr>
        <w:spacing w:before="240" w:line="276" w:lineRule="auto"/>
        <w:ind w:firstLine="708"/>
        <w:rPr>
          <w:szCs w:val="24"/>
          <w:lang w:val="en-US"/>
        </w:rPr>
      </w:pPr>
      <w:r w:rsidRPr="00325D70">
        <w:rPr>
          <w:szCs w:val="24"/>
          <w:lang w:val="en-US"/>
        </w:rPr>
        <w:t>Part-of-speech of words - token.pos_</w:t>
      </w:r>
    </w:p>
    <w:p w14:paraId="6F480620" w14:textId="6A133DED" w:rsidR="00B31E9B" w:rsidRPr="00765659" w:rsidRDefault="00B910BA" w:rsidP="00F562EA">
      <w:pPr>
        <w:spacing w:before="240" w:line="276" w:lineRule="auto"/>
        <w:ind w:firstLine="0"/>
        <w:rPr>
          <w:rFonts w:eastAsia="Yu Mincho"/>
          <w:b/>
          <w:bCs/>
          <w:szCs w:val="24"/>
          <w:lang w:val="en-US"/>
        </w:rPr>
      </w:pPr>
      <w:r w:rsidRPr="00765659">
        <w:rPr>
          <w:rFonts w:eastAsia="Yu Mincho"/>
          <w:b/>
          <w:bCs/>
          <w:szCs w:val="24"/>
          <w:lang w:val="en-US"/>
        </w:rPr>
        <w:t>Results</w:t>
      </w:r>
      <w:r w:rsidR="00B31E9B" w:rsidRPr="00765659">
        <w:rPr>
          <w:rFonts w:eastAsia="Yu Mincho"/>
          <w:b/>
          <w:bCs/>
          <w:szCs w:val="24"/>
          <w:lang w:val="en-US"/>
        </w:rPr>
        <w:t xml:space="preserve"> </w:t>
      </w:r>
    </w:p>
    <w:p w14:paraId="6871A19B" w14:textId="65231453" w:rsidR="00096300" w:rsidRDefault="00325D70" w:rsidP="00F562EA">
      <w:pPr>
        <w:spacing w:before="240" w:line="276" w:lineRule="auto"/>
        <w:ind w:firstLine="0"/>
        <w:rPr>
          <w:rFonts w:eastAsia="Yu Mincho"/>
          <w:szCs w:val="24"/>
          <w:lang w:val="en-US"/>
        </w:rPr>
      </w:pPr>
      <w:r w:rsidRPr="00325D70">
        <w:rPr>
          <w:rFonts w:eastAsia="Yu Mincho"/>
          <w:szCs w:val="24"/>
          <w:lang w:val="en-US"/>
        </w:rPr>
        <w:t>Distinguishing between AI-generated and expert-prepared questions can be challenging due to similarities in structure and potential ambiguity in language usage</w:t>
      </w:r>
      <w:r w:rsidR="00096300">
        <w:rPr>
          <w:rFonts w:eastAsia="Yu Mincho"/>
          <w:szCs w:val="24"/>
          <w:lang w:val="en-US"/>
        </w:rPr>
        <w:t xml:space="preserve">. </w:t>
      </w:r>
      <w:r w:rsidR="00096300" w:rsidRPr="00096300">
        <w:rPr>
          <w:rFonts w:eastAsia="Yu Mincho"/>
          <w:szCs w:val="24"/>
          <w:lang w:val="en-US"/>
        </w:rPr>
        <w:t>To address this challenge, we carried out a comparison study that concentrated on the subtle differences in language and structural patterns between questions created by AI models and questions written by human experts.</w:t>
      </w:r>
    </w:p>
    <w:p w14:paraId="1257EC94" w14:textId="6C8E9D89" w:rsidR="002967EA" w:rsidRPr="006C56CB" w:rsidRDefault="008B4CBC" w:rsidP="00F562EA">
      <w:pPr>
        <w:spacing w:before="240" w:line="276" w:lineRule="auto"/>
        <w:ind w:firstLine="0"/>
        <w:rPr>
          <w:rFonts w:eastAsia="Yu Mincho"/>
          <w:i/>
          <w:iCs/>
          <w:szCs w:val="24"/>
          <w:lang w:val="en-US"/>
        </w:rPr>
      </w:pPr>
      <w:r w:rsidRPr="00BD7610">
        <w:rPr>
          <w:rFonts w:eastAsia="Yu Mincho"/>
          <w:b/>
          <w:bCs/>
          <w:i/>
          <w:iCs/>
          <w:szCs w:val="24"/>
          <w:lang w:val="en-US"/>
        </w:rPr>
        <w:t>Similarity</w:t>
      </w:r>
      <w:r w:rsidR="00BD7610" w:rsidRPr="00BD7610">
        <w:rPr>
          <w:rFonts w:eastAsia="Yu Mincho"/>
          <w:b/>
          <w:bCs/>
          <w:i/>
          <w:iCs/>
          <w:szCs w:val="24"/>
          <w:lang w:val="en-US"/>
        </w:rPr>
        <w:t xml:space="preserve"> Results</w:t>
      </w:r>
    </w:p>
    <w:p w14:paraId="50BBE22F" w14:textId="0DCF9CFB" w:rsidR="002967EA" w:rsidRDefault="002967EA" w:rsidP="00F562EA">
      <w:pPr>
        <w:spacing w:before="240" w:line="276" w:lineRule="auto"/>
        <w:ind w:firstLine="0"/>
        <w:rPr>
          <w:rFonts w:eastAsia="Yu Mincho"/>
          <w:szCs w:val="24"/>
          <w:lang w:val="en-US"/>
        </w:rPr>
      </w:pPr>
      <w:r w:rsidRPr="002967EA">
        <w:rPr>
          <w:rFonts w:eastAsia="Yu Mincho"/>
          <w:szCs w:val="24"/>
          <w:lang w:val="en-US"/>
        </w:rPr>
        <w:t>Utilizing a metric for comparing texts automates the measurement of similarity. In this context, the similarity metric method was used as an alternative analysis to compare the structural and semantic features of questions generated by AI models with those prepared by subject matter experts.</w:t>
      </w:r>
      <w:r w:rsidR="00020E42" w:rsidRPr="00020E42">
        <w:t xml:space="preserve"> </w:t>
      </w:r>
      <w:r w:rsidR="00645DD9" w:rsidRPr="00645DD9">
        <w:rPr>
          <w:rFonts w:eastAsia="Yu Mincho"/>
          <w:szCs w:val="24"/>
          <w:lang w:val="en-US"/>
        </w:rPr>
        <w:t xml:space="preserve">The reference questions used in this section are drawn from the study by Mercan, which includes questions </w:t>
      </w:r>
      <w:r w:rsidR="00FC732E">
        <w:rPr>
          <w:rFonts w:eastAsia="Yu Mincho"/>
          <w:szCs w:val="24"/>
          <w:lang w:val="en-US"/>
        </w:rPr>
        <w:t xml:space="preserve">in </w:t>
      </w:r>
      <w:r w:rsidR="00645DD9" w:rsidRPr="00645DD9">
        <w:rPr>
          <w:rFonts w:eastAsia="Yu Mincho"/>
          <w:szCs w:val="24"/>
          <w:lang w:val="en-US"/>
        </w:rPr>
        <w:t>each cognitive dimension on the same topic</w:t>
      </w:r>
      <w:r w:rsidR="00645DD9">
        <w:rPr>
          <w:rFonts w:eastAsia="Yu Mincho"/>
          <w:szCs w:val="24"/>
          <w:lang w:val="en-US"/>
        </w:rPr>
        <w:t xml:space="preserve"> </w:t>
      </w:r>
      <w:r w:rsidR="00020E42">
        <w:rPr>
          <w:rFonts w:eastAsia="Yu Mincho"/>
          <w:szCs w:val="24"/>
          <w:lang w:val="en-US"/>
        </w:rPr>
        <w:t>(Mercan, 2019)</w:t>
      </w:r>
    </w:p>
    <w:p w14:paraId="65B67ED6" w14:textId="77777777" w:rsidR="00FD493D" w:rsidRDefault="00FD493D" w:rsidP="00F562EA">
      <w:pPr>
        <w:spacing w:before="240" w:after="240" w:line="276" w:lineRule="auto"/>
        <w:ind w:firstLine="0"/>
        <w:rPr>
          <w:rFonts w:eastAsia="Yu Mincho"/>
          <w:szCs w:val="24"/>
          <w:lang w:val="en-US"/>
        </w:rPr>
      </w:pPr>
      <w:r w:rsidRPr="00FD493D">
        <w:rPr>
          <w:rFonts w:eastAsia="Yu Mincho"/>
          <w:szCs w:val="24"/>
          <w:lang w:val="en-US"/>
        </w:rPr>
        <w:t>Table 1. Cosine similarity metric comparison</w:t>
      </w:r>
    </w:p>
    <w:tbl>
      <w:tblPr>
        <w:tblW w:w="0" w:type="auto"/>
        <w:jc w:val="center"/>
        <w:tblBorders>
          <w:top w:val="single" w:sz="4" w:space="0" w:color="auto"/>
          <w:bottom w:val="single" w:sz="4" w:space="0" w:color="auto"/>
        </w:tblBorders>
        <w:tblLook w:val="04A0" w:firstRow="1" w:lastRow="0" w:firstColumn="1" w:lastColumn="0" w:noHBand="0" w:noVBand="1"/>
      </w:tblPr>
      <w:tblGrid>
        <w:gridCol w:w="1560"/>
        <w:gridCol w:w="2268"/>
        <w:gridCol w:w="2268"/>
        <w:gridCol w:w="2268"/>
      </w:tblGrid>
      <w:tr w:rsidR="00B94353" w14:paraId="7B45F29D" w14:textId="77777777" w:rsidTr="002C1710">
        <w:trPr>
          <w:trHeight w:val="397"/>
          <w:jc w:val="center"/>
        </w:trPr>
        <w:tc>
          <w:tcPr>
            <w:tcW w:w="1560" w:type="dxa"/>
            <w:tcBorders>
              <w:top w:val="single" w:sz="4" w:space="0" w:color="auto"/>
              <w:left w:val="nil"/>
              <w:bottom w:val="single" w:sz="4" w:space="0" w:color="auto"/>
              <w:right w:val="nil"/>
            </w:tcBorders>
            <w:hideMark/>
          </w:tcPr>
          <w:bookmarkEnd w:id="4"/>
          <w:p w14:paraId="40753D3C" w14:textId="070B4ED3" w:rsidR="00B94353" w:rsidRPr="00C75215" w:rsidRDefault="00325D70">
            <w:pPr>
              <w:autoSpaceDN w:val="0"/>
              <w:adjustRightInd w:val="0"/>
              <w:spacing w:line="276" w:lineRule="auto"/>
              <w:ind w:hanging="107"/>
              <w:jc w:val="center"/>
              <w:rPr>
                <w:b/>
                <w:bCs/>
                <w:szCs w:val="24"/>
              </w:rPr>
            </w:pPr>
            <w:r w:rsidRPr="00C75215">
              <w:rPr>
                <w:rFonts w:eastAsia="Yu Mincho"/>
                <w:b/>
                <w:bCs/>
                <w:szCs w:val="24"/>
                <w:lang w:val="en-US"/>
              </w:rPr>
              <w:t xml:space="preserve"> </w:t>
            </w:r>
            <w:r w:rsidR="002C1710" w:rsidRPr="00C75215">
              <w:rPr>
                <w:b/>
                <w:bCs/>
              </w:rPr>
              <w:t>Referen</w:t>
            </w:r>
            <w:r w:rsidR="002C1710">
              <w:rPr>
                <w:b/>
                <w:bCs/>
              </w:rPr>
              <w:t>ces</w:t>
            </w:r>
          </w:p>
        </w:tc>
        <w:tc>
          <w:tcPr>
            <w:tcW w:w="2268" w:type="dxa"/>
            <w:tcBorders>
              <w:top w:val="single" w:sz="4" w:space="0" w:color="auto"/>
              <w:left w:val="nil"/>
              <w:bottom w:val="single" w:sz="4" w:space="0" w:color="auto"/>
              <w:right w:val="nil"/>
            </w:tcBorders>
            <w:hideMark/>
          </w:tcPr>
          <w:p w14:paraId="6CBB050E" w14:textId="77777777" w:rsidR="00B94353" w:rsidRPr="00C75215" w:rsidRDefault="00B94353">
            <w:pPr>
              <w:autoSpaceDN w:val="0"/>
              <w:adjustRightInd w:val="0"/>
              <w:spacing w:line="276" w:lineRule="auto"/>
              <w:jc w:val="center"/>
              <w:rPr>
                <w:b/>
                <w:bCs/>
                <w:szCs w:val="24"/>
              </w:rPr>
            </w:pPr>
            <w:r w:rsidRPr="00C75215">
              <w:rPr>
                <w:b/>
                <w:bCs/>
              </w:rPr>
              <w:t>Copilot</w:t>
            </w:r>
          </w:p>
        </w:tc>
        <w:tc>
          <w:tcPr>
            <w:tcW w:w="2268" w:type="dxa"/>
            <w:tcBorders>
              <w:top w:val="single" w:sz="4" w:space="0" w:color="auto"/>
              <w:left w:val="nil"/>
              <w:bottom w:val="single" w:sz="4" w:space="0" w:color="auto"/>
              <w:right w:val="nil"/>
            </w:tcBorders>
            <w:hideMark/>
          </w:tcPr>
          <w:p w14:paraId="5DBDD741" w14:textId="77777777" w:rsidR="00B94353" w:rsidRPr="00C75215" w:rsidRDefault="00B94353">
            <w:pPr>
              <w:autoSpaceDN w:val="0"/>
              <w:adjustRightInd w:val="0"/>
              <w:spacing w:line="276" w:lineRule="auto"/>
              <w:jc w:val="center"/>
              <w:rPr>
                <w:b/>
                <w:bCs/>
                <w:szCs w:val="24"/>
              </w:rPr>
            </w:pPr>
            <w:r w:rsidRPr="00C75215">
              <w:rPr>
                <w:b/>
                <w:bCs/>
              </w:rPr>
              <w:t>Gemini</w:t>
            </w:r>
          </w:p>
        </w:tc>
        <w:tc>
          <w:tcPr>
            <w:tcW w:w="2268" w:type="dxa"/>
            <w:tcBorders>
              <w:top w:val="single" w:sz="4" w:space="0" w:color="auto"/>
              <w:left w:val="nil"/>
              <w:bottom w:val="single" w:sz="4" w:space="0" w:color="auto"/>
              <w:right w:val="nil"/>
            </w:tcBorders>
            <w:hideMark/>
          </w:tcPr>
          <w:p w14:paraId="56F7CB7A" w14:textId="77777777" w:rsidR="00B94353" w:rsidRPr="00C75215" w:rsidRDefault="00B94353">
            <w:pPr>
              <w:autoSpaceDN w:val="0"/>
              <w:adjustRightInd w:val="0"/>
              <w:spacing w:line="276" w:lineRule="auto"/>
              <w:jc w:val="center"/>
              <w:rPr>
                <w:b/>
                <w:bCs/>
                <w:szCs w:val="24"/>
              </w:rPr>
            </w:pPr>
            <w:r w:rsidRPr="00C75215">
              <w:rPr>
                <w:b/>
                <w:bCs/>
              </w:rPr>
              <w:t>ChatGPT</w:t>
            </w:r>
          </w:p>
        </w:tc>
      </w:tr>
      <w:tr w:rsidR="00B94353" w:rsidRPr="004A792D" w14:paraId="29A4B95E" w14:textId="77777777" w:rsidTr="002C1710">
        <w:trPr>
          <w:trHeight w:val="397"/>
          <w:jc w:val="center"/>
        </w:trPr>
        <w:tc>
          <w:tcPr>
            <w:tcW w:w="1560" w:type="dxa"/>
            <w:tcBorders>
              <w:top w:val="single" w:sz="4" w:space="0" w:color="auto"/>
              <w:left w:val="nil"/>
              <w:bottom w:val="nil"/>
              <w:right w:val="nil"/>
            </w:tcBorders>
            <w:vAlign w:val="center"/>
            <w:hideMark/>
          </w:tcPr>
          <w:p w14:paraId="4579756F" w14:textId="77777777" w:rsidR="00B94353" w:rsidRPr="00C75215" w:rsidRDefault="00B94353">
            <w:pPr>
              <w:autoSpaceDN w:val="0"/>
              <w:adjustRightInd w:val="0"/>
              <w:spacing w:line="276" w:lineRule="auto"/>
              <w:ind w:hanging="107"/>
              <w:jc w:val="center"/>
              <w:rPr>
                <w:b/>
                <w:bCs/>
                <w:sz w:val="20"/>
              </w:rPr>
            </w:pPr>
            <w:r w:rsidRPr="00C75215">
              <w:rPr>
                <w:b/>
                <w:bCs/>
                <w:color w:val="374151"/>
                <w:sz w:val="20"/>
                <w:shd w:val="clear" w:color="auto" w:fill="FFFFFF"/>
              </w:rPr>
              <w:t>0</w:t>
            </w:r>
          </w:p>
        </w:tc>
        <w:tc>
          <w:tcPr>
            <w:tcW w:w="2268" w:type="dxa"/>
            <w:tcBorders>
              <w:top w:val="single" w:sz="4" w:space="0" w:color="auto"/>
              <w:left w:val="nil"/>
              <w:bottom w:val="nil"/>
              <w:right w:val="nil"/>
            </w:tcBorders>
            <w:vAlign w:val="center"/>
            <w:hideMark/>
          </w:tcPr>
          <w:p w14:paraId="5F9AFBAA" w14:textId="77777777" w:rsidR="00B94353" w:rsidRPr="006C56CB" w:rsidRDefault="00B94353">
            <w:pPr>
              <w:autoSpaceDN w:val="0"/>
              <w:adjustRightInd w:val="0"/>
              <w:spacing w:line="276" w:lineRule="auto"/>
              <w:jc w:val="center"/>
              <w:rPr>
                <w:b/>
                <w:sz w:val="20"/>
              </w:rPr>
            </w:pPr>
            <w:r w:rsidRPr="006C56CB">
              <w:rPr>
                <w:sz w:val="20"/>
              </w:rPr>
              <w:t>0.526</w:t>
            </w:r>
          </w:p>
        </w:tc>
        <w:tc>
          <w:tcPr>
            <w:tcW w:w="2268" w:type="dxa"/>
            <w:tcBorders>
              <w:top w:val="single" w:sz="4" w:space="0" w:color="auto"/>
              <w:left w:val="nil"/>
              <w:bottom w:val="nil"/>
              <w:right w:val="nil"/>
            </w:tcBorders>
            <w:vAlign w:val="center"/>
            <w:hideMark/>
          </w:tcPr>
          <w:p w14:paraId="57B58884" w14:textId="77777777" w:rsidR="00B94353" w:rsidRPr="006C56CB" w:rsidRDefault="00B94353">
            <w:pPr>
              <w:autoSpaceDN w:val="0"/>
              <w:adjustRightInd w:val="0"/>
              <w:spacing w:line="276" w:lineRule="auto"/>
              <w:jc w:val="center"/>
              <w:rPr>
                <w:b/>
                <w:sz w:val="20"/>
              </w:rPr>
            </w:pPr>
            <w:r w:rsidRPr="006C56CB">
              <w:rPr>
                <w:sz w:val="20"/>
              </w:rPr>
              <w:t xml:space="preserve"> 0.529</w:t>
            </w:r>
          </w:p>
        </w:tc>
        <w:tc>
          <w:tcPr>
            <w:tcW w:w="2268" w:type="dxa"/>
            <w:tcBorders>
              <w:top w:val="single" w:sz="4" w:space="0" w:color="auto"/>
              <w:left w:val="nil"/>
              <w:bottom w:val="nil"/>
              <w:right w:val="nil"/>
            </w:tcBorders>
            <w:vAlign w:val="center"/>
            <w:hideMark/>
          </w:tcPr>
          <w:p w14:paraId="6A430F09" w14:textId="77777777" w:rsidR="00B94353" w:rsidRPr="006C56CB" w:rsidRDefault="00B94353">
            <w:pPr>
              <w:autoSpaceDN w:val="0"/>
              <w:adjustRightInd w:val="0"/>
              <w:spacing w:line="276" w:lineRule="auto"/>
              <w:jc w:val="center"/>
              <w:rPr>
                <w:b/>
                <w:sz w:val="20"/>
              </w:rPr>
            </w:pPr>
            <w:r w:rsidRPr="006C56CB">
              <w:rPr>
                <w:sz w:val="20"/>
              </w:rPr>
              <w:t>0.567</w:t>
            </w:r>
          </w:p>
        </w:tc>
      </w:tr>
      <w:tr w:rsidR="00B94353" w:rsidRPr="004A792D" w14:paraId="067777E3" w14:textId="77777777" w:rsidTr="002C1710">
        <w:trPr>
          <w:trHeight w:val="397"/>
          <w:jc w:val="center"/>
        </w:trPr>
        <w:tc>
          <w:tcPr>
            <w:tcW w:w="1560" w:type="dxa"/>
            <w:tcBorders>
              <w:top w:val="nil"/>
              <w:left w:val="nil"/>
              <w:bottom w:val="nil"/>
              <w:right w:val="nil"/>
            </w:tcBorders>
            <w:vAlign w:val="center"/>
            <w:hideMark/>
          </w:tcPr>
          <w:p w14:paraId="2F68109C" w14:textId="77777777" w:rsidR="00B94353" w:rsidRPr="00C75215" w:rsidRDefault="00B94353">
            <w:pPr>
              <w:autoSpaceDN w:val="0"/>
              <w:adjustRightInd w:val="0"/>
              <w:spacing w:line="276" w:lineRule="auto"/>
              <w:ind w:hanging="107"/>
              <w:jc w:val="center"/>
              <w:rPr>
                <w:b/>
                <w:bCs/>
                <w:sz w:val="20"/>
              </w:rPr>
            </w:pPr>
            <w:r w:rsidRPr="00C75215">
              <w:rPr>
                <w:b/>
                <w:bCs/>
                <w:color w:val="374151"/>
                <w:sz w:val="20"/>
                <w:shd w:val="clear" w:color="auto" w:fill="FFFFFF"/>
              </w:rPr>
              <w:t>1</w:t>
            </w:r>
          </w:p>
        </w:tc>
        <w:tc>
          <w:tcPr>
            <w:tcW w:w="2268" w:type="dxa"/>
            <w:tcBorders>
              <w:top w:val="nil"/>
              <w:left w:val="nil"/>
              <w:bottom w:val="nil"/>
              <w:right w:val="nil"/>
            </w:tcBorders>
            <w:vAlign w:val="center"/>
            <w:hideMark/>
          </w:tcPr>
          <w:p w14:paraId="4651F2C2" w14:textId="77777777" w:rsidR="00B94353" w:rsidRPr="006C56CB" w:rsidRDefault="00B94353">
            <w:pPr>
              <w:autoSpaceDN w:val="0"/>
              <w:adjustRightInd w:val="0"/>
              <w:spacing w:line="276" w:lineRule="auto"/>
              <w:jc w:val="center"/>
              <w:rPr>
                <w:b/>
                <w:sz w:val="20"/>
              </w:rPr>
            </w:pPr>
            <w:r w:rsidRPr="006C56CB">
              <w:rPr>
                <w:sz w:val="20"/>
              </w:rPr>
              <w:t>0.624</w:t>
            </w:r>
          </w:p>
        </w:tc>
        <w:tc>
          <w:tcPr>
            <w:tcW w:w="2268" w:type="dxa"/>
            <w:tcBorders>
              <w:top w:val="nil"/>
              <w:left w:val="nil"/>
              <w:bottom w:val="nil"/>
              <w:right w:val="nil"/>
            </w:tcBorders>
            <w:vAlign w:val="center"/>
            <w:hideMark/>
          </w:tcPr>
          <w:p w14:paraId="50DADE42" w14:textId="77777777" w:rsidR="00B94353" w:rsidRPr="006C56CB" w:rsidRDefault="00B94353">
            <w:pPr>
              <w:autoSpaceDN w:val="0"/>
              <w:adjustRightInd w:val="0"/>
              <w:spacing w:line="276" w:lineRule="auto"/>
              <w:jc w:val="center"/>
              <w:rPr>
                <w:b/>
                <w:sz w:val="20"/>
              </w:rPr>
            </w:pPr>
            <w:r w:rsidRPr="006C56CB">
              <w:rPr>
                <w:sz w:val="20"/>
              </w:rPr>
              <w:t xml:space="preserve"> 0.423</w:t>
            </w:r>
          </w:p>
        </w:tc>
        <w:tc>
          <w:tcPr>
            <w:tcW w:w="2268" w:type="dxa"/>
            <w:tcBorders>
              <w:top w:val="nil"/>
              <w:left w:val="nil"/>
              <w:bottom w:val="nil"/>
              <w:right w:val="nil"/>
            </w:tcBorders>
            <w:vAlign w:val="center"/>
            <w:hideMark/>
          </w:tcPr>
          <w:p w14:paraId="778D6563" w14:textId="77777777" w:rsidR="00B94353" w:rsidRPr="006C56CB" w:rsidRDefault="00B94353">
            <w:pPr>
              <w:autoSpaceDN w:val="0"/>
              <w:adjustRightInd w:val="0"/>
              <w:spacing w:line="276" w:lineRule="auto"/>
              <w:jc w:val="center"/>
              <w:rPr>
                <w:b/>
                <w:sz w:val="20"/>
              </w:rPr>
            </w:pPr>
            <w:r w:rsidRPr="006C56CB">
              <w:rPr>
                <w:sz w:val="20"/>
              </w:rPr>
              <w:t xml:space="preserve"> 0.594</w:t>
            </w:r>
          </w:p>
        </w:tc>
      </w:tr>
      <w:tr w:rsidR="00B94353" w:rsidRPr="004A792D" w14:paraId="40A81224" w14:textId="77777777" w:rsidTr="002C1710">
        <w:trPr>
          <w:trHeight w:val="397"/>
          <w:jc w:val="center"/>
        </w:trPr>
        <w:tc>
          <w:tcPr>
            <w:tcW w:w="1560" w:type="dxa"/>
            <w:tcBorders>
              <w:top w:val="nil"/>
              <w:left w:val="nil"/>
              <w:bottom w:val="nil"/>
              <w:right w:val="nil"/>
            </w:tcBorders>
            <w:vAlign w:val="center"/>
            <w:hideMark/>
          </w:tcPr>
          <w:p w14:paraId="303EE8C0" w14:textId="77777777" w:rsidR="00B94353" w:rsidRPr="00C75215" w:rsidRDefault="00B94353">
            <w:pPr>
              <w:autoSpaceDN w:val="0"/>
              <w:adjustRightInd w:val="0"/>
              <w:spacing w:line="276" w:lineRule="auto"/>
              <w:ind w:hanging="107"/>
              <w:jc w:val="center"/>
              <w:rPr>
                <w:b/>
                <w:bCs/>
                <w:sz w:val="20"/>
              </w:rPr>
            </w:pPr>
            <w:r w:rsidRPr="00C75215">
              <w:rPr>
                <w:b/>
                <w:bCs/>
                <w:color w:val="374151"/>
                <w:sz w:val="20"/>
                <w:shd w:val="clear" w:color="auto" w:fill="FFFFFF"/>
              </w:rPr>
              <w:t>2</w:t>
            </w:r>
          </w:p>
        </w:tc>
        <w:tc>
          <w:tcPr>
            <w:tcW w:w="2268" w:type="dxa"/>
            <w:tcBorders>
              <w:top w:val="nil"/>
              <w:left w:val="nil"/>
              <w:bottom w:val="nil"/>
              <w:right w:val="nil"/>
            </w:tcBorders>
            <w:vAlign w:val="center"/>
            <w:hideMark/>
          </w:tcPr>
          <w:p w14:paraId="7873EACF" w14:textId="77777777" w:rsidR="00B94353" w:rsidRPr="006C56CB" w:rsidRDefault="00B94353">
            <w:pPr>
              <w:autoSpaceDN w:val="0"/>
              <w:adjustRightInd w:val="0"/>
              <w:spacing w:line="276" w:lineRule="auto"/>
              <w:jc w:val="center"/>
              <w:rPr>
                <w:b/>
                <w:sz w:val="20"/>
              </w:rPr>
            </w:pPr>
            <w:r w:rsidRPr="006C56CB">
              <w:rPr>
                <w:sz w:val="20"/>
              </w:rPr>
              <w:t>0.555</w:t>
            </w:r>
          </w:p>
        </w:tc>
        <w:tc>
          <w:tcPr>
            <w:tcW w:w="2268" w:type="dxa"/>
            <w:tcBorders>
              <w:top w:val="nil"/>
              <w:left w:val="nil"/>
              <w:bottom w:val="nil"/>
              <w:right w:val="nil"/>
            </w:tcBorders>
            <w:vAlign w:val="center"/>
            <w:hideMark/>
          </w:tcPr>
          <w:p w14:paraId="1203F7F8" w14:textId="77777777" w:rsidR="00B94353" w:rsidRPr="006C56CB" w:rsidRDefault="00B94353">
            <w:pPr>
              <w:autoSpaceDN w:val="0"/>
              <w:adjustRightInd w:val="0"/>
              <w:spacing w:line="276" w:lineRule="auto"/>
              <w:jc w:val="center"/>
              <w:rPr>
                <w:b/>
                <w:sz w:val="20"/>
              </w:rPr>
            </w:pPr>
            <w:r w:rsidRPr="006C56CB">
              <w:rPr>
                <w:sz w:val="20"/>
              </w:rPr>
              <w:t xml:space="preserve"> 0.520</w:t>
            </w:r>
          </w:p>
        </w:tc>
        <w:tc>
          <w:tcPr>
            <w:tcW w:w="2268" w:type="dxa"/>
            <w:tcBorders>
              <w:top w:val="nil"/>
              <w:left w:val="nil"/>
              <w:bottom w:val="nil"/>
              <w:right w:val="nil"/>
            </w:tcBorders>
            <w:vAlign w:val="center"/>
            <w:hideMark/>
          </w:tcPr>
          <w:p w14:paraId="3D4CA6CE" w14:textId="77777777" w:rsidR="00B94353" w:rsidRPr="006C56CB" w:rsidRDefault="00B94353">
            <w:pPr>
              <w:autoSpaceDN w:val="0"/>
              <w:adjustRightInd w:val="0"/>
              <w:spacing w:line="276" w:lineRule="auto"/>
              <w:jc w:val="center"/>
              <w:rPr>
                <w:b/>
                <w:sz w:val="20"/>
              </w:rPr>
            </w:pPr>
            <w:r w:rsidRPr="006C56CB">
              <w:rPr>
                <w:sz w:val="20"/>
              </w:rPr>
              <w:t xml:space="preserve"> 0.370</w:t>
            </w:r>
          </w:p>
        </w:tc>
      </w:tr>
      <w:tr w:rsidR="00B94353" w:rsidRPr="004A792D" w14:paraId="59880BCB" w14:textId="77777777" w:rsidTr="002C1710">
        <w:trPr>
          <w:trHeight w:val="397"/>
          <w:jc w:val="center"/>
        </w:trPr>
        <w:tc>
          <w:tcPr>
            <w:tcW w:w="1560" w:type="dxa"/>
            <w:tcBorders>
              <w:top w:val="nil"/>
              <w:left w:val="nil"/>
              <w:bottom w:val="nil"/>
              <w:right w:val="nil"/>
            </w:tcBorders>
            <w:vAlign w:val="center"/>
            <w:hideMark/>
          </w:tcPr>
          <w:p w14:paraId="0ACCB8BC" w14:textId="77777777" w:rsidR="00B94353" w:rsidRPr="00C75215" w:rsidRDefault="00B94353">
            <w:pPr>
              <w:autoSpaceDN w:val="0"/>
              <w:adjustRightInd w:val="0"/>
              <w:spacing w:line="276" w:lineRule="auto"/>
              <w:ind w:hanging="107"/>
              <w:jc w:val="center"/>
              <w:rPr>
                <w:b/>
                <w:bCs/>
                <w:sz w:val="20"/>
              </w:rPr>
            </w:pPr>
            <w:r w:rsidRPr="00C75215">
              <w:rPr>
                <w:b/>
                <w:bCs/>
                <w:color w:val="374151"/>
                <w:sz w:val="20"/>
                <w:shd w:val="clear" w:color="auto" w:fill="FFFFFF"/>
              </w:rPr>
              <w:t>3</w:t>
            </w:r>
          </w:p>
        </w:tc>
        <w:tc>
          <w:tcPr>
            <w:tcW w:w="2268" w:type="dxa"/>
            <w:tcBorders>
              <w:top w:val="nil"/>
              <w:left w:val="nil"/>
              <w:bottom w:val="nil"/>
              <w:right w:val="nil"/>
            </w:tcBorders>
            <w:vAlign w:val="center"/>
            <w:hideMark/>
          </w:tcPr>
          <w:p w14:paraId="6AD7CCFA" w14:textId="77777777" w:rsidR="00B94353" w:rsidRPr="006C56CB" w:rsidRDefault="00B94353">
            <w:pPr>
              <w:autoSpaceDN w:val="0"/>
              <w:adjustRightInd w:val="0"/>
              <w:spacing w:line="276" w:lineRule="auto"/>
              <w:jc w:val="center"/>
              <w:rPr>
                <w:b/>
                <w:sz w:val="20"/>
              </w:rPr>
            </w:pPr>
            <w:r w:rsidRPr="006C56CB">
              <w:rPr>
                <w:sz w:val="20"/>
              </w:rPr>
              <w:t>0.628</w:t>
            </w:r>
          </w:p>
        </w:tc>
        <w:tc>
          <w:tcPr>
            <w:tcW w:w="2268" w:type="dxa"/>
            <w:tcBorders>
              <w:top w:val="nil"/>
              <w:left w:val="nil"/>
              <w:bottom w:val="nil"/>
              <w:right w:val="nil"/>
            </w:tcBorders>
            <w:vAlign w:val="center"/>
            <w:hideMark/>
          </w:tcPr>
          <w:p w14:paraId="73DF7400" w14:textId="77777777" w:rsidR="00B94353" w:rsidRPr="006C56CB" w:rsidRDefault="00B94353">
            <w:pPr>
              <w:autoSpaceDN w:val="0"/>
              <w:adjustRightInd w:val="0"/>
              <w:spacing w:line="276" w:lineRule="auto"/>
              <w:jc w:val="center"/>
              <w:rPr>
                <w:b/>
                <w:sz w:val="20"/>
              </w:rPr>
            </w:pPr>
            <w:r w:rsidRPr="006C56CB">
              <w:rPr>
                <w:sz w:val="20"/>
              </w:rPr>
              <w:t xml:space="preserve"> 0.616</w:t>
            </w:r>
          </w:p>
        </w:tc>
        <w:tc>
          <w:tcPr>
            <w:tcW w:w="2268" w:type="dxa"/>
            <w:tcBorders>
              <w:top w:val="nil"/>
              <w:left w:val="nil"/>
              <w:bottom w:val="nil"/>
              <w:right w:val="nil"/>
            </w:tcBorders>
            <w:vAlign w:val="center"/>
            <w:hideMark/>
          </w:tcPr>
          <w:p w14:paraId="5E721477" w14:textId="77777777" w:rsidR="00B94353" w:rsidRPr="006C56CB" w:rsidRDefault="00B94353">
            <w:pPr>
              <w:autoSpaceDN w:val="0"/>
              <w:adjustRightInd w:val="0"/>
              <w:spacing w:line="276" w:lineRule="auto"/>
              <w:jc w:val="center"/>
              <w:rPr>
                <w:b/>
                <w:sz w:val="20"/>
              </w:rPr>
            </w:pPr>
            <w:r w:rsidRPr="006C56CB">
              <w:rPr>
                <w:sz w:val="20"/>
              </w:rPr>
              <w:t xml:space="preserve"> 0.665</w:t>
            </w:r>
          </w:p>
        </w:tc>
      </w:tr>
      <w:tr w:rsidR="00B94353" w:rsidRPr="004A792D" w14:paraId="32C773CC" w14:textId="77777777" w:rsidTr="002C1710">
        <w:trPr>
          <w:trHeight w:val="397"/>
          <w:jc w:val="center"/>
        </w:trPr>
        <w:tc>
          <w:tcPr>
            <w:tcW w:w="1560" w:type="dxa"/>
            <w:tcBorders>
              <w:top w:val="nil"/>
              <w:left w:val="nil"/>
              <w:bottom w:val="nil"/>
              <w:right w:val="nil"/>
            </w:tcBorders>
            <w:vAlign w:val="center"/>
            <w:hideMark/>
          </w:tcPr>
          <w:p w14:paraId="53396088" w14:textId="77777777" w:rsidR="00B94353" w:rsidRPr="00C75215" w:rsidRDefault="00B94353">
            <w:pPr>
              <w:autoSpaceDN w:val="0"/>
              <w:adjustRightInd w:val="0"/>
              <w:spacing w:line="276" w:lineRule="auto"/>
              <w:ind w:hanging="107"/>
              <w:jc w:val="center"/>
              <w:rPr>
                <w:b/>
                <w:bCs/>
                <w:sz w:val="20"/>
              </w:rPr>
            </w:pPr>
            <w:r w:rsidRPr="00C75215">
              <w:rPr>
                <w:b/>
                <w:bCs/>
                <w:color w:val="374151"/>
                <w:sz w:val="20"/>
                <w:shd w:val="clear" w:color="auto" w:fill="FFFFFF"/>
              </w:rPr>
              <w:t>4</w:t>
            </w:r>
          </w:p>
        </w:tc>
        <w:tc>
          <w:tcPr>
            <w:tcW w:w="2268" w:type="dxa"/>
            <w:tcBorders>
              <w:top w:val="nil"/>
              <w:left w:val="nil"/>
              <w:bottom w:val="nil"/>
              <w:right w:val="nil"/>
            </w:tcBorders>
            <w:vAlign w:val="center"/>
            <w:hideMark/>
          </w:tcPr>
          <w:p w14:paraId="5B392FED" w14:textId="77777777" w:rsidR="00B94353" w:rsidRPr="006C56CB" w:rsidRDefault="00B94353">
            <w:pPr>
              <w:autoSpaceDN w:val="0"/>
              <w:adjustRightInd w:val="0"/>
              <w:spacing w:line="276" w:lineRule="auto"/>
              <w:jc w:val="center"/>
              <w:rPr>
                <w:b/>
                <w:sz w:val="20"/>
              </w:rPr>
            </w:pPr>
            <w:r w:rsidRPr="006C56CB">
              <w:rPr>
                <w:sz w:val="20"/>
              </w:rPr>
              <w:t>0.704</w:t>
            </w:r>
          </w:p>
        </w:tc>
        <w:tc>
          <w:tcPr>
            <w:tcW w:w="2268" w:type="dxa"/>
            <w:tcBorders>
              <w:top w:val="nil"/>
              <w:left w:val="nil"/>
              <w:bottom w:val="nil"/>
              <w:right w:val="nil"/>
            </w:tcBorders>
            <w:vAlign w:val="center"/>
            <w:hideMark/>
          </w:tcPr>
          <w:p w14:paraId="3BF06DDD" w14:textId="77777777" w:rsidR="00B94353" w:rsidRPr="006C56CB" w:rsidRDefault="00B94353">
            <w:pPr>
              <w:autoSpaceDN w:val="0"/>
              <w:adjustRightInd w:val="0"/>
              <w:spacing w:line="276" w:lineRule="auto"/>
              <w:jc w:val="center"/>
              <w:rPr>
                <w:b/>
                <w:sz w:val="20"/>
              </w:rPr>
            </w:pPr>
            <w:r w:rsidRPr="006C56CB">
              <w:rPr>
                <w:sz w:val="20"/>
              </w:rPr>
              <w:t xml:space="preserve"> 0.492</w:t>
            </w:r>
          </w:p>
        </w:tc>
        <w:tc>
          <w:tcPr>
            <w:tcW w:w="2268" w:type="dxa"/>
            <w:tcBorders>
              <w:top w:val="nil"/>
              <w:left w:val="nil"/>
              <w:bottom w:val="nil"/>
              <w:right w:val="nil"/>
            </w:tcBorders>
            <w:vAlign w:val="center"/>
            <w:hideMark/>
          </w:tcPr>
          <w:p w14:paraId="11B39E2A" w14:textId="77777777" w:rsidR="00B94353" w:rsidRPr="006C56CB" w:rsidRDefault="00B94353">
            <w:pPr>
              <w:autoSpaceDN w:val="0"/>
              <w:adjustRightInd w:val="0"/>
              <w:spacing w:line="276" w:lineRule="auto"/>
              <w:jc w:val="center"/>
              <w:rPr>
                <w:b/>
                <w:sz w:val="20"/>
              </w:rPr>
            </w:pPr>
            <w:r w:rsidRPr="006C56CB">
              <w:rPr>
                <w:sz w:val="20"/>
              </w:rPr>
              <w:t xml:space="preserve"> 0.458</w:t>
            </w:r>
          </w:p>
        </w:tc>
      </w:tr>
      <w:tr w:rsidR="00B94353" w:rsidRPr="004A792D" w14:paraId="5A00CF3F" w14:textId="77777777" w:rsidTr="002C1710">
        <w:trPr>
          <w:trHeight w:val="397"/>
          <w:jc w:val="center"/>
        </w:trPr>
        <w:tc>
          <w:tcPr>
            <w:tcW w:w="1560" w:type="dxa"/>
            <w:tcBorders>
              <w:top w:val="nil"/>
              <w:left w:val="nil"/>
              <w:bottom w:val="single" w:sz="4" w:space="0" w:color="auto"/>
              <w:right w:val="nil"/>
            </w:tcBorders>
            <w:vAlign w:val="center"/>
            <w:hideMark/>
          </w:tcPr>
          <w:p w14:paraId="28B217FA" w14:textId="77777777" w:rsidR="00B94353" w:rsidRPr="00C75215" w:rsidRDefault="00B94353">
            <w:pPr>
              <w:autoSpaceDN w:val="0"/>
              <w:adjustRightInd w:val="0"/>
              <w:spacing w:line="276" w:lineRule="auto"/>
              <w:ind w:hanging="107"/>
              <w:jc w:val="center"/>
              <w:rPr>
                <w:b/>
                <w:bCs/>
                <w:sz w:val="20"/>
              </w:rPr>
            </w:pPr>
            <w:r w:rsidRPr="00C75215">
              <w:rPr>
                <w:b/>
                <w:bCs/>
                <w:color w:val="374151"/>
                <w:sz w:val="20"/>
                <w:shd w:val="clear" w:color="auto" w:fill="FFFFFF"/>
              </w:rPr>
              <w:t>5</w:t>
            </w:r>
          </w:p>
        </w:tc>
        <w:tc>
          <w:tcPr>
            <w:tcW w:w="2268" w:type="dxa"/>
            <w:tcBorders>
              <w:top w:val="nil"/>
              <w:left w:val="nil"/>
              <w:bottom w:val="single" w:sz="4" w:space="0" w:color="auto"/>
              <w:right w:val="nil"/>
            </w:tcBorders>
            <w:vAlign w:val="center"/>
            <w:hideMark/>
          </w:tcPr>
          <w:p w14:paraId="534E9481" w14:textId="77777777" w:rsidR="00B94353" w:rsidRPr="006C56CB" w:rsidRDefault="00B94353">
            <w:pPr>
              <w:autoSpaceDN w:val="0"/>
              <w:adjustRightInd w:val="0"/>
              <w:spacing w:line="276" w:lineRule="auto"/>
              <w:jc w:val="center"/>
              <w:rPr>
                <w:b/>
                <w:sz w:val="20"/>
              </w:rPr>
            </w:pPr>
            <w:r w:rsidRPr="006C56CB">
              <w:rPr>
                <w:sz w:val="20"/>
              </w:rPr>
              <w:t>0.667</w:t>
            </w:r>
          </w:p>
        </w:tc>
        <w:tc>
          <w:tcPr>
            <w:tcW w:w="2268" w:type="dxa"/>
            <w:tcBorders>
              <w:top w:val="nil"/>
              <w:left w:val="nil"/>
              <w:bottom w:val="single" w:sz="4" w:space="0" w:color="auto"/>
              <w:right w:val="nil"/>
            </w:tcBorders>
            <w:vAlign w:val="center"/>
            <w:hideMark/>
          </w:tcPr>
          <w:p w14:paraId="08A40C08" w14:textId="77777777" w:rsidR="00B94353" w:rsidRPr="006C56CB" w:rsidRDefault="00B94353">
            <w:pPr>
              <w:autoSpaceDN w:val="0"/>
              <w:adjustRightInd w:val="0"/>
              <w:spacing w:line="276" w:lineRule="auto"/>
              <w:jc w:val="center"/>
              <w:rPr>
                <w:b/>
                <w:sz w:val="20"/>
              </w:rPr>
            </w:pPr>
            <w:r w:rsidRPr="006C56CB">
              <w:rPr>
                <w:sz w:val="20"/>
              </w:rPr>
              <w:t xml:space="preserve"> 0.4785</w:t>
            </w:r>
          </w:p>
        </w:tc>
        <w:tc>
          <w:tcPr>
            <w:tcW w:w="2268" w:type="dxa"/>
            <w:tcBorders>
              <w:top w:val="nil"/>
              <w:left w:val="nil"/>
              <w:bottom w:val="single" w:sz="4" w:space="0" w:color="auto"/>
              <w:right w:val="nil"/>
            </w:tcBorders>
            <w:vAlign w:val="center"/>
            <w:hideMark/>
          </w:tcPr>
          <w:p w14:paraId="186E495A" w14:textId="77777777" w:rsidR="00B94353" w:rsidRPr="006C56CB" w:rsidRDefault="00B94353">
            <w:pPr>
              <w:autoSpaceDN w:val="0"/>
              <w:adjustRightInd w:val="0"/>
              <w:spacing w:line="276" w:lineRule="auto"/>
              <w:jc w:val="center"/>
              <w:rPr>
                <w:b/>
                <w:sz w:val="20"/>
              </w:rPr>
            </w:pPr>
            <w:r w:rsidRPr="006C56CB">
              <w:rPr>
                <w:sz w:val="20"/>
              </w:rPr>
              <w:t xml:space="preserve"> 0.328</w:t>
            </w:r>
          </w:p>
        </w:tc>
      </w:tr>
    </w:tbl>
    <w:p w14:paraId="20602ECB" w14:textId="77777777" w:rsidR="002C1710" w:rsidRDefault="002C1710" w:rsidP="003F5BA2">
      <w:pPr>
        <w:spacing w:before="240" w:after="240" w:line="276" w:lineRule="auto"/>
        <w:ind w:firstLine="0"/>
        <w:rPr>
          <w:rFonts w:eastAsia="Yu Mincho"/>
          <w:szCs w:val="24"/>
          <w:lang w:val="en-US"/>
        </w:rPr>
      </w:pPr>
    </w:p>
    <w:p w14:paraId="11EFC72B" w14:textId="4A4DA92E" w:rsidR="003F5BA2" w:rsidRDefault="006F3E78" w:rsidP="003F5BA2">
      <w:pPr>
        <w:spacing w:before="240" w:after="240" w:line="276" w:lineRule="auto"/>
        <w:ind w:firstLine="0"/>
        <w:rPr>
          <w:rFonts w:eastAsia="Yu Mincho"/>
          <w:szCs w:val="24"/>
          <w:lang w:val="en-US"/>
        </w:rPr>
      </w:pPr>
      <w:r w:rsidRPr="006F3E78">
        <w:rPr>
          <w:rFonts w:eastAsia="Yu Mincho"/>
          <w:szCs w:val="24"/>
          <w:lang w:val="en-US"/>
        </w:rPr>
        <w:lastRenderedPageBreak/>
        <w:t xml:space="preserve">Table 2. Sentences </w:t>
      </w:r>
      <w:r w:rsidR="00C75215" w:rsidRPr="006F3E78">
        <w:rPr>
          <w:rFonts w:eastAsia="Yu Mincho"/>
          <w:szCs w:val="24"/>
          <w:lang w:val="en-US"/>
        </w:rPr>
        <w:t>used for cosine similarity comparison</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60"/>
        <w:gridCol w:w="2268"/>
        <w:gridCol w:w="2268"/>
        <w:gridCol w:w="2268"/>
      </w:tblGrid>
      <w:tr w:rsidR="00754A24" w14:paraId="5F9EA48B" w14:textId="77777777" w:rsidTr="006C56CB">
        <w:trPr>
          <w:trHeight w:val="397"/>
          <w:jc w:val="center"/>
        </w:trPr>
        <w:tc>
          <w:tcPr>
            <w:tcW w:w="1560" w:type="dxa"/>
            <w:tcBorders>
              <w:top w:val="single" w:sz="4" w:space="0" w:color="auto"/>
              <w:left w:val="nil"/>
              <w:bottom w:val="single" w:sz="4" w:space="0" w:color="auto"/>
              <w:right w:val="nil"/>
            </w:tcBorders>
            <w:vAlign w:val="bottom"/>
            <w:hideMark/>
          </w:tcPr>
          <w:p w14:paraId="36B86469" w14:textId="623C0DAE" w:rsidR="00754A24" w:rsidRPr="002C1710" w:rsidRDefault="002C1710" w:rsidP="00754A24">
            <w:pPr>
              <w:autoSpaceDN w:val="0"/>
              <w:adjustRightInd w:val="0"/>
              <w:spacing w:line="276" w:lineRule="auto"/>
              <w:ind w:hanging="107"/>
              <w:jc w:val="center"/>
              <w:rPr>
                <w:b/>
                <w:bCs/>
                <w:szCs w:val="24"/>
              </w:rPr>
            </w:pPr>
            <w:r w:rsidRPr="002C1710">
              <w:rPr>
                <w:b/>
                <w:bCs/>
                <w:sz w:val="20"/>
                <w:shd w:val="clear" w:color="auto" w:fill="FFFFFF"/>
              </w:rPr>
              <w:t>References</w:t>
            </w:r>
          </w:p>
        </w:tc>
        <w:tc>
          <w:tcPr>
            <w:tcW w:w="2268" w:type="dxa"/>
            <w:tcBorders>
              <w:top w:val="single" w:sz="4" w:space="0" w:color="auto"/>
              <w:left w:val="nil"/>
              <w:bottom w:val="single" w:sz="4" w:space="0" w:color="auto"/>
              <w:right w:val="nil"/>
            </w:tcBorders>
            <w:vAlign w:val="bottom"/>
            <w:hideMark/>
          </w:tcPr>
          <w:p w14:paraId="5AF0D4ED" w14:textId="3ECA299F" w:rsidR="00754A24" w:rsidRPr="002C1710" w:rsidRDefault="00754A24" w:rsidP="00754A24">
            <w:pPr>
              <w:autoSpaceDN w:val="0"/>
              <w:adjustRightInd w:val="0"/>
              <w:spacing w:line="276" w:lineRule="auto"/>
              <w:jc w:val="center"/>
              <w:rPr>
                <w:b/>
                <w:bCs/>
                <w:szCs w:val="24"/>
              </w:rPr>
            </w:pPr>
            <w:r w:rsidRPr="002C1710">
              <w:rPr>
                <w:b/>
                <w:bCs/>
                <w:sz w:val="20"/>
                <w:shd w:val="clear" w:color="auto" w:fill="FFFFFF"/>
              </w:rPr>
              <w:t>Copilot</w:t>
            </w:r>
          </w:p>
        </w:tc>
        <w:tc>
          <w:tcPr>
            <w:tcW w:w="2268" w:type="dxa"/>
            <w:tcBorders>
              <w:top w:val="single" w:sz="4" w:space="0" w:color="auto"/>
              <w:left w:val="nil"/>
              <w:bottom w:val="single" w:sz="4" w:space="0" w:color="auto"/>
              <w:right w:val="nil"/>
            </w:tcBorders>
            <w:vAlign w:val="bottom"/>
            <w:hideMark/>
          </w:tcPr>
          <w:p w14:paraId="64257E8F" w14:textId="0F125960" w:rsidR="00754A24" w:rsidRPr="002C1710" w:rsidRDefault="00754A24" w:rsidP="00754A24">
            <w:pPr>
              <w:autoSpaceDN w:val="0"/>
              <w:adjustRightInd w:val="0"/>
              <w:spacing w:line="276" w:lineRule="auto"/>
              <w:jc w:val="center"/>
              <w:rPr>
                <w:b/>
                <w:bCs/>
                <w:szCs w:val="24"/>
              </w:rPr>
            </w:pPr>
            <w:r w:rsidRPr="002C1710">
              <w:rPr>
                <w:b/>
                <w:bCs/>
                <w:sz w:val="20"/>
                <w:shd w:val="clear" w:color="auto" w:fill="FFFFFF"/>
              </w:rPr>
              <w:t>Gemini</w:t>
            </w:r>
          </w:p>
        </w:tc>
        <w:tc>
          <w:tcPr>
            <w:tcW w:w="2268" w:type="dxa"/>
            <w:tcBorders>
              <w:top w:val="single" w:sz="4" w:space="0" w:color="auto"/>
              <w:left w:val="nil"/>
              <w:bottom w:val="single" w:sz="4" w:space="0" w:color="auto"/>
              <w:right w:val="nil"/>
            </w:tcBorders>
            <w:vAlign w:val="bottom"/>
            <w:hideMark/>
          </w:tcPr>
          <w:p w14:paraId="0D751476" w14:textId="44490B3A" w:rsidR="00754A24" w:rsidRPr="002C1710" w:rsidRDefault="00754A24" w:rsidP="00754A24">
            <w:pPr>
              <w:autoSpaceDN w:val="0"/>
              <w:adjustRightInd w:val="0"/>
              <w:spacing w:line="276" w:lineRule="auto"/>
              <w:jc w:val="center"/>
              <w:rPr>
                <w:b/>
                <w:bCs/>
                <w:szCs w:val="24"/>
              </w:rPr>
            </w:pPr>
            <w:r w:rsidRPr="002C1710">
              <w:rPr>
                <w:b/>
                <w:bCs/>
                <w:sz w:val="20"/>
                <w:shd w:val="clear" w:color="auto" w:fill="FFFFFF"/>
              </w:rPr>
              <w:t>ChatGPT</w:t>
            </w:r>
          </w:p>
        </w:tc>
      </w:tr>
      <w:tr w:rsidR="003F5BA2" w14:paraId="2C0AB4C9" w14:textId="77777777" w:rsidTr="006C56CB">
        <w:trPr>
          <w:trHeight w:val="198"/>
          <w:jc w:val="center"/>
        </w:trPr>
        <w:tc>
          <w:tcPr>
            <w:tcW w:w="1560" w:type="dxa"/>
            <w:tcBorders>
              <w:top w:val="nil"/>
              <w:left w:val="nil"/>
              <w:bottom w:val="nil"/>
              <w:right w:val="nil"/>
            </w:tcBorders>
            <w:vAlign w:val="bottom"/>
            <w:hideMark/>
          </w:tcPr>
          <w:p w14:paraId="6B3EC321" w14:textId="0F0FA010" w:rsidR="003F5BA2" w:rsidRPr="006F3E78" w:rsidRDefault="003F5BA2" w:rsidP="003F5BA2">
            <w:pPr>
              <w:autoSpaceDN w:val="0"/>
              <w:adjustRightInd w:val="0"/>
              <w:spacing w:line="276" w:lineRule="auto"/>
              <w:ind w:hanging="107"/>
              <w:jc w:val="center"/>
              <w:rPr>
                <w:sz w:val="18"/>
                <w:szCs w:val="18"/>
              </w:rPr>
            </w:pPr>
            <w:r w:rsidRPr="006F3E78">
              <w:rPr>
                <w:sz w:val="18"/>
                <w:szCs w:val="18"/>
                <w:shd w:val="clear" w:color="auto" w:fill="FFFFFF"/>
              </w:rPr>
              <w:t>Dünya’nın yuvarlak olduğu fikrini ilk ortaya atan kişi kim?</w:t>
            </w:r>
          </w:p>
        </w:tc>
        <w:tc>
          <w:tcPr>
            <w:tcW w:w="2268" w:type="dxa"/>
            <w:tcBorders>
              <w:top w:val="nil"/>
              <w:left w:val="nil"/>
              <w:bottom w:val="nil"/>
              <w:right w:val="nil"/>
            </w:tcBorders>
            <w:vAlign w:val="center"/>
            <w:hideMark/>
          </w:tcPr>
          <w:p w14:paraId="61D0C478" w14:textId="6A133907"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şeklinin temel bilgilerini hatırlayın.</w:t>
            </w:r>
          </w:p>
        </w:tc>
        <w:tc>
          <w:tcPr>
            <w:tcW w:w="2268" w:type="dxa"/>
            <w:tcBorders>
              <w:top w:val="nil"/>
              <w:left w:val="nil"/>
              <w:bottom w:val="nil"/>
              <w:right w:val="nil"/>
            </w:tcBorders>
            <w:vAlign w:val="center"/>
            <w:hideMark/>
          </w:tcPr>
          <w:p w14:paraId="210E169F" w14:textId="01C92125"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şeklini ve katmanlarını tarif edin.</w:t>
            </w:r>
          </w:p>
        </w:tc>
        <w:tc>
          <w:tcPr>
            <w:tcW w:w="2268" w:type="dxa"/>
            <w:tcBorders>
              <w:top w:val="nil"/>
              <w:left w:val="nil"/>
              <w:bottom w:val="nil"/>
              <w:right w:val="nil"/>
            </w:tcBorders>
            <w:vAlign w:val="center"/>
            <w:hideMark/>
          </w:tcPr>
          <w:p w14:paraId="3486A23C" w14:textId="2BB95C1D"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şeklini tanımlayın.</w:t>
            </w:r>
          </w:p>
        </w:tc>
      </w:tr>
      <w:tr w:rsidR="003F5BA2" w14:paraId="7E4716F9" w14:textId="77777777" w:rsidTr="006C56CB">
        <w:trPr>
          <w:trHeight w:val="198"/>
          <w:jc w:val="center"/>
        </w:trPr>
        <w:tc>
          <w:tcPr>
            <w:tcW w:w="1560" w:type="dxa"/>
            <w:tcBorders>
              <w:top w:val="nil"/>
              <w:left w:val="nil"/>
              <w:bottom w:val="nil"/>
              <w:right w:val="nil"/>
            </w:tcBorders>
            <w:vAlign w:val="bottom"/>
            <w:hideMark/>
          </w:tcPr>
          <w:p w14:paraId="31C64675" w14:textId="4BB22349" w:rsidR="003F5BA2" w:rsidRPr="006F3E78" w:rsidRDefault="003F5BA2" w:rsidP="003F5BA2">
            <w:pPr>
              <w:autoSpaceDN w:val="0"/>
              <w:adjustRightInd w:val="0"/>
              <w:spacing w:line="276" w:lineRule="auto"/>
              <w:ind w:hanging="107"/>
              <w:jc w:val="center"/>
              <w:rPr>
                <w:sz w:val="18"/>
                <w:szCs w:val="18"/>
              </w:rPr>
            </w:pPr>
            <w:r w:rsidRPr="006F3E78">
              <w:rPr>
                <w:sz w:val="18"/>
                <w:szCs w:val="18"/>
                <w:shd w:val="clear" w:color="auto" w:fill="FFFFFF"/>
              </w:rPr>
              <w:t>Dünyanın yuvarlaklığını kanıtlayan kişinin yöntemini açıklayın.</w:t>
            </w:r>
          </w:p>
        </w:tc>
        <w:tc>
          <w:tcPr>
            <w:tcW w:w="2268" w:type="dxa"/>
            <w:tcBorders>
              <w:top w:val="nil"/>
              <w:left w:val="nil"/>
              <w:bottom w:val="nil"/>
              <w:right w:val="nil"/>
            </w:tcBorders>
            <w:vAlign w:val="center"/>
            <w:hideMark/>
          </w:tcPr>
          <w:p w14:paraId="1E89BC44" w14:textId="096FAF12"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şeklini açıklayın ve yorumlayın.</w:t>
            </w:r>
          </w:p>
        </w:tc>
        <w:tc>
          <w:tcPr>
            <w:tcW w:w="2268" w:type="dxa"/>
            <w:tcBorders>
              <w:top w:val="nil"/>
              <w:left w:val="nil"/>
              <w:bottom w:val="nil"/>
              <w:right w:val="nil"/>
            </w:tcBorders>
            <w:vAlign w:val="center"/>
            <w:hideMark/>
          </w:tcPr>
          <w:p w14:paraId="2508344D" w14:textId="28A109A0" w:rsidR="003F5BA2" w:rsidRPr="006C56CB" w:rsidRDefault="003F5BA2" w:rsidP="006C56CB">
            <w:pPr>
              <w:spacing w:line="276" w:lineRule="auto"/>
              <w:rPr>
                <w:sz w:val="18"/>
                <w:szCs w:val="18"/>
              </w:rPr>
            </w:pPr>
            <w:r w:rsidRPr="006C56CB">
              <w:rPr>
                <w:sz w:val="18"/>
                <w:szCs w:val="18"/>
                <w:shd w:val="clear" w:color="auto" w:fill="FFFFFF"/>
              </w:rPr>
              <w:t>Dünyanın katmanlarının özelliklerini ve ilişkilerini bir şemayla gösterin.</w:t>
            </w:r>
          </w:p>
        </w:tc>
        <w:tc>
          <w:tcPr>
            <w:tcW w:w="2268" w:type="dxa"/>
            <w:tcBorders>
              <w:top w:val="nil"/>
              <w:left w:val="nil"/>
              <w:bottom w:val="nil"/>
              <w:right w:val="nil"/>
            </w:tcBorders>
            <w:vAlign w:val="center"/>
            <w:hideMark/>
          </w:tcPr>
          <w:p w14:paraId="46CB3F45" w14:textId="6BEEBBF5"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şeklini gösterin.</w:t>
            </w:r>
          </w:p>
        </w:tc>
      </w:tr>
      <w:tr w:rsidR="003F5BA2" w14:paraId="0324D5A9" w14:textId="77777777" w:rsidTr="006C56CB">
        <w:trPr>
          <w:trHeight w:val="198"/>
          <w:jc w:val="center"/>
        </w:trPr>
        <w:tc>
          <w:tcPr>
            <w:tcW w:w="1560" w:type="dxa"/>
            <w:tcBorders>
              <w:top w:val="nil"/>
              <w:left w:val="nil"/>
              <w:bottom w:val="nil"/>
              <w:right w:val="nil"/>
            </w:tcBorders>
            <w:vAlign w:val="bottom"/>
            <w:hideMark/>
          </w:tcPr>
          <w:p w14:paraId="084957A8" w14:textId="5ED9E780" w:rsidR="003F5BA2" w:rsidRPr="006F3E78" w:rsidRDefault="003F5BA2" w:rsidP="003F5BA2">
            <w:pPr>
              <w:autoSpaceDN w:val="0"/>
              <w:adjustRightInd w:val="0"/>
              <w:spacing w:line="276" w:lineRule="auto"/>
              <w:ind w:hanging="107"/>
              <w:jc w:val="center"/>
              <w:rPr>
                <w:sz w:val="18"/>
                <w:szCs w:val="18"/>
              </w:rPr>
            </w:pPr>
            <w:r w:rsidRPr="006F3E78">
              <w:rPr>
                <w:sz w:val="18"/>
                <w:szCs w:val="18"/>
                <w:shd w:val="clear" w:color="auto" w:fill="FFFFFF"/>
              </w:rPr>
              <w:t>Dünyanın yuvarlak olmasıyla ilgilenen bilim insanlarının kronolojisini hazırlayın.</w:t>
            </w:r>
          </w:p>
        </w:tc>
        <w:tc>
          <w:tcPr>
            <w:tcW w:w="2268" w:type="dxa"/>
            <w:tcBorders>
              <w:top w:val="nil"/>
              <w:left w:val="nil"/>
              <w:bottom w:val="nil"/>
              <w:right w:val="nil"/>
            </w:tcBorders>
            <w:vAlign w:val="center"/>
            <w:hideMark/>
          </w:tcPr>
          <w:p w14:paraId="00B46BA0" w14:textId="6D81C93E"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şeklini somut bir örnekle gösterin.</w:t>
            </w:r>
          </w:p>
        </w:tc>
        <w:tc>
          <w:tcPr>
            <w:tcW w:w="2268" w:type="dxa"/>
            <w:tcBorders>
              <w:top w:val="nil"/>
              <w:left w:val="nil"/>
              <w:bottom w:val="nil"/>
              <w:right w:val="nil"/>
            </w:tcBorders>
            <w:vAlign w:val="center"/>
            <w:hideMark/>
          </w:tcPr>
          <w:p w14:paraId="24919751" w14:textId="02531DE0" w:rsidR="003F5BA2" w:rsidRPr="006C56CB" w:rsidRDefault="003F5BA2" w:rsidP="006C56CB">
            <w:pPr>
              <w:spacing w:line="276" w:lineRule="auto"/>
              <w:rPr>
                <w:sz w:val="18"/>
                <w:szCs w:val="18"/>
              </w:rPr>
            </w:pPr>
            <w:r w:rsidRPr="006C56CB">
              <w:rPr>
                <w:sz w:val="18"/>
                <w:szCs w:val="18"/>
                <w:shd w:val="clear" w:color="auto" w:fill="FFFFFF"/>
              </w:rPr>
              <w:t>Dünyanın katmanlarını gösteren bir model maket oluşturun.</w:t>
            </w:r>
          </w:p>
        </w:tc>
        <w:tc>
          <w:tcPr>
            <w:tcW w:w="2268" w:type="dxa"/>
            <w:tcBorders>
              <w:top w:val="nil"/>
              <w:left w:val="nil"/>
              <w:bottom w:val="nil"/>
              <w:right w:val="nil"/>
            </w:tcBorders>
            <w:vAlign w:val="center"/>
            <w:hideMark/>
          </w:tcPr>
          <w:p w14:paraId="0066CF21" w14:textId="28F33613" w:rsidR="003F5BA2" w:rsidRPr="006C56CB" w:rsidRDefault="003F5BA2" w:rsidP="006C56CB">
            <w:pPr>
              <w:spacing w:line="276" w:lineRule="auto"/>
              <w:rPr>
                <w:sz w:val="18"/>
                <w:szCs w:val="18"/>
              </w:rPr>
            </w:pPr>
            <w:r w:rsidRPr="006C56CB">
              <w:rPr>
                <w:sz w:val="18"/>
                <w:szCs w:val="18"/>
                <w:shd w:val="clear" w:color="auto" w:fill="FFFFFF"/>
              </w:rPr>
              <w:t>Dünya haritasında bir rota belirleyin ve neden seçtiğinizi açıklayın.</w:t>
            </w:r>
          </w:p>
        </w:tc>
      </w:tr>
      <w:tr w:rsidR="003F5BA2" w14:paraId="0A815FF8" w14:textId="77777777" w:rsidTr="006C56CB">
        <w:trPr>
          <w:trHeight w:val="198"/>
          <w:jc w:val="center"/>
        </w:trPr>
        <w:tc>
          <w:tcPr>
            <w:tcW w:w="1560" w:type="dxa"/>
            <w:tcBorders>
              <w:top w:val="nil"/>
              <w:left w:val="nil"/>
              <w:bottom w:val="nil"/>
              <w:right w:val="nil"/>
            </w:tcBorders>
            <w:vAlign w:val="bottom"/>
            <w:hideMark/>
          </w:tcPr>
          <w:p w14:paraId="372553C1" w14:textId="404B06AB" w:rsidR="003F5BA2" w:rsidRPr="006F3E78" w:rsidRDefault="003F5BA2" w:rsidP="003F5BA2">
            <w:pPr>
              <w:autoSpaceDN w:val="0"/>
              <w:adjustRightInd w:val="0"/>
              <w:spacing w:line="276" w:lineRule="auto"/>
              <w:ind w:hanging="107"/>
              <w:jc w:val="center"/>
              <w:rPr>
                <w:sz w:val="18"/>
                <w:szCs w:val="18"/>
              </w:rPr>
            </w:pPr>
            <w:r w:rsidRPr="006F3E78">
              <w:rPr>
                <w:sz w:val="18"/>
                <w:szCs w:val="18"/>
                <w:shd w:val="clear" w:color="auto" w:fill="FFFFFF"/>
              </w:rPr>
              <w:t>Dünyanın şekli ve evrendeki yeri ile ilgili farklı düşünceleri karşılaştırarak benzerlikleri ve farklılıkları yorumlayın.</w:t>
            </w:r>
          </w:p>
        </w:tc>
        <w:tc>
          <w:tcPr>
            <w:tcW w:w="2268" w:type="dxa"/>
            <w:tcBorders>
              <w:top w:val="nil"/>
              <w:left w:val="nil"/>
              <w:bottom w:val="nil"/>
              <w:right w:val="nil"/>
            </w:tcBorders>
            <w:vAlign w:val="center"/>
            <w:hideMark/>
          </w:tcPr>
          <w:p w14:paraId="2E0AE8C9" w14:textId="03A8BA60"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şeklini oluşturan bileşenleri ayırın ve nasıl bir araya geldiklerini inceleyin.</w:t>
            </w:r>
          </w:p>
        </w:tc>
        <w:tc>
          <w:tcPr>
            <w:tcW w:w="2268" w:type="dxa"/>
            <w:tcBorders>
              <w:top w:val="nil"/>
              <w:left w:val="nil"/>
              <w:bottom w:val="nil"/>
              <w:right w:val="nil"/>
            </w:tcBorders>
            <w:vAlign w:val="center"/>
            <w:hideMark/>
          </w:tcPr>
          <w:p w14:paraId="73912283" w14:textId="2F1B60B7"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katmanlarının özelliklerini ve ilişkilerini bir diyagramda yeniden oluşturarak analiz edin.</w:t>
            </w:r>
          </w:p>
        </w:tc>
        <w:tc>
          <w:tcPr>
            <w:tcW w:w="2268" w:type="dxa"/>
            <w:tcBorders>
              <w:top w:val="nil"/>
              <w:left w:val="nil"/>
              <w:bottom w:val="nil"/>
              <w:right w:val="nil"/>
            </w:tcBorders>
            <w:vAlign w:val="center"/>
            <w:hideMark/>
          </w:tcPr>
          <w:p w14:paraId="21E5DDF9" w14:textId="431B84E1" w:rsidR="003F5BA2" w:rsidRPr="006C56CB" w:rsidRDefault="003F5BA2" w:rsidP="006C56CB">
            <w:pPr>
              <w:spacing w:line="276" w:lineRule="auto"/>
              <w:rPr>
                <w:sz w:val="18"/>
                <w:szCs w:val="18"/>
              </w:rPr>
            </w:pPr>
            <w:r w:rsidRPr="006C56CB">
              <w:rPr>
                <w:sz w:val="18"/>
                <w:szCs w:val="18"/>
                <w:shd w:val="clear" w:color="auto" w:fill="FFFFFF"/>
              </w:rPr>
              <w:t>Dünya haritasındaki farklı coğrafi bölgeleri karşılaştırın ve özelliklerini belirleyin.</w:t>
            </w:r>
          </w:p>
        </w:tc>
      </w:tr>
      <w:tr w:rsidR="003F5BA2" w14:paraId="5A781493" w14:textId="77777777" w:rsidTr="002C1710">
        <w:trPr>
          <w:trHeight w:val="198"/>
          <w:jc w:val="center"/>
        </w:trPr>
        <w:tc>
          <w:tcPr>
            <w:tcW w:w="1560" w:type="dxa"/>
            <w:tcBorders>
              <w:top w:val="nil"/>
              <w:left w:val="nil"/>
              <w:bottom w:val="nil"/>
              <w:right w:val="nil"/>
            </w:tcBorders>
            <w:vAlign w:val="bottom"/>
            <w:hideMark/>
          </w:tcPr>
          <w:p w14:paraId="204B5DA6" w14:textId="6043A037" w:rsidR="003F5BA2" w:rsidRPr="006F3E78" w:rsidRDefault="003F5BA2" w:rsidP="003F5BA2">
            <w:pPr>
              <w:autoSpaceDN w:val="0"/>
              <w:adjustRightInd w:val="0"/>
              <w:spacing w:line="276" w:lineRule="auto"/>
              <w:ind w:hanging="107"/>
              <w:jc w:val="center"/>
              <w:rPr>
                <w:sz w:val="18"/>
                <w:szCs w:val="18"/>
              </w:rPr>
            </w:pPr>
            <w:r w:rsidRPr="006F3E78">
              <w:rPr>
                <w:sz w:val="18"/>
                <w:szCs w:val="18"/>
                <w:shd w:val="clear" w:color="auto" w:fill="FFFFFF"/>
              </w:rPr>
              <w:t>Dünyanın şekli ve evrendeki yeri ile geçmişten günümüze gelen bilgi birikiminin yansımalarını değerlendirin.</w:t>
            </w:r>
          </w:p>
        </w:tc>
        <w:tc>
          <w:tcPr>
            <w:tcW w:w="2268" w:type="dxa"/>
            <w:tcBorders>
              <w:top w:val="nil"/>
              <w:left w:val="nil"/>
              <w:bottom w:val="nil"/>
              <w:right w:val="nil"/>
            </w:tcBorders>
            <w:vAlign w:val="center"/>
            <w:hideMark/>
          </w:tcPr>
          <w:p w14:paraId="065477C2" w14:textId="76023EC0"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şekliyle ilgili önemli özellikleri değerlendirin ve karşılaştırın.</w:t>
            </w:r>
          </w:p>
        </w:tc>
        <w:tc>
          <w:tcPr>
            <w:tcW w:w="2268" w:type="dxa"/>
            <w:tcBorders>
              <w:top w:val="nil"/>
              <w:left w:val="nil"/>
              <w:bottom w:val="nil"/>
              <w:right w:val="nil"/>
            </w:tcBorders>
            <w:vAlign w:val="center"/>
            <w:hideMark/>
          </w:tcPr>
          <w:p w14:paraId="718307C5" w14:textId="3D2D6C83"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katmanlarının özelliklerini ve ilişkilerini gösteren bir modelin eksikliklerini bulun ve öneriler sunun.</w:t>
            </w:r>
          </w:p>
        </w:tc>
        <w:tc>
          <w:tcPr>
            <w:tcW w:w="2268" w:type="dxa"/>
            <w:tcBorders>
              <w:top w:val="nil"/>
              <w:left w:val="nil"/>
              <w:bottom w:val="nil"/>
              <w:right w:val="nil"/>
            </w:tcBorders>
            <w:vAlign w:val="center"/>
            <w:hideMark/>
          </w:tcPr>
          <w:p w14:paraId="4ACDF68B" w14:textId="6A2ACFD1" w:rsidR="003F5BA2" w:rsidRPr="006C56CB" w:rsidRDefault="003F5BA2" w:rsidP="006C56CB">
            <w:pPr>
              <w:spacing w:line="276" w:lineRule="auto"/>
              <w:rPr>
                <w:sz w:val="18"/>
                <w:szCs w:val="18"/>
              </w:rPr>
            </w:pPr>
            <w:r w:rsidRPr="006C56CB">
              <w:rPr>
                <w:sz w:val="18"/>
                <w:szCs w:val="18"/>
                <w:shd w:val="clear" w:color="auto" w:fill="FFFFFF"/>
              </w:rPr>
              <w:t>Dünya haritasındaki farklı coğrafi bölgelerin avantaj ve dezavantajlarını değerlendirin.</w:t>
            </w:r>
          </w:p>
        </w:tc>
      </w:tr>
      <w:tr w:rsidR="003F5BA2" w14:paraId="1BF34856" w14:textId="77777777" w:rsidTr="002C1710">
        <w:trPr>
          <w:trHeight w:val="209"/>
          <w:jc w:val="center"/>
        </w:trPr>
        <w:tc>
          <w:tcPr>
            <w:tcW w:w="1560" w:type="dxa"/>
            <w:tcBorders>
              <w:top w:val="nil"/>
              <w:left w:val="nil"/>
              <w:bottom w:val="single" w:sz="4" w:space="0" w:color="auto"/>
              <w:right w:val="nil"/>
            </w:tcBorders>
            <w:vAlign w:val="bottom"/>
            <w:hideMark/>
          </w:tcPr>
          <w:p w14:paraId="4BBA42B0" w14:textId="731DD34F" w:rsidR="003F5BA2" w:rsidRPr="006F3E78" w:rsidRDefault="003F5BA2" w:rsidP="003F5BA2">
            <w:pPr>
              <w:autoSpaceDN w:val="0"/>
              <w:adjustRightInd w:val="0"/>
              <w:spacing w:line="276" w:lineRule="auto"/>
              <w:ind w:hanging="107"/>
              <w:jc w:val="center"/>
              <w:rPr>
                <w:sz w:val="18"/>
                <w:szCs w:val="18"/>
              </w:rPr>
            </w:pPr>
            <w:r w:rsidRPr="006F3E78">
              <w:rPr>
                <w:sz w:val="18"/>
                <w:szCs w:val="18"/>
                <w:shd w:val="clear" w:color="auto" w:fill="FFFFFF"/>
              </w:rPr>
              <w:t>Dünyanın yuvarlak olduğunu kanıtlamanız gerekirse günümüzde hangi yolları kullanırdınız?</w:t>
            </w:r>
          </w:p>
        </w:tc>
        <w:tc>
          <w:tcPr>
            <w:tcW w:w="2268" w:type="dxa"/>
            <w:tcBorders>
              <w:top w:val="nil"/>
              <w:left w:val="nil"/>
              <w:bottom w:val="single" w:sz="4" w:space="0" w:color="auto"/>
              <w:right w:val="nil"/>
            </w:tcBorders>
            <w:vAlign w:val="center"/>
            <w:hideMark/>
          </w:tcPr>
          <w:p w14:paraId="439D3A5F" w14:textId="73FD5D30"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şekli hakkında özgün bir açıklama veya model oluşturun.</w:t>
            </w:r>
          </w:p>
        </w:tc>
        <w:tc>
          <w:tcPr>
            <w:tcW w:w="2268" w:type="dxa"/>
            <w:tcBorders>
              <w:top w:val="nil"/>
              <w:left w:val="nil"/>
              <w:bottom w:val="single" w:sz="4" w:space="0" w:color="auto"/>
              <w:right w:val="nil"/>
            </w:tcBorders>
            <w:vAlign w:val="center"/>
            <w:hideMark/>
          </w:tcPr>
          <w:p w14:paraId="01D51F97" w14:textId="6FD47FE0"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Dünyanın katmanlarını gösteren ve interaktif bir model oluşturun.</w:t>
            </w:r>
          </w:p>
        </w:tc>
        <w:tc>
          <w:tcPr>
            <w:tcW w:w="2268" w:type="dxa"/>
            <w:tcBorders>
              <w:top w:val="nil"/>
              <w:left w:val="nil"/>
              <w:bottom w:val="single" w:sz="4" w:space="0" w:color="auto"/>
              <w:right w:val="nil"/>
            </w:tcBorders>
            <w:vAlign w:val="center"/>
            <w:hideMark/>
          </w:tcPr>
          <w:p w14:paraId="6829857F" w14:textId="55090545" w:rsidR="003F5BA2" w:rsidRPr="006C56CB" w:rsidRDefault="003F5BA2" w:rsidP="006C56CB">
            <w:pPr>
              <w:autoSpaceDN w:val="0"/>
              <w:adjustRightInd w:val="0"/>
              <w:spacing w:line="276" w:lineRule="auto"/>
              <w:rPr>
                <w:sz w:val="18"/>
                <w:szCs w:val="18"/>
              </w:rPr>
            </w:pPr>
            <w:r w:rsidRPr="006C56CB">
              <w:rPr>
                <w:sz w:val="18"/>
                <w:szCs w:val="18"/>
                <w:shd w:val="clear" w:color="auto" w:fill="FFFFFF"/>
              </w:rPr>
              <w:t>Dünya haritasındaki farklı coğrafi bölgelerde sürdürülebilir kalkınma projeleri planlayın.</w:t>
            </w:r>
          </w:p>
        </w:tc>
      </w:tr>
    </w:tbl>
    <w:p w14:paraId="0A7A19CA" w14:textId="524DDBE8" w:rsidR="006C56CB" w:rsidRPr="0013131E" w:rsidRDefault="0013131E" w:rsidP="00C75215">
      <w:pPr>
        <w:spacing w:before="240" w:line="276" w:lineRule="auto"/>
        <w:ind w:firstLine="708"/>
        <w:rPr>
          <w:rFonts w:eastAsia="Yu Mincho"/>
          <w:szCs w:val="24"/>
          <w:lang w:val="en-US"/>
        </w:rPr>
      </w:pPr>
      <w:bookmarkStart w:id="5" w:name="_Hlk172205545"/>
      <w:r w:rsidRPr="0013131E">
        <w:rPr>
          <w:rFonts w:eastAsia="Yu Mincho"/>
          <w:szCs w:val="24"/>
          <w:lang w:val="en-US"/>
        </w:rPr>
        <w:t>According to the results of Table 1, Gemini (0.423 to 0.616) and ChatGPT (0.328 to 0.665) showed low to moderate similarity to the questions prepared by experts and sometimes clearly deviated from the expert questions, suggesting significant variability and differences from the questions prepared by experts. As for the Copilot results, its showed moderate to high similarity (0.526 to 0.704), suggesting greater congruence in structure and meaning. These findings provide an empirical example of AI-generated questions can be distinguished from those prepared by experts based on these metrics, highlighting that even for the cognitive process of</w:t>
      </w:r>
      <w:r w:rsidR="00BB5CAB">
        <w:rPr>
          <w:rFonts w:eastAsia="Yu Mincho"/>
          <w:szCs w:val="24"/>
          <w:lang w:val="en-US"/>
        </w:rPr>
        <w:t xml:space="preserve"> </w:t>
      </w:r>
      <w:r w:rsidRPr="0013131E">
        <w:rPr>
          <w:rFonts w:eastAsia="Yu Mincho"/>
          <w:szCs w:val="24"/>
          <w:lang w:val="en-US"/>
        </w:rPr>
        <w:t>'analysis' which achieves the highest average score, these AI models are unreliable sources to reference.</w:t>
      </w:r>
    </w:p>
    <w:p w14:paraId="7E92808E" w14:textId="77777777" w:rsidR="00C75215" w:rsidRDefault="00C75215">
      <w:pPr>
        <w:spacing w:after="160" w:line="259" w:lineRule="auto"/>
        <w:ind w:firstLine="0"/>
        <w:jc w:val="left"/>
        <w:rPr>
          <w:rFonts w:eastAsia="Yu Mincho"/>
          <w:b/>
          <w:bCs/>
          <w:i/>
          <w:iCs/>
          <w:szCs w:val="24"/>
          <w:lang w:val="en-US"/>
        </w:rPr>
      </w:pPr>
      <w:r>
        <w:rPr>
          <w:rFonts w:eastAsia="Yu Mincho"/>
          <w:b/>
          <w:bCs/>
          <w:i/>
          <w:iCs/>
          <w:szCs w:val="24"/>
          <w:lang w:val="en-US"/>
        </w:rPr>
        <w:br w:type="page"/>
      </w:r>
    </w:p>
    <w:p w14:paraId="0B945B8F" w14:textId="0BEF8373" w:rsidR="00325D70" w:rsidRPr="00BD7610" w:rsidRDefault="00325D70" w:rsidP="00325D70">
      <w:pPr>
        <w:spacing w:before="240"/>
        <w:ind w:firstLine="0"/>
        <w:rPr>
          <w:rFonts w:eastAsia="Yu Mincho"/>
          <w:b/>
          <w:bCs/>
          <w:i/>
          <w:iCs/>
          <w:szCs w:val="24"/>
          <w:lang w:val="en-US"/>
        </w:rPr>
      </w:pPr>
      <w:r w:rsidRPr="00BD7610">
        <w:rPr>
          <w:rFonts w:eastAsia="Yu Mincho"/>
          <w:b/>
          <w:bCs/>
          <w:i/>
          <w:iCs/>
          <w:szCs w:val="24"/>
          <w:lang w:val="en-US"/>
        </w:rPr>
        <w:lastRenderedPageBreak/>
        <w:t>Classification Results</w:t>
      </w:r>
    </w:p>
    <w:p w14:paraId="7892DB3A" w14:textId="094EE92B" w:rsidR="00325D70" w:rsidRPr="00325D70" w:rsidRDefault="00F7275A" w:rsidP="00F562EA">
      <w:pPr>
        <w:spacing w:before="240" w:line="276" w:lineRule="auto"/>
        <w:ind w:firstLine="0"/>
        <w:rPr>
          <w:rFonts w:eastAsia="Yu Mincho"/>
          <w:szCs w:val="24"/>
          <w:lang w:val="en-US"/>
        </w:rPr>
      </w:pPr>
      <w:r w:rsidRPr="00F7275A">
        <w:rPr>
          <w:rFonts w:eastAsia="Yu Mincho"/>
          <w:szCs w:val="24"/>
          <w:lang w:val="en-US"/>
        </w:rPr>
        <w:t>In continuation of the study, classification analysis was performed using machine learning algorithms. 168 examples are generated for each RBT cognitive domain class. BERT vectors of the sentences served as input, with the cognitive domain serving as labels. The training phase employed the SVM algorithm with a linear kernel and a "one-vs-one" (ovo) decision function shape. In the classification using reference questions as test data, one hundred percent of the generated data was used for training. In the self-classification of the generated data, eighty percent of the data was used for training. A filtering approach with SpaCy was applied to classify the reference questions. This approach is applied to avoid topic-oriented classification. In contrast, the questions generated by artificial intelligence were classified using entire sentences without such filtering, each generation evaluated within itself.</w:t>
      </w:r>
    </w:p>
    <w:p w14:paraId="35F8668B" w14:textId="0E3AE9D1" w:rsidR="00A32DAD" w:rsidRPr="00A32DAD" w:rsidRDefault="00A32DAD" w:rsidP="00F562EA">
      <w:pPr>
        <w:spacing w:before="240" w:line="276" w:lineRule="auto"/>
        <w:ind w:firstLine="0"/>
        <w:rPr>
          <w:rFonts w:eastAsia="Yu Mincho"/>
          <w:szCs w:val="24"/>
          <w:lang w:val="en-US"/>
        </w:rPr>
      </w:pPr>
      <w:r w:rsidRPr="00A32DAD">
        <w:rPr>
          <w:rFonts w:eastAsia="Yu Mincho"/>
          <w:szCs w:val="24"/>
          <w:lang w:val="en-US"/>
        </w:rPr>
        <w:t>Key steps in the classification process included:</w:t>
      </w:r>
    </w:p>
    <w:p w14:paraId="1582BCA3" w14:textId="77777777" w:rsidR="00A32DAD" w:rsidRPr="00DB073D" w:rsidRDefault="00A32DAD" w:rsidP="00F562EA">
      <w:pPr>
        <w:spacing w:line="276" w:lineRule="auto"/>
        <w:ind w:firstLine="0"/>
        <w:rPr>
          <w:rFonts w:eastAsia="Yu Mincho"/>
          <w:szCs w:val="24"/>
          <w:lang w:val="en-US"/>
        </w:rPr>
      </w:pPr>
      <w:r w:rsidRPr="00DB073D">
        <w:rPr>
          <w:rFonts w:eastAsia="Yu Mincho"/>
          <w:szCs w:val="24"/>
          <w:lang w:val="en-US"/>
        </w:rPr>
        <w:t>Tokenizing sentences and converting them into BERT embeddings.</w:t>
      </w:r>
    </w:p>
    <w:p w14:paraId="66EB881F" w14:textId="77777777" w:rsidR="00F562EA" w:rsidRDefault="00A32DAD" w:rsidP="00F562EA">
      <w:pPr>
        <w:spacing w:line="276" w:lineRule="auto"/>
        <w:ind w:firstLine="0"/>
        <w:rPr>
          <w:rFonts w:eastAsia="Yu Mincho"/>
          <w:szCs w:val="24"/>
          <w:lang w:val="en-US"/>
        </w:rPr>
      </w:pPr>
      <w:r w:rsidRPr="00DB073D">
        <w:rPr>
          <w:rFonts w:eastAsia="Yu Mincho"/>
          <w:szCs w:val="24"/>
          <w:lang w:val="en-US"/>
        </w:rPr>
        <w:t xml:space="preserve">Classifying the resulting vectors using the </w:t>
      </w:r>
      <w:r w:rsidR="00613BF0" w:rsidRPr="00DB073D">
        <w:rPr>
          <w:rFonts w:eastAsia="Yu Mincho"/>
          <w:szCs w:val="24"/>
          <w:lang w:val="en-US"/>
        </w:rPr>
        <w:t>SVM</w:t>
      </w:r>
      <w:r w:rsidRPr="00DB073D">
        <w:rPr>
          <w:rFonts w:eastAsia="Yu Mincho"/>
          <w:szCs w:val="24"/>
          <w:lang w:val="en-US"/>
        </w:rPr>
        <w:t xml:space="preserve"> algorithm.</w:t>
      </w:r>
    </w:p>
    <w:p w14:paraId="0B6C20D0" w14:textId="2C7D8888" w:rsidR="00A32DAD" w:rsidRPr="00DB073D" w:rsidRDefault="00A32DAD" w:rsidP="00F562EA">
      <w:pPr>
        <w:spacing w:line="276" w:lineRule="auto"/>
        <w:ind w:firstLine="0"/>
        <w:rPr>
          <w:rFonts w:eastAsia="Yu Mincho"/>
          <w:szCs w:val="24"/>
          <w:lang w:val="en-US"/>
        </w:rPr>
      </w:pPr>
      <w:r w:rsidRPr="00DB073D">
        <w:rPr>
          <w:rFonts w:eastAsia="Yu Mincho"/>
          <w:szCs w:val="24"/>
          <w:lang w:val="en-US"/>
        </w:rPr>
        <w:t>Evaluating the performance of the algorithms using metrics such as accuracy, F1 score, precision, recall</w:t>
      </w:r>
      <w:r w:rsidR="00613BF0" w:rsidRPr="00DB073D">
        <w:rPr>
          <w:rFonts w:eastAsia="Yu Mincho"/>
          <w:szCs w:val="24"/>
          <w:lang w:val="en-US"/>
        </w:rPr>
        <w:t>.</w:t>
      </w:r>
    </w:p>
    <w:p w14:paraId="2A1A0863" w14:textId="21D1F1EE" w:rsidR="00A32DAD" w:rsidRPr="00A32DAD" w:rsidRDefault="00A32DAD" w:rsidP="00F562EA">
      <w:pPr>
        <w:spacing w:line="276" w:lineRule="auto"/>
        <w:ind w:firstLine="0"/>
        <w:rPr>
          <w:rFonts w:eastAsia="Yu Mincho"/>
          <w:szCs w:val="24"/>
          <w:lang w:val="en-US"/>
        </w:rPr>
      </w:pPr>
      <w:r w:rsidRPr="00A32DAD">
        <w:rPr>
          <w:rFonts w:eastAsia="Yu Mincho"/>
          <w:szCs w:val="24"/>
          <w:lang w:val="en-US"/>
        </w:rPr>
        <w:t>Definitions of the metrics are as follows:</w:t>
      </w:r>
    </w:p>
    <w:p w14:paraId="1306DE28" w14:textId="77777777" w:rsidR="00A32DAD" w:rsidRPr="00DB073D" w:rsidRDefault="00A32DAD" w:rsidP="00F562EA">
      <w:pPr>
        <w:spacing w:line="276" w:lineRule="auto"/>
        <w:ind w:firstLine="0"/>
        <w:rPr>
          <w:rFonts w:eastAsia="Yu Mincho"/>
          <w:szCs w:val="24"/>
          <w:lang w:val="en-US"/>
        </w:rPr>
      </w:pPr>
      <w:r w:rsidRPr="00DB073D">
        <w:rPr>
          <w:rFonts w:eastAsia="Yu Mincho"/>
          <w:szCs w:val="24"/>
          <w:lang w:val="en-US"/>
        </w:rPr>
        <w:t>Precision: TP / (TP + FP)</w:t>
      </w:r>
    </w:p>
    <w:p w14:paraId="09855DB5" w14:textId="77777777" w:rsidR="00A32DAD" w:rsidRPr="00DB073D" w:rsidRDefault="00A32DAD" w:rsidP="00F562EA">
      <w:pPr>
        <w:spacing w:line="276" w:lineRule="auto"/>
        <w:ind w:firstLine="0"/>
        <w:rPr>
          <w:rFonts w:eastAsia="Yu Mincho"/>
          <w:szCs w:val="24"/>
          <w:lang w:val="en-US"/>
        </w:rPr>
      </w:pPr>
      <w:r w:rsidRPr="00DB073D">
        <w:rPr>
          <w:rFonts w:eastAsia="Yu Mincho"/>
          <w:szCs w:val="24"/>
          <w:lang w:val="en-US"/>
        </w:rPr>
        <w:t>Recall (Sensitivity): TP / (TP + FN)</w:t>
      </w:r>
    </w:p>
    <w:p w14:paraId="76AB8CEE" w14:textId="572782CE" w:rsidR="00325D70" w:rsidRPr="00DB073D" w:rsidRDefault="00A32DAD" w:rsidP="00F562EA">
      <w:pPr>
        <w:spacing w:line="276" w:lineRule="auto"/>
        <w:ind w:firstLine="0"/>
        <w:rPr>
          <w:rFonts w:eastAsia="Yu Mincho"/>
          <w:szCs w:val="24"/>
          <w:lang w:val="en-US"/>
        </w:rPr>
      </w:pPr>
      <w:r w:rsidRPr="00DB073D">
        <w:rPr>
          <w:rFonts w:eastAsia="Yu Mincho"/>
          <w:szCs w:val="24"/>
          <w:lang w:val="en-US"/>
        </w:rPr>
        <w:t>F1 Score: 2 * (precision * recall) / (precision + recall)</w:t>
      </w:r>
    </w:p>
    <w:p w14:paraId="78DB75EF" w14:textId="46221A30" w:rsidR="00325D70" w:rsidRPr="006C56CB" w:rsidRDefault="00325D70" w:rsidP="00F562EA">
      <w:pPr>
        <w:spacing w:line="276" w:lineRule="auto"/>
        <w:ind w:firstLine="0"/>
        <w:rPr>
          <w:rFonts w:eastAsia="Yu Mincho"/>
          <w:szCs w:val="24"/>
          <w:lang w:val="en-US"/>
        </w:rPr>
      </w:pPr>
      <w:r w:rsidRPr="00325D70">
        <w:rPr>
          <w:rFonts w:eastAsia="Yu Mincho"/>
          <w:szCs w:val="24"/>
          <w:lang w:val="en-US"/>
        </w:rPr>
        <w:t>TP = True Positives, TN = True Negatives, FP = False Positives, and FN = False Negatives.</w:t>
      </w:r>
    </w:p>
    <w:p w14:paraId="5FF72B18" w14:textId="66687F55" w:rsidR="005B5D59" w:rsidRDefault="005B5D59" w:rsidP="00F562EA">
      <w:pPr>
        <w:spacing w:before="240" w:after="240" w:line="276" w:lineRule="auto"/>
        <w:ind w:firstLine="0"/>
        <w:rPr>
          <w:szCs w:val="24"/>
        </w:rPr>
      </w:pPr>
      <w:bookmarkStart w:id="6" w:name="_Hlk172205559"/>
      <w:bookmarkEnd w:id="5"/>
      <w:r w:rsidRPr="00297D44">
        <w:rPr>
          <w:szCs w:val="24"/>
        </w:rPr>
        <w:t xml:space="preserve">Table </w:t>
      </w:r>
      <w:r w:rsidR="006F3E78">
        <w:rPr>
          <w:szCs w:val="24"/>
        </w:rPr>
        <w:t>3</w:t>
      </w:r>
      <w:r w:rsidRPr="00297D44">
        <w:rPr>
          <w:szCs w:val="24"/>
        </w:rPr>
        <w:t xml:space="preserve">. </w:t>
      </w:r>
      <w:r w:rsidR="001F5D29" w:rsidRPr="001F5D29">
        <w:rPr>
          <w:szCs w:val="24"/>
        </w:rPr>
        <w:t xml:space="preserve">Classification of </w:t>
      </w:r>
      <w:r w:rsidR="00C75215">
        <w:rPr>
          <w:szCs w:val="24"/>
        </w:rPr>
        <w:t>g</w:t>
      </w:r>
      <w:r w:rsidR="001F5D29" w:rsidRPr="001F5D29">
        <w:rPr>
          <w:szCs w:val="24"/>
        </w:rPr>
        <w:t xml:space="preserve">enerated </w:t>
      </w:r>
      <w:r w:rsidR="00C75215">
        <w:rPr>
          <w:szCs w:val="24"/>
        </w:rPr>
        <w:t>q</w:t>
      </w:r>
      <w:r w:rsidR="001F5D29" w:rsidRPr="001F5D29">
        <w:rPr>
          <w:szCs w:val="24"/>
        </w:rPr>
        <w:t>uestions</w:t>
      </w:r>
      <w:bookmarkEnd w:id="6"/>
    </w:p>
    <w:tbl>
      <w:tblPr>
        <w:tblStyle w:val="TabloKlavuzu"/>
        <w:tblW w:w="9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022"/>
        <w:gridCol w:w="752"/>
        <w:gridCol w:w="726"/>
        <w:gridCol w:w="1022"/>
        <w:gridCol w:w="742"/>
        <w:gridCol w:w="725"/>
        <w:gridCol w:w="1022"/>
        <w:gridCol w:w="746"/>
        <w:gridCol w:w="1038"/>
      </w:tblGrid>
      <w:tr w:rsidR="001F5D29" w14:paraId="7D36C5AF" w14:textId="77777777" w:rsidTr="00EF0AE9">
        <w:trPr>
          <w:trHeight w:val="454"/>
          <w:jc w:val="center"/>
        </w:trPr>
        <w:tc>
          <w:tcPr>
            <w:tcW w:w="1280" w:type="dxa"/>
            <w:vMerge w:val="restart"/>
            <w:tcBorders>
              <w:top w:val="single" w:sz="4" w:space="0" w:color="auto"/>
            </w:tcBorders>
          </w:tcPr>
          <w:p w14:paraId="49108308" w14:textId="77777777" w:rsidR="001F5D29" w:rsidRPr="00C75215" w:rsidRDefault="001F5D29" w:rsidP="00EF0AE9">
            <w:pPr>
              <w:spacing w:line="276" w:lineRule="auto"/>
              <w:ind w:firstLine="0"/>
              <w:jc w:val="center"/>
              <w:rPr>
                <w:b/>
                <w:bCs/>
                <w:sz w:val="18"/>
                <w:szCs w:val="18"/>
                <w:shd w:val="clear" w:color="auto" w:fill="FFFFFF"/>
              </w:rPr>
            </w:pPr>
          </w:p>
          <w:p w14:paraId="197F9690"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Class</w:t>
            </w:r>
          </w:p>
        </w:tc>
        <w:tc>
          <w:tcPr>
            <w:tcW w:w="2500" w:type="dxa"/>
            <w:gridSpan w:val="3"/>
            <w:tcBorders>
              <w:top w:val="single" w:sz="4" w:space="0" w:color="auto"/>
              <w:bottom w:val="single" w:sz="4" w:space="0" w:color="auto"/>
            </w:tcBorders>
          </w:tcPr>
          <w:p w14:paraId="4EBFBED2"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Copilot</w:t>
            </w:r>
          </w:p>
        </w:tc>
        <w:tc>
          <w:tcPr>
            <w:tcW w:w="2489" w:type="dxa"/>
            <w:gridSpan w:val="3"/>
            <w:tcBorders>
              <w:top w:val="single" w:sz="4" w:space="0" w:color="auto"/>
              <w:bottom w:val="single" w:sz="4" w:space="0" w:color="auto"/>
            </w:tcBorders>
          </w:tcPr>
          <w:p w14:paraId="2D085415"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Gemini</w:t>
            </w:r>
          </w:p>
        </w:tc>
        <w:tc>
          <w:tcPr>
            <w:tcW w:w="2806" w:type="dxa"/>
            <w:gridSpan w:val="3"/>
            <w:tcBorders>
              <w:top w:val="single" w:sz="4" w:space="0" w:color="auto"/>
              <w:bottom w:val="single" w:sz="4" w:space="0" w:color="auto"/>
            </w:tcBorders>
          </w:tcPr>
          <w:p w14:paraId="338E82A5"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ChatGPT</w:t>
            </w:r>
          </w:p>
        </w:tc>
      </w:tr>
      <w:tr w:rsidR="001F5D29" w:rsidRPr="009E7830" w14:paraId="4DBB8BBA" w14:textId="77777777" w:rsidTr="00C75215">
        <w:trPr>
          <w:trHeight w:val="454"/>
          <w:jc w:val="center"/>
        </w:trPr>
        <w:tc>
          <w:tcPr>
            <w:tcW w:w="1280" w:type="dxa"/>
            <w:vMerge/>
            <w:tcBorders>
              <w:bottom w:val="single" w:sz="4" w:space="0" w:color="auto"/>
            </w:tcBorders>
          </w:tcPr>
          <w:p w14:paraId="394AD14C" w14:textId="77777777" w:rsidR="001F5D29" w:rsidRPr="00C75215" w:rsidRDefault="001F5D29" w:rsidP="00EF0AE9">
            <w:pPr>
              <w:spacing w:line="276" w:lineRule="auto"/>
              <w:ind w:firstLine="0"/>
              <w:jc w:val="center"/>
              <w:rPr>
                <w:b/>
                <w:bCs/>
                <w:sz w:val="18"/>
                <w:szCs w:val="18"/>
                <w:shd w:val="clear" w:color="auto" w:fill="FFFFFF"/>
              </w:rPr>
            </w:pPr>
          </w:p>
        </w:tc>
        <w:tc>
          <w:tcPr>
            <w:tcW w:w="1022" w:type="dxa"/>
            <w:tcBorders>
              <w:top w:val="single" w:sz="4" w:space="0" w:color="auto"/>
              <w:bottom w:val="single" w:sz="4" w:space="0" w:color="auto"/>
            </w:tcBorders>
          </w:tcPr>
          <w:p w14:paraId="064C1ADE"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Precision</w:t>
            </w:r>
          </w:p>
        </w:tc>
        <w:tc>
          <w:tcPr>
            <w:tcW w:w="752" w:type="dxa"/>
            <w:tcBorders>
              <w:top w:val="single" w:sz="4" w:space="0" w:color="auto"/>
              <w:bottom w:val="single" w:sz="4" w:space="0" w:color="auto"/>
            </w:tcBorders>
          </w:tcPr>
          <w:p w14:paraId="30AF6A5A"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Recall</w:t>
            </w:r>
          </w:p>
        </w:tc>
        <w:tc>
          <w:tcPr>
            <w:tcW w:w="726" w:type="dxa"/>
            <w:tcBorders>
              <w:top w:val="single" w:sz="4" w:space="0" w:color="auto"/>
              <w:bottom w:val="single" w:sz="4" w:space="0" w:color="auto"/>
            </w:tcBorders>
          </w:tcPr>
          <w:p w14:paraId="548FBEE8"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F1 Score</w:t>
            </w:r>
          </w:p>
        </w:tc>
        <w:tc>
          <w:tcPr>
            <w:tcW w:w="1022" w:type="dxa"/>
            <w:tcBorders>
              <w:top w:val="single" w:sz="4" w:space="0" w:color="auto"/>
              <w:bottom w:val="single" w:sz="4" w:space="0" w:color="auto"/>
            </w:tcBorders>
          </w:tcPr>
          <w:p w14:paraId="299BBDAC"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Precision</w:t>
            </w:r>
          </w:p>
        </w:tc>
        <w:tc>
          <w:tcPr>
            <w:tcW w:w="742" w:type="dxa"/>
            <w:tcBorders>
              <w:top w:val="single" w:sz="4" w:space="0" w:color="auto"/>
              <w:bottom w:val="single" w:sz="4" w:space="0" w:color="auto"/>
            </w:tcBorders>
          </w:tcPr>
          <w:p w14:paraId="56C83ED5"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Recall</w:t>
            </w:r>
          </w:p>
        </w:tc>
        <w:tc>
          <w:tcPr>
            <w:tcW w:w="725" w:type="dxa"/>
            <w:tcBorders>
              <w:top w:val="single" w:sz="4" w:space="0" w:color="auto"/>
              <w:bottom w:val="single" w:sz="4" w:space="0" w:color="auto"/>
            </w:tcBorders>
          </w:tcPr>
          <w:p w14:paraId="5B1F58EE"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F1 Score</w:t>
            </w:r>
          </w:p>
        </w:tc>
        <w:tc>
          <w:tcPr>
            <w:tcW w:w="1022" w:type="dxa"/>
            <w:tcBorders>
              <w:top w:val="single" w:sz="4" w:space="0" w:color="auto"/>
              <w:bottom w:val="single" w:sz="4" w:space="0" w:color="auto"/>
            </w:tcBorders>
          </w:tcPr>
          <w:p w14:paraId="5CA37D59"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Precision</w:t>
            </w:r>
          </w:p>
        </w:tc>
        <w:tc>
          <w:tcPr>
            <w:tcW w:w="746" w:type="dxa"/>
            <w:tcBorders>
              <w:top w:val="single" w:sz="4" w:space="0" w:color="auto"/>
              <w:bottom w:val="single" w:sz="4" w:space="0" w:color="auto"/>
            </w:tcBorders>
          </w:tcPr>
          <w:p w14:paraId="070CA5D6"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Recall</w:t>
            </w:r>
          </w:p>
        </w:tc>
        <w:tc>
          <w:tcPr>
            <w:tcW w:w="1038" w:type="dxa"/>
            <w:tcBorders>
              <w:top w:val="single" w:sz="4" w:space="0" w:color="auto"/>
              <w:bottom w:val="single" w:sz="4" w:space="0" w:color="auto"/>
            </w:tcBorders>
          </w:tcPr>
          <w:p w14:paraId="0B42C8CE"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 xml:space="preserve">F1 </w:t>
            </w:r>
          </w:p>
          <w:p w14:paraId="1C1E33F2" w14:textId="77777777" w:rsidR="001F5D29" w:rsidRPr="00C75215" w:rsidRDefault="001F5D29" w:rsidP="00EF0AE9">
            <w:pPr>
              <w:spacing w:line="276" w:lineRule="auto"/>
              <w:ind w:firstLine="0"/>
              <w:jc w:val="center"/>
              <w:rPr>
                <w:b/>
                <w:bCs/>
                <w:sz w:val="18"/>
                <w:szCs w:val="18"/>
                <w:shd w:val="clear" w:color="auto" w:fill="FFFFFF"/>
              </w:rPr>
            </w:pPr>
            <w:r w:rsidRPr="00C75215">
              <w:rPr>
                <w:b/>
                <w:bCs/>
                <w:sz w:val="18"/>
                <w:szCs w:val="18"/>
                <w:shd w:val="clear" w:color="auto" w:fill="FFFFFF"/>
              </w:rPr>
              <w:t>Score</w:t>
            </w:r>
          </w:p>
        </w:tc>
      </w:tr>
      <w:tr w:rsidR="005B5D59" w:rsidRPr="007F1CB2" w14:paraId="0A30CA0C" w14:textId="77777777" w:rsidTr="00C75215">
        <w:trPr>
          <w:trHeight w:val="454"/>
          <w:jc w:val="center"/>
        </w:trPr>
        <w:tc>
          <w:tcPr>
            <w:tcW w:w="1280" w:type="dxa"/>
            <w:tcBorders>
              <w:top w:val="single" w:sz="4" w:space="0" w:color="auto"/>
            </w:tcBorders>
          </w:tcPr>
          <w:p w14:paraId="440A9179" w14:textId="77777777" w:rsidR="005B5D59" w:rsidRPr="00C75215" w:rsidRDefault="005B5D59">
            <w:pPr>
              <w:spacing w:line="276" w:lineRule="auto"/>
              <w:ind w:firstLine="0"/>
              <w:jc w:val="center"/>
              <w:rPr>
                <w:rFonts w:eastAsia="Calibri"/>
                <w:b/>
                <w:bCs/>
                <w:sz w:val="18"/>
                <w:szCs w:val="18"/>
                <w:lang w:val="en-GB"/>
              </w:rPr>
            </w:pPr>
            <w:bookmarkStart w:id="7" w:name="_Hlk147327298"/>
            <w:r w:rsidRPr="00C75215">
              <w:rPr>
                <w:b/>
                <w:bCs/>
                <w:sz w:val="18"/>
                <w:szCs w:val="18"/>
                <w:shd w:val="clear" w:color="auto" w:fill="FFFFFF"/>
              </w:rPr>
              <w:t>Remember</w:t>
            </w:r>
          </w:p>
        </w:tc>
        <w:tc>
          <w:tcPr>
            <w:tcW w:w="1022" w:type="dxa"/>
            <w:tcBorders>
              <w:top w:val="single" w:sz="4" w:space="0" w:color="auto"/>
            </w:tcBorders>
          </w:tcPr>
          <w:p w14:paraId="647BA57F"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0.914</w:t>
            </w:r>
          </w:p>
        </w:tc>
        <w:tc>
          <w:tcPr>
            <w:tcW w:w="752" w:type="dxa"/>
            <w:tcBorders>
              <w:top w:val="single" w:sz="4" w:space="0" w:color="auto"/>
            </w:tcBorders>
          </w:tcPr>
          <w:p w14:paraId="7688F17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0.941</w:t>
            </w:r>
          </w:p>
        </w:tc>
        <w:tc>
          <w:tcPr>
            <w:tcW w:w="726" w:type="dxa"/>
            <w:tcBorders>
              <w:top w:val="single" w:sz="4" w:space="0" w:color="auto"/>
            </w:tcBorders>
          </w:tcPr>
          <w:p w14:paraId="7EA47DDA"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0.928</w:t>
            </w:r>
          </w:p>
        </w:tc>
        <w:tc>
          <w:tcPr>
            <w:tcW w:w="1022" w:type="dxa"/>
            <w:tcBorders>
              <w:top w:val="single" w:sz="4" w:space="0" w:color="auto"/>
            </w:tcBorders>
          </w:tcPr>
          <w:p w14:paraId="077D1EBE"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0.655</w:t>
            </w:r>
          </w:p>
        </w:tc>
        <w:tc>
          <w:tcPr>
            <w:tcW w:w="742" w:type="dxa"/>
            <w:tcBorders>
              <w:top w:val="single" w:sz="4" w:space="0" w:color="auto"/>
            </w:tcBorders>
          </w:tcPr>
          <w:p w14:paraId="66110CF4"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0.559</w:t>
            </w:r>
          </w:p>
        </w:tc>
        <w:tc>
          <w:tcPr>
            <w:tcW w:w="725" w:type="dxa"/>
            <w:tcBorders>
              <w:top w:val="single" w:sz="4" w:space="0" w:color="auto"/>
            </w:tcBorders>
          </w:tcPr>
          <w:p w14:paraId="372AD3BE"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0.603</w:t>
            </w:r>
          </w:p>
        </w:tc>
        <w:tc>
          <w:tcPr>
            <w:tcW w:w="1022" w:type="dxa"/>
            <w:tcBorders>
              <w:top w:val="single" w:sz="4" w:space="0" w:color="auto"/>
            </w:tcBorders>
          </w:tcPr>
          <w:p w14:paraId="0109F77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0.824</w:t>
            </w:r>
          </w:p>
        </w:tc>
        <w:tc>
          <w:tcPr>
            <w:tcW w:w="746" w:type="dxa"/>
            <w:tcBorders>
              <w:top w:val="single" w:sz="4" w:space="0" w:color="auto"/>
            </w:tcBorders>
          </w:tcPr>
          <w:p w14:paraId="7667691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0.824</w:t>
            </w:r>
          </w:p>
        </w:tc>
        <w:tc>
          <w:tcPr>
            <w:tcW w:w="1038" w:type="dxa"/>
            <w:tcBorders>
              <w:top w:val="single" w:sz="4" w:space="0" w:color="auto"/>
            </w:tcBorders>
          </w:tcPr>
          <w:p w14:paraId="7837A7E4"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0.824</w:t>
            </w:r>
          </w:p>
        </w:tc>
      </w:tr>
      <w:tr w:rsidR="005B5D59" w:rsidRPr="007F1CB2" w14:paraId="785E5AE5" w14:textId="77777777" w:rsidTr="00C75215">
        <w:trPr>
          <w:trHeight w:val="454"/>
          <w:jc w:val="center"/>
        </w:trPr>
        <w:tc>
          <w:tcPr>
            <w:tcW w:w="1280" w:type="dxa"/>
          </w:tcPr>
          <w:p w14:paraId="0CC3D759" w14:textId="77777777" w:rsidR="005B5D59" w:rsidRPr="00C75215" w:rsidRDefault="005B5D59">
            <w:pPr>
              <w:spacing w:line="276" w:lineRule="auto"/>
              <w:ind w:firstLine="0"/>
              <w:jc w:val="center"/>
              <w:rPr>
                <w:rFonts w:eastAsia="Calibri"/>
                <w:b/>
                <w:bCs/>
                <w:sz w:val="18"/>
                <w:szCs w:val="18"/>
                <w:lang w:val="en-GB"/>
              </w:rPr>
            </w:pPr>
            <w:r w:rsidRPr="00C75215">
              <w:rPr>
                <w:b/>
                <w:bCs/>
                <w:sz w:val="18"/>
                <w:szCs w:val="18"/>
                <w:shd w:val="clear" w:color="auto" w:fill="FFFFFF"/>
              </w:rPr>
              <w:t>Understand</w:t>
            </w:r>
          </w:p>
        </w:tc>
        <w:tc>
          <w:tcPr>
            <w:tcW w:w="1022" w:type="dxa"/>
          </w:tcPr>
          <w:p w14:paraId="50293285"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0.788</w:t>
            </w:r>
          </w:p>
        </w:tc>
        <w:tc>
          <w:tcPr>
            <w:tcW w:w="752" w:type="dxa"/>
          </w:tcPr>
          <w:p w14:paraId="5783F334"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0.788</w:t>
            </w:r>
          </w:p>
        </w:tc>
        <w:tc>
          <w:tcPr>
            <w:tcW w:w="726" w:type="dxa"/>
          </w:tcPr>
          <w:p w14:paraId="7C15F864"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0.788</w:t>
            </w:r>
          </w:p>
        </w:tc>
        <w:tc>
          <w:tcPr>
            <w:tcW w:w="1022" w:type="dxa"/>
          </w:tcPr>
          <w:p w14:paraId="71E700BF"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0.586</w:t>
            </w:r>
          </w:p>
        </w:tc>
        <w:tc>
          <w:tcPr>
            <w:tcW w:w="742" w:type="dxa"/>
          </w:tcPr>
          <w:p w14:paraId="4614994C"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0.515</w:t>
            </w:r>
          </w:p>
        </w:tc>
        <w:tc>
          <w:tcPr>
            <w:tcW w:w="725" w:type="dxa"/>
          </w:tcPr>
          <w:p w14:paraId="1F49C07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0.548</w:t>
            </w:r>
          </w:p>
        </w:tc>
        <w:tc>
          <w:tcPr>
            <w:tcW w:w="1022" w:type="dxa"/>
          </w:tcPr>
          <w:p w14:paraId="6B69767C"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0.750</w:t>
            </w:r>
          </w:p>
        </w:tc>
        <w:tc>
          <w:tcPr>
            <w:tcW w:w="746" w:type="dxa"/>
          </w:tcPr>
          <w:p w14:paraId="47F36A6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0.818</w:t>
            </w:r>
          </w:p>
        </w:tc>
        <w:tc>
          <w:tcPr>
            <w:tcW w:w="1038" w:type="dxa"/>
          </w:tcPr>
          <w:p w14:paraId="6045FF41"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0.783</w:t>
            </w:r>
          </w:p>
        </w:tc>
      </w:tr>
      <w:tr w:rsidR="005B5D59" w:rsidRPr="007F1CB2" w14:paraId="11704954" w14:textId="77777777" w:rsidTr="00C75215">
        <w:trPr>
          <w:trHeight w:val="454"/>
          <w:jc w:val="center"/>
        </w:trPr>
        <w:tc>
          <w:tcPr>
            <w:tcW w:w="1280" w:type="dxa"/>
          </w:tcPr>
          <w:p w14:paraId="56D1EDD0" w14:textId="77777777" w:rsidR="005B5D59" w:rsidRPr="00C75215" w:rsidRDefault="005B5D59">
            <w:pPr>
              <w:spacing w:line="276" w:lineRule="auto"/>
              <w:ind w:firstLine="0"/>
              <w:jc w:val="center"/>
              <w:rPr>
                <w:rFonts w:eastAsia="Calibri"/>
                <w:b/>
                <w:bCs/>
                <w:sz w:val="18"/>
                <w:szCs w:val="18"/>
                <w:lang w:val="en-GB"/>
              </w:rPr>
            </w:pPr>
            <w:r w:rsidRPr="00C75215">
              <w:rPr>
                <w:b/>
                <w:bCs/>
                <w:sz w:val="18"/>
                <w:szCs w:val="18"/>
                <w:shd w:val="clear" w:color="auto" w:fill="FFFFFF"/>
              </w:rPr>
              <w:t>Apply</w:t>
            </w:r>
          </w:p>
        </w:tc>
        <w:tc>
          <w:tcPr>
            <w:tcW w:w="1022" w:type="dxa"/>
          </w:tcPr>
          <w:p w14:paraId="4E9D30AF"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0.786</w:t>
            </w:r>
          </w:p>
        </w:tc>
        <w:tc>
          <w:tcPr>
            <w:tcW w:w="752" w:type="dxa"/>
          </w:tcPr>
          <w:p w14:paraId="7F61878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0.647</w:t>
            </w:r>
          </w:p>
        </w:tc>
        <w:tc>
          <w:tcPr>
            <w:tcW w:w="726" w:type="dxa"/>
          </w:tcPr>
          <w:p w14:paraId="5B996411"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0.710</w:t>
            </w:r>
          </w:p>
        </w:tc>
        <w:tc>
          <w:tcPr>
            <w:tcW w:w="1022" w:type="dxa"/>
          </w:tcPr>
          <w:p w14:paraId="26A0BD2A"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0.794</w:t>
            </w:r>
          </w:p>
        </w:tc>
        <w:tc>
          <w:tcPr>
            <w:tcW w:w="742" w:type="dxa"/>
          </w:tcPr>
          <w:p w14:paraId="7F85B7B1"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0.794</w:t>
            </w:r>
          </w:p>
        </w:tc>
        <w:tc>
          <w:tcPr>
            <w:tcW w:w="725" w:type="dxa"/>
          </w:tcPr>
          <w:p w14:paraId="47E4ED6C"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0.794</w:t>
            </w:r>
          </w:p>
        </w:tc>
        <w:tc>
          <w:tcPr>
            <w:tcW w:w="1022" w:type="dxa"/>
          </w:tcPr>
          <w:p w14:paraId="34752645"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0.806</w:t>
            </w:r>
          </w:p>
        </w:tc>
        <w:tc>
          <w:tcPr>
            <w:tcW w:w="746" w:type="dxa"/>
          </w:tcPr>
          <w:p w14:paraId="0D49FD56"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0.735</w:t>
            </w:r>
          </w:p>
        </w:tc>
        <w:tc>
          <w:tcPr>
            <w:tcW w:w="1038" w:type="dxa"/>
          </w:tcPr>
          <w:p w14:paraId="6A887EAB"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0.769</w:t>
            </w:r>
          </w:p>
        </w:tc>
      </w:tr>
      <w:tr w:rsidR="005B5D59" w:rsidRPr="007F1CB2" w14:paraId="1C42A2A9" w14:textId="77777777" w:rsidTr="00C75215">
        <w:trPr>
          <w:trHeight w:val="454"/>
          <w:jc w:val="center"/>
        </w:trPr>
        <w:tc>
          <w:tcPr>
            <w:tcW w:w="1280" w:type="dxa"/>
          </w:tcPr>
          <w:p w14:paraId="1BB9E1E0" w14:textId="77777777" w:rsidR="005B5D59" w:rsidRPr="00C75215" w:rsidRDefault="005B5D59">
            <w:pPr>
              <w:spacing w:line="276" w:lineRule="auto"/>
              <w:ind w:firstLine="0"/>
              <w:jc w:val="center"/>
              <w:rPr>
                <w:rFonts w:eastAsia="Calibri"/>
                <w:b/>
                <w:bCs/>
                <w:sz w:val="18"/>
                <w:szCs w:val="18"/>
                <w:lang w:val="en-GB"/>
              </w:rPr>
            </w:pPr>
            <w:r w:rsidRPr="00C75215">
              <w:rPr>
                <w:b/>
                <w:bCs/>
                <w:sz w:val="18"/>
                <w:szCs w:val="18"/>
                <w:shd w:val="clear" w:color="auto" w:fill="FFFFFF"/>
              </w:rPr>
              <w:t>Analyze</w:t>
            </w:r>
          </w:p>
        </w:tc>
        <w:tc>
          <w:tcPr>
            <w:tcW w:w="1022" w:type="dxa"/>
          </w:tcPr>
          <w:p w14:paraId="451B175B"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0.806</w:t>
            </w:r>
          </w:p>
        </w:tc>
        <w:tc>
          <w:tcPr>
            <w:tcW w:w="752" w:type="dxa"/>
          </w:tcPr>
          <w:p w14:paraId="3B5BD4C0"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0.879</w:t>
            </w:r>
          </w:p>
        </w:tc>
        <w:tc>
          <w:tcPr>
            <w:tcW w:w="726" w:type="dxa"/>
          </w:tcPr>
          <w:p w14:paraId="4CFDA9A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0.841</w:t>
            </w:r>
          </w:p>
        </w:tc>
        <w:tc>
          <w:tcPr>
            <w:tcW w:w="1022" w:type="dxa"/>
          </w:tcPr>
          <w:p w14:paraId="3A627F0D"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0.667</w:t>
            </w:r>
          </w:p>
        </w:tc>
        <w:tc>
          <w:tcPr>
            <w:tcW w:w="742" w:type="dxa"/>
          </w:tcPr>
          <w:p w14:paraId="6FB0FA93"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0.788</w:t>
            </w:r>
          </w:p>
        </w:tc>
        <w:tc>
          <w:tcPr>
            <w:tcW w:w="725" w:type="dxa"/>
          </w:tcPr>
          <w:p w14:paraId="7389C5F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0.722</w:t>
            </w:r>
          </w:p>
        </w:tc>
        <w:tc>
          <w:tcPr>
            <w:tcW w:w="1022" w:type="dxa"/>
          </w:tcPr>
          <w:p w14:paraId="077CC2F1"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0.784</w:t>
            </w:r>
          </w:p>
        </w:tc>
        <w:tc>
          <w:tcPr>
            <w:tcW w:w="746" w:type="dxa"/>
          </w:tcPr>
          <w:p w14:paraId="584F572A"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0.879</w:t>
            </w:r>
          </w:p>
        </w:tc>
        <w:tc>
          <w:tcPr>
            <w:tcW w:w="1038" w:type="dxa"/>
          </w:tcPr>
          <w:p w14:paraId="76CFC843"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0.829</w:t>
            </w:r>
          </w:p>
        </w:tc>
      </w:tr>
      <w:tr w:rsidR="005B5D59" w:rsidRPr="007F1CB2" w14:paraId="42CBD00F" w14:textId="77777777" w:rsidTr="00C75215">
        <w:trPr>
          <w:trHeight w:val="454"/>
          <w:jc w:val="center"/>
        </w:trPr>
        <w:tc>
          <w:tcPr>
            <w:tcW w:w="1280" w:type="dxa"/>
          </w:tcPr>
          <w:p w14:paraId="4366EBA9" w14:textId="77777777" w:rsidR="005B5D59" w:rsidRPr="00C75215" w:rsidRDefault="005B5D59">
            <w:pPr>
              <w:spacing w:line="276" w:lineRule="auto"/>
              <w:ind w:firstLine="0"/>
              <w:jc w:val="center"/>
              <w:rPr>
                <w:rFonts w:eastAsia="Calibri"/>
                <w:b/>
                <w:bCs/>
                <w:sz w:val="18"/>
                <w:szCs w:val="18"/>
                <w:lang w:val="en-GB"/>
              </w:rPr>
            </w:pPr>
            <w:r w:rsidRPr="00C75215">
              <w:rPr>
                <w:b/>
                <w:bCs/>
                <w:sz w:val="18"/>
                <w:szCs w:val="18"/>
                <w:shd w:val="clear" w:color="auto" w:fill="FFFFFF"/>
              </w:rPr>
              <w:t>Evaluate</w:t>
            </w:r>
          </w:p>
        </w:tc>
        <w:tc>
          <w:tcPr>
            <w:tcW w:w="1022" w:type="dxa"/>
          </w:tcPr>
          <w:p w14:paraId="5E6B8A0F"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0.914</w:t>
            </w:r>
          </w:p>
        </w:tc>
        <w:tc>
          <w:tcPr>
            <w:tcW w:w="752" w:type="dxa"/>
          </w:tcPr>
          <w:p w14:paraId="5E9C4F3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0.941</w:t>
            </w:r>
          </w:p>
        </w:tc>
        <w:tc>
          <w:tcPr>
            <w:tcW w:w="726" w:type="dxa"/>
          </w:tcPr>
          <w:p w14:paraId="2D97F528"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0.928</w:t>
            </w:r>
          </w:p>
        </w:tc>
        <w:tc>
          <w:tcPr>
            <w:tcW w:w="1022" w:type="dxa"/>
          </w:tcPr>
          <w:p w14:paraId="39A4C2E4"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0.722</w:t>
            </w:r>
          </w:p>
        </w:tc>
        <w:tc>
          <w:tcPr>
            <w:tcW w:w="742" w:type="dxa"/>
          </w:tcPr>
          <w:p w14:paraId="00D589FC"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0.765</w:t>
            </w:r>
          </w:p>
        </w:tc>
        <w:tc>
          <w:tcPr>
            <w:tcW w:w="725" w:type="dxa"/>
          </w:tcPr>
          <w:p w14:paraId="1B1B4444"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0.743</w:t>
            </w:r>
          </w:p>
        </w:tc>
        <w:tc>
          <w:tcPr>
            <w:tcW w:w="1022" w:type="dxa"/>
          </w:tcPr>
          <w:p w14:paraId="0016B5A2"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0.969</w:t>
            </w:r>
          </w:p>
        </w:tc>
        <w:tc>
          <w:tcPr>
            <w:tcW w:w="746" w:type="dxa"/>
          </w:tcPr>
          <w:p w14:paraId="0242A710"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0.912</w:t>
            </w:r>
          </w:p>
        </w:tc>
        <w:tc>
          <w:tcPr>
            <w:tcW w:w="1038" w:type="dxa"/>
          </w:tcPr>
          <w:p w14:paraId="520FCA2C"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0.939</w:t>
            </w:r>
          </w:p>
        </w:tc>
      </w:tr>
      <w:tr w:rsidR="005B5D59" w:rsidRPr="007F1CB2" w14:paraId="30FDCDB0" w14:textId="77777777" w:rsidTr="00C75215">
        <w:trPr>
          <w:trHeight w:val="454"/>
          <w:jc w:val="center"/>
        </w:trPr>
        <w:tc>
          <w:tcPr>
            <w:tcW w:w="1280" w:type="dxa"/>
            <w:tcBorders>
              <w:bottom w:val="single" w:sz="4" w:space="0" w:color="auto"/>
            </w:tcBorders>
          </w:tcPr>
          <w:p w14:paraId="1FF9A5D8" w14:textId="77777777" w:rsidR="005B5D59" w:rsidRPr="00C75215" w:rsidRDefault="005B5D59">
            <w:pPr>
              <w:spacing w:line="276" w:lineRule="auto"/>
              <w:ind w:firstLine="0"/>
              <w:jc w:val="center"/>
              <w:rPr>
                <w:rFonts w:eastAsia="Calibri"/>
                <w:b/>
                <w:bCs/>
                <w:sz w:val="18"/>
                <w:szCs w:val="18"/>
                <w:lang w:val="en-GB"/>
              </w:rPr>
            </w:pPr>
            <w:r w:rsidRPr="00C75215">
              <w:rPr>
                <w:b/>
                <w:bCs/>
                <w:sz w:val="18"/>
                <w:szCs w:val="18"/>
                <w:shd w:val="clear" w:color="auto" w:fill="FFFFFF"/>
              </w:rPr>
              <w:t>Create</w:t>
            </w:r>
          </w:p>
        </w:tc>
        <w:tc>
          <w:tcPr>
            <w:tcW w:w="1022" w:type="dxa"/>
            <w:tcBorders>
              <w:bottom w:val="single" w:sz="4" w:space="0" w:color="auto"/>
            </w:tcBorders>
          </w:tcPr>
          <w:p w14:paraId="475C1381"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0.914</w:t>
            </w:r>
          </w:p>
        </w:tc>
        <w:tc>
          <w:tcPr>
            <w:tcW w:w="752" w:type="dxa"/>
            <w:tcBorders>
              <w:bottom w:val="single" w:sz="4" w:space="0" w:color="auto"/>
            </w:tcBorders>
          </w:tcPr>
          <w:p w14:paraId="32651302"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0.941</w:t>
            </w:r>
          </w:p>
        </w:tc>
        <w:tc>
          <w:tcPr>
            <w:tcW w:w="726" w:type="dxa"/>
            <w:tcBorders>
              <w:bottom w:val="single" w:sz="4" w:space="0" w:color="auto"/>
            </w:tcBorders>
          </w:tcPr>
          <w:p w14:paraId="6A96F0B7"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0.928</w:t>
            </w:r>
          </w:p>
        </w:tc>
        <w:tc>
          <w:tcPr>
            <w:tcW w:w="1022" w:type="dxa"/>
            <w:tcBorders>
              <w:bottom w:val="single" w:sz="4" w:space="0" w:color="auto"/>
            </w:tcBorders>
          </w:tcPr>
          <w:p w14:paraId="3B9D9724"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0.914</w:t>
            </w:r>
          </w:p>
        </w:tc>
        <w:tc>
          <w:tcPr>
            <w:tcW w:w="742" w:type="dxa"/>
            <w:tcBorders>
              <w:bottom w:val="single" w:sz="4" w:space="0" w:color="auto"/>
            </w:tcBorders>
          </w:tcPr>
          <w:p w14:paraId="27BC00D1"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0.941</w:t>
            </w:r>
          </w:p>
        </w:tc>
        <w:tc>
          <w:tcPr>
            <w:tcW w:w="725" w:type="dxa"/>
            <w:tcBorders>
              <w:bottom w:val="single" w:sz="4" w:space="0" w:color="auto"/>
            </w:tcBorders>
          </w:tcPr>
          <w:p w14:paraId="7278295D"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0.928</w:t>
            </w:r>
          </w:p>
        </w:tc>
        <w:tc>
          <w:tcPr>
            <w:tcW w:w="1022" w:type="dxa"/>
            <w:tcBorders>
              <w:bottom w:val="single" w:sz="4" w:space="0" w:color="auto"/>
            </w:tcBorders>
          </w:tcPr>
          <w:p w14:paraId="06D7D404"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0.938</w:t>
            </w:r>
          </w:p>
        </w:tc>
        <w:tc>
          <w:tcPr>
            <w:tcW w:w="746" w:type="dxa"/>
            <w:tcBorders>
              <w:bottom w:val="single" w:sz="4" w:space="0" w:color="auto"/>
            </w:tcBorders>
          </w:tcPr>
          <w:p w14:paraId="20ED616A"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0.882</w:t>
            </w:r>
          </w:p>
        </w:tc>
        <w:tc>
          <w:tcPr>
            <w:tcW w:w="1038" w:type="dxa"/>
            <w:tcBorders>
              <w:bottom w:val="single" w:sz="4" w:space="0" w:color="auto"/>
            </w:tcBorders>
          </w:tcPr>
          <w:p w14:paraId="4DBEEFAE" w14:textId="77777777" w:rsidR="005B5D59" w:rsidRPr="009E7830" w:rsidRDefault="005B5D59">
            <w:pPr>
              <w:spacing w:line="276" w:lineRule="auto"/>
              <w:ind w:firstLine="0"/>
              <w:jc w:val="center"/>
              <w:rPr>
                <w:rFonts w:eastAsia="Calibri"/>
                <w:sz w:val="18"/>
                <w:szCs w:val="18"/>
                <w:lang w:val="en-GB"/>
              </w:rPr>
            </w:pPr>
            <w:r w:rsidRPr="009E7830">
              <w:rPr>
                <w:sz w:val="18"/>
                <w:szCs w:val="18"/>
                <w:shd w:val="clear" w:color="auto" w:fill="FFFFFF"/>
              </w:rPr>
              <w:t>0.909</w:t>
            </w:r>
          </w:p>
        </w:tc>
      </w:tr>
    </w:tbl>
    <w:p w14:paraId="4EA14632" w14:textId="3FAFBA11" w:rsidR="00BB02C5" w:rsidRDefault="001706CF" w:rsidP="00C75215">
      <w:pPr>
        <w:spacing w:before="240" w:line="276" w:lineRule="auto"/>
        <w:ind w:firstLine="708"/>
        <w:rPr>
          <w:rFonts w:eastAsia="Yu Mincho"/>
          <w:szCs w:val="24"/>
          <w:lang w:val="en-US"/>
        </w:rPr>
      </w:pPr>
      <w:bookmarkStart w:id="8" w:name="_Hlk172205572"/>
      <w:bookmarkEnd w:id="7"/>
      <w:r w:rsidRPr="001706CF">
        <w:rPr>
          <w:rFonts w:eastAsia="Yu Mincho"/>
          <w:szCs w:val="24"/>
          <w:lang w:val="en-US"/>
        </w:rPr>
        <w:t xml:space="preserve">Based on the experimental results, </w:t>
      </w:r>
      <w:r w:rsidR="00844598" w:rsidRPr="001706CF">
        <w:rPr>
          <w:rFonts w:eastAsia="Yu Mincho"/>
          <w:szCs w:val="24"/>
          <w:lang w:val="en-US"/>
        </w:rPr>
        <w:t>Copilot achieved an accuracy of 0.856. The classification report indicates that the "remember," "evaluation," and "creation" classes all attained the highest F1 score of 0.928, whereas the "application" class had the lowest F1 score of 0.710.</w:t>
      </w:r>
      <w:r w:rsidR="00844598">
        <w:rPr>
          <w:rFonts w:eastAsia="Yu Mincho"/>
          <w:szCs w:val="24"/>
          <w:lang w:val="en-US"/>
        </w:rPr>
        <w:t xml:space="preserve"> </w:t>
      </w:r>
      <w:r w:rsidRPr="001706CF">
        <w:rPr>
          <w:rFonts w:eastAsia="Yu Mincho"/>
          <w:szCs w:val="24"/>
          <w:lang w:val="en-US"/>
        </w:rPr>
        <w:t>Similarly</w:t>
      </w:r>
      <w:r w:rsidR="00844598">
        <w:rPr>
          <w:rFonts w:eastAsia="Yu Mincho"/>
          <w:szCs w:val="24"/>
          <w:lang w:val="en-US"/>
        </w:rPr>
        <w:t xml:space="preserve">, </w:t>
      </w:r>
      <w:r w:rsidR="00844598" w:rsidRPr="001706CF">
        <w:rPr>
          <w:rFonts w:eastAsia="Yu Mincho"/>
          <w:szCs w:val="24"/>
          <w:lang w:val="en-US"/>
        </w:rPr>
        <w:t>ChatGPT achieved an accuracy of 0.841. Its classification report reveals that the "evaluation" class achieved the highest F1 score of 0.939, whereas the "application" class recorded the lowest F1 score of 0.769.</w:t>
      </w:r>
      <w:r w:rsidR="00844598">
        <w:rPr>
          <w:rFonts w:eastAsia="Yu Mincho"/>
          <w:szCs w:val="24"/>
          <w:lang w:val="en-US"/>
        </w:rPr>
        <w:t xml:space="preserve"> </w:t>
      </w:r>
      <w:r w:rsidR="00844598" w:rsidRPr="001706CF">
        <w:rPr>
          <w:rFonts w:eastAsia="Yu Mincho"/>
          <w:szCs w:val="24"/>
          <w:lang w:val="en-US"/>
        </w:rPr>
        <w:t xml:space="preserve">In contrast, Gemini achieved an accuracy of 0.727. According to its classification report, the </w:t>
      </w:r>
      <w:r w:rsidR="00844598" w:rsidRPr="001706CF">
        <w:rPr>
          <w:rFonts w:eastAsia="Yu Mincho"/>
          <w:szCs w:val="24"/>
          <w:lang w:val="en-US"/>
        </w:rPr>
        <w:lastRenderedPageBreak/>
        <w:t xml:space="preserve">"creation" class obtained the highest F1 score of 0.928, while the "understanding" class showed the lowest F1 score of 0.548. </w:t>
      </w:r>
    </w:p>
    <w:p w14:paraId="3387CCFB" w14:textId="25538ED0" w:rsidR="00325D70" w:rsidRPr="006C56CB" w:rsidRDefault="00BB02C5" w:rsidP="00C75215">
      <w:pPr>
        <w:spacing w:before="240" w:line="276" w:lineRule="auto"/>
        <w:ind w:firstLine="708"/>
        <w:rPr>
          <w:rFonts w:eastAsia="Yu Mincho"/>
          <w:szCs w:val="24"/>
          <w:lang w:val="en-US"/>
        </w:rPr>
      </w:pPr>
      <w:r w:rsidRPr="00BB02C5">
        <w:rPr>
          <w:rFonts w:eastAsia="Yu Mincho"/>
          <w:szCs w:val="24"/>
          <w:lang w:val="en-US"/>
        </w:rPr>
        <w:t>On average, the creation class shows the highest performance (0.921), while the understanding class exhibits the lowest (0.706). This difference can be attributed to the fact that there is some overlap in the types of content—such as fillers and functional elements—between the ‘understanding’ class and the other classes. When cognitive levels are approached outside the framework determined by Bloom's taxonomy and not scientifically, 'understanding' often emerges as a populist concept that covers all cognitive processes. Consequently, these dynamics indirectly influence LLMs, which are shaped by human production and dominated by human knowledge.</w:t>
      </w:r>
    </w:p>
    <w:p w14:paraId="007BCE76" w14:textId="37BDFC0A" w:rsidR="00EC3C81" w:rsidRDefault="00EC3C81" w:rsidP="00C75215">
      <w:pPr>
        <w:spacing w:before="240" w:after="240" w:line="276" w:lineRule="auto"/>
        <w:ind w:firstLine="0"/>
        <w:rPr>
          <w:szCs w:val="24"/>
        </w:rPr>
      </w:pPr>
      <w:r w:rsidRPr="00297D44">
        <w:rPr>
          <w:szCs w:val="24"/>
        </w:rPr>
        <w:t xml:space="preserve">Table </w:t>
      </w:r>
      <w:r w:rsidR="006F3E78">
        <w:rPr>
          <w:szCs w:val="24"/>
        </w:rPr>
        <w:t>4</w:t>
      </w:r>
      <w:r w:rsidRPr="00297D44">
        <w:rPr>
          <w:szCs w:val="24"/>
        </w:rPr>
        <w:t xml:space="preserve">. </w:t>
      </w:r>
      <w:r w:rsidR="001F5D29" w:rsidRPr="001F5D29">
        <w:rPr>
          <w:szCs w:val="24"/>
        </w:rPr>
        <w:t>Classification of Reference Questions with Generated Questions</w:t>
      </w:r>
      <w:bookmarkEnd w:id="8"/>
    </w:p>
    <w:tbl>
      <w:tblPr>
        <w:tblStyle w:val="TabloKlavuzu"/>
        <w:tblW w:w="9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022"/>
        <w:gridCol w:w="752"/>
        <w:gridCol w:w="726"/>
        <w:gridCol w:w="1022"/>
        <w:gridCol w:w="742"/>
        <w:gridCol w:w="725"/>
        <w:gridCol w:w="1022"/>
        <w:gridCol w:w="746"/>
        <w:gridCol w:w="1038"/>
      </w:tblGrid>
      <w:tr w:rsidR="001F5D29" w:rsidRPr="007F1CB2" w14:paraId="65F79B1B" w14:textId="77777777" w:rsidTr="00B42B26">
        <w:trPr>
          <w:trHeight w:val="454"/>
          <w:jc w:val="center"/>
        </w:trPr>
        <w:tc>
          <w:tcPr>
            <w:tcW w:w="1280" w:type="dxa"/>
            <w:vMerge w:val="restart"/>
            <w:tcBorders>
              <w:top w:val="single" w:sz="4" w:space="0" w:color="auto"/>
            </w:tcBorders>
          </w:tcPr>
          <w:p w14:paraId="2479D691" w14:textId="77777777" w:rsidR="001F5D29" w:rsidRPr="00C75215" w:rsidRDefault="001F5D29" w:rsidP="001F5D29">
            <w:pPr>
              <w:spacing w:line="276" w:lineRule="auto"/>
              <w:ind w:firstLine="0"/>
              <w:jc w:val="center"/>
              <w:rPr>
                <w:b/>
                <w:bCs/>
                <w:sz w:val="18"/>
                <w:szCs w:val="18"/>
                <w:shd w:val="clear" w:color="auto" w:fill="FFFFFF"/>
              </w:rPr>
            </w:pPr>
            <w:bookmarkStart w:id="9" w:name="_Hlk172421546"/>
          </w:p>
          <w:p w14:paraId="74FA7AFE" w14:textId="3EA6EA5D"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Class</w:t>
            </w:r>
          </w:p>
        </w:tc>
        <w:tc>
          <w:tcPr>
            <w:tcW w:w="2500" w:type="dxa"/>
            <w:gridSpan w:val="3"/>
            <w:tcBorders>
              <w:top w:val="single" w:sz="4" w:space="0" w:color="auto"/>
              <w:bottom w:val="single" w:sz="4" w:space="0" w:color="auto"/>
            </w:tcBorders>
          </w:tcPr>
          <w:p w14:paraId="543B4039" w14:textId="6A65BAE7"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Copilot</w:t>
            </w:r>
          </w:p>
        </w:tc>
        <w:tc>
          <w:tcPr>
            <w:tcW w:w="2489" w:type="dxa"/>
            <w:gridSpan w:val="3"/>
            <w:tcBorders>
              <w:top w:val="single" w:sz="4" w:space="0" w:color="auto"/>
              <w:bottom w:val="single" w:sz="4" w:space="0" w:color="auto"/>
            </w:tcBorders>
          </w:tcPr>
          <w:p w14:paraId="0F3A6C37" w14:textId="6EDB7675"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Gemini</w:t>
            </w:r>
          </w:p>
        </w:tc>
        <w:tc>
          <w:tcPr>
            <w:tcW w:w="2806" w:type="dxa"/>
            <w:gridSpan w:val="3"/>
            <w:tcBorders>
              <w:top w:val="single" w:sz="4" w:space="0" w:color="auto"/>
              <w:bottom w:val="single" w:sz="4" w:space="0" w:color="auto"/>
            </w:tcBorders>
          </w:tcPr>
          <w:p w14:paraId="6FA9F3B7" w14:textId="371EA69E"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ChatGPT</w:t>
            </w:r>
          </w:p>
        </w:tc>
      </w:tr>
      <w:tr w:rsidR="001F5D29" w:rsidRPr="007F1CB2" w14:paraId="1EF333C8" w14:textId="77777777" w:rsidTr="00C75215">
        <w:trPr>
          <w:trHeight w:val="454"/>
          <w:jc w:val="center"/>
        </w:trPr>
        <w:tc>
          <w:tcPr>
            <w:tcW w:w="1280" w:type="dxa"/>
            <w:vMerge/>
            <w:tcBorders>
              <w:bottom w:val="single" w:sz="4" w:space="0" w:color="auto"/>
            </w:tcBorders>
          </w:tcPr>
          <w:p w14:paraId="3B7984D9" w14:textId="77777777" w:rsidR="001F5D29" w:rsidRPr="00C75215" w:rsidRDefault="001F5D29" w:rsidP="001F5D29">
            <w:pPr>
              <w:spacing w:line="276" w:lineRule="auto"/>
              <w:ind w:firstLine="0"/>
              <w:jc w:val="center"/>
              <w:rPr>
                <w:b/>
                <w:bCs/>
                <w:sz w:val="18"/>
                <w:szCs w:val="18"/>
                <w:shd w:val="clear" w:color="auto" w:fill="FFFFFF"/>
              </w:rPr>
            </w:pPr>
          </w:p>
        </w:tc>
        <w:tc>
          <w:tcPr>
            <w:tcW w:w="1022" w:type="dxa"/>
            <w:tcBorders>
              <w:top w:val="single" w:sz="4" w:space="0" w:color="auto"/>
              <w:bottom w:val="single" w:sz="4" w:space="0" w:color="auto"/>
            </w:tcBorders>
          </w:tcPr>
          <w:p w14:paraId="3FEA481B" w14:textId="2F3E5217"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Precision</w:t>
            </w:r>
          </w:p>
        </w:tc>
        <w:tc>
          <w:tcPr>
            <w:tcW w:w="752" w:type="dxa"/>
            <w:tcBorders>
              <w:top w:val="single" w:sz="4" w:space="0" w:color="auto"/>
              <w:bottom w:val="single" w:sz="4" w:space="0" w:color="auto"/>
            </w:tcBorders>
          </w:tcPr>
          <w:p w14:paraId="19DD1465" w14:textId="5A1BCD65"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Recall</w:t>
            </w:r>
          </w:p>
        </w:tc>
        <w:tc>
          <w:tcPr>
            <w:tcW w:w="726" w:type="dxa"/>
            <w:tcBorders>
              <w:top w:val="single" w:sz="4" w:space="0" w:color="auto"/>
              <w:bottom w:val="single" w:sz="4" w:space="0" w:color="auto"/>
            </w:tcBorders>
          </w:tcPr>
          <w:p w14:paraId="51641F56" w14:textId="77A37B5F"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F1 Score</w:t>
            </w:r>
          </w:p>
        </w:tc>
        <w:tc>
          <w:tcPr>
            <w:tcW w:w="1022" w:type="dxa"/>
            <w:tcBorders>
              <w:top w:val="single" w:sz="4" w:space="0" w:color="auto"/>
              <w:bottom w:val="single" w:sz="4" w:space="0" w:color="auto"/>
            </w:tcBorders>
          </w:tcPr>
          <w:p w14:paraId="09130C60" w14:textId="04E0081D"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Precision</w:t>
            </w:r>
          </w:p>
        </w:tc>
        <w:tc>
          <w:tcPr>
            <w:tcW w:w="742" w:type="dxa"/>
            <w:tcBorders>
              <w:top w:val="single" w:sz="4" w:space="0" w:color="auto"/>
              <w:bottom w:val="single" w:sz="4" w:space="0" w:color="auto"/>
            </w:tcBorders>
          </w:tcPr>
          <w:p w14:paraId="3ACE6218" w14:textId="42A19231"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Recall</w:t>
            </w:r>
          </w:p>
        </w:tc>
        <w:tc>
          <w:tcPr>
            <w:tcW w:w="725" w:type="dxa"/>
            <w:tcBorders>
              <w:top w:val="single" w:sz="4" w:space="0" w:color="auto"/>
              <w:bottom w:val="single" w:sz="4" w:space="0" w:color="auto"/>
            </w:tcBorders>
          </w:tcPr>
          <w:p w14:paraId="1A95F46F" w14:textId="53CEEBFC"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F1 Score</w:t>
            </w:r>
          </w:p>
        </w:tc>
        <w:tc>
          <w:tcPr>
            <w:tcW w:w="1022" w:type="dxa"/>
            <w:tcBorders>
              <w:top w:val="single" w:sz="4" w:space="0" w:color="auto"/>
              <w:bottom w:val="single" w:sz="4" w:space="0" w:color="auto"/>
            </w:tcBorders>
          </w:tcPr>
          <w:p w14:paraId="05CF0545" w14:textId="21A3E627"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Precision</w:t>
            </w:r>
          </w:p>
        </w:tc>
        <w:tc>
          <w:tcPr>
            <w:tcW w:w="746" w:type="dxa"/>
            <w:tcBorders>
              <w:top w:val="single" w:sz="4" w:space="0" w:color="auto"/>
              <w:bottom w:val="single" w:sz="4" w:space="0" w:color="auto"/>
            </w:tcBorders>
          </w:tcPr>
          <w:p w14:paraId="7209CB5B" w14:textId="354195CE"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Recall</w:t>
            </w:r>
          </w:p>
        </w:tc>
        <w:tc>
          <w:tcPr>
            <w:tcW w:w="1038" w:type="dxa"/>
            <w:tcBorders>
              <w:top w:val="single" w:sz="4" w:space="0" w:color="auto"/>
              <w:bottom w:val="single" w:sz="4" w:space="0" w:color="auto"/>
            </w:tcBorders>
          </w:tcPr>
          <w:p w14:paraId="1680D5E1" w14:textId="77777777"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 xml:space="preserve">F1 </w:t>
            </w:r>
          </w:p>
          <w:p w14:paraId="7CCB5119" w14:textId="74666014" w:rsidR="001F5D29" w:rsidRPr="00C75215" w:rsidRDefault="001F5D29" w:rsidP="001F5D29">
            <w:pPr>
              <w:spacing w:line="276" w:lineRule="auto"/>
              <w:ind w:firstLine="0"/>
              <w:jc w:val="center"/>
              <w:rPr>
                <w:b/>
                <w:bCs/>
                <w:sz w:val="18"/>
                <w:szCs w:val="18"/>
                <w:shd w:val="clear" w:color="auto" w:fill="FFFFFF"/>
              </w:rPr>
            </w:pPr>
            <w:r w:rsidRPr="00C75215">
              <w:rPr>
                <w:b/>
                <w:bCs/>
                <w:sz w:val="18"/>
                <w:szCs w:val="18"/>
                <w:shd w:val="clear" w:color="auto" w:fill="FFFFFF"/>
              </w:rPr>
              <w:t>Score</w:t>
            </w:r>
          </w:p>
        </w:tc>
      </w:tr>
      <w:bookmarkEnd w:id="9"/>
      <w:tr w:rsidR="00EC3C81" w:rsidRPr="007F1CB2" w14:paraId="0458CA55" w14:textId="77777777" w:rsidTr="00C75215">
        <w:trPr>
          <w:trHeight w:val="454"/>
          <w:jc w:val="center"/>
        </w:trPr>
        <w:tc>
          <w:tcPr>
            <w:tcW w:w="1280" w:type="dxa"/>
            <w:tcBorders>
              <w:top w:val="single" w:sz="4" w:space="0" w:color="auto"/>
            </w:tcBorders>
          </w:tcPr>
          <w:p w14:paraId="1ECDC502" w14:textId="77777777" w:rsidR="00EC3C81" w:rsidRPr="00C75215" w:rsidRDefault="00EC3C81">
            <w:pPr>
              <w:spacing w:line="276" w:lineRule="auto"/>
              <w:ind w:firstLine="0"/>
              <w:jc w:val="center"/>
              <w:rPr>
                <w:rFonts w:eastAsia="Calibri"/>
                <w:b/>
                <w:bCs/>
                <w:sz w:val="18"/>
                <w:szCs w:val="18"/>
                <w:lang w:val="en-GB"/>
              </w:rPr>
            </w:pPr>
            <w:r w:rsidRPr="00C75215">
              <w:rPr>
                <w:b/>
                <w:bCs/>
                <w:sz w:val="18"/>
                <w:szCs w:val="18"/>
                <w:shd w:val="clear" w:color="auto" w:fill="FFFFFF"/>
              </w:rPr>
              <w:t>Remember</w:t>
            </w:r>
          </w:p>
        </w:tc>
        <w:tc>
          <w:tcPr>
            <w:tcW w:w="1022" w:type="dxa"/>
            <w:tcBorders>
              <w:top w:val="single" w:sz="4" w:space="0" w:color="auto"/>
            </w:tcBorders>
          </w:tcPr>
          <w:p w14:paraId="570B9805"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0.914</w:t>
            </w:r>
          </w:p>
        </w:tc>
        <w:tc>
          <w:tcPr>
            <w:tcW w:w="752" w:type="dxa"/>
            <w:tcBorders>
              <w:top w:val="single" w:sz="4" w:space="0" w:color="auto"/>
            </w:tcBorders>
          </w:tcPr>
          <w:p w14:paraId="72D3DDCB"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0.941</w:t>
            </w:r>
          </w:p>
        </w:tc>
        <w:tc>
          <w:tcPr>
            <w:tcW w:w="726" w:type="dxa"/>
            <w:tcBorders>
              <w:top w:val="single" w:sz="4" w:space="0" w:color="auto"/>
            </w:tcBorders>
          </w:tcPr>
          <w:p w14:paraId="44F096C1"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0.928</w:t>
            </w:r>
          </w:p>
        </w:tc>
        <w:tc>
          <w:tcPr>
            <w:tcW w:w="1022" w:type="dxa"/>
            <w:tcBorders>
              <w:top w:val="single" w:sz="4" w:space="0" w:color="auto"/>
            </w:tcBorders>
          </w:tcPr>
          <w:p w14:paraId="5CD43411"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0.655</w:t>
            </w:r>
          </w:p>
        </w:tc>
        <w:tc>
          <w:tcPr>
            <w:tcW w:w="742" w:type="dxa"/>
            <w:tcBorders>
              <w:top w:val="single" w:sz="4" w:space="0" w:color="auto"/>
            </w:tcBorders>
          </w:tcPr>
          <w:p w14:paraId="53DE54BB"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0.559</w:t>
            </w:r>
          </w:p>
        </w:tc>
        <w:tc>
          <w:tcPr>
            <w:tcW w:w="725" w:type="dxa"/>
            <w:tcBorders>
              <w:top w:val="single" w:sz="4" w:space="0" w:color="auto"/>
            </w:tcBorders>
          </w:tcPr>
          <w:p w14:paraId="13655AA2"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0.603</w:t>
            </w:r>
          </w:p>
        </w:tc>
        <w:tc>
          <w:tcPr>
            <w:tcW w:w="1022" w:type="dxa"/>
            <w:tcBorders>
              <w:top w:val="single" w:sz="4" w:space="0" w:color="auto"/>
            </w:tcBorders>
          </w:tcPr>
          <w:p w14:paraId="3252C461"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0.824</w:t>
            </w:r>
          </w:p>
        </w:tc>
        <w:tc>
          <w:tcPr>
            <w:tcW w:w="746" w:type="dxa"/>
            <w:tcBorders>
              <w:top w:val="single" w:sz="4" w:space="0" w:color="auto"/>
            </w:tcBorders>
          </w:tcPr>
          <w:p w14:paraId="2C449AAD"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0.824</w:t>
            </w:r>
          </w:p>
        </w:tc>
        <w:tc>
          <w:tcPr>
            <w:tcW w:w="1038" w:type="dxa"/>
            <w:tcBorders>
              <w:top w:val="single" w:sz="4" w:space="0" w:color="auto"/>
            </w:tcBorders>
          </w:tcPr>
          <w:p w14:paraId="5EEEA5BA"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0.824</w:t>
            </w:r>
          </w:p>
        </w:tc>
      </w:tr>
      <w:tr w:rsidR="00EC3C81" w:rsidRPr="007F1CB2" w14:paraId="69310BB4" w14:textId="77777777" w:rsidTr="00C75215">
        <w:trPr>
          <w:trHeight w:val="454"/>
          <w:jc w:val="center"/>
        </w:trPr>
        <w:tc>
          <w:tcPr>
            <w:tcW w:w="1280" w:type="dxa"/>
          </w:tcPr>
          <w:p w14:paraId="5D56D8B9" w14:textId="77777777" w:rsidR="00EC3C81" w:rsidRPr="00C75215" w:rsidRDefault="00EC3C81">
            <w:pPr>
              <w:spacing w:line="276" w:lineRule="auto"/>
              <w:ind w:firstLine="0"/>
              <w:jc w:val="center"/>
              <w:rPr>
                <w:rFonts w:eastAsia="Calibri"/>
                <w:b/>
                <w:bCs/>
                <w:sz w:val="18"/>
                <w:szCs w:val="18"/>
                <w:lang w:val="en-GB"/>
              </w:rPr>
            </w:pPr>
            <w:r w:rsidRPr="00C75215">
              <w:rPr>
                <w:b/>
                <w:bCs/>
                <w:sz w:val="18"/>
                <w:szCs w:val="18"/>
                <w:shd w:val="clear" w:color="auto" w:fill="FFFFFF"/>
              </w:rPr>
              <w:t>Understand</w:t>
            </w:r>
          </w:p>
        </w:tc>
        <w:tc>
          <w:tcPr>
            <w:tcW w:w="1022" w:type="dxa"/>
          </w:tcPr>
          <w:p w14:paraId="67C513BC"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0.788</w:t>
            </w:r>
          </w:p>
        </w:tc>
        <w:tc>
          <w:tcPr>
            <w:tcW w:w="752" w:type="dxa"/>
          </w:tcPr>
          <w:p w14:paraId="0E930E08"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0.788</w:t>
            </w:r>
          </w:p>
        </w:tc>
        <w:tc>
          <w:tcPr>
            <w:tcW w:w="726" w:type="dxa"/>
          </w:tcPr>
          <w:p w14:paraId="3A8E109D"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0.788</w:t>
            </w:r>
          </w:p>
        </w:tc>
        <w:tc>
          <w:tcPr>
            <w:tcW w:w="1022" w:type="dxa"/>
          </w:tcPr>
          <w:p w14:paraId="77202A5A"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0.586</w:t>
            </w:r>
          </w:p>
        </w:tc>
        <w:tc>
          <w:tcPr>
            <w:tcW w:w="742" w:type="dxa"/>
          </w:tcPr>
          <w:p w14:paraId="2805BE4D"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0.515</w:t>
            </w:r>
          </w:p>
        </w:tc>
        <w:tc>
          <w:tcPr>
            <w:tcW w:w="725" w:type="dxa"/>
          </w:tcPr>
          <w:p w14:paraId="7F625055"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0.548</w:t>
            </w:r>
          </w:p>
        </w:tc>
        <w:tc>
          <w:tcPr>
            <w:tcW w:w="1022" w:type="dxa"/>
          </w:tcPr>
          <w:p w14:paraId="79B0CE34"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0.750</w:t>
            </w:r>
          </w:p>
        </w:tc>
        <w:tc>
          <w:tcPr>
            <w:tcW w:w="746" w:type="dxa"/>
          </w:tcPr>
          <w:p w14:paraId="0EE38E84"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0.818</w:t>
            </w:r>
          </w:p>
        </w:tc>
        <w:tc>
          <w:tcPr>
            <w:tcW w:w="1038" w:type="dxa"/>
          </w:tcPr>
          <w:p w14:paraId="4ADF078A"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0.783</w:t>
            </w:r>
          </w:p>
        </w:tc>
      </w:tr>
      <w:tr w:rsidR="00EC3C81" w:rsidRPr="007F1CB2" w14:paraId="504CD70B" w14:textId="77777777" w:rsidTr="00C75215">
        <w:trPr>
          <w:trHeight w:val="454"/>
          <w:jc w:val="center"/>
        </w:trPr>
        <w:tc>
          <w:tcPr>
            <w:tcW w:w="1280" w:type="dxa"/>
          </w:tcPr>
          <w:p w14:paraId="199AD8AD" w14:textId="77777777" w:rsidR="00EC3C81" w:rsidRPr="00C75215" w:rsidRDefault="00EC3C81">
            <w:pPr>
              <w:spacing w:line="276" w:lineRule="auto"/>
              <w:ind w:firstLine="0"/>
              <w:jc w:val="center"/>
              <w:rPr>
                <w:rFonts w:eastAsia="Calibri"/>
                <w:b/>
                <w:bCs/>
                <w:sz w:val="18"/>
                <w:szCs w:val="18"/>
                <w:lang w:val="en-GB"/>
              </w:rPr>
            </w:pPr>
            <w:r w:rsidRPr="00C75215">
              <w:rPr>
                <w:b/>
                <w:bCs/>
                <w:sz w:val="18"/>
                <w:szCs w:val="18"/>
                <w:shd w:val="clear" w:color="auto" w:fill="FFFFFF"/>
              </w:rPr>
              <w:t>Apply</w:t>
            </w:r>
          </w:p>
        </w:tc>
        <w:tc>
          <w:tcPr>
            <w:tcW w:w="1022" w:type="dxa"/>
          </w:tcPr>
          <w:p w14:paraId="647727FB"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0.786</w:t>
            </w:r>
          </w:p>
        </w:tc>
        <w:tc>
          <w:tcPr>
            <w:tcW w:w="752" w:type="dxa"/>
          </w:tcPr>
          <w:p w14:paraId="4A45BECB"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0.647</w:t>
            </w:r>
          </w:p>
        </w:tc>
        <w:tc>
          <w:tcPr>
            <w:tcW w:w="726" w:type="dxa"/>
          </w:tcPr>
          <w:p w14:paraId="70B56030"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0.710</w:t>
            </w:r>
          </w:p>
        </w:tc>
        <w:tc>
          <w:tcPr>
            <w:tcW w:w="1022" w:type="dxa"/>
          </w:tcPr>
          <w:p w14:paraId="79380799"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0.794</w:t>
            </w:r>
          </w:p>
        </w:tc>
        <w:tc>
          <w:tcPr>
            <w:tcW w:w="742" w:type="dxa"/>
          </w:tcPr>
          <w:p w14:paraId="758863A7"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0.794</w:t>
            </w:r>
          </w:p>
        </w:tc>
        <w:tc>
          <w:tcPr>
            <w:tcW w:w="725" w:type="dxa"/>
          </w:tcPr>
          <w:p w14:paraId="0C63ED3D"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0.794</w:t>
            </w:r>
          </w:p>
        </w:tc>
        <w:tc>
          <w:tcPr>
            <w:tcW w:w="1022" w:type="dxa"/>
          </w:tcPr>
          <w:p w14:paraId="70910277"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0.806</w:t>
            </w:r>
          </w:p>
        </w:tc>
        <w:tc>
          <w:tcPr>
            <w:tcW w:w="746" w:type="dxa"/>
          </w:tcPr>
          <w:p w14:paraId="0618901C"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0.735</w:t>
            </w:r>
          </w:p>
        </w:tc>
        <w:tc>
          <w:tcPr>
            <w:tcW w:w="1038" w:type="dxa"/>
          </w:tcPr>
          <w:p w14:paraId="775D45D4"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0.769</w:t>
            </w:r>
          </w:p>
        </w:tc>
      </w:tr>
      <w:tr w:rsidR="00EC3C81" w:rsidRPr="007F1CB2" w14:paraId="0FF461F3" w14:textId="77777777" w:rsidTr="00C75215">
        <w:trPr>
          <w:trHeight w:val="454"/>
          <w:jc w:val="center"/>
        </w:trPr>
        <w:tc>
          <w:tcPr>
            <w:tcW w:w="1280" w:type="dxa"/>
          </w:tcPr>
          <w:p w14:paraId="2EE292BF" w14:textId="77777777" w:rsidR="00EC3C81" w:rsidRPr="00C75215" w:rsidRDefault="00EC3C81">
            <w:pPr>
              <w:spacing w:line="276" w:lineRule="auto"/>
              <w:ind w:firstLine="0"/>
              <w:jc w:val="center"/>
              <w:rPr>
                <w:rFonts w:eastAsia="Calibri"/>
                <w:b/>
                <w:bCs/>
                <w:sz w:val="18"/>
                <w:szCs w:val="18"/>
                <w:lang w:val="en-GB"/>
              </w:rPr>
            </w:pPr>
            <w:r w:rsidRPr="00C75215">
              <w:rPr>
                <w:b/>
                <w:bCs/>
                <w:sz w:val="18"/>
                <w:szCs w:val="18"/>
                <w:shd w:val="clear" w:color="auto" w:fill="FFFFFF"/>
              </w:rPr>
              <w:t>Analyze</w:t>
            </w:r>
          </w:p>
        </w:tc>
        <w:tc>
          <w:tcPr>
            <w:tcW w:w="1022" w:type="dxa"/>
          </w:tcPr>
          <w:p w14:paraId="45246362"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0.806</w:t>
            </w:r>
          </w:p>
        </w:tc>
        <w:tc>
          <w:tcPr>
            <w:tcW w:w="752" w:type="dxa"/>
          </w:tcPr>
          <w:p w14:paraId="200570B5"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0.879</w:t>
            </w:r>
          </w:p>
        </w:tc>
        <w:tc>
          <w:tcPr>
            <w:tcW w:w="726" w:type="dxa"/>
          </w:tcPr>
          <w:p w14:paraId="0BC19BE2"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0.841</w:t>
            </w:r>
          </w:p>
        </w:tc>
        <w:tc>
          <w:tcPr>
            <w:tcW w:w="1022" w:type="dxa"/>
          </w:tcPr>
          <w:p w14:paraId="1D85F58F"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0.667</w:t>
            </w:r>
          </w:p>
        </w:tc>
        <w:tc>
          <w:tcPr>
            <w:tcW w:w="742" w:type="dxa"/>
          </w:tcPr>
          <w:p w14:paraId="372A3B3A"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0.788</w:t>
            </w:r>
          </w:p>
        </w:tc>
        <w:tc>
          <w:tcPr>
            <w:tcW w:w="725" w:type="dxa"/>
          </w:tcPr>
          <w:p w14:paraId="6A2EF676"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0.722</w:t>
            </w:r>
          </w:p>
        </w:tc>
        <w:tc>
          <w:tcPr>
            <w:tcW w:w="1022" w:type="dxa"/>
          </w:tcPr>
          <w:p w14:paraId="26B1F744"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0.784</w:t>
            </w:r>
          </w:p>
        </w:tc>
        <w:tc>
          <w:tcPr>
            <w:tcW w:w="746" w:type="dxa"/>
          </w:tcPr>
          <w:p w14:paraId="1467C2D9"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0.879</w:t>
            </w:r>
          </w:p>
        </w:tc>
        <w:tc>
          <w:tcPr>
            <w:tcW w:w="1038" w:type="dxa"/>
          </w:tcPr>
          <w:p w14:paraId="6BAABBD2"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0.829</w:t>
            </w:r>
          </w:p>
        </w:tc>
      </w:tr>
      <w:tr w:rsidR="00EC3C81" w:rsidRPr="007F1CB2" w14:paraId="23C79A18" w14:textId="77777777" w:rsidTr="00C75215">
        <w:trPr>
          <w:trHeight w:val="454"/>
          <w:jc w:val="center"/>
        </w:trPr>
        <w:tc>
          <w:tcPr>
            <w:tcW w:w="1280" w:type="dxa"/>
          </w:tcPr>
          <w:p w14:paraId="2D5E6817" w14:textId="77777777" w:rsidR="00EC3C81" w:rsidRPr="00C75215" w:rsidRDefault="00EC3C81">
            <w:pPr>
              <w:spacing w:line="276" w:lineRule="auto"/>
              <w:ind w:firstLine="0"/>
              <w:jc w:val="center"/>
              <w:rPr>
                <w:rFonts w:eastAsia="Calibri"/>
                <w:b/>
                <w:bCs/>
                <w:sz w:val="18"/>
                <w:szCs w:val="18"/>
                <w:lang w:val="en-GB"/>
              </w:rPr>
            </w:pPr>
            <w:r w:rsidRPr="00C75215">
              <w:rPr>
                <w:b/>
                <w:bCs/>
                <w:sz w:val="18"/>
                <w:szCs w:val="18"/>
                <w:shd w:val="clear" w:color="auto" w:fill="FFFFFF"/>
              </w:rPr>
              <w:t>Evaluate</w:t>
            </w:r>
          </w:p>
        </w:tc>
        <w:tc>
          <w:tcPr>
            <w:tcW w:w="1022" w:type="dxa"/>
          </w:tcPr>
          <w:p w14:paraId="19CC18C5"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0.914</w:t>
            </w:r>
          </w:p>
        </w:tc>
        <w:tc>
          <w:tcPr>
            <w:tcW w:w="752" w:type="dxa"/>
          </w:tcPr>
          <w:p w14:paraId="45DEEBF2"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0.941</w:t>
            </w:r>
          </w:p>
        </w:tc>
        <w:tc>
          <w:tcPr>
            <w:tcW w:w="726" w:type="dxa"/>
          </w:tcPr>
          <w:p w14:paraId="140E8D77"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0.928</w:t>
            </w:r>
          </w:p>
        </w:tc>
        <w:tc>
          <w:tcPr>
            <w:tcW w:w="1022" w:type="dxa"/>
          </w:tcPr>
          <w:p w14:paraId="0D55CCF3"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0.722</w:t>
            </w:r>
          </w:p>
        </w:tc>
        <w:tc>
          <w:tcPr>
            <w:tcW w:w="742" w:type="dxa"/>
          </w:tcPr>
          <w:p w14:paraId="2FA43B07"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0.765</w:t>
            </w:r>
          </w:p>
        </w:tc>
        <w:tc>
          <w:tcPr>
            <w:tcW w:w="725" w:type="dxa"/>
          </w:tcPr>
          <w:p w14:paraId="4A795096"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0.743</w:t>
            </w:r>
          </w:p>
        </w:tc>
        <w:tc>
          <w:tcPr>
            <w:tcW w:w="1022" w:type="dxa"/>
          </w:tcPr>
          <w:p w14:paraId="2B156A8D"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0.969</w:t>
            </w:r>
          </w:p>
        </w:tc>
        <w:tc>
          <w:tcPr>
            <w:tcW w:w="746" w:type="dxa"/>
          </w:tcPr>
          <w:p w14:paraId="6FA577D0"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0.912</w:t>
            </w:r>
          </w:p>
        </w:tc>
        <w:tc>
          <w:tcPr>
            <w:tcW w:w="1038" w:type="dxa"/>
          </w:tcPr>
          <w:p w14:paraId="39F2698A"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0.939</w:t>
            </w:r>
          </w:p>
        </w:tc>
      </w:tr>
      <w:tr w:rsidR="00EC3C81" w:rsidRPr="007F1CB2" w14:paraId="1364B264" w14:textId="77777777" w:rsidTr="00C75215">
        <w:trPr>
          <w:trHeight w:val="454"/>
          <w:jc w:val="center"/>
        </w:trPr>
        <w:tc>
          <w:tcPr>
            <w:tcW w:w="1280" w:type="dxa"/>
            <w:tcBorders>
              <w:bottom w:val="single" w:sz="4" w:space="0" w:color="auto"/>
            </w:tcBorders>
          </w:tcPr>
          <w:p w14:paraId="3B6F3EB8" w14:textId="77777777" w:rsidR="00EC3C81" w:rsidRPr="00C75215" w:rsidRDefault="00EC3C81">
            <w:pPr>
              <w:spacing w:line="276" w:lineRule="auto"/>
              <w:ind w:firstLine="0"/>
              <w:jc w:val="center"/>
              <w:rPr>
                <w:rFonts w:eastAsia="Calibri"/>
                <w:b/>
                <w:bCs/>
                <w:sz w:val="18"/>
                <w:szCs w:val="18"/>
                <w:lang w:val="en-GB"/>
              </w:rPr>
            </w:pPr>
            <w:r w:rsidRPr="00C75215">
              <w:rPr>
                <w:b/>
                <w:bCs/>
                <w:sz w:val="18"/>
                <w:szCs w:val="18"/>
                <w:shd w:val="clear" w:color="auto" w:fill="FFFFFF"/>
              </w:rPr>
              <w:t>Create</w:t>
            </w:r>
          </w:p>
        </w:tc>
        <w:tc>
          <w:tcPr>
            <w:tcW w:w="1022" w:type="dxa"/>
            <w:tcBorders>
              <w:bottom w:val="single" w:sz="4" w:space="0" w:color="auto"/>
            </w:tcBorders>
          </w:tcPr>
          <w:p w14:paraId="35C5F4EE"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0.914</w:t>
            </w:r>
          </w:p>
        </w:tc>
        <w:tc>
          <w:tcPr>
            <w:tcW w:w="752" w:type="dxa"/>
            <w:tcBorders>
              <w:bottom w:val="single" w:sz="4" w:space="0" w:color="auto"/>
            </w:tcBorders>
          </w:tcPr>
          <w:p w14:paraId="0652315F"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0.941</w:t>
            </w:r>
          </w:p>
        </w:tc>
        <w:tc>
          <w:tcPr>
            <w:tcW w:w="726" w:type="dxa"/>
            <w:tcBorders>
              <w:bottom w:val="single" w:sz="4" w:space="0" w:color="auto"/>
            </w:tcBorders>
          </w:tcPr>
          <w:p w14:paraId="1A3CB400"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0.928</w:t>
            </w:r>
          </w:p>
        </w:tc>
        <w:tc>
          <w:tcPr>
            <w:tcW w:w="1022" w:type="dxa"/>
            <w:tcBorders>
              <w:bottom w:val="single" w:sz="4" w:space="0" w:color="auto"/>
            </w:tcBorders>
          </w:tcPr>
          <w:p w14:paraId="25D2171A"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0.914</w:t>
            </w:r>
          </w:p>
        </w:tc>
        <w:tc>
          <w:tcPr>
            <w:tcW w:w="742" w:type="dxa"/>
            <w:tcBorders>
              <w:bottom w:val="single" w:sz="4" w:space="0" w:color="auto"/>
            </w:tcBorders>
          </w:tcPr>
          <w:p w14:paraId="07CD15A4"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0.941</w:t>
            </w:r>
          </w:p>
        </w:tc>
        <w:tc>
          <w:tcPr>
            <w:tcW w:w="725" w:type="dxa"/>
            <w:tcBorders>
              <w:bottom w:val="single" w:sz="4" w:space="0" w:color="auto"/>
            </w:tcBorders>
          </w:tcPr>
          <w:p w14:paraId="61C3FC35"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0.928</w:t>
            </w:r>
          </w:p>
        </w:tc>
        <w:tc>
          <w:tcPr>
            <w:tcW w:w="1022" w:type="dxa"/>
            <w:tcBorders>
              <w:bottom w:val="single" w:sz="4" w:space="0" w:color="auto"/>
            </w:tcBorders>
          </w:tcPr>
          <w:p w14:paraId="36AF6FF8"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0.938</w:t>
            </w:r>
          </w:p>
        </w:tc>
        <w:tc>
          <w:tcPr>
            <w:tcW w:w="746" w:type="dxa"/>
            <w:tcBorders>
              <w:bottom w:val="single" w:sz="4" w:space="0" w:color="auto"/>
            </w:tcBorders>
          </w:tcPr>
          <w:p w14:paraId="03675A75"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0.882</w:t>
            </w:r>
          </w:p>
        </w:tc>
        <w:tc>
          <w:tcPr>
            <w:tcW w:w="1038" w:type="dxa"/>
            <w:tcBorders>
              <w:bottom w:val="single" w:sz="4" w:space="0" w:color="auto"/>
            </w:tcBorders>
          </w:tcPr>
          <w:p w14:paraId="2F05FA6B" w14:textId="77777777" w:rsidR="00EC3C81" w:rsidRPr="009E7830" w:rsidRDefault="00EC3C81">
            <w:pPr>
              <w:spacing w:line="276" w:lineRule="auto"/>
              <w:ind w:firstLine="0"/>
              <w:jc w:val="center"/>
              <w:rPr>
                <w:rFonts w:eastAsia="Calibri"/>
                <w:sz w:val="18"/>
                <w:szCs w:val="18"/>
                <w:lang w:val="en-GB"/>
              </w:rPr>
            </w:pPr>
            <w:r w:rsidRPr="009E7830">
              <w:rPr>
                <w:sz w:val="18"/>
                <w:szCs w:val="18"/>
                <w:shd w:val="clear" w:color="auto" w:fill="FFFFFF"/>
              </w:rPr>
              <w:t>0.909</w:t>
            </w:r>
          </w:p>
        </w:tc>
      </w:tr>
    </w:tbl>
    <w:p w14:paraId="1AB400C4" w14:textId="04D5FEB7" w:rsidR="003D36AA" w:rsidRDefault="005D1DB8" w:rsidP="00C75215">
      <w:pPr>
        <w:spacing w:before="240" w:line="276" w:lineRule="auto"/>
        <w:ind w:firstLine="708"/>
        <w:rPr>
          <w:rStyle w:val="fontstyle01"/>
          <w:rFonts w:ascii="Times New Roman" w:hAnsi="Times New Roman"/>
          <w:b w:val="0"/>
          <w:bCs w:val="0"/>
          <w:sz w:val="24"/>
          <w:szCs w:val="24"/>
          <w:lang w:val="en-GB"/>
        </w:rPr>
      </w:pPr>
      <w:bookmarkStart w:id="10" w:name="_Hlk172205597"/>
      <w:r w:rsidRPr="005D1DB8">
        <w:rPr>
          <w:rStyle w:val="fontstyle01"/>
          <w:rFonts w:ascii="Times New Roman" w:hAnsi="Times New Roman"/>
          <w:b w:val="0"/>
          <w:bCs w:val="0"/>
          <w:sz w:val="24"/>
          <w:szCs w:val="24"/>
          <w:lang w:val="en-GB"/>
        </w:rPr>
        <w:t>Based on the experimental results from evaluating the reference questions, the model trained with data generated by Copilot achieved an accuracy of 0.518. The classification report indicates that the 'creation' class attained the highest F1 score of 0.745, while the 'evaluation' class had the lowest F1 score of 0.303.</w:t>
      </w:r>
      <w:r>
        <w:rPr>
          <w:rStyle w:val="fontstyle01"/>
          <w:rFonts w:ascii="Times New Roman" w:hAnsi="Times New Roman"/>
          <w:b w:val="0"/>
          <w:bCs w:val="0"/>
          <w:sz w:val="24"/>
          <w:szCs w:val="24"/>
          <w:lang w:val="en-GB"/>
        </w:rPr>
        <w:t xml:space="preserve"> </w:t>
      </w:r>
      <w:r w:rsidR="003D36AA" w:rsidRPr="003D36AA">
        <w:rPr>
          <w:rStyle w:val="fontstyle01"/>
          <w:rFonts w:ascii="Times New Roman" w:hAnsi="Times New Roman"/>
          <w:b w:val="0"/>
          <w:bCs w:val="0"/>
          <w:sz w:val="24"/>
          <w:szCs w:val="24"/>
          <w:lang w:val="en-GB"/>
        </w:rPr>
        <w:t xml:space="preserve">In contrast, the model trained with data generated by ChatGPT achieved an accuracy of 0.512. </w:t>
      </w:r>
      <w:r w:rsidRPr="003D36AA">
        <w:rPr>
          <w:rStyle w:val="fontstyle01"/>
          <w:rFonts w:ascii="Times New Roman" w:hAnsi="Times New Roman"/>
          <w:b w:val="0"/>
          <w:bCs w:val="0"/>
          <w:sz w:val="24"/>
          <w:szCs w:val="24"/>
          <w:lang w:val="en-GB"/>
        </w:rPr>
        <w:t>According to its classification report,</w:t>
      </w:r>
      <w:r w:rsidR="005C5239">
        <w:rPr>
          <w:rStyle w:val="fontstyle01"/>
          <w:rFonts w:ascii="Times New Roman" w:hAnsi="Times New Roman"/>
          <w:b w:val="0"/>
          <w:bCs w:val="0"/>
          <w:sz w:val="24"/>
          <w:szCs w:val="24"/>
          <w:lang w:val="en-GB"/>
        </w:rPr>
        <w:t xml:space="preserve"> </w:t>
      </w:r>
      <w:r w:rsidR="005C5239" w:rsidRPr="003D36AA">
        <w:rPr>
          <w:rStyle w:val="fontstyle01"/>
          <w:rFonts w:ascii="Times New Roman" w:hAnsi="Times New Roman"/>
          <w:b w:val="0"/>
          <w:bCs w:val="0"/>
          <w:sz w:val="24"/>
          <w:szCs w:val="24"/>
          <w:lang w:val="en-GB"/>
        </w:rPr>
        <w:t>the</w:t>
      </w:r>
      <w:r w:rsidR="003D36AA" w:rsidRPr="003D36AA">
        <w:rPr>
          <w:rStyle w:val="fontstyle01"/>
          <w:rFonts w:ascii="Times New Roman" w:hAnsi="Times New Roman"/>
          <w:b w:val="0"/>
          <w:bCs w:val="0"/>
          <w:sz w:val="24"/>
          <w:szCs w:val="24"/>
          <w:lang w:val="en-GB"/>
        </w:rPr>
        <w:t xml:space="preserve"> "evaluation" class achieved the highest F1 score of 0.698, whereas the "application" class recorded the lowest F1 score of 0.255. Similarly, the model trained with data generated by Gemini achieved an accuracy of 0.512.</w:t>
      </w:r>
      <w:r w:rsidR="005C5239" w:rsidRPr="005C5239">
        <w:rPr>
          <w:szCs w:val="24"/>
          <w:lang w:val="en-GB"/>
        </w:rPr>
        <w:t xml:space="preserve"> </w:t>
      </w:r>
      <w:r w:rsidR="005C5239" w:rsidRPr="003D36AA">
        <w:rPr>
          <w:rStyle w:val="fontstyle01"/>
          <w:rFonts w:ascii="Times New Roman" w:hAnsi="Times New Roman"/>
          <w:b w:val="0"/>
          <w:bCs w:val="0"/>
          <w:sz w:val="24"/>
          <w:szCs w:val="24"/>
          <w:lang w:val="en-GB"/>
        </w:rPr>
        <w:t xml:space="preserve">Its classification report reveals that </w:t>
      </w:r>
      <w:r w:rsidR="003D36AA" w:rsidRPr="003D36AA">
        <w:rPr>
          <w:rStyle w:val="fontstyle01"/>
          <w:rFonts w:ascii="Times New Roman" w:hAnsi="Times New Roman"/>
          <w:b w:val="0"/>
          <w:bCs w:val="0"/>
          <w:sz w:val="24"/>
          <w:szCs w:val="24"/>
          <w:lang w:val="en-GB"/>
        </w:rPr>
        <w:t>the "recall" class obtained the highest F1 score of 0.702, while the "analysis" class showed the lowest F1 score of 0.346.</w:t>
      </w:r>
    </w:p>
    <w:p w14:paraId="6667300F" w14:textId="76788F8A" w:rsidR="002904F5" w:rsidRDefault="005C5239" w:rsidP="00C75215">
      <w:pPr>
        <w:spacing w:before="240" w:after="160" w:line="276" w:lineRule="auto"/>
        <w:ind w:firstLine="708"/>
        <w:rPr>
          <w:rStyle w:val="fontstyle01"/>
          <w:rFonts w:ascii="Times New Roman" w:hAnsi="Times New Roman"/>
          <w:b w:val="0"/>
          <w:bCs w:val="0"/>
          <w:sz w:val="24"/>
          <w:szCs w:val="24"/>
          <w:lang w:val="en-GB"/>
        </w:rPr>
      </w:pPr>
      <w:r w:rsidRPr="005C5239">
        <w:rPr>
          <w:rStyle w:val="fontstyle01"/>
          <w:rFonts w:ascii="Times New Roman" w:hAnsi="Times New Roman"/>
          <w:b w:val="0"/>
          <w:bCs w:val="0"/>
          <w:sz w:val="24"/>
          <w:szCs w:val="24"/>
          <w:lang w:val="en-GB"/>
        </w:rPr>
        <w:t>On average, the "creation" class shows the highest performance (0.745), while the "evaluation" class exhibits the lowest (0.303).</w:t>
      </w:r>
      <w:r w:rsidR="00B7770F">
        <w:rPr>
          <w:rStyle w:val="fontstyle01"/>
          <w:rFonts w:ascii="Times New Roman" w:hAnsi="Times New Roman"/>
          <w:b w:val="0"/>
          <w:bCs w:val="0"/>
          <w:sz w:val="24"/>
          <w:szCs w:val="24"/>
          <w:lang w:val="en-GB"/>
        </w:rPr>
        <w:t xml:space="preserve"> </w:t>
      </w:r>
      <w:r w:rsidR="002904F5" w:rsidRPr="002904F5">
        <w:rPr>
          <w:rStyle w:val="fontstyle01"/>
          <w:rFonts w:ascii="Times New Roman" w:hAnsi="Times New Roman"/>
          <w:b w:val="0"/>
          <w:bCs w:val="0"/>
          <w:sz w:val="24"/>
          <w:szCs w:val="24"/>
          <w:lang w:val="en-GB"/>
        </w:rPr>
        <w:t xml:space="preserve">This difference may stem from the limited scope of verbs associated with the 'evaluation' class, necessitating attention to nuanced aspects beyond the verb within the remainder of the sentence. </w:t>
      </w:r>
      <w:r w:rsidR="005D1DB8" w:rsidRPr="005D1DB8">
        <w:rPr>
          <w:rStyle w:val="fontstyle01"/>
          <w:rFonts w:ascii="Times New Roman" w:hAnsi="Times New Roman"/>
          <w:b w:val="0"/>
          <w:bCs w:val="0"/>
          <w:sz w:val="24"/>
          <w:szCs w:val="24"/>
          <w:lang w:val="en-GB"/>
        </w:rPr>
        <w:t>As a result</w:t>
      </w:r>
      <w:r w:rsidR="002904F5" w:rsidRPr="002904F5">
        <w:rPr>
          <w:rStyle w:val="fontstyle01"/>
          <w:rFonts w:ascii="Times New Roman" w:hAnsi="Times New Roman"/>
          <w:b w:val="0"/>
          <w:bCs w:val="0"/>
          <w:sz w:val="24"/>
          <w:szCs w:val="24"/>
          <w:lang w:val="en-GB"/>
        </w:rPr>
        <w:t>, AI generations tend to focus predominantly on the 'verb' and the extracted 'topic,' potentially overlooking broader contextual nuances</w:t>
      </w:r>
      <w:r w:rsidR="002904F5">
        <w:rPr>
          <w:rStyle w:val="fontstyle01"/>
          <w:rFonts w:ascii="Times New Roman" w:hAnsi="Times New Roman"/>
          <w:b w:val="0"/>
          <w:bCs w:val="0"/>
          <w:sz w:val="24"/>
          <w:szCs w:val="24"/>
          <w:lang w:val="en-GB"/>
        </w:rPr>
        <w:t>.</w:t>
      </w:r>
    </w:p>
    <w:p w14:paraId="34ECFE8F" w14:textId="6F351F08" w:rsidR="00286C14" w:rsidRPr="0086400B" w:rsidRDefault="00B7770F" w:rsidP="00C75215">
      <w:pPr>
        <w:spacing w:after="160" w:line="276" w:lineRule="auto"/>
        <w:ind w:firstLine="708"/>
        <w:jc w:val="left"/>
        <w:rPr>
          <w:color w:val="000000"/>
          <w:szCs w:val="24"/>
          <w:lang w:val="en-GB"/>
        </w:rPr>
      </w:pPr>
      <w:r w:rsidRPr="00B7770F">
        <w:rPr>
          <w:rStyle w:val="fontstyle01"/>
          <w:rFonts w:ascii="Times New Roman" w:hAnsi="Times New Roman"/>
          <w:b w:val="0"/>
          <w:bCs w:val="0"/>
          <w:sz w:val="24"/>
          <w:szCs w:val="24"/>
          <w:lang w:val="en-GB"/>
        </w:rPr>
        <w:t>The analyses show the nuanced performance variations among AI-chatbot generations in executing cognitive tasks aligned with educational frameworks. Copilot demonstrates the highest overall performance among the AI-chatbots evaluated.</w:t>
      </w:r>
    </w:p>
    <w:p w14:paraId="33CC7FEB" w14:textId="77777777" w:rsidR="00F562EA" w:rsidRDefault="00F562EA">
      <w:pPr>
        <w:spacing w:after="160" w:line="259" w:lineRule="auto"/>
        <w:ind w:firstLine="0"/>
        <w:jc w:val="left"/>
        <w:rPr>
          <w:rFonts w:eastAsia="Yu Mincho"/>
          <w:b/>
          <w:bCs/>
          <w:szCs w:val="24"/>
          <w:lang w:val="en-GB"/>
        </w:rPr>
      </w:pPr>
      <w:bookmarkStart w:id="11" w:name="_Hlk172241472"/>
      <w:r>
        <w:rPr>
          <w:rFonts w:eastAsia="Yu Mincho"/>
          <w:b/>
          <w:bCs/>
          <w:szCs w:val="24"/>
          <w:lang w:val="en-GB"/>
        </w:rPr>
        <w:br w:type="page"/>
      </w:r>
    </w:p>
    <w:p w14:paraId="308437BC" w14:textId="74D1E85F" w:rsidR="00286C14" w:rsidRPr="003D048F" w:rsidRDefault="006D44BA" w:rsidP="003D048F">
      <w:pPr>
        <w:spacing w:before="240" w:line="276" w:lineRule="auto"/>
        <w:ind w:firstLine="0"/>
        <w:rPr>
          <w:rStyle w:val="fontstyle01"/>
          <w:rFonts w:ascii="Times New Roman" w:eastAsia="Yu Mincho" w:hAnsi="Times New Roman"/>
          <w:color w:val="auto"/>
          <w:sz w:val="24"/>
          <w:szCs w:val="24"/>
          <w:lang w:val="en-GB"/>
        </w:rPr>
      </w:pPr>
      <w:r w:rsidRPr="003D36AA">
        <w:rPr>
          <w:rFonts w:eastAsia="Yu Mincho"/>
          <w:b/>
          <w:bCs/>
          <w:szCs w:val="24"/>
          <w:lang w:val="en-GB"/>
        </w:rPr>
        <w:lastRenderedPageBreak/>
        <w:t>Discussion</w:t>
      </w:r>
      <w:bookmarkEnd w:id="10"/>
    </w:p>
    <w:bookmarkEnd w:id="11"/>
    <w:p w14:paraId="5DE19BE5" w14:textId="0DD87F42" w:rsidR="006C0B3D" w:rsidRDefault="0068089D" w:rsidP="00C75215">
      <w:pPr>
        <w:spacing w:before="240" w:after="160" w:line="276" w:lineRule="auto"/>
        <w:ind w:firstLine="0"/>
        <w:rPr>
          <w:rStyle w:val="fontstyle01"/>
          <w:rFonts w:ascii="Times New Roman" w:hAnsi="Times New Roman"/>
          <w:b w:val="0"/>
          <w:bCs w:val="0"/>
          <w:sz w:val="24"/>
          <w:szCs w:val="24"/>
          <w:lang w:val="en-GB"/>
        </w:rPr>
      </w:pPr>
      <w:r w:rsidRPr="0068089D">
        <w:rPr>
          <w:rStyle w:val="fontstyle01"/>
          <w:rFonts w:ascii="Times New Roman" w:hAnsi="Times New Roman"/>
          <w:b w:val="0"/>
          <w:bCs w:val="0"/>
          <w:sz w:val="24"/>
          <w:szCs w:val="24"/>
          <w:lang w:val="en-GB"/>
        </w:rPr>
        <w:t>In this paper, we have experimented with categorizing AI-generated questions in the educational domain, focusing on alignment with Revised Bloom's Taxonomy (RBT). Our analysis used AI chatbots; ChatGPT, Gemini, and Microsoft Copilot, each known for its text generation functions in the context of extensive applications.</w:t>
      </w:r>
      <w:r w:rsidR="0048234B">
        <w:rPr>
          <w:rStyle w:val="fontstyle01"/>
          <w:rFonts w:ascii="Times New Roman" w:hAnsi="Times New Roman"/>
          <w:b w:val="0"/>
          <w:bCs w:val="0"/>
          <w:sz w:val="24"/>
          <w:szCs w:val="24"/>
          <w:lang w:val="en-GB"/>
        </w:rPr>
        <w:t xml:space="preserve"> </w:t>
      </w:r>
      <w:r w:rsidR="0048234B" w:rsidRPr="0048234B">
        <w:rPr>
          <w:rStyle w:val="fontstyle01"/>
          <w:rFonts w:ascii="Times New Roman" w:hAnsi="Times New Roman"/>
          <w:b w:val="0"/>
          <w:bCs w:val="0"/>
          <w:sz w:val="24"/>
          <w:szCs w:val="24"/>
          <w:lang w:val="en-GB"/>
        </w:rPr>
        <w:t>Our methodological approach involved creating an AI-generated dataset aligned with Bloom's Taxonomy cognitive processes using outputs from these chatbots.</w:t>
      </w:r>
      <w:r w:rsidR="0048234B">
        <w:rPr>
          <w:rStyle w:val="fontstyle01"/>
          <w:rFonts w:ascii="Times New Roman" w:hAnsi="Times New Roman"/>
          <w:b w:val="0"/>
          <w:bCs w:val="0"/>
          <w:sz w:val="24"/>
          <w:szCs w:val="24"/>
          <w:lang w:val="en-GB"/>
        </w:rPr>
        <w:t xml:space="preserve"> </w:t>
      </w:r>
      <w:r w:rsidR="0048234B" w:rsidRPr="0048234B">
        <w:rPr>
          <w:rStyle w:val="fontstyle01"/>
          <w:rFonts w:ascii="Times New Roman" w:hAnsi="Times New Roman"/>
          <w:b w:val="0"/>
          <w:bCs w:val="0"/>
          <w:sz w:val="24"/>
          <w:szCs w:val="24"/>
          <w:lang w:val="en-GB"/>
        </w:rPr>
        <w:t>We compare this dataset with a reference dataset containing expert questions derived from scientific curriculum sources and educational literature.</w:t>
      </w:r>
      <w:r w:rsidR="004B216A">
        <w:rPr>
          <w:rStyle w:val="fontstyle01"/>
          <w:rFonts w:ascii="Times New Roman" w:hAnsi="Times New Roman"/>
          <w:b w:val="0"/>
          <w:bCs w:val="0"/>
          <w:sz w:val="24"/>
          <w:szCs w:val="24"/>
          <w:lang w:val="en-GB"/>
        </w:rPr>
        <w:t xml:space="preserve"> </w:t>
      </w:r>
      <w:r w:rsidR="004B216A" w:rsidRPr="004B216A">
        <w:rPr>
          <w:rStyle w:val="fontstyle01"/>
          <w:rFonts w:ascii="Times New Roman" w:hAnsi="Times New Roman"/>
          <w:b w:val="0"/>
          <w:bCs w:val="0"/>
          <w:sz w:val="24"/>
          <w:szCs w:val="24"/>
          <w:lang w:val="en-GB"/>
        </w:rPr>
        <w:t>For structural similarity and semantic comparison of AI-generated versus expert questions,</w:t>
      </w:r>
      <w:r w:rsidR="004B216A">
        <w:rPr>
          <w:rStyle w:val="fontstyle01"/>
          <w:rFonts w:ascii="Times New Roman" w:hAnsi="Times New Roman"/>
          <w:b w:val="0"/>
          <w:bCs w:val="0"/>
          <w:sz w:val="24"/>
          <w:szCs w:val="24"/>
          <w:lang w:val="en-GB"/>
        </w:rPr>
        <w:t xml:space="preserve"> </w:t>
      </w:r>
      <w:r w:rsidR="004B216A" w:rsidRPr="004B216A">
        <w:rPr>
          <w:rStyle w:val="fontstyle01"/>
          <w:rFonts w:ascii="Times New Roman" w:hAnsi="Times New Roman"/>
          <w:b w:val="0"/>
          <w:bCs w:val="0"/>
          <w:sz w:val="24"/>
          <w:szCs w:val="24"/>
          <w:lang w:val="en-GB"/>
        </w:rPr>
        <w:t>we used the Bert to obtain sentence vectors. The similarity between certain vectors is calculated using cosine similarity as the metric. Applying SVM as a machine learning classifier allowed further insights into the scaling analysis of all vectors.</w:t>
      </w:r>
    </w:p>
    <w:p w14:paraId="6ACA6109" w14:textId="72A15CBF" w:rsidR="006C0B3D" w:rsidRDefault="00912360" w:rsidP="00C75215">
      <w:pPr>
        <w:spacing w:before="240" w:after="160" w:line="276" w:lineRule="auto"/>
        <w:ind w:firstLine="708"/>
        <w:rPr>
          <w:rStyle w:val="fontstyle01"/>
          <w:rFonts w:ascii="Times New Roman" w:hAnsi="Times New Roman"/>
          <w:b w:val="0"/>
          <w:bCs w:val="0"/>
          <w:sz w:val="24"/>
          <w:szCs w:val="24"/>
          <w:lang w:val="en-GB"/>
        </w:rPr>
      </w:pPr>
      <w:r w:rsidRPr="00912360">
        <w:rPr>
          <w:rStyle w:val="fontstyle01"/>
          <w:rFonts w:ascii="Times New Roman" w:hAnsi="Times New Roman"/>
          <w:b w:val="0"/>
          <w:bCs w:val="0"/>
          <w:sz w:val="24"/>
          <w:szCs w:val="24"/>
          <w:lang w:val="en-GB"/>
        </w:rPr>
        <w:t>In the results, while chatbots like Copilot are relatively promising in terms of their potential to generate educational questions according to cognitive frameworks, consideration would still have to be given to selection amongst AI models according to the specific educational targets.</w:t>
      </w:r>
      <w:r>
        <w:rPr>
          <w:rStyle w:val="fontstyle01"/>
          <w:rFonts w:ascii="Times New Roman" w:hAnsi="Times New Roman"/>
          <w:b w:val="0"/>
          <w:bCs w:val="0"/>
          <w:sz w:val="24"/>
          <w:szCs w:val="24"/>
          <w:lang w:val="en-GB"/>
        </w:rPr>
        <w:t xml:space="preserve"> </w:t>
      </w:r>
      <w:r w:rsidRPr="00912360">
        <w:rPr>
          <w:rStyle w:val="fontstyle01"/>
          <w:rFonts w:ascii="Times New Roman" w:hAnsi="Times New Roman"/>
          <w:b w:val="0"/>
          <w:bCs w:val="0"/>
          <w:sz w:val="24"/>
          <w:szCs w:val="24"/>
          <w:lang w:val="en-GB"/>
        </w:rPr>
        <w:t>In this way, educators and curriculum developers have at their disposal a way to provide facilitated assistance to learners; however, they need to understand that these systems generate content that cannot capture the expected goals and nuances.</w:t>
      </w:r>
    </w:p>
    <w:p w14:paraId="4DD6B4C1" w14:textId="4596CD56" w:rsidR="00912360" w:rsidRDefault="000E7AC9" w:rsidP="00C75215">
      <w:pPr>
        <w:spacing w:before="240" w:after="160" w:line="276" w:lineRule="auto"/>
        <w:ind w:firstLine="708"/>
        <w:rPr>
          <w:rStyle w:val="fontstyle01"/>
          <w:rFonts w:ascii="Times New Roman" w:hAnsi="Times New Roman"/>
          <w:b w:val="0"/>
          <w:bCs w:val="0"/>
          <w:sz w:val="24"/>
          <w:szCs w:val="24"/>
          <w:lang w:val="en-GB"/>
        </w:rPr>
      </w:pPr>
      <w:r w:rsidRPr="000E7AC9">
        <w:rPr>
          <w:rStyle w:val="fontstyle01"/>
          <w:rFonts w:ascii="Times New Roman" w:hAnsi="Times New Roman"/>
          <w:b w:val="0"/>
          <w:bCs w:val="0"/>
          <w:sz w:val="24"/>
          <w:szCs w:val="24"/>
          <w:lang w:val="en-GB"/>
        </w:rPr>
        <w:t>The study faces several limitations, including the size of the dataset, the specificity of the Turkish language, and the rapid evolution of AI models. Future research might add to these guidelines by exploring increased training methodologies of the AI models' alignment with educational frameworks and acceptability toward AI-generated educational materials. Additionally, incorporating diverse datasets and evaluating models in various linguistic and temporal settings may enhance the applicability of the findings.</w:t>
      </w:r>
    </w:p>
    <w:p w14:paraId="4DEDC694" w14:textId="2E2B6C1B" w:rsidR="007D7E1D" w:rsidRDefault="000E7AC9" w:rsidP="00C75215">
      <w:pPr>
        <w:spacing w:before="240" w:after="160" w:line="276" w:lineRule="auto"/>
        <w:ind w:firstLine="708"/>
        <w:rPr>
          <w:rStyle w:val="fontstyle01"/>
          <w:rFonts w:ascii="Times New Roman" w:hAnsi="Times New Roman"/>
          <w:b w:val="0"/>
          <w:bCs w:val="0"/>
          <w:sz w:val="24"/>
          <w:szCs w:val="24"/>
          <w:lang w:val="en-GB"/>
        </w:rPr>
      </w:pPr>
      <w:r w:rsidRPr="000E7AC9">
        <w:rPr>
          <w:rStyle w:val="fontstyle01"/>
          <w:rFonts w:ascii="Times New Roman" w:hAnsi="Times New Roman"/>
          <w:b w:val="0"/>
          <w:bCs w:val="0"/>
          <w:sz w:val="24"/>
          <w:szCs w:val="24"/>
          <w:lang w:val="en-GB"/>
        </w:rPr>
        <w:t>In conclusion, this research explores the potential and limitations of using AI-generated questions in education and compares human-artificial intelligence language production. The results of the experimental study indicated that caution is necessary when applying AI technologies in educational contexts. Although AIs can extract specific patterns from data when generating human-like texts, they often exhibit a uniform pattern and lack nuanced context. As Chomsky’s study notes in his research, these patterns may remain superficial and dubious compared to human intelligence because they are not limited by rationality.</w:t>
      </w:r>
    </w:p>
    <w:p w14:paraId="7D3ACAB7" w14:textId="77777777" w:rsidR="00330198" w:rsidRPr="002D5448" w:rsidRDefault="00330198" w:rsidP="00C75215">
      <w:pPr>
        <w:spacing w:before="240" w:after="240" w:line="276" w:lineRule="auto"/>
        <w:ind w:firstLine="0"/>
        <w:rPr>
          <w:rFonts w:eastAsia="Yu Mincho"/>
          <w:b/>
          <w:bCs/>
          <w:szCs w:val="24"/>
          <w:lang w:val="en-US"/>
        </w:rPr>
      </w:pPr>
      <w:r w:rsidRPr="002D5448">
        <w:rPr>
          <w:rFonts w:eastAsia="Yu Mincho"/>
          <w:b/>
          <w:bCs/>
          <w:szCs w:val="24"/>
          <w:lang w:val="en-US"/>
        </w:rPr>
        <w:t>Conflict of Interest</w:t>
      </w:r>
    </w:p>
    <w:p w14:paraId="537FC039" w14:textId="77777777" w:rsidR="00330198" w:rsidRDefault="00330198" w:rsidP="00C75215">
      <w:pPr>
        <w:spacing w:before="240" w:after="240" w:line="276" w:lineRule="auto"/>
        <w:ind w:firstLine="0"/>
        <w:rPr>
          <w:rFonts w:eastAsia="Yu Mincho"/>
          <w:szCs w:val="24"/>
          <w:lang w:val="en-US"/>
        </w:rPr>
      </w:pPr>
      <w:r w:rsidRPr="002D5448">
        <w:rPr>
          <w:rFonts w:eastAsia="Yu Mincho"/>
          <w:szCs w:val="24"/>
          <w:lang w:val="en-US"/>
        </w:rPr>
        <w:t>The authors declare that they have no competing interests.</w:t>
      </w:r>
    </w:p>
    <w:p w14:paraId="3F6659AA" w14:textId="42C972F5" w:rsidR="00330198" w:rsidRPr="00E30FB6" w:rsidRDefault="00330198" w:rsidP="00C75215">
      <w:pPr>
        <w:spacing w:before="240" w:after="240" w:line="276" w:lineRule="auto"/>
        <w:ind w:firstLine="0"/>
        <w:rPr>
          <w:rFonts w:eastAsia="Yu Mincho"/>
          <w:b/>
          <w:bCs/>
          <w:szCs w:val="24"/>
          <w:lang w:val="en-US"/>
        </w:rPr>
      </w:pPr>
      <w:r w:rsidRPr="00E30FB6">
        <w:rPr>
          <w:rFonts w:eastAsia="Yu Mincho"/>
          <w:b/>
          <w:bCs/>
          <w:szCs w:val="24"/>
          <w:lang w:val="en-US"/>
        </w:rPr>
        <w:t>Ethical Approval Statements</w:t>
      </w:r>
    </w:p>
    <w:p w14:paraId="548AB6C2" w14:textId="77777777" w:rsidR="00330198" w:rsidRPr="00E30FB6" w:rsidRDefault="00330198" w:rsidP="00C75215">
      <w:pPr>
        <w:spacing w:before="240" w:after="240" w:line="276" w:lineRule="auto"/>
        <w:ind w:firstLine="0"/>
        <w:rPr>
          <w:rFonts w:eastAsia="Yu Mincho"/>
          <w:szCs w:val="24"/>
          <w:lang w:val="en-US"/>
        </w:rPr>
      </w:pPr>
      <w:r w:rsidRPr="00E30FB6">
        <w:rPr>
          <w:rFonts w:eastAsia="Yu Mincho"/>
          <w:szCs w:val="24"/>
          <w:lang w:val="en-US"/>
        </w:rPr>
        <w:t>Local Ethics Committee Approval was not obtained because experimental animals were not used</w:t>
      </w:r>
      <w:r>
        <w:rPr>
          <w:rFonts w:eastAsia="Yu Mincho"/>
          <w:szCs w:val="24"/>
          <w:lang w:val="en-US"/>
        </w:rPr>
        <w:t xml:space="preserve"> </w:t>
      </w:r>
      <w:r w:rsidRPr="00E30FB6">
        <w:rPr>
          <w:rFonts w:eastAsia="Yu Mincho"/>
          <w:szCs w:val="24"/>
          <w:lang w:val="en-US"/>
        </w:rPr>
        <w:t>in this study.</w:t>
      </w:r>
    </w:p>
    <w:p w14:paraId="68920ECF" w14:textId="77777777" w:rsidR="00330198" w:rsidRPr="00E30FB6" w:rsidRDefault="00330198" w:rsidP="00C75215">
      <w:pPr>
        <w:spacing w:before="240" w:after="240" w:line="276" w:lineRule="auto"/>
        <w:ind w:firstLine="0"/>
        <w:rPr>
          <w:rFonts w:eastAsia="Yu Mincho"/>
          <w:b/>
          <w:bCs/>
          <w:szCs w:val="24"/>
          <w:lang w:val="en-US"/>
        </w:rPr>
      </w:pPr>
      <w:r w:rsidRPr="00E30FB6">
        <w:rPr>
          <w:rFonts w:eastAsia="Yu Mincho"/>
          <w:b/>
          <w:bCs/>
          <w:szCs w:val="24"/>
          <w:lang w:val="en-US"/>
        </w:rPr>
        <w:t>Data Availability Statement</w:t>
      </w:r>
    </w:p>
    <w:p w14:paraId="569F64A2" w14:textId="14D49C21" w:rsidR="006B3BB1" w:rsidRDefault="00330198" w:rsidP="00C75215">
      <w:pPr>
        <w:spacing w:before="240" w:after="240" w:line="276" w:lineRule="auto"/>
        <w:ind w:firstLine="0"/>
        <w:rPr>
          <w:rFonts w:eastAsia="Yu Mincho"/>
          <w:szCs w:val="24"/>
          <w:lang w:val="en-US"/>
        </w:rPr>
      </w:pPr>
      <w:r w:rsidRPr="00E30FB6">
        <w:rPr>
          <w:rFonts w:eastAsia="Yu Mincho"/>
          <w:szCs w:val="24"/>
          <w:lang w:val="en-US"/>
        </w:rPr>
        <w:t>The data used in the present study are available upon request from the corresponding author.</w:t>
      </w:r>
    </w:p>
    <w:p w14:paraId="23F8665B" w14:textId="06B60C80" w:rsidR="00957575" w:rsidRDefault="00957575" w:rsidP="009F1A92">
      <w:pPr>
        <w:spacing w:after="240" w:line="276" w:lineRule="auto"/>
        <w:ind w:firstLine="0"/>
        <w:rPr>
          <w:rFonts w:eastAsia="Yu Mincho"/>
          <w:b/>
          <w:bCs/>
          <w:szCs w:val="24"/>
          <w:lang w:val="en-US"/>
        </w:rPr>
      </w:pPr>
      <w:r w:rsidRPr="00765659">
        <w:rPr>
          <w:rFonts w:eastAsia="Yu Mincho"/>
          <w:b/>
          <w:bCs/>
          <w:szCs w:val="24"/>
          <w:lang w:val="en-US"/>
        </w:rPr>
        <w:lastRenderedPageBreak/>
        <w:t>References</w:t>
      </w:r>
    </w:p>
    <w:p w14:paraId="68EF7460" w14:textId="528E0F01" w:rsidR="00154F90" w:rsidRPr="0044157E" w:rsidRDefault="00154F90" w:rsidP="00154F90">
      <w:pPr>
        <w:spacing w:line="276" w:lineRule="auto"/>
        <w:ind w:left="708" w:hanging="708"/>
        <w:rPr>
          <w:szCs w:val="24"/>
          <w:lang w:val="en-US"/>
        </w:rPr>
      </w:pPr>
      <w:bookmarkStart w:id="12" w:name="_Hlk171327178"/>
      <w:r w:rsidRPr="0044157E">
        <w:rPr>
          <w:szCs w:val="24"/>
          <w:lang w:val="en-US"/>
        </w:rPr>
        <w:t>Altinok, D. (2023). A diverse set of freely available linguistic resources for Turkish. Proceedings of the 61st Annual Meeting of the Association for Computational Linguistics</w:t>
      </w:r>
      <w:r w:rsidR="0044157E" w:rsidRPr="0044157E">
        <w:rPr>
          <w:szCs w:val="24"/>
          <w:lang w:val="en-US"/>
        </w:rPr>
        <w:t xml:space="preserve">, </w:t>
      </w:r>
      <w:r w:rsidRPr="0044157E">
        <w:rPr>
          <w:szCs w:val="24"/>
          <w:lang w:val="en-US"/>
        </w:rPr>
        <w:t>Toronto, Canada, 13739–13750.</w:t>
      </w:r>
    </w:p>
    <w:p w14:paraId="06B356C2" w14:textId="77777777" w:rsidR="00154F90" w:rsidRPr="0044157E" w:rsidRDefault="00154F90" w:rsidP="00154F90">
      <w:pPr>
        <w:spacing w:line="276" w:lineRule="auto"/>
        <w:ind w:left="708" w:hanging="708"/>
        <w:rPr>
          <w:szCs w:val="24"/>
          <w:lang w:val="en-US"/>
        </w:rPr>
      </w:pPr>
      <w:r w:rsidRPr="0044157E">
        <w:rPr>
          <w:szCs w:val="24"/>
          <w:lang w:val="en-US"/>
        </w:rPr>
        <w:t xml:space="preserve">Anderson, L. W., Krathwohl, D. R. (2001). A taxonomy for learning, teaching, and assessing: A revision of Bloom's taxonomy of educational objectives. </w:t>
      </w:r>
    </w:p>
    <w:p w14:paraId="1F676C17" w14:textId="77777777" w:rsidR="00154F90" w:rsidRPr="0044157E" w:rsidRDefault="00154F90" w:rsidP="00154F90">
      <w:pPr>
        <w:spacing w:line="276" w:lineRule="auto"/>
        <w:ind w:left="708" w:hanging="708"/>
        <w:rPr>
          <w:szCs w:val="24"/>
          <w:lang w:val="en-US"/>
        </w:rPr>
      </w:pPr>
      <w:r w:rsidRPr="0044157E">
        <w:rPr>
          <w:szCs w:val="24"/>
          <w:lang w:val="en-US"/>
        </w:rPr>
        <w:t>Aninditya, A., Hasibuan, M. A., Sutoyo, E. (2019). Text Mining Approach Using TF-IDF and Naive Bayes for Classification of Exam Questions Based on Cognitive Level of Bloom’s Taxonomy. 2019 IEEE International Conference on Internet of Things and Intelligence System (IoTaIS), pp. 112–117.</w:t>
      </w:r>
    </w:p>
    <w:p w14:paraId="02E4F2AE" w14:textId="34866640" w:rsidR="006B3BB1" w:rsidRPr="0044157E" w:rsidRDefault="006B3BB1" w:rsidP="00154F90">
      <w:pPr>
        <w:spacing w:line="276" w:lineRule="auto"/>
        <w:ind w:left="708" w:hanging="708"/>
        <w:rPr>
          <w:szCs w:val="24"/>
          <w:lang w:val="en-US"/>
        </w:rPr>
      </w:pPr>
      <w:r w:rsidRPr="0044157E">
        <w:rPr>
          <w:szCs w:val="24"/>
          <w:lang w:val="en-US"/>
        </w:rPr>
        <w:t>Ant, K., Diri, B. (2018). Emotional Harmony in My Social Network. </w:t>
      </w:r>
      <w:r w:rsidRPr="0044157E">
        <w:rPr>
          <w:i/>
          <w:iCs/>
          <w:szCs w:val="24"/>
          <w:lang w:val="en-US"/>
        </w:rPr>
        <w:t>Akıllı Sistemler ve Uygulamaları Dergisi</w:t>
      </w:r>
      <w:r w:rsidRPr="0044157E">
        <w:rPr>
          <w:szCs w:val="24"/>
          <w:lang w:val="en-US"/>
        </w:rPr>
        <w:t>, </w:t>
      </w:r>
      <w:r w:rsidRPr="0044157E">
        <w:rPr>
          <w:i/>
          <w:iCs/>
          <w:szCs w:val="24"/>
          <w:lang w:val="en-US"/>
        </w:rPr>
        <w:t>1</w:t>
      </w:r>
      <w:r w:rsidRPr="0044157E">
        <w:rPr>
          <w:szCs w:val="24"/>
          <w:lang w:val="en-US"/>
        </w:rPr>
        <w:t>(2), 117-121.</w:t>
      </w:r>
    </w:p>
    <w:p w14:paraId="02DED09D" w14:textId="77777777" w:rsidR="00154F90" w:rsidRPr="0044157E" w:rsidRDefault="00154F90" w:rsidP="00154F90">
      <w:pPr>
        <w:spacing w:line="276" w:lineRule="auto"/>
        <w:ind w:left="708" w:hanging="708"/>
        <w:rPr>
          <w:szCs w:val="24"/>
          <w:lang w:val="en-US"/>
        </w:rPr>
      </w:pPr>
      <w:r w:rsidRPr="0044157E">
        <w:rPr>
          <w:szCs w:val="24"/>
          <w:lang w:val="en-US"/>
        </w:rPr>
        <w:t>Bloom, B. S., Engelhart, M. D., Furst, E. J., Hill, W. H., Krathwohl, D. R. (1956). Taxonomy of educational objectives: The classification of educational goals. Handbook I: Cognitive domain. New York: David McKay Company.</w:t>
      </w:r>
    </w:p>
    <w:p w14:paraId="646062BF" w14:textId="77777777" w:rsidR="00154F90" w:rsidRPr="0044157E" w:rsidRDefault="00154F90" w:rsidP="00154F90">
      <w:pPr>
        <w:spacing w:line="276" w:lineRule="auto"/>
        <w:ind w:left="708" w:hanging="708"/>
        <w:rPr>
          <w:szCs w:val="24"/>
          <w:lang w:val="en-US"/>
        </w:rPr>
      </w:pPr>
      <w:r w:rsidRPr="0044157E">
        <w:rPr>
          <w:szCs w:val="24"/>
          <w:lang w:val="en-US"/>
        </w:rPr>
        <w:t xml:space="preserve">Bümen, N. T. (2006). Program geliştirmede bir dönüm noktası: </w:t>
      </w:r>
      <w:r w:rsidRPr="0044157E">
        <w:rPr>
          <w:i/>
          <w:iCs/>
          <w:szCs w:val="24"/>
          <w:lang w:val="en-US"/>
        </w:rPr>
        <w:t>Yenilenmiş Bloom Taksonomisi. Eğitim ve Bilim</w:t>
      </w:r>
      <w:r w:rsidRPr="0044157E">
        <w:rPr>
          <w:szCs w:val="24"/>
          <w:lang w:val="en-US"/>
        </w:rPr>
        <w:t>, 31(142), 3-14.</w:t>
      </w:r>
    </w:p>
    <w:p w14:paraId="7714D050" w14:textId="77777777" w:rsidR="00154F90" w:rsidRPr="0044157E" w:rsidRDefault="00154F90" w:rsidP="00154F90">
      <w:pPr>
        <w:spacing w:line="276" w:lineRule="auto"/>
        <w:ind w:left="708" w:hanging="708"/>
        <w:rPr>
          <w:szCs w:val="24"/>
          <w:lang w:val="en-US"/>
        </w:rPr>
      </w:pPr>
      <w:r w:rsidRPr="0044157E">
        <w:rPr>
          <w:szCs w:val="24"/>
          <w:lang w:val="en-US"/>
        </w:rPr>
        <w:t xml:space="preserve">Cervantes, J., Garcia-Lamont, F., Rodríguez-Mazahua, L., Lopez, A. (2020). A comprehensive survey on support vector machine classification: </w:t>
      </w:r>
      <w:r w:rsidRPr="0044157E">
        <w:rPr>
          <w:i/>
          <w:iCs/>
          <w:szCs w:val="24"/>
          <w:lang w:val="en-US"/>
        </w:rPr>
        <w:t>Applications, challenges and trends. Neurocomputing,</w:t>
      </w:r>
      <w:r w:rsidRPr="0044157E">
        <w:rPr>
          <w:szCs w:val="24"/>
          <w:lang w:val="en-US"/>
        </w:rPr>
        <w:t xml:space="preserve"> 408, 189-215. </w:t>
      </w:r>
    </w:p>
    <w:p w14:paraId="39575ED7" w14:textId="77777777" w:rsidR="00154F90" w:rsidRPr="0044157E" w:rsidRDefault="00154F90" w:rsidP="00154F90">
      <w:pPr>
        <w:spacing w:line="276" w:lineRule="auto"/>
        <w:ind w:left="708" w:hanging="708"/>
        <w:rPr>
          <w:szCs w:val="24"/>
          <w:lang w:val="en-US"/>
        </w:rPr>
      </w:pPr>
      <w:r w:rsidRPr="0044157E">
        <w:rPr>
          <w:szCs w:val="24"/>
          <w:lang w:val="en-US"/>
        </w:rPr>
        <w:t xml:space="preserve">Chomsky, N., Roberts, I., Watumull, J. (2023).  The False Promise of ChatGPT. </w:t>
      </w:r>
      <w:r w:rsidRPr="0044157E">
        <w:rPr>
          <w:i/>
          <w:iCs/>
          <w:szCs w:val="24"/>
          <w:lang w:val="en-US"/>
        </w:rPr>
        <w:t>The New York Times</w:t>
      </w:r>
      <w:r w:rsidRPr="0044157E">
        <w:rPr>
          <w:szCs w:val="24"/>
          <w:lang w:val="en-US"/>
        </w:rPr>
        <w:t>., p. 8.</w:t>
      </w:r>
    </w:p>
    <w:p w14:paraId="467CE862" w14:textId="383C9E4B" w:rsidR="0044157E" w:rsidRDefault="0044157E" w:rsidP="00154F90">
      <w:pPr>
        <w:spacing w:line="276" w:lineRule="auto"/>
        <w:ind w:left="708" w:hanging="708"/>
        <w:rPr>
          <w:szCs w:val="24"/>
          <w:lang w:val="en-US"/>
        </w:rPr>
      </w:pPr>
      <w:r w:rsidRPr="0044157E">
        <w:rPr>
          <w:szCs w:val="24"/>
          <w:lang w:val="en-US"/>
        </w:rPr>
        <w:t>Devlin, J., Chang, M. W., Lee, K., &amp; Toutanova, K. (2018). Bert: Pre-training of deep bidirectional transformers for language understanding.:1810.04805.</w:t>
      </w:r>
    </w:p>
    <w:p w14:paraId="0BF70AD6" w14:textId="511F3F2A" w:rsidR="00154F90" w:rsidRPr="0044157E" w:rsidRDefault="00154F90" w:rsidP="00154F90">
      <w:pPr>
        <w:spacing w:line="276" w:lineRule="auto"/>
        <w:ind w:left="708" w:hanging="708"/>
        <w:rPr>
          <w:szCs w:val="24"/>
          <w:lang w:val="en-US"/>
        </w:rPr>
      </w:pPr>
      <w:r w:rsidRPr="0044157E">
        <w:rPr>
          <w:szCs w:val="24"/>
          <w:lang w:val="en-US"/>
        </w:rPr>
        <w:t xml:space="preserve">Drew, C. (2023). 119 Bloom’s taxonomy </w:t>
      </w:r>
      <w:r w:rsidR="0044157E" w:rsidRPr="0044157E">
        <w:rPr>
          <w:i/>
          <w:iCs/>
          <w:szCs w:val="24"/>
          <w:lang w:val="en-US"/>
        </w:rPr>
        <w:t>arXiv preprint arXiv</w:t>
      </w:r>
      <w:r w:rsidR="0044157E" w:rsidRPr="0044157E">
        <w:rPr>
          <w:szCs w:val="24"/>
          <w:lang w:val="en-US"/>
        </w:rPr>
        <w:t xml:space="preserve"> </w:t>
      </w:r>
      <w:r w:rsidRPr="0044157E">
        <w:rPr>
          <w:szCs w:val="24"/>
          <w:lang w:val="en-US"/>
        </w:rPr>
        <w:t>examples. Helpful Professor. https://helpfulprofessor.com/blooms-taxonomy-examples/</w:t>
      </w:r>
    </w:p>
    <w:p w14:paraId="1D70AD41" w14:textId="6D17BB4E" w:rsidR="00154F90" w:rsidRPr="0044157E" w:rsidRDefault="00154F90" w:rsidP="00154F90">
      <w:pPr>
        <w:spacing w:line="276" w:lineRule="auto"/>
        <w:ind w:left="708" w:hanging="708"/>
        <w:rPr>
          <w:szCs w:val="24"/>
          <w:lang w:val="en-US"/>
        </w:rPr>
      </w:pPr>
      <w:r w:rsidRPr="0044157E">
        <w:rPr>
          <w:szCs w:val="24"/>
          <w:lang w:val="en-US"/>
        </w:rPr>
        <w:t xml:space="preserve">Elkins, S., Kochmar, E., Serban, I., Cheung, J. C. (2023). How Useful Are Educational Questions Generated by Large Language Models? In International Conference on Artifcial Intelligence in Education, 536–542. </w:t>
      </w:r>
    </w:p>
    <w:p w14:paraId="604922CA" w14:textId="3A6D8E30" w:rsidR="00154F90" w:rsidRPr="0044157E" w:rsidRDefault="00154F90" w:rsidP="00154F90">
      <w:pPr>
        <w:spacing w:line="276" w:lineRule="auto"/>
        <w:ind w:left="708" w:hanging="708"/>
        <w:rPr>
          <w:szCs w:val="24"/>
          <w:lang w:val="en-US"/>
        </w:rPr>
      </w:pPr>
      <w:r w:rsidRPr="0044157E">
        <w:rPr>
          <w:szCs w:val="24"/>
          <w:lang w:val="en-US"/>
        </w:rPr>
        <w:t xml:space="preserve">Ertekin, A. G. (2017). Öğrenme kazanımları ve sınav sorularının yenilenmiş </w:t>
      </w:r>
      <w:r w:rsidR="007260A7" w:rsidRPr="0044157E">
        <w:rPr>
          <w:szCs w:val="24"/>
          <w:lang w:val="en-US"/>
        </w:rPr>
        <w:t>Bloom</w:t>
      </w:r>
      <w:r w:rsidRPr="0044157E">
        <w:rPr>
          <w:szCs w:val="24"/>
          <w:lang w:val="en-US"/>
        </w:rPr>
        <w:t xml:space="preserve"> taksonomisine göre incelenmesi: İş ve meslek danışmanı ulusal yeterliliği örneği.</w:t>
      </w:r>
      <w:r w:rsidR="00444E3F" w:rsidRPr="0044157E">
        <w:rPr>
          <w:lang w:val="en-US"/>
        </w:rPr>
        <w:t xml:space="preserve"> </w:t>
      </w:r>
      <w:r w:rsidR="00444E3F" w:rsidRPr="0044157E">
        <w:rPr>
          <w:szCs w:val="24"/>
          <w:lang w:val="en-US"/>
        </w:rPr>
        <w:t>Specialist Thesis, T.C. Vocational Qualifications Authority</w:t>
      </w:r>
    </w:p>
    <w:p w14:paraId="6EB64942" w14:textId="77777777" w:rsidR="00154F90" w:rsidRPr="0044157E" w:rsidRDefault="00154F90" w:rsidP="00154F90">
      <w:pPr>
        <w:spacing w:line="276" w:lineRule="auto"/>
        <w:ind w:left="708" w:hanging="708"/>
        <w:rPr>
          <w:szCs w:val="24"/>
          <w:lang w:val="en-US"/>
        </w:rPr>
      </w:pPr>
      <w:r w:rsidRPr="0044157E">
        <w:rPr>
          <w:szCs w:val="24"/>
          <w:lang w:val="en-US"/>
        </w:rPr>
        <w:t xml:space="preserve">Hiwa, D. S., Abdalla, S. S., Muhialdeen, A. S., Hamasalih, H. M., Karim, S. O. (2024). Assessment of Nursing Skill and Knowledge of ChatGPT, Gemini, Microsoft Copilot, and Llama: A Comparative Study. </w:t>
      </w:r>
      <w:r w:rsidRPr="0044157E">
        <w:rPr>
          <w:i/>
          <w:iCs/>
          <w:szCs w:val="24"/>
          <w:lang w:val="en-US"/>
        </w:rPr>
        <w:t>Barw Medical Journal</w:t>
      </w:r>
      <w:r w:rsidRPr="0044157E">
        <w:rPr>
          <w:szCs w:val="24"/>
          <w:lang w:val="en-US"/>
        </w:rPr>
        <w:t>, 2(2).</w:t>
      </w:r>
    </w:p>
    <w:p w14:paraId="599FB355" w14:textId="67A0F728" w:rsidR="006E7FCB" w:rsidRPr="0044157E" w:rsidRDefault="006E7FCB" w:rsidP="00154F90">
      <w:pPr>
        <w:spacing w:line="276" w:lineRule="auto"/>
        <w:ind w:left="708" w:hanging="708"/>
        <w:rPr>
          <w:szCs w:val="24"/>
          <w:lang w:val="en-US"/>
        </w:rPr>
      </w:pPr>
      <w:r w:rsidRPr="0044157E">
        <w:rPr>
          <w:szCs w:val="24"/>
          <w:lang w:val="en-US"/>
        </w:rPr>
        <w:t>İnan, E., Inan, E., Mostafapour, V., Tekbacak, F. (2019). Domain-specific Evaluation Dataset Generator for Multilingual Text Analysis. </w:t>
      </w:r>
      <w:r w:rsidRPr="0044157E">
        <w:rPr>
          <w:i/>
          <w:iCs/>
          <w:szCs w:val="24"/>
          <w:lang w:val="en-US"/>
        </w:rPr>
        <w:t>Akıllı Sistemler ve Uygulamaları Dergisi</w:t>
      </w:r>
      <w:r w:rsidRPr="0044157E">
        <w:rPr>
          <w:szCs w:val="24"/>
          <w:lang w:val="en-US"/>
        </w:rPr>
        <w:t>, </w:t>
      </w:r>
      <w:r w:rsidRPr="0044157E">
        <w:rPr>
          <w:i/>
          <w:iCs/>
          <w:szCs w:val="24"/>
          <w:lang w:val="en-US"/>
        </w:rPr>
        <w:t>2</w:t>
      </w:r>
      <w:r w:rsidRPr="0044157E">
        <w:rPr>
          <w:szCs w:val="24"/>
          <w:lang w:val="en-US"/>
        </w:rPr>
        <w:t>(2), 140-147.</w:t>
      </w:r>
    </w:p>
    <w:p w14:paraId="5F84901F" w14:textId="77777777" w:rsidR="00154F90" w:rsidRPr="0044157E" w:rsidRDefault="00154F90" w:rsidP="00154F90">
      <w:pPr>
        <w:spacing w:line="276" w:lineRule="auto"/>
        <w:ind w:left="708" w:hanging="708"/>
        <w:rPr>
          <w:szCs w:val="24"/>
          <w:lang w:val="en-US"/>
        </w:rPr>
      </w:pPr>
      <w:r w:rsidRPr="0044157E">
        <w:rPr>
          <w:szCs w:val="24"/>
          <w:lang w:val="en-US"/>
        </w:rPr>
        <w:t>Jones, K. S. (1994). Natural language processing: A historical review. In A. Zampolli, N. Calzolari, &amp; M. Palmer (Eds.), Current issues in computational linguistics: In honour of Don Walker pp. 3-16.</w:t>
      </w:r>
    </w:p>
    <w:p w14:paraId="270BA136" w14:textId="77777777" w:rsidR="00154F90" w:rsidRDefault="00154F90" w:rsidP="00154F90">
      <w:pPr>
        <w:spacing w:line="276" w:lineRule="auto"/>
        <w:ind w:left="708" w:hanging="708"/>
        <w:rPr>
          <w:szCs w:val="24"/>
          <w:lang w:val="en-US"/>
        </w:rPr>
      </w:pPr>
      <w:r w:rsidRPr="0044157E">
        <w:rPr>
          <w:szCs w:val="24"/>
          <w:lang w:val="en-US"/>
        </w:rPr>
        <w:t xml:space="preserve">Kıyak, Y. S. (2023). A ChatGPT Prompt for Writing Case-Based Multiple-Choice Questions. </w:t>
      </w:r>
      <w:r w:rsidRPr="0044157E">
        <w:rPr>
          <w:i/>
          <w:iCs/>
          <w:szCs w:val="24"/>
          <w:lang w:val="en-US"/>
        </w:rPr>
        <w:t>Revista Española de Educación Médica</w:t>
      </w:r>
      <w:r w:rsidRPr="0044157E">
        <w:rPr>
          <w:szCs w:val="24"/>
          <w:lang w:val="en-US"/>
        </w:rPr>
        <w:t xml:space="preserve">, 4(3), 98-103. </w:t>
      </w:r>
    </w:p>
    <w:p w14:paraId="68C88E01" w14:textId="4E68D0B4" w:rsidR="0005283A" w:rsidRPr="0044157E" w:rsidRDefault="0005283A" w:rsidP="00154F90">
      <w:pPr>
        <w:spacing w:line="276" w:lineRule="auto"/>
        <w:ind w:left="708" w:hanging="708"/>
        <w:rPr>
          <w:szCs w:val="24"/>
          <w:lang w:val="en-US"/>
        </w:rPr>
      </w:pPr>
      <w:r w:rsidRPr="0005283A">
        <w:rPr>
          <w:szCs w:val="24"/>
          <w:lang w:val="en-US"/>
        </w:rPr>
        <w:lastRenderedPageBreak/>
        <w:t xml:space="preserve">Kutlu, Y., Altan, G., İşçimen, B., Doğdu, S. A., &amp; Turan, C. (2017). Recognition of species of triglidae family using deep learning. </w:t>
      </w:r>
      <w:r w:rsidRPr="0005283A">
        <w:rPr>
          <w:i/>
          <w:iCs/>
          <w:szCs w:val="24"/>
          <w:lang w:val="en-US"/>
        </w:rPr>
        <w:t>Journal of the Black Sea/Mediterranean Environment</w:t>
      </w:r>
      <w:r w:rsidRPr="0005283A">
        <w:rPr>
          <w:szCs w:val="24"/>
          <w:lang w:val="en-US"/>
        </w:rPr>
        <w:t>, 23(1), 56-65.</w:t>
      </w:r>
    </w:p>
    <w:p w14:paraId="38E2179B" w14:textId="77777777" w:rsidR="00154F90" w:rsidRPr="0044157E" w:rsidRDefault="00154F90" w:rsidP="00154F90">
      <w:pPr>
        <w:spacing w:line="276" w:lineRule="auto"/>
        <w:ind w:left="708" w:hanging="708"/>
        <w:rPr>
          <w:szCs w:val="24"/>
          <w:lang w:val="en-US"/>
        </w:rPr>
      </w:pPr>
      <w:r w:rsidRPr="0044157E">
        <w:rPr>
          <w:szCs w:val="24"/>
          <w:lang w:val="en-US"/>
        </w:rPr>
        <w:t xml:space="preserve">Laddha, M., Lokare, V., Kiwelekar, A., Netak, L. (2021). Classifications of the summative assessment for revised Bloom’s taxonomy by using deep learning. </w:t>
      </w:r>
      <w:r w:rsidRPr="0044157E">
        <w:rPr>
          <w:i/>
          <w:iCs/>
          <w:szCs w:val="24"/>
          <w:lang w:val="en-US"/>
        </w:rPr>
        <w:t>International Journal of Engineering Trends and Technology</w:t>
      </w:r>
      <w:r w:rsidRPr="0044157E">
        <w:rPr>
          <w:szCs w:val="24"/>
          <w:lang w:val="en-US"/>
        </w:rPr>
        <w:t>, 69, 211–218.</w:t>
      </w:r>
    </w:p>
    <w:p w14:paraId="57CE59D4" w14:textId="1BE1379E" w:rsidR="00243FEC" w:rsidRPr="0044157E" w:rsidRDefault="00243FEC" w:rsidP="00243FEC">
      <w:pPr>
        <w:spacing w:line="276" w:lineRule="auto"/>
        <w:ind w:left="708" w:hanging="708"/>
        <w:rPr>
          <w:szCs w:val="24"/>
          <w:lang w:val="en-US"/>
        </w:rPr>
      </w:pPr>
      <w:r w:rsidRPr="0044157E">
        <w:rPr>
          <w:szCs w:val="24"/>
          <w:lang w:val="en-US"/>
        </w:rPr>
        <w:t>MEB. (2018). Fen Bilimleri dersi öğretim programı (İlkokul ve Ortaokul 3., 4., 5., 6., 7. ve 8. sınıf). Ministry of National Education (Turkey), Ankara: Millî Eğitim Bakanlığı Yayınları.</w:t>
      </w:r>
    </w:p>
    <w:p w14:paraId="6CBCC41F" w14:textId="3EC70F89" w:rsidR="00A74FA2" w:rsidRPr="0044157E" w:rsidRDefault="00A74FA2" w:rsidP="00A74FA2">
      <w:pPr>
        <w:spacing w:line="276" w:lineRule="auto"/>
        <w:ind w:left="708" w:hanging="708"/>
        <w:rPr>
          <w:szCs w:val="24"/>
          <w:lang w:val="en-US"/>
        </w:rPr>
      </w:pPr>
      <w:r w:rsidRPr="0044157E">
        <w:rPr>
          <w:szCs w:val="24"/>
          <w:lang w:val="en-US"/>
        </w:rPr>
        <w:t xml:space="preserve">Mercan, S. I. (2019). Sosyal Bilgiler Öğretmen Adaylarının Yenilenmiş Bloom Taksonomisi Bilişsel Basamaklarına Göre Soru Sorma Becerilerinin İncelenmesi. </w:t>
      </w:r>
      <w:r w:rsidRPr="0044157E">
        <w:rPr>
          <w:i/>
          <w:iCs/>
          <w:szCs w:val="24"/>
          <w:lang w:val="en-US"/>
        </w:rPr>
        <w:t>Third Sector Social Economic Review</w:t>
      </w:r>
      <w:r w:rsidR="0044157E">
        <w:rPr>
          <w:szCs w:val="24"/>
          <w:lang w:val="en-US"/>
        </w:rPr>
        <w:t xml:space="preserve">, </w:t>
      </w:r>
      <w:r w:rsidRPr="0044157E">
        <w:rPr>
          <w:szCs w:val="24"/>
          <w:lang w:val="en-US"/>
        </w:rPr>
        <w:t>54/1 (2019) 291-301</w:t>
      </w:r>
    </w:p>
    <w:p w14:paraId="3CAC5C7E" w14:textId="77777777" w:rsidR="00A74FA2" w:rsidRPr="0044157E" w:rsidRDefault="00A74FA2" w:rsidP="00A74FA2">
      <w:pPr>
        <w:spacing w:line="276" w:lineRule="auto"/>
        <w:ind w:left="708" w:hanging="708"/>
        <w:rPr>
          <w:szCs w:val="24"/>
          <w:lang w:val="en-US"/>
        </w:rPr>
      </w:pPr>
      <w:r w:rsidRPr="0044157E">
        <w:rPr>
          <w:szCs w:val="24"/>
          <w:lang w:val="en-US"/>
        </w:rPr>
        <w:t xml:space="preserve">Mohammed, M., Omar, N. (2020). Question classification based on Bloom’s taxonomy cognitive domain using modified TF-IDF and word2vec. </w:t>
      </w:r>
      <w:r w:rsidRPr="0044157E">
        <w:rPr>
          <w:i/>
          <w:iCs/>
          <w:szCs w:val="24"/>
          <w:lang w:val="en-US"/>
        </w:rPr>
        <w:t>PloS One</w:t>
      </w:r>
      <w:r w:rsidRPr="0044157E">
        <w:rPr>
          <w:szCs w:val="24"/>
          <w:lang w:val="en-US"/>
        </w:rPr>
        <w:t xml:space="preserve">, 15(3), e0230442. </w:t>
      </w:r>
    </w:p>
    <w:p w14:paraId="58E436A5" w14:textId="5ABDA537" w:rsidR="00A74FA2" w:rsidRPr="0044157E" w:rsidRDefault="00A74FA2" w:rsidP="00A74FA2">
      <w:pPr>
        <w:spacing w:line="276" w:lineRule="auto"/>
        <w:ind w:left="708" w:hanging="708"/>
        <w:rPr>
          <w:szCs w:val="24"/>
          <w:lang w:val="en-US"/>
        </w:rPr>
      </w:pPr>
      <w:r w:rsidRPr="0044157E">
        <w:rPr>
          <w:szCs w:val="24"/>
          <w:lang w:val="en-US"/>
        </w:rPr>
        <w:t xml:space="preserve">Omar, N., Haris, S. S., Hassan, R., Arshad, H., Rahmat, M., Zainal, N. F. A., et al. (2012). Automated Analysis of Exam Questions According to Bloom’s Taxonomy. </w:t>
      </w:r>
      <w:r w:rsidRPr="0044157E">
        <w:rPr>
          <w:i/>
          <w:iCs/>
          <w:szCs w:val="24"/>
          <w:lang w:val="en-US"/>
        </w:rPr>
        <w:t>Procedia</w:t>
      </w:r>
      <w:r w:rsidR="0044157E">
        <w:rPr>
          <w:i/>
          <w:iCs/>
          <w:szCs w:val="24"/>
          <w:lang w:val="en-US"/>
        </w:rPr>
        <w:t xml:space="preserve"> </w:t>
      </w:r>
      <w:r w:rsidRPr="0044157E">
        <w:rPr>
          <w:i/>
          <w:iCs/>
          <w:szCs w:val="24"/>
          <w:lang w:val="en-US"/>
        </w:rPr>
        <w:t>Social and Behavioral Sciences</w:t>
      </w:r>
      <w:r w:rsidRPr="0044157E">
        <w:rPr>
          <w:szCs w:val="24"/>
          <w:lang w:val="en-US"/>
        </w:rPr>
        <w:t>, 59, 297–303.</w:t>
      </w:r>
    </w:p>
    <w:p w14:paraId="3F231E23" w14:textId="77777777" w:rsidR="00A74FA2" w:rsidRPr="0044157E" w:rsidRDefault="00A74FA2" w:rsidP="00A74FA2">
      <w:pPr>
        <w:spacing w:line="276" w:lineRule="auto"/>
        <w:ind w:left="708" w:hanging="708"/>
        <w:rPr>
          <w:szCs w:val="24"/>
          <w:lang w:val="en-US"/>
        </w:rPr>
      </w:pPr>
      <w:r w:rsidRPr="0044157E">
        <w:rPr>
          <w:szCs w:val="24"/>
          <w:lang w:val="en-US"/>
        </w:rPr>
        <w:t xml:space="preserve">Ozcift, A., Akarsu, K., Yumuk, F., Soylemez, C. (2021). Advancing natural language processing (NLP) applications of morphologically rich languages with bidirectional encoder representations from transformers (BERT): an empirical case study for Turkish. </w:t>
      </w:r>
      <w:r w:rsidRPr="0044157E">
        <w:rPr>
          <w:i/>
          <w:iCs/>
          <w:szCs w:val="24"/>
          <w:lang w:val="en-US"/>
        </w:rPr>
        <w:t>Automatika</w:t>
      </w:r>
      <w:r w:rsidRPr="0044157E">
        <w:rPr>
          <w:szCs w:val="24"/>
          <w:lang w:val="en-US"/>
        </w:rPr>
        <w:t>, 62(2), 226-238.</w:t>
      </w:r>
    </w:p>
    <w:p w14:paraId="10F959AF" w14:textId="71F11B32" w:rsidR="00A74FA2" w:rsidRPr="0044157E" w:rsidRDefault="00A74FA2" w:rsidP="00A74FA2">
      <w:pPr>
        <w:spacing w:line="276" w:lineRule="auto"/>
        <w:ind w:left="708" w:hanging="708"/>
        <w:rPr>
          <w:szCs w:val="24"/>
          <w:lang w:val="en-US"/>
        </w:rPr>
      </w:pPr>
      <w:r w:rsidRPr="0044157E">
        <w:rPr>
          <w:szCs w:val="24"/>
          <w:lang w:val="en-US"/>
        </w:rPr>
        <w:t xml:space="preserve">Puchert, P., Poonam, P., van Onzenoodt, C., Ropinski, T. (2023). LLMmaps–a visual metaphor for stratified evaluation of large language models. </w:t>
      </w:r>
      <w:r w:rsidRPr="0044157E">
        <w:rPr>
          <w:i/>
          <w:iCs/>
          <w:szCs w:val="24"/>
          <w:lang w:val="en-US"/>
        </w:rPr>
        <w:t>arXiv</w:t>
      </w:r>
      <w:r w:rsidRPr="0044157E">
        <w:rPr>
          <w:szCs w:val="24"/>
          <w:lang w:val="en-US"/>
        </w:rPr>
        <w:t>:2304.00457.</w:t>
      </w:r>
    </w:p>
    <w:p w14:paraId="4273CC6A" w14:textId="32E96E78" w:rsidR="00A74FA2" w:rsidRPr="0044157E" w:rsidRDefault="00A74FA2" w:rsidP="00A74FA2">
      <w:pPr>
        <w:spacing w:line="276" w:lineRule="auto"/>
        <w:ind w:left="708" w:hanging="708"/>
        <w:rPr>
          <w:szCs w:val="24"/>
          <w:lang w:val="en-US"/>
        </w:rPr>
      </w:pPr>
      <w:r w:rsidRPr="0044157E">
        <w:rPr>
          <w:szCs w:val="24"/>
          <w:lang w:val="en-US"/>
        </w:rPr>
        <w:t>Samuel, A. L. (1959). Some studies in machine learning using the game of checkers. I</w:t>
      </w:r>
      <w:r w:rsidRPr="0044157E">
        <w:rPr>
          <w:i/>
          <w:iCs/>
          <w:szCs w:val="24"/>
          <w:lang w:val="en-US"/>
        </w:rPr>
        <w:t xml:space="preserve">BM Journal of </w:t>
      </w:r>
      <w:r w:rsidR="0044157E">
        <w:rPr>
          <w:i/>
          <w:iCs/>
          <w:szCs w:val="24"/>
          <w:lang w:val="en-US"/>
        </w:rPr>
        <w:t>R</w:t>
      </w:r>
      <w:r w:rsidRPr="0044157E">
        <w:rPr>
          <w:i/>
          <w:iCs/>
          <w:szCs w:val="24"/>
          <w:lang w:val="en-US"/>
        </w:rPr>
        <w:t xml:space="preserve">esearch and </w:t>
      </w:r>
      <w:r w:rsidR="0044157E">
        <w:rPr>
          <w:i/>
          <w:iCs/>
          <w:szCs w:val="24"/>
          <w:lang w:val="en-US"/>
        </w:rPr>
        <w:t>D</w:t>
      </w:r>
      <w:r w:rsidRPr="0044157E">
        <w:rPr>
          <w:i/>
          <w:iCs/>
          <w:szCs w:val="24"/>
          <w:lang w:val="en-US"/>
        </w:rPr>
        <w:t xml:space="preserve">evelopment, </w:t>
      </w:r>
      <w:r w:rsidRPr="0044157E">
        <w:rPr>
          <w:szCs w:val="24"/>
          <w:lang w:val="en-US"/>
        </w:rPr>
        <w:t>3(3), 210-29.</w:t>
      </w:r>
    </w:p>
    <w:p w14:paraId="18E46FB1" w14:textId="77777777" w:rsidR="00A74FA2" w:rsidRPr="0044157E" w:rsidRDefault="00A74FA2" w:rsidP="00A74FA2">
      <w:pPr>
        <w:spacing w:line="276" w:lineRule="auto"/>
        <w:ind w:left="708" w:hanging="708"/>
        <w:rPr>
          <w:szCs w:val="24"/>
          <w:lang w:val="en-US"/>
        </w:rPr>
      </w:pPr>
      <w:r w:rsidRPr="0044157E">
        <w:rPr>
          <w:szCs w:val="24"/>
          <w:lang w:val="en-US"/>
        </w:rPr>
        <w:t xml:space="preserve">Shaikh, S., Daudpotta, S. M., Imran, A. S. (2021). Bloom’s learning outcomes’ automatic classification using LSTM and pretrained word embeddings. </w:t>
      </w:r>
      <w:r w:rsidRPr="0044157E">
        <w:rPr>
          <w:i/>
          <w:iCs/>
          <w:szCs w:val="24"/>
          <w:lang w:val="en-US"/>
        </w:rPr>
        <w:t>IEEE Access</w:t>
      </w:r>
      <w:r w:rsidRPr="0044157E">
        <w:rPr>
          <w:szCs w:val="24"/>
          <w:lang w:val="en-US"/>
        </w:rPr>
        <w:t>, 9, 117887–117909.</w:t>
      </w:r>
    </w:p>
    <w:p w14:paraId="23AA8387" w14:textId="5F67EAFF" w:rsidR="00154F90" w:rsidRPr="0044157E" w:rsidRDefault="00A74FA2" w:rsidP="00A74FA2">
      <w:pPr>
        <w:spacing w:line="276" w:lineRule="auto"/>
        <w:ind w:left="708" w:hanging="708"/>
        <w:rPr>
          <w:szCs w:val="24"/>
          <w:lang w:val="en-US"/>
        </w:rPr>
      </w:pPr>
      <w:r w:rsidRPr="0044157E">
        <w:rPr>
          <w:szCs w:val="24"/>
          <w:lang w:val="en-US"/>
        </w:rPr>
        <w:t xml:space="preserve">Stanny, C.J. (2016). Reevaluating Bloom’s Taxonomy: What Measurable Verbs Can and Cannot Say about Student Learning. </w:t>
      </w:r>
      <w:r w:rsidRPr="0044157E">
        <w:rPr>
          <w:i/>
          <w:iCs/>
          <w:szCs w:val="24"/>
          <w:lang w:val="en-US"/>
        </w:rPr>
        <w:t>Education Sciences</w:t>
      </w:r>
      <w:r w:rsidRPr="0044157E">
        <w:rPr>
          <w:szCs w:val="24"/>
          <w:lang w:val="en-US"/>
        </w:rPr>
        <w:t>, 64, 37.</w:t>
      </w:r>
    </w:p>
    <w:p w14:paraId="7A7402D8" w14:textId="69A9C84D" w:rsidR="00A54AB9" w:rsidRPr="0044157E" w:rsidRDefault="00A54AB9" w:rsidP="00A74FA2">
      <w:pPr>
        <w:spacing w:line="276" w:lineRule="auto"/>
        <w:ind w:left="708" w:hanging="708"/>
        <w:rPr>
          <w:szCs w:val="24"/>
          <w:lang w:val="en-US"/>
        </w:rPr>
      </w:pPr>
      <w:r w:rsidRPr="0044157E">
        <w:rPr>
          <w:szCs w:val="24"/>
          <w:lang w:val="en-US"/>
        </w:rPr>
        <w:t xml:space="preserve">Tohma, K., &amp; Kutlu, Y. (2020). Challenges Encountered in Turkish Natural Language Processing Studies. </w:t>
      </w:r>
      <w:r w:rsidRPr="0044157E">
        <w:rPr>
          <w:i/>
          <w:iCs/>
          <w:szCs w:val="24"/>
          <w:lang w:val="en-US"/>
        </w:rPr>
        <w:t>Natural and Engineering Sciences</w:t>
      </w:r>
      <w:r w:rsidRPr="0044157E">
        <w:rPr>
          <w:szCs w:val="24"/>
          <w:lang w:val="en-US"/>
        </w:rPr>
        <w:t>, 5(3), 204-211.</w:t>
      </w:r>
    </w:p>
    <w:p w14:paraId="48DAA769" w14:textId="127DAD74" w:rsidR="00A74FA2" w:rsidRPr="0044157E" w:rsidRDefault="00A74FA2" w:rsidP="00A74FA2">
      <w:pPr>
        <w:spacing w:line="276" w:lineRule="auto"/>
        <w:ind w:left="708" w:hanging="708"/>
        <w:rPr>
          <w:szCs w:val="24"/>
          <w:lang w:val="en-US"/>
        </w:rPr>
      </w:pPr>
      <w:r w:rsidRPr="0044157E">
        <w:rPr>
          <w:szCs w:val="24"/>
          <w:lang w:val="en-US"/>
        </w:rPr>
        <w:t xml:space="preserve">Tohma, K., Okur, H. I., Kutlu, Y., Sertbas, A. (2023). Sentiment Analysis in Turkish Question Answering Systems: An Application of Human-Robot Interaction. </w:t>
      </w:r>
      <w:r w:rsidRPr="0044157E">
        <w:rPr>
          <w:i/>
          <w:iCs/>
          <w:szCs w:val="24"/>
          <w:lang w:val="en-US"/>
        </w:rPr>
        <w:t>IEEE Access</w:t>
      </w:r>
      <w:r w:rsidRPr="0044157E">
        <w:rPr>
          <w:szCs w:val="24"/>
          <w:lang w:val="en-US"/>
        </w:rPr>
        <w:t>, 11, 66522-66534.</w:t>
      </w:r>
    </w:p>
    <w:p w14:paraId="21505321" w14:textId="77777777" w:rsidR="00A74FA2" w:rsidRPr="0044157E" w:rsidRDefault="00A74FA2" w:rsidP="00A74FA2">
      <w:pPr>
        <w:spacing w:line="276" w:lineRule="auto"/>
        <w:ind w:left="708" w:hanging="708"/>
        <w:rPr>
          <w:szCs w:val="24"/>
          <w:lang w:val="en-US"/>
        </w:rPr>
      </w:pPr>
      <w:r w:rsidRPr="0044157E">
        <w:rPr>
          <w:szCs w:val="24"/>
          <w:lang w:val="en-US"/>
        </w:rPr>
        <w:t xml:space="preserve">Wang, J., Dong, Y. (2020). Measurement of text similarity: a survey. </w:t>
      </w:r>
      <w:r w:rsidRPr="0044157E">
        <w:rPr>
          <w:i/>
          <w:iCs/>
          <w:szCs w:val="24"/>
          <w:lang w:val="en-US"/>
        </w:rPr>
        <w:t>Information</w:t>
      </w:r>
      <w:r w:rsidRPr="0044157E">
        <w:rPr>
          <w:szCs w:val="24"/>
          <w:lang w:val="en-US"/>
        </w:rPr>
        <w:t>, 11(9), 421.</w:t>
      </w:r>
    </w:p>
    <w:bookmarkEnd w:id="12"/>
    <w:p w14:paraId="0ED4F9E4" w14:textId="455085BB" w:rsidR="00481E04" w:rsidRPr="0044157E" w:rsidRDefault="00481E04" w:rsidP="00481E04">
      <w:pPr>
        <w:pStyle w:val="NormalWeb"/>
        <w:spacing w:before="0" w:beforeAutospacing="0" w:after="0" w:afterAutospacing="0"/>
        <w:jc w:val="both"/>
        <w:rPr>
          <w:rFonts w:ascii="Verdana" w:hAnsi="Verdana"/>
          <w:color w:val="222222"/>
          <w:sz w:val="21"/>
          <w:szCs w:val="21"/>
          <w:lang w:val="en-US"/>
        </w:rPr>
      </w:pPr>
    </w:p>
    <w:sectPr w:rsidR="00481E04" w:rsidRPr="0044157E" w:rsidSect="007A11A0">
      <w:headerReference w:type="default" r:id="rId17"/>
      <w:footerReference w:type="first" r:id="rId18"/>
      <w:pgSz w:w="11906" w:h="16838"/>
      <w:pgMar w:top="1134" w:right="1134" w:bottom="1134" w:left="1134" w:header="709" w:footer="709" w:gutter="0"/>
      <w:pgNumType w:start="8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C39C9" w14:textId="77777777" w:rsidR="00E56F3C" w:rsidRDefault="00E56F3C" w:rsidP="005C053D">
      <w:r>
        <w:separator/>
      </w:r>
    </w:p>
  </w:endnote>
  <w:endnote w:type="continuationSeparator" w:id="0">
    <w:p w14:paraId="0BEB5A1E" w14:textId="77777777" w:rsidR="00E56F3C" w:rsidRDefault="00E56F3C" w:rsidP="005C0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Verdana">
    <w:panose1 w:val="020B0604030504040204"/>
    <w:charset w:val="A2"/>
    <w:family w:val="swiss"/>
    <w:pitch w:val="variable"/>
    <w:sig w:usb0="A00006FF" w:usb1="4000205B" w:usb2="0000001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oKlavuzu"/>
      <w:tblW w:w="9856"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6"/>
    </w:tblGrid>
    <w:tr w:rsidR="00D22A28" w14:paraId="3FC02B2A" w14:textId="77777777" w:rsidTr="007301A6">
      <w:trPr>
        <w:trHeight w:val="401"/>
      </w:trPr>
      <w:tc>
        <w:tcPr>
          <w:tcW w:w="3285" w:type="dxa"/>
          <w:tcBorders>
            <w:top w:val="single" w:sz="12" w:space="0" w:color="5B9BD5" w:themeColor="accent1"/>
          </w:tcBorders>
        </w:tcPr>
        <w:p w14:paraId="39723AAB" w14:textId="37D88A2B" w:rsidR="00D22A28" w:rsidRPr="000D0839" w:rsidRDefault="00D22A28" w:rsidP="005C053D">
          <w:pPr>
            <w:pStyle w:val="AltBilgi"/>
            <w:ind w:firstLine="0"/>
            <w:rPr>
              <w:b/>
              <w:bCs/>
              <w:sz w:val="20"/>
              <w:szCs w:val="16"/>
            </w:rPr>
          </w:pPr>
          <w:r w:rsidRPr="000D0839">
            <w:rPr>
              <w:b/>
              <w:bCs/>
              <w:i/>
              <w:iCs/>
              <w:sz w:val="20"/>
              <w:szCs w:val="16"/>
            </w:rPr>
            <w:t>Tethys Env. Sci.</w:t>
          </w:r>
          <w:r w:rsidRPr="000D0839">
            <w:rPr>
              <w:b/>
              <w:bCs/>
              <w:sz w:val="20"/>
              <w:szCs w:val="16"/>
            </w:rPr>
            <w:t xml:space="preserve"> 202</w:t>
          </w:r>
          <w:r w:rsidR="00CD46CD">
            <w:rPr>
              <w:b/>
              <w:bCs/>
              <w:sz w:val="20"/>
              <w:szCs w:val="16"/>
            </w:rPr>
            <w:t>4</w:t>
          </w:r>
          <w:r w:rsidRPr="000D0839">
            <w:rPr>
              <w:b/>
              <w:bCs/>
              <w:sz w:val="20"/>
              <w:szCs w:val="16"/>
            </w:rPr>
            <w:t xml:space="preserve">, </w:t>
          </w:r>
          <w:r w:rsidR="007A11A0">
            <w:rPr>
              <w:b/>
              <w:bCs/>
              <w:sz w:val="20"/>
              <w:szCs w:val="16"/>
            </w:rPr>
            <w:t>1 (2): 87-98</w:t>
          </w:r>
        </w:p>
      </w:tc>
      <w:tc>
        <w:tcPr>
          <w:tcW w:w="3285" w:type="dxa"/>
          <w:tcBorders>
            <w:top w:val="single" w:sz="12" w:space="0" w:color="5B9BD5" w:themeColor="accent1"/>
          </w:tcBorders>
        </w:tcPr>
        <w:p w14:paraId="6E4178C7" w14:textId="0431094C" w:rsidR="00D22A28" w:rsidRPr="00706D49" w:rsidRDefault="00000000" w:rsidP="00947E59">
          <w:pPr>
            <w:pStyle w:val="AltBilgi"/>
            <w:ind w:firstLine="0"/>
            <w:jc w:val="center"/>
            <w:rPr>
              <w:b/>
              <w:bCs/>
              <w:sz w:val="20"/>
              <w:szCs w:val="16"/>
            </w:rPr>
          </w:pPr>
          <w:hyperlink r:id="rId1" w:history="1">
            <w:r w:rsidR="00D22A28" w:rsidRPr="00706D49">
              <w:rPr>
                <w:rStyle w:val="Kpr"/>
                <w:b/>
                <w:bCs/>
                <w:color w:val="auto"/>
                <w:sz w:val="20"/>
                <w:szCs w:val="16"/>
                <w:u w:val="none"/>
              </w:rPr>
              <w:t>www.tethysjournal.com</w:t>
            </w:r>
          </w:hyperlink>
        </w:p>
      </w:tc>
      <w:tc>
        <w:tcPr>
          <w:tcW w:w="3286" w:type="dxa"/>
          <w:tcBorders>
            <w:top w:val="single" w:sz="12" w:space="0" w:color="5B9BD5" w:themeColor="accent1"/>
          </w:tcBorders>
        </w:tcPr>
        <w:p w14:paraId="76DEE277" w14:textId="455B9554" w:rsidR="00D22A28" w:rsidRDefault="00D22A28" w:rsidP="00947E59">
          <w:pPr>
            <w:ind w:firstLine="0"/>
            <w:jc w:val="right"/>
            <w:rPr>
              <w:sz w:val="16"/>
              <w:szCs w:val="16"/>
            </w:rPr>
          </w:pPr>
          <w:r w:rsidRPr="003D2D7E">
            <w:rPr>
              <w:b/>
              <w:sz w:val="16"/>
              <w:szCs w:val="16"/>
            </w:rPr>
            <w:t>Corrospondence:</w:t>
          </w:r>
          <w:r>
            <w:rPr>
              <w:b/>
              <w:sz w:val="16"/>
              <w:szCs w:val="16"/>
            </w:rPr>
            <w:t xml:space="preserve"> </w:t>
          </w:r>
          <w:r w:rsidR="00BD7610">
            <w:rPr>
              <w:sz w:val="16"/>
              <w:szCs w:val="16"/>
            </w:rPr>
            <w:t>Yasemin</w:t>
          </w:r>
          <w:r w:rsidR="00CB403B">
            <w:rPr>
              <w:sz w:val="16"/>
              <w:szCs w:val="16"/>
            </w:rPr>
            <w:t xml:space="preserve"> </w:t>
          </w:r>
          <w:r w:rsidR="00BD7610">
            <w:rPr>
              <w:sz w:val="16"/>
              <w:szCs w:val="16"/>
            </w:rPr>
            <w:t>Atayolu</w:t>
          </w:r>
          <w:r>
            <w:rPr>
              <w:sz w:val="16"/>
              <w:szCs w:val="16"/>
            </w:rPr>
            <w:t xml:space="preserve"> </w:t>
          </w:r>
        </w:p>
        <w:p w14:paraId="60C34F25" w14:textId="2AC90365" w:rsidR="00D22A28" w:rsidRPr="00A13D73" w:rsidRDefault="00BD7610" w:rsidP="00947E59">
          <w:pPr>
            <w:ind w:firstLine="0"/>
            <w:jc w:val="right"/>
            <w:rPr>
              <w:sz w:val="16"/>
              <w:szCs w:val="16"/>
            </w:rPr>
          </w:pPr>
          <w:r>
            <w:rPr>
              <w:sz w:val="16"/>
              <w:szCs w:val="16"/>
            </w:rPr>
            <w:t>yaseminatayolu</w:t>
          </w:r>
          <w:r w:rsidR="00D22A28">
            <w:rPr>
              <w:sz w:val="16"/>
              <w:szCs w:val="16"/>
            </w:rPr>
            <w:t>@</w:t>
          </w:r>
          <w:r>
            <w:rPr>
              <w:sz w:val="16"/>
              <w:szCs w:val="16"/>
            </w:rPr>
            <w:t>gmail</w:t>
          </w:r>
          <w:r w:rsidR="00925CA3">
            <w:rPr>
              <w:sz w:val="16"/>
              <w:szCs w:val="16"/>
            </w:rPr>
            <w:t>.com</w:t>
          </w:r>
        </w:p>
      </w:tc>
    </w:tr>
  </w:tbl>
  <w:p w14:paraId="6EADF090" w14:textId="3381C3A5" w:rsidR="00D22A28" w:rsidRPr="005C053D" w:rsidRDefault="00D22A28" w:rsidP="005C053D">
    <w:pPr>
      <w:pStyle w:val="AltBilgi"/>
      <w:ind w:firstLine="0"/>
      <w:rPr>
        <w:sz w:val="20"/>
        <w:szCs w:val="16"/>
      </w:rPr>
    </w:pPr>
    <w:r>
      <w:rPr>
        <w:sz w:val="20"/>
        <w:szCs w:val="16"/>
      </w:rPr>
      <w:tab/>
    </w:r>
    <w:r>
      <w:rPr>
        <w:sz w:val="20"/>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060E4D" w14:textId="77777777" w:rsidR="00E56F3C" w:rsidRDefault="00E56F3C" w:rsidP="005C053D">
      <w:r>
        <w:separator/>
      </w:r>
    </w:p>
  </w:footnote>
  <w:footnote w:type="continuationSeparator" w:id="0">
    <w:p w14:paraId="76563158" w14:textId="77777777" w:rsidR="00E56F3C" w:rsidRDefault="00E56F3C" w:rsidP="005C0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oKlavuzu"/>
      <w:tblW w:w="0" w:type="auto"/>
      <w:tblBorders>
        <w:top w:val="none" w:sz="0" w:space="0" w:color="auto"/>
        <w:left w:val="none" w:sz="0" w:space="0" w:color="auto"/>
        <w:bottom w:val="single" w:sz="12" w:space="0" w:color="5B9BD5" w:themeColor="accent1"/>
        <w:right w:val="none" w:sz="0" w:space="0" w:color="auto"/>
        <w:insideH w:val="single" w:sz="12" w:space="0" w:color="5B9BD5" w:themeColor="accent1"/>
        <w:insideV w:val="single" w:sz="12" w:space="0" w:color="5B9BD5" w:themeColor="accent1"/>
      </w:tblBorders>
      <w:tblLook w:val="04A0" w:firstRow="1" w:lastRow="0" w:firstColumn="1" w:lastColumn="0" w:noHBand="0" w:noVBand="1"/>
    </w:tblPr>
    <w:tblGrid>
      <w:gridCol w:w="5068"/>
      <w:gridCol w:w="4540"/>
    </w:tblGrid>
    <w:tr w:rsidR="00CF3D0D" w14:paraId="3CA36644" w14:textId="12AD19D8" w:rsidTr="00CF3D0D">
      <w:trPr>
        <w:trHeight w:val="454"/>
      </w:trPr>
      <w:tc>
        <w:tcPr>
          <w:tcW w:w="5068" w:type="dxa"/>
          <w:tcBorders>
            <w:top w:val="nil"/>
            <w:right w:val="nil"/>
          </w:tcBorders>
          <w:vAlign w:val="center"/>
        </w:tcPr>
        <w:p w14:paraId="48C80638" w14:textId="49461FC1" w:rsidR="00CF3D0D" w:rsidRPr="00D22A28" w:rsidRDefault="00CF3D0D" w:rsidP="00D22A28">
          <w:pPr>
            <w:pStyle w:val="stBilgi"/>
            <w:ind w:firstLine="0"/>
            <w:jc w:val="left"/>
            <w:rPr>
              <w:rFonts w:ascii="Agency FB" w:hAnsi="Agency FB"/>
              <w:sz w:val="20"/>
            </w:rPr>
          </w:pPr>
          <w:r w:rsidRPr="00D22A28">
            <w:rPr>
              <w:rFonts w:ascii="Agency FB" w:hAnsi="Agency FB"/>
              <w:b/>
              <w:bCs/>
              <w:i/>
              <w:iCs/>
              <w:color w:val="000000" w:themeColor="text1"/>
              <w:sz w:val="20"/>
            </w:rPr>
            <w:t>Tethys Environmental Science</w:t>
          </w:r>
        </w:p>
      </w:tc>
      <w:tc>
        <w:tcPr>
          <w:tcW w:w="4540" w:type="dxa"/>
          <w:tcBorders>
            <w:left w:val="nil"/>
          </w:tcBorders>
          <w:vAlign w:val="center"/>
        </w:tcPr>
        <w:p w14:paraId="15C53DA7" w14:textId="53E961DA" w:rsidR="00CF3D0D" w:rsidRPr="00D22A28" w:rsidRDefault="00CF3D0D" w:rsidP="00CF3D0D">
          <w:pPr>
            <w:pStyle w:val="stBilgi"/>
            <w:ind w:left="3861" w:firstLine="0"/>
            <w:jc w:val="right"/>
            <w:rPr>
              <w:rFonts w:ascii="Agency FB" w:hAnsi="Agency FB"/>
              <w:sz w:val="20"/>
            </w:rPr>
          </w:pPr>
          <w:r w:rsidRPr="00D22A28">
            <w:rPr>
              <w:b/>
              <w:bCs/>
              <w:i/>
              <w:color w:val="000000" w:themeColor="text1"/>
              <w:sz w:val="20"/>
            </w:rPr>
            <w:fldChar w:fldCharType="begin"/>
          </w:r>
          <w:r w:rsidRPr="00D22A28">
            <w:rPr>
              <w:b/>
              <w:bCs/>
              <w:i/>
              <w:color w:val="000000" w:themeColor="text1"/>
              <w:sz w:val="20"/>
            </w:rPr>
            <w:instrText>PAGE   \* MERGEFORMAT</w:instrText>
          </w:r>
          <w:r w:rsidRPr="00D22A28">
            <w:rPr>
              <w:b/>
              <w:bCs/>
              <w:i/>
              <w:color w:val="000000" w:themeColor="text1"/>
              <w:sz w:val="20"/>
            </w:rPr>
            <w:fldChar w:fldCharType="separate"/>
          </w:r>
          <w:r w:rsidR="00567AA7">
            <w:rPr>
              <w:b/>
              <w:bCs/>
              <w:i/>
              <w:noProof/>
              <w:color w:val="000000" w:themeColor="text1"/>
              <w:sz w:val="20"/>
            </w:rPr>
            <w:t>98</w:t>
          </w:r>
          <w:r w:rsidRPr="00D22A28">
            <w:rPr>
              <w:b/>
              <w:bCs/>
              <w:i/>
              <w:color w:val="000000" w:themeColor="text1"/>
              <w:sz w:val="20"/>
            </w:rPr>
            <w:fldChar w:fldCharType="end"/>
          </w:r>
        </w:p>
      </w:tc>
    </w:tr>
  </w:tbl>
  <w:p w14:paraId="1AFD8F65" w14:textId="77777777" w:rsidR="00D22A28" w:rsidRDefault="00D22A2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B4709C"/>
    <w:multiLevelType w:val="hybridMultilevel"/>
    <w:tmpl w:val="CCFA5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DC4F24"/>
    <w:multiLevelType w:val="hybridMultilevel"/>
    <w:tmpl w:val="B096E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FA0292"/>
    <w:multiLevelType w:val="hybridMultilevel"/>
    <w:tmpl w:val="8D2C7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8983169">
    <w:abstractNumId w:val="0"/>
  </w:num>
  <w:num w:numId="2" w16cid:durableId="838235385">
    <w:abstractNumId w:val="1"/>
  </w:num>
  <w:num w:numId="3" w16cid:durableId="2119636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0NTU1MjY0szQxMTdT0lEKTi0uzszPAymwrAUAf+y31iwAAAA="/>
  </w:docVars>
  <w:rsids>
    <w:rsidRoot w:val="00F338E8"/>
    <w:rsid w:val="000105C4"/>
    <w:rsid w:val="000125A1"/>
    <w:rsid w:val="00012812"/>
    <w:rsid w:val="00014312"/>
    <w:rsid w:val="00014484"/>
    <w:rsid w:val="00017219"/>
    <w:rsid w:val="00020E42"/>
    <w:rsid w:val="00030574"/>
    <w:rsid w:val="00040F3F"/>
    <w:rsid w:val="0005283A"/>
    <w:rsid w:val="000777BF"/>
    <w:rsid w:val="00084D86"/>
    <w:rsid w:val="00085AAF"/>
    <w:rsid w:val="00091B73"/>
    <w:rsid w:val="00096300"/>
    <w:rsid w:val="000A2E9C"/>
    <w:rsid w:val="000A4421"/>
    <w:rsid w:val="000B1930"/>
    <w:rsid w:val="000D0839"/>
    <w:rsid w:val="000D7EA6"/>
    <w:rsid w:val="000E533E"/>
    <w:rsid w:val="000E7AC9"/>
    <w:rsid w:val="000F479A"/>
    <w:rsid w:val="00112AE6"/>
    <w:rsid w:val="00122F1B"/>
    <w:rsid w:val="0013131E"/>
    <w:rsid w:val="00136BEB"/>
    <w:rsid w:val="00142629"/>
    <w:rsid w:val="0015080C"/>
    <w:rsid w:val="00154F90"/>
    <w:rsid w:val="0015735B"/>
    <w:rsid w:val="00161CF0"/>
    <w:rsid w:val="001706CF"/>
    <w:rsid w:val="00170BA5"/>
    <w:rsid w:val="00172ACD"/>
    <w:rsid w:val="00185B94"/>
    <w:rsid w:val="00197F56"/>
    <w:rsid w:val="001A0A09"/>
    <w:rsid w:val="001A2D2E"/>
    <w:rsid w:val="001B5C0E"/>
    <w:rsid w:val="001C38F2"/>
    <w:rsid w:val="001D4ED1"/>
    <w:rsid w:val="001E409D"/>
    <w:rsid w:val="001F11FA"/>
    <w:rsid w:val="001F48D4"/>
    <w:rsid w:val="001F5230"/>
    <w:rsid w:val="001F56A7"/>
    <w:rsid w:val="001F5D29"/>
    <w:rsid w:val="00201F30"/>
    <w:rsid w:val="00222024"/>
    <w:rsid w:val="00240703"/>
    <w:rsid w:val="00243FEC"/>
    <w:rsid w:val="00257292"/>
    <w:rsid w:val="00286C14"/>
    <w:rsid w:val="002904F5"/>
    <w:rsid w:val="00291AE6"/>
    <w:rsid w:val="002956C2"/>
    <w:rsid w:val="002967EA"/>
    <w:rsid w:val="00296E56"/>
    <w:rsid w:val="00297D44"/>
    <w:rsid w:val="002A1515"/>
    <w:rsid w:val="002A67B5"/>
    <w:rsid w:val="002C1710"/>
    <w:rsid w:val="002C2774"/>
    <w:rsid w:val="002C3415"/>
    <w:rsid w:val="002D410A"/>
    <w:rsid w:val="002D71CB"/>
    <w:rsid w:val="002D795A"/>
    <w:rsid w:val="002E1F1E"/>
    <w:rsid w:val="002E7EEA"/>
    <w:rsid w:val="00304CA8"/>
    <w:rsid w:val="00320BDB"/>
    <w:rsid w:val="00325D70"/>
    <w:rsid w:val="00330198"/>
    <w:rsid w:val="00337989"/>
    <w:rsid w:val="00342F6B"/>
    <w:rsid w:val="00351F69"/>
    <w:rsid w:val="00360AC8"/>
    <w:rsid w:val="003614A7"/>
    <w:rsid w:val="00365E62"/>
    <w:rsid w:val="003739CC"/>
    <w:rsid w:val="00376583"/>
    <w:rsid w:val="00380E31"/>
    <w:rsid w:val="003B126B"/>
    <w:rsid w:val="003B4D50"/>
    <w:rsid w:val="003D048F"/>
    <w:rsid w:val="003D2D7E"/>
    <w:rsid w:val="003D36AA"/>
    <w:rsid w:val="003D3D24"/>
    <w:rsid w:val="003D5809"/>
    <w:rsid w:val="003E12E2"/>
    <w:rsid w:val="003F4E2F"/>
    <w:rsid w:val="003F5BA2"/>
    <w:rsid w:val="00414AD1"/>
    <w:rsid w:val="00440D62"/>
    <w:rsid w:val="0044157E"/>
    <w:rsid w:val="00444E3F"/>
    <w:rsid w:val="00450967"/>
    <w:rsid w:val="004657E6"/>
    <w:rsid w:val="00465AA3"/>
    <w:rsid w:val="00481E04"/>
    <w:rsid w:val="0048234B"/>
    <w:rsid w:val="004A34A2"/>
    <w:rsid w:val="004A5AB9"/>
    <w:rsid w:val="004A792D"/>
    <w:rsid w:val="004B216A"/>
    <w:rsid w:val="004C1677"/>
    <w:rsid w:val="004C1B0E"/>
    <w:rsid w:val="004C2DD5"/>
    <w:rsid w:val="004C2FFD"/>
    <w:rsid w:val="004C3EFA"/>
    <w:rsid w:val="004C45CF"/>
    <w:rsid w:val="004C608C"/>
    <w:rsid w:val="004D118A"/>
    <w:rsid w:val="004D29E5"/>
    <w:rsid w:val="004E0216"/>
    <w:rsid w:val="004E255B"/>
    <w:rsid w:val="004E37A9"/>
    <w:rsid w:val="004F2D08"/>
    <w:rsid w:val="005055C6"/>
    <w:rsid w:val="0052212F"/>
    <w:rsid w:val="00534A01"/>
    <w:rsid w:val="00537615"/>
    <w:rsid w:val="00545EF8"/>
    <w:rsid w:val="0056693E"/>
    <w:rsid w:val="00567AA7"/>
    <w:rsid w:val="0058357B"/>
    <w:rsid w:val="00592793"/>
    <w:rsid w:val="005945E8"/>
    <w:rsid w:val="00594ED5"/>
    <w:rsid w:val="005A52BE"/>
    <w:rsid w:val="005A5F1A"/>
    <w:rsid w:val="005B1A93"/>
    <w:rsid w:val="005B5D59"/>
    <w:rsid w:val="005C01FA"/>
    <w:rsid w:val="005C053D"/>
    <w:rsid w:val="005C5239"/>
    <w:rsid w:val="005C5B16"/>
    <w:rsid w:val="005D1DB8"/>
    <w:rsid w:val="005D2962"/>
    <w:rsid w:val="005D4EEF"/>
    <w:rsid w:val="00607F5B"/>
    <w:rsid w:val="0061367A"/>
    <w:rsid w:val="00613BF0"/>
    <w:rsid w:val="006318AB"/>
    <w:rsid w:val="0064335E"/>
    <w:rsid w:val="00644EFF"/>
    <w:rsid w:val="00645DD9"/>
    <w:rsid w:val="00646D20"/>
    <w:rsid w:val="00651BF1"/>
    <w:rsid w:val="00655EF6"/>
    <w:rsid w:val="00657B59"/>
    <w:rsid w:val="0068089D"/>
    <w:rsid w:val="00681CD3"/>
    <w:rsid w:val="00690DEC"/>
    <w:rsid w:val="006A083F"/>
    <w:rsid w:val="006B3BB1"/>
    <w:rsid w:val="006C0B3D"/>
    <w:rsid w:val="006C56CB"/>
    <w:rsid w:val="006D2E70"/>
    <w:rsid w:val="006D44BA"/>
    <w:rsid w:val="006E2F91"/>
    <w:rsid w:val="006E3282"/>
    <w:rsid w:val="006E7FCB"/>
    <w:rsid w:val="006F3A14"/>
    <w:rsid w:val="006F3E78"/>
    <w:rsid w:val="00706D49"/>
    <w:rsid w:val="00725191"/>
    <w:rsid w:val="007260A7"/>
    <w:rsid w:val="007301A6"/>
    <w:rsid w:val="00735327"/>
    <w:rsid w:val="00735844"/>
    <w:rsid w:val="00754A24"/>
    <w:rsid w:val="0076106D"/>
    <w:rsid w:val="007629C4"/>
    <w:rsid w:val="00765072"/>
    <w:rsid w:val="00765659"/>
    <w:rsid w:val="0077480A"/>
    <w:rsid w:val="00777A67"/>
    <w:rsid w:val="00784B97"/>
    <w:rsid w:val="00786914"/>
    <w:rsid w:val="00797574"/>
    <w:rsid w:val="007A11A0"/>
    <w:rsid w:val="007A6334"/>
    <w:rsid w:val="007B39D3"/>
    <w:rsid w:val="007B5BD5"/>
    <w:rsid w:val="007C4A98"/>
    <w:rsid w:val="007D24B9"/>
    <w:rsid w:val="007D28D2"/>
    <w:rsid w:val="007D7683"/>
    <w:rsid w:val="007D7E1D"/>
    <w:rsid w:val="007E700E"/>
    <w:rsid w:val="007F1CB2"/>
    <w:rsid w:val="008216FD"/>
    <w:rsid w:val="00826E39"/>
    <w:rsid w:val="008306DA"/>
    <w:rsid w:val="00833985"/>
    <w:rsid w:val="00844598"/>
    <w:rsid w:val="008623A5"/>
    <w:rsid w:val="0086400B"/>
    <w:rsid w:val="00864D6E"/>
    <w:rsid w:val="00866AAE"/>
    <w:rsid w:val="00867527"/>
    <w:rsid w:val="00870AE1"/>
    <w:rsid w:val="00877821"/>
    <w:rsid w:val="008955F0"/>
    <w:rsid w:val="008A36A6"/>
    <w:rsid w:val="008B4CBC"/>
    <w:rsid w:val="008C154F"/>
    <w:rsid w:val="008C282D"/>
    <w:rsid w:val="008E1BAB"/>
    <w:rsid w:val="008E2EDE"/>
    <w:rsid w:val="008E4472"/>
    <w:rsid w:val="008E7384"/>
    <w:rsid w:val="008F0E44"/>
    <w:rsid w:val="008F7B37"/>
    <w:rsid w:val="00912360"/>
    <w:rsid w:val="009128FE"/>
    <w:rsid w:val="0091320E"/>
    <w:rsid w:val="009159FA"/>
    <w:rsid w:val="00925CA3"/>
    <w:rsid w:val="00941CFB"/>
    <w:rsid w:val="00947E59"/>
    <w:rsid w:val="00950F29"/>
    <w:rsid w:val="00952259"/>
    <w:rsid w:val="00957575"/>
    <w:rsid w:val="00987921"/>
    <w:rsid w:val="00992FF3"/>
    <w:rsid w:val="009A6626"/>
    <w:rsid w:val="009B5587"/>
    <w:rsid w:val="009C058C"/>
    <w:rsid w:val="009C62F3"/>
    <w:rsid w:val="009D44B0"/>
    <w:rsid w:val="009E48D4"/>
    <w:rsid w:val="009E70D9"/>
    <w:rsid w:val="009E7830"/>
    <w:rsid w:val="009F1A92"/>
    <w:rsid w:val="00A066F8"/>
    <w:rsid w:val="00A06D8B"/>
    <w:rsid w:val="00A11C06"/>
    <w:rsid w:val="00A13D73"/>
    <w:rsid w:val="00A26CCC"/>
    <w:rsid w:val="00A32DAD"/>
    <w:rsid w:val="00A37AB6"/>
    <w:rsid w:val="00A41538"/>
    <w:rsid w:val="00A475B2"/>
    <w:rsid w:val="00A514A0"/>
    <w:rsid w:val="00A53A2C"/>
    <w:rsid w:val="00A54AB9"/>
    <w:rsid w:val="00A6549B"/>
    <w:rsid w:val="00A74FA2"/>
    <w:rsid w:val="00A76FB9"/>
    <w:rsid w:val="00A84F5C"/>
    <w:rsid w:val="00AB5ADA"/>
    <w:rsid w:val="00AD3139"/>
    <w:rsid w:val="00AE3B50"/>
    <w:rsid w:val="00B035A4"/>
    <w:rsid w:val="00B250E5"/>
    <w:rsid w:val="00B31E9B"/>
    <w:rsid w:val="00B66C76"/>
    <w:rsid w:val="00B7760D"/>
    <w:rsid w:val="00B7770F"/>
    <w:rsid w:val="00B77D8C"/>
    <w:rsid w:val="00B848F7"/>
    <w:rsid w:val="00B910BA"/>
    <w:rsid w:val="00B92235"/>
    <w:rsid w:val="00B94353"/>
    <w:rsid w:val="00B95BE8"/>
    <w:rsid w:val="00BA6475"/>
    <w:rsid w:val="00BB02C5"/>
    <w:rsid w:val="00BB35E3"/>
    <w:rsid w:val="00BB5CAB"/>
    <w:rsid w:val="00BC4C20"/>
    <w:rsid w:val="00BC6C90"/>
    <w:rsid w:val="00BD2FC9"/>
    <w:rsid w:val="00BD7610"/>
    <w:rsid w:val="00BE0C11"/>
    <w:rsid w:val="00BF1CA1"/>
    <w:rsid w:val="00C1035C"/>
    <w:rsid w:val="00C22EE2"/>
    <w:rsid w:val="00C30638"/>
    <w:rsid w:val="00C321DF"/>
    <w:rsid w:val="00C332D2"/>
    <w:rsid w:val="00C35A01"/>
    <w:rsid w:val="00C37C33"/>
    <w:rsid w:val="00C45D7B"/>
    <w:rsid w:val="00C56B66"/>
    <w:rsid w:val="00C75215"/>
    <w:rsid w:val="00C77D42"/>
    <w:rsid w:val="00C86A45"/>
    <w:rsid w:val="00CB403B"/>
    <w:rsid w:val="00CC4F6B"/>
    <w:rsid w:val="00CD46CD"/>
    <w:rsid w:val="00CD5294"/>
    <w:rsid w:val="00CF111F"/>
    <w:rsid w:val="00CF2A3A"/>
    <w:rsid w:val="00CF3D0D"/>
    <w:rsid w:val="00CF4EB2"/>
    <w:rsid w:val="00CF6280"/>
    <w:rsid w:val="00D16627"/>
    <w:rsid w:val="00D176E6"/>
    <w:rsid w:val="00D22A28"/>
    <w:rsid w:val="00D22A5D"/>
    <w:rsid w:val="00D23FE7"/>
    <w:rsid w:val="00D30A0E"/>
    <w:rsid w:val="00D41ACA"/>
    <w:rsid w:val="00D42A44"/>
    <w:rsid w:val="00D73FD0"/>
    <w:rsid w:val="00D77FF4"/>
    <w:rsid w:val="00D96657"/>
    <w:rsid w:val="00DA7AFE"/>
    <w:rsid w:val="00DB073D"/>
    <w:rsid w:val="00DC1A11"/>
    <w:rsid w:val="00DC37DD"/>
    <w:rsid w:val="00DC44DF"/>
    <w:rsid w:val="00DD03BB"/>
    <w:rsid w:val="00DE1023"/>
    <w:rsid w:val="00DE5FEC"/>
    <w:rsid w:val="00DF1659"/>
    <w:rsid w:val="00DF4888"/>
    <w:rsid w:val="00E030E3"/>
    <w:rsid w:val="00E23F5E"/>
    <w:rsid w:val="00E5368E"/>
    <w:rsid w:val="00E54D66"/>
    <w:rsid w:val="00E56D0D"/>
    <w:rsid w:val="00E56F3C"/>
    <w:rsid w:val="00E6303B"/>
    <w:rsid w:val="00E72BAE"/>
    <w:rsid w:val="00E7363A"/>
    <w:rsid w:val="00E95863"/>
    <w:rsid w:val="00E96562"/>
    <w:rsid w:val="00EA6EEF"/>
    <w:rsid w:val="00EA7CB7"/>
    <w:rsid w:val="00EC3C81"/>
    <w:rsid w:val="00EF0B46"/>
    <w:rsid w:val="00EF163E"/>
    <w:rsid w:val="00F27755"/>
    <w:rsid w:val="00F338E8"/>
    <w:rsid w:val="00F342C7"/>
    <w:rsid w:val="00F34F40"/>
    <w:rsid w:val="00F41360"/>
    <w:rsid w:val="00F528DA"/>
    <w:rsid w:val="00F562EA"/>
    <w:rsid w:val="00F7275A"/>
    <w:rsid w:val="00F822C8"/>
    <w:rsid w:val="00F976E1"/>
    <w:rsid w:val="00FB4A97"/>
    <w:rsid w:val="00FC723D"/>
    <w:rsid w:val="00FC732E"/>
    <w:rsid w:val="00FD4585"/>
    <w:rsid w:val="00FD493D"/>
    <w:rsid w:val="00FF30EB"/>
    <w:rsid w:val="00FF4C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B5E7A"/>
  <w15:chartTrackingRefBased/>
  <w15:docId w15:val="{1C0C9D00-F694-411A-A88F-C08C9A38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5D29"/>
    <w:pPr>
      <w:spacing w:after="0" w:line="240" w:lineRule="auto"/>
      <w:ind w:firstLine="567"/>
      <w:jc w:val="both"/>
    </w:pPr>
    <w:rPr>
      <w:rFonts w:ascii="Times New Roman" w:eastAsia="Times New Roman" w:hAnsi="Times New Roman" w:cs="Times New Roman"/>
      <w:sz w:val="24"/>
      <w:szCs w:val="20"/>
    </w:rPr>
  </w:style>
  <w:style w:type="paragraph" w:styleId="Balk1">
    <w:name w:val="heading 1"/>
    <w:basedOn w:val="Normal"/>
    <w:next w:val="Normal"/>
    <w:link w:val="Balk1Char"/>
    <w:uiPriority w:val="9"/>
    <w:qFormat/>
    <w:rsid w:val="00644E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8E447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325D70"/>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33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Affilliation">
    <w:name w:val="Author Affilliation"/>
    <w:rsid w:val="00C332D2"/>
    <w:pPr>
      <w:spacing w:after="0" w:line="240" w:lineRule="auto"/>
      <w:jc w:val="center"/>
    </w:pPr>
    <w:rPr>
      <w:rFonts w:ascii="Times New Roman" w:eastAsia="Times New Roman" w:hAnsi="Times New Roman" w:cs="Times New Roman"/>
      <w:noProof/>
      <w:sz w:val="24"/>
      <w:szCs w:val="20"/>
      <w:lang w:val="en-US"/>
    </w:rPr>
  </w:style>
  <w:style w:type="paragraph" w:styleId="stBilgi">
    <w:name w:val="header"/>
    <w:basedOn w:val="Normal"/>
    <w:link w:val="stBilgiChar"/>
    <w:uiPriority w:val="99"/>
    <w:unhideWhenUsed/>
    <w:rsid w:val="005C053D"/>
    <w:pPr>
      <w:tabs>
        <w:tab w:val="center" w:pos="4536"/>
        <w:tab w:val="right" w:pos="9072"/>
      </w:tabs>
    </w:pPr>
  </w:style>
  <w:style w:type="character" w:customStyle="1" w:styleId="stBilgiChar">
    <w:name w:val="Üst Bilgi Char"/>
    <w:basedOn w:val="VarsaylanParagrafYazTipi"/>
    <w:link w:val="stBilgi"/>
    <w:uiPriority w:val="99"/>
    <w:rsid w:val="005C053D"/>
    <w:rPr>
      <w:rFonts w:ascii="Times New Roman" w:eastAsia="Times New Roman" w:hAnsi="Times New Roman" w:cs="Times New Roman"/>
      <w:noProof/>
      <w:sz w:val="24"/>
      <w:szCs w:val="20"/>
    </w:rPr>
  </w:style>
  <w:style w:type="paragraph" w:styleId="AltBilgi">
    <w:name w:val="footer"/>
    <w:basedOn w:val="Normal"/>
    <w:link w:val="AltBilgiChar"/>
    <w:uiPriority w:val="99"/>
    <w:unhideWhenUsed/>
    <w:rsid w:val="005C053D"/>
    <w:pPr>
      <w:tabs>
        <w:tab w:val="center" w:pos="4536"/>
        <w:tab w:val="right" w:pos="9072"/>
      </w:tabs>
    </w:pPr>
  </w:style>
  <w:style w:type="character" w:customStyle="1" w:styleId="AltBilgiChar">
    <w:name w:val="Alt Bilgi Char"/>
    <w:basedOn w:val="VarsaylanParagrafYazTipi"/>
    <w:link w:val="AltBilgi"/>
    <w:uiPriority w:val="99"/>
    <w:rsid w:val="005C053D"/>
    <w:rPr>
      <w:rFonts w:ascii="Times New Roman" w:eastAsia="Times New Roman" w:hAnsi="Times New Roman" w:cs="Times New Roman"/>
      <w:noProof/>
      <w:sz w:val="24"/>
      <w:szCs w:val="20"/>
    </w:rPr>
  </w:style>
  <w:style w:type="character" w:styleId="Kpr">
    <w:name w:val="Hyperlink"/>
    <w:basedOn w:val="VarsaylanParagrafYazTipi"/>
    <w:uiPriority w:val="99"/>
    <w:unhideWhenUsed/>
    <w:rsid w:val="00866AAE"/>
    <w:rPr>
      <w:color w:val="0563C1" w:themeColor="hyperlink"/>
      <w:u w:val="single"/>
    </w:rPr>
  </w:style>
  <w:style w:type="character" w:customStyle="1" w:styleId="UnresolvedMention1">
    <w:name w:val="Unresolved Mention1"/>
    <w:basedOn w:val="VarsaylanParagrafYazTipi"/>
    <w:uiPriority w:val="99"/>
    <w:semiHidden/>
    <w:unhideWhenUsed/>
    <w:rsid w:val="00866AAE"/>
    <w:rPr>
      <w:color w:val="605E5C"/>
      <w:shd w:val="clear" w:color="auto" w:fill="E1DFDD"/>
    </w:rPr>
  </w:style>
  <w:style w:type="character" w:styleId="AklamaBavurusu">
    <w:name w:val="annotation reference"/>
    <w:basedOn w:val="VarsaylanParagrafYazTipi"/>
    <w:uiPriority w:val="99"/>
    <w:semiHidden/>
    <w:unhideWhenUsed/>
    <w:rsid w:val="009C058C"/>
    <w:rPr>
      <w:sz w:val="16"/>
      <w:szCs w:val="16"/>
    </w:rPr>
  </w:style>
  <w:style w:type="paragraph" w:styleId="AklamaMetni">
    <w:name w:val="annotation text"/>
    <w:basedOn w:val="Normal"/>
    <w:link w:val="AklamaMetniChar"/>
    <w:uiPriority w:val="99"/>
    <w:semiHidden/>
    <w:unhideWhenUsed/>
    <w:rsid w:val="009C058C"/>
    <w:rPr>
      <w:sz w:val="20"/>
    </w:rPr>
  </w:style>
  <w:style w:type="character" w:customStyle="1" w:styleId="AklamaMetniChar">
    <w:name w:val="Açıklama Metni Char"/>
    <w:basedOn w:val="VarsaylanParagrafYazTipi"/>
    <w:link w:val="AklamaMetni"/>
    <w:uiPriority w:val="99"/>
    <w:semiHidden/>
    <w:rsid w:val="009C058C"/>
    <w:rPr>
      <w:rFonts w:ascii="Times New Roman" w:eastAsia="Times New Roman" w:hAnsi="Times New Roman" w:cs="Times New Roman"/>
      <w:noProof/>
      <w:sz w:val="20"/>
      <w:szCs w:val="20"/>
    </w:rPr>
  </w:style>
  <w:style w:type="paragraph" w:styleId="AklamaKonusu">
    <w:name w:val="annotation subject"/>
    <w:basedOn w:val="AklamaMetni"/>
    <w:next w:val="AklamaMetni"/>
    <w:link w:val="AklamaKonusuChar"/>
    <w:uiPriority w:val="99"/>
    <w:semiHidden/>
    <w:unhideWhenUsed/>
    <w:rsid w:val="009C058C"/>
    <w:rPr>
      <w:b/>
      <w:bCs/>
    </w:rPr>
  </w:style>
  <w:style w:type="character" w:customStyle="1" w:styleId="AklamaKonusuChar">
    <w:name w:val="Açıklama Konusu Char"/>
    <w:basedOn w:val="AklamaMetniChar"/>
    <w:link w:val="AklamaKonusu"/>
    <w:uiPriority w:val="99"/>
    <w:semiHidden/>
    <w:rsid w:val="009C058C"/>
    <w:rPr>
      <w:rFonts w:ascii="Times New Roman" w:eastAsia="Times New Roman" w:hAnsi="Times New Roman" w:cs="Times New Roman"/>
      <w:b/>
      <w:bCs/>
      <w:noProof/>
      <w:sz w:val="20"/>
      <w:szCs w:val="20"/>
    </w:rPr>
  </w:style>
  <w:style w:type="paragraph" w:styleId="BalonMetni">
    <w:name w:val="Balloon Text"/>
    <w:basedOn w:val="Normal"/>
    <w:link w:val="BalonMetniChar"/>
    <w:uiPriority w:val="99"/>
    <w:semiHidden/>
    <w:unhideWhenUsed/>
    <w:rsid w:val="009C058C"/>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058C"/>
    <w:rPr>
      <w:rFonts w:ascii="Segoe UI" w:eastAsia="Times New Roman" w:hAnsi="Segoe UI" w:cs="Segoe UI"/>
      <w:noProof/>
      <w:sz w:val="18"/>
      <w:szCs w:val="18"/>
    </w:rPr>
  </w:style>
  <w:style w:type="character" w:customStyle="1" w:styleId="Balk1Char">
    <w:name w:val="Başlık 1 Char"/>
    <w:basedOn w:val="VarsaylanParagrafYazTipi"/>
    <w:link w:val="Balk1"/>
    <w:uiPriority w:val="9"/>
    <w:rsid w:val="00644EFF"/>
    <w:rPr>
      <w:rFonts w:asciiTheme="majorHAnsi" w:eastAsiaTheme="majorEastAsia" w:hAnsiTheme="majorHAnsi" w:cstheme="majorBidi"/>
      <w:noProof/>
      <w:color w:val="2E74B5" w:themeColor="accent1" w:themeShade="BF"/>
      <w:sz w:val="32"/>
      <w:szCs w:val="32"/>
    </w:rPr>
  </w:style>
  <w:style w:type="character" w:customStyle="1" w:styleId="zmlenmeyenBahsetme1">
    <w:name w:val="Çözümlenmeyen Bahsetme1"/>
    <w:basedOn w:val="VarsaylanParagrafYazTipi"/>
    <w:uiPriority w:val="99"/>
    <w:semiHidden/>
    <w:unhideWhenUsed/>
    <w:rsid w:val="00644EFF"/>
    <w:rPr>
      <w:color w:val="605E5C"/>
      <w:shd w:val="clear" w:color="auto" w:fill="E1DFDD"/>
    </w:rPr>
  </w:style>
  <w:style w:type="paragraph" w:styleId="Dzeltme">
    <w:name w:val="Revision"/>
    <w:hidden/>
    <w:uiPriority w:val="99"/>
    <w:semiHidden/>
    <w:rsid w:val="00F34F40"/>
    <w:pPr>
      <w:spacing w:after="0" w:line="240" w:lineRule="auto"/>
    </w:pPr>
    <w:rPr>
      <w:rFonts w:ascii="Times New Roman" w:eastAsia="Times New Roman" w:hAnsi="Times New Roman" w:cs="Times New Roman"/>
      <w:noProof/>
      <w:sz w:val="24"/>
      <w:szCs w:val="20"/>
    </w:rPr>
  </w:style>
  <w:style w:type="character" w:customStyle="1" w:styleId="zmlenmeyenBahsetme2">
    <w:name w:val="Çözümlenmeyen Bahsetme2"/>
    <w:basedOn w:val="VarsaylanParagrafYazTipi"/>
    <w:uiPriority w:val="99"/>
    <w:semiHidden/>
    <w:unhideWhenUsed/>
    <w:rsid w:val="00706D49"/>
    <w:rPr>
      <w:color w:val="605E5C"/>
      <w:shd w:val="clear" w:color="auto" w:fill="E1DFDD"/>
    </w:rPr>
  </w:style>
  <w:style w:type="character" w:customStyle="1" w:styleId="WW-NormalWeb1Char">
    <w:name w:val="WW-Normal (Web)1 Char"/>
    <w:link w:val="WW-NormalWeb1"/>
    <w:locked/>
    <w:rsid w:val="00297D44"/>
    <w:rPr>
      <w:rFonts w:ascii="Times New Roman" w:eastAsia="Times New Roman" w:hAnsi="Times New Roman" w:cs="Times New Roman"/>
      <w:sz w:val="24"/>
      <w:szCs w:val="24"/>
      <w:lang w:eastAsia="tr-TR"/>
    </w:rPr>
  </w:style>
  <w:style w:type="paragraph" w:customStyle="1" w:styleId="WW-NormalWeb1">
    <w:name w:val="WW-Normal (Web)1"/>
    <w:basedOn w:val="Normal"/>
    <w:link w:val="WW-NormalWeb1Char"/>
    <w:rsid w:val="00297D44"/>
    <w:pPr>
      <w:spacing w:before="280" w:after="119"/>
      <w:ind w:firstLine="0"/>
      <w:jc w:val="left"/>
    </w:pPr>
    <w:rPr>
      <w:szCs w:val="24"/>
      <w:lang w:eastAsia="tr-TR"/>
    </w:rPr>
  </w:style>
  <w:style w:type="character" w:customStyle="1" w:styleId="fontstyle01">
    <w:name w:val="fontstyle01"/>
    <w:basedOn w:val="VarsaylanParagrafYazTipi"/>
    <w:rsid w:val="00297D44"/>
    <w:rPr>
      <w:rFonts w:ascii="TimesNewRomanPS-BoldMT" w:hAnsi="TimesNewRomanPS-BoldMT" w:hint="default"/>
      <w:b/>
      <w:bCs/>
      <w:i w:val="0"/>
      <w:iCs w:val="0"/>
      <w:color w:val="000000"/>
      <w:sz w:val="20"/>
      <w:szCs w:val="20"/>
    </w:rPr>
  </w:style>
  <w:style w:type="character" w:customStyle="1" w:styleId="tlid-translation">
    <w:name w:val="tlid-translation"/>
    <w:basedOn w:val="VarsaylanParagrafYazTipi"/>
    <w:rsid w:val="00297D44"/>
  </w:style>
  <w:style w:type="character" w:customStyle="1" w:styleId="Balk2Char">
    <w:name w:val="Başlık 2 Char"/>
    <w:basedOn w:val="VarsaylanParagrafYazTipi"/>
    <w:link w:val="Balk2"/>
    <w:uiPriority w:val="9"/>
    <w:semiHidden/>
    <w:rsid w:val="008E4472"/>
    <w:rPr>
      <w:rFonts w:asciiTheme="majorHAnsi" w:eastAsiaTheme="majorEastAsia" w:hAnsiTheme="majorHAnsi" w:cstheme="majorBidi"/>
      <w:noProof/>
      <w:color w:val="2E74B5" w:themeColor="accent1" w:themeShade="BF"/>
      <w:sz w:val="26"/>
      <w:szCs w:val="26"/>
    </w:rPr>
  </w:style>
  <w:style w:type="character" w:customStyle="1" w:styleId="Balk3Char">
    <w:name w:val="Başlık 3 Char"/>
    <w:basedOn w:val="VarsaylanParagrafYazTipi"/>
    <w:link w:val="Balk3"/>
    <w:uiPriority w:val="9"/>
    <w:semiHidden/>
    <w:rsid w:val="00325D70"/>
    <w:rPr>
      <w:rFonts w:asciiTheme="majorHAnsi" w:eastAsiaTheme="majorEastAsia" w:hAnsiTheme="majorHAnsi" w:cstheme="majorBidi"/>
      <w:noProof/>
      <w:color w:val="1F4D78" w:themeColor="accent1" w:themeShade="7F"/>
      <w:sz w:val="24"/>
      <w:szCs w:val="24"/>
    </w:rPr>
  </w:style>
  <w:style w:type="paragraph" w:styleId="NormalWeb">
    <w:name w:val="Normal (Web)"/>
    <w:basedOn w:val="Normal"/>
    <w:uiPriority w:val="99"/>
    <w:unhideWhenUsed/>
    <w:rsid w:val="00FF30EB"/>
    <w:pPr>
      <w:spacing w:before="100" w:beforeAutospacing="1" w:after="100" w:afterAutospacing="1"/>
      <w:ind w:firstLine="0"/>
      <w:jc w:val="left"/>
    </w:pPr>
    <w:rPr>
      <w:szCs w:val="24"/>
      <w:lang w:val="en-GB" w:eastAsia="en-GB"/>
    </w:rPr>
  </w:style>
  <w:style w:type="character" w:customStyle="1" w:styleId="zmlenmeyenBahsetme3">
    <w:name w:val="Çözümlenmeyen Bahsetme3"/>
    <w:basedOn w:val="VarsaylanParagrafYazTipi"/>
    <w:uiPriority w:val="99"/>
    <w:semiHidden/>
    <w:unhideWhenUsed/>
    <w:rsid w:val="004C3EFA"/>
    <w:rPr>
      <w:color w:val="605E5C"/>
      <w:shd w:val="clear" w:color="auto" w:fill="E1DFDD"/>
    </w:rPr>
  </w:style>
  <w:style w:type="paragraph" w:styleId="ListeParagraf">
    <w:name w:val="List Paragraph"/>
    <w:basedOn w:val="Normal"/>
    <w:uiPriority w:val="34"/>
    <w:qFormat/>
    <w:rsid w:val="00161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27231">
      <w:bodyDiv w:val="1"/>
      <w:marLeft w:val="0"/>
      <w:marRight w:val="0"/>
      <w:marTop w:val="0"/>
      <w:marBottom w:val="0"/>
      <w:divBdr>
        <w:top w:val="none" w:sz="0" w:space="0" w:color="auto"/>
        <w:left w:val="none" w:sz="0" w:space="0" w:color="auto"/>
        <w:bottom w:val="none" w:sz="0" w:space="0" w:color="auto"/>
        <w:right w:val="none" w:sz="0" w:space="0" w:color="auto"/>
      </w:divBdr>
    </w:div>
    <w:div w:id="52511361">
      <w:bodyDiv w:val="1"/>
      <w:marLeft w:val="0"/>
      <w:marRight w:val="0"/>
      <w:marTop w:val="0"/>
      <w:marBottom w:val="0"/>
      <w:divBdr>
        <w:top w:val="none" w:sz="0" w:space="0" w:color="auto"/>
        <w:left w:val="none" w:sz="0" w:space="0" w:color="auto"/>
        <w:bottom w:val="none" w:sz="0" w:space="0" w:color="auto"/>
        <w:right w:val="none" w:sz="0" w:space="0" w:color="auto"/>
      </w:divBdr>
    </w:div>
    <w:div w:id="80612663">
      <w:bodyDiv w:val="1"/>
      <w:marLeft w:val="0"/>
      <w:marRight w:val="0"/>
      <w:marTop w:val="0"/>
      <w:marBottom w:val="0"/>
      <w:divBdr>
        <w:top w:val="none" w:sz="0" w:space="0" w:color="auto"/>
        <w:left w:val="none" w:sz="0" w:space="0" w:color="auto"/>
        <w:bottom w:val="none" w:sz="0" w:space="0" w:color="auto"/>
        <w:right w:val="none" w:sz="0" w:space="0" w:color="auto"/>
      </w:divBdr>
    </w:div>
    <w:div w:id="118110514">
      <w:bodyDiv w:val="1"/>
      <w:marLeft w:val="0"/>
      <w:marRight w:val="0"/>
      <w:marTop w:val="0"/>
      <w:marBottom w:val="0"/>
      <w:divBdr>
        <w:top w:val="none" w:sz="0" w:space="0" w:color="auto"/>
        <w:left w:val="none" w:sz="0" w:space="0" w:color="auto"/>
        <w:bottom w:val="none" w:sz="0" w:space="0" w:color="auto"/>
        <w:right w:val="none" w:sz="0" w:space="0" w:color="auto"/>
      </w:divBdr>
    </w:div>
    <w:div w:id="144590383">
      <w:bodyDiv w:val="1"/>
      <w:marLeft w:val="0"/>
      <w:marRight w:val="0"/>
      <w:marTop w:val="0"/>
      <w:marBottom w:val="0"/>
      <w:divBdr>
        <w:top w:val="none" w:sz="0" w:space="0" w:color="auto"/>
        <w:left w:val="none" w:sz="0" w:space="0" w:color="auto"/>
        <w:bottom w:val="none" w:sz="0" w:space="0" w:color="auto"/>
        <w:right w:val="none" w:sz="0" w:space="0" w:color="auto"/>
      </w:divBdr>
    </w:div>
    <w:div w:id="183174237">
      <w:bodyDiv w:val="1"/>
      <w:marLeft w:val="0"/>
      <w:marRight w:val="0"/>
      <w:marTop w:val="0"/>
      <w:marBottom w:val="0"/>
      <w:divBdr>
        <w:top w:val="none" w:sz="0" w:space="0" w:color="auto"/>
        <w:left w:val="none" w:sz="0" w:space="0" w:color="auto"/>
        <w:bottom w:val="none" w:sz="0" w:space="0" w:color="auto"/>
        <w:right w:val="none" w:sz="0" w:space="0" w:color="auto"/>
      </w:divBdr>
    </w:div>
    <w:div w:id="190657343">
      <w:bodyDiv w:val="1"/>
      <w:marLeft w:val="0"/>
      <w:marRight w:val="0"/>
      <w:marTop w:val="0"/>
      <w:marBottom w:val="0"/>
      <w:divBdr>
        <w:top w:val="none" w:sz="0" w:space="0" w:color="auto"/>
        <w:left w:val="none" w:sz="0" w:space="0" w:color="auto"/>
        <w:bottom w:val="none" w:sz="0" w:space="0" w:color="auto"/>
        <w:right w:val="none" w:sz="0" w:space="0" w:color="auto"/>
      </w:divBdr>
    </w:div>
    <w:div w:id="359556247">
      <w:bodyDiv w:val="1"/>
      <w:marLeft w:val="0"/>
      <w:marRight w:val="0"/>
      <w:marTop w:val="0"/>
      <w:marBottom w:val="0"/>
      <w:divBdr>
        <w:top w:val="none" w:sz="0" w:space="0" w:color="auto"/>
        <w:left w:val="none" w:sz="0" w:space="0" w:color="auto"/>
        <w:bottom w:val="none" w:sz="0" w:space="0" w:color="auto"/>
        <w:right w:val="none" w:sz="0" w:space="0" w:color="auto"/>
      </w:divBdr>
    </w:div>
    <w:div w:id="361438258">
      <w:bodyDiv w:val="1"/>
      <w:marLeft w:val="0"/>
      <w:marRight w:val="0"/>
      <w:marTop w:val="0"/>
      <w:marBottom w:val="0"/>
      <w:divBdr>
        <w:top w:val="none" w:sz="0" w:space="0" w:color="auto"/>
        <w:left w:val="none" w:sz="0" w:space="0" w:color="auto"/>
        <w:bottom w:val="none" w:sz="0" w:space="0" w:color="auto"/>
        <w:right w:val="none" w:sz="0" w:space="0" w:color="auto"/>
      </w:divBdr>
    </w:div>
    <w:div w:id="401828991">
      <w:bodyDiv w:val="1"/>
      <w:marLeft w:val="0"/>
      <w:marRight w:val="0"/>
      <w:marTop w:val="0"/>
      <w:marBottom w:val="0"/>
      <w:divBdr>
        <w:top w:val="none" w:sz="0" w:space="0" w:color="auto"/>
        <w:left w:val="none" w:sz="0" w:space="0" w:color="auto"/>
        <w:bottom w:val="none" w:sz="0" w:space="0" w:color="auto"/>
        <w:right w:val="none" w:sz="0" w:space="0" w:color="auto"/>
      </w:divBdr>
    </w:div>
    <w:div w:id="437679184">
      <w:bodyDiv w:val="1"/>
      <w:marLeft w:val="0"/>
      <w:marRight w:val="0"/>
      <w:marTop w:val="0"/>
      <w:marBottom w:val="0"/>
      <w:divBdr>
        <w:top w:val="none" w:sz="0" w:space="0" w:color="auto"/>
        <w:left w:val="none" w:sz="0" w:space="0" w:color="auto"/>
        <w:bottom w:val="none" w:sz="0" w:space="0" w:color="auto"/>
        <w:right w:val="none" w:sz="0" w:space="0" w:color="auto"/>
      </w:divBdr>
    </w:div>
    <w:div w:id="476144106">
      <w:bodyDiv w:val="1"/>
      <w:marLeft w:val="0"/>
      <w:marRight w:val="0"/>
      <w:marTop w:val="0"/>
      <w:marBottom w:val="0"/>
      <w:divBdr>
        <w:top w:val="none" w:sz="0" w:space="0" w:color="auto"/>
        <w:left w:val="none" w:sz="0" w:space="0" w:color="auto"/>
        <w:bottom w:val="none" w:sz="0" w:space="0" w:color="auto"/>
        <w:right w:val="none" w:sz="0" w:space="0" w:color="auto"/>
      </w:divBdr>
    </w:div>
    <w:div w:id="636569606">
      <w:bodyDiv w:val="1"/>
      <w:marLeft w:val="0"/>
      <w:marRight w:val="0"/>
      <w:marTop w:val="0"/>
      <w:marBottom w:val="0"/>
      <w:divBdr>
        <w:top w:val="none" w:sz="0" w:space="0" w:color="auto"/>
        <w:left w:val="none" w:sz="0" w:space="0" w:color="auto"/>
        <w:bottom w:val="none" w:sz="0" w:space="0" w:color="auto"/>
        <w:right w:val="none" w:sz="0" w:space="0" w:color="auto"/>
      </w:divBdr>
    </w:div>
    <w:div w:id="650333433">
      <w:bodyDiv w:val="1"/>
      <w:marLeft w:val="0"/>
      <w:marRight w:val="0"/>
      <w:marTop w:val="0"/>
      <w:marBottom w:val="0"/>
      <w:divBdr>
        <w:top w:val="none" w:sz="0" w:space="0" w:color="auto"/>
        <w:left w:val="none" w:sz="0" w:space="0" w:color="auto"/>
        <w:bottom w:val="none" w:sz="0" w:space="0" w:color="auto"/>
        <w:right w:val="none" w:sz="0" w:space="0" w:color="auto"/>
      </w:divBdr>
    </w:div>
    <w:div w:id="715082969">
      <w:bodyDiv w:val="1"/>
      <w:marLeft w:val="0"/>
      <w:marRight w:val="0"/>
      <w:marTop w:val="0"/>
      <w:marBottom w:val="0"/>
      <w:divBdr>
        <w:top w:val="none" w:sz="0" w:space="0" w:color="auto"/>
        <w:left w:val="none" w:sz="0" w:space="0" w:color="auto"/>
        <w:bottom w:val="none" w:sz="0" w:space="0" w:color="auto"/>
        <w:right w:val="none" w:sz="0" w:space="0" w:color="auto"/>
      </w:divBdr>
    </w:div>
    <w:div w:id="723525966">
      <w:bodyDiv w:val="1"/>
      <w:marLeft w:val="0"/>
      <w:marRight w:val="0"/>
      <w:marTop w:val="0"/>
      <w:marBottom w:val="0"/>
      <w:divBdr>
        <w:top w:val="none" w:sz="0" w:space="0" w:color="auto"/>
        <w:left w:val="none" w:sz="0" w:space="0" w:color="auto"/>
        <w:bottom w:val="none" w:sz="0" w:space="0" w:color="auto"/>
        <w:right w:val="none" w:sz="0" w:space="0" w:color="auto"/>
      </w:divBdr>
    </w:div>
    <w:div w:id="741023745">
      <w:bodyDiv w:val="1"/>
      <w:marLeft w:val="0"/>
      <w:marRight w:val="0"/>
      <w:marTop w:val="0"/>
      <w:marBottom w:val="0"/>
      <w:divBdr>
        <w:top w:val="none" w:sz="0" w:space="0" w:color="auto"/>
        <w:left w:val="none" w:sz="0" w:space="0" w:color="auto"/>
        <w:bottom w:val="none" w:sz="0" w:space="0" w:color="auto"/>
        <w:right w:val="none" w:sz="0" w:space="0" w:color="auto"/>
      </w:divBdr>
    </w:div>
    <w:div w:id="786703700">
      <w:bodyDiv w:val="1"/>
      <w:marLeft w:val="0"/>
      <w:marRight w:val="0"/>
      <w:marTop w:val="0"/>
      <w:marBottom w:val="0"/>
      <w:divBdr>
        <w:top w:val="none" w:sz="0" w:space="0" w:color="auto"/>
        <w:left w:val="none" w:sz="0" w:space="0" w:color="auto"/>
        <w:bottom w:val="none" w:sz="0" w:space="0" w:color="auto"/>
        <w:right w:val="none" w:sz="0" w:space="0" w:color="auto"/>
      </w:divBdr>
    </w:div>
    <w:div w:id="897125975">
      <w:bodyDiv w:val="1"/>
      <w:marLeft w:val="0"/>
      <w:marRight w:val="0"/>
      <w:marTop w:val="0"/>
      <w:marBottom w:val="0"/>
      <w:divBdr>
        <w:top w:val="none" w:sz="0" w:space="0" w:color="auto"/>
        <w:left w:val="none" w:sz="0" w:space="0" w:color="auto"/>
        <w:bottom w:val="none" w:sz="0" w:space="0" w:color="auto"/>
        <w:right w:val="none" w:sz="0" w:space="0" w:color="auto"/>
      </w:divBdr>
    </w:div>
    <w:div w:id="909535313">
      <w:bodyDiv w:val="1"/>
      <w:marLeft w:val="0"/>
      <w:marRight w:val="0"/>
      <w:marTop w:val="0"/>
      <w:marBottom w:val="0"/>
      <w:divBdr>
        <w:top w:val="none" w:sz="0" w:space="0" w:color="auto"/>
        <w:left w:val="none" w:sz="0" w:space="0" w:color="auto"/>
        <w:bottom w:val="none" w:sz="0" w:space="0" w:color="auto"/>
        <w:right w:val="none" w:sz="0" w:space="0" w:color="auto"/>
      </w:divBdr>
    </w:div>
    <w:div w:id="995185357">
      <w:bodyDiv w:val="1"/>
      <w:marLeft w:val="0"/>
      <w:marRight w:val="0"/>
      <w:marTop w:val="0"/>
      <w:marBottom w:val="0"/>
      <w:divBdr>
        <w:top w:val="none" w:sz="0" w:space="0" w:color="auto"/>
        <w:left w:val="none" w:sz="0" w:space="0" w:color="auto"/>
        <w:bottom w:val="none" w:sz="0" w:space="0" w:color="auto"/>
        <w:right w:val="none" w:sz="0" w:space="0" w:color="auto"/>
      </w:divBdr>
    </w:div>
    <w:div w:id="1022048893">
      <w:bodyDiv w:val="1"/>
      <w:marLeft w:val="0"/>
      <w:marRight w:val="0"/>
      <w:marTop w:val="0"/>
      <w:marBottom w:val="0"/>
      <w:divBdr>
        <w:top w:val="none" w:sz="0" w:space="0" w:color="auto"/>
        <w:left w:val="none" w:sz="0" w:space="0" w:color="auto"/>
        <w:bottom w:val="none" w:sz="0" w:space="0" w:color="auto"/>
        <w:right w:val="none" w:sz="0" w:space="0" w:color="auto"/>
      </w:divBdr>
    </w:div>
    <w:div w:id="1051031581">
      <w:bodyDiv w:val="1"/>
      <w:marLeft w:val="0"/>
      <w:marRight w:val="0"/>
      <w:marTop w:val="0"/>
      <w:marBottom w:val="0"/>
      <w:divBdr>
        <w:top w:val="none" w:sz="0" w:space="0" w:color="auto"/>
        <w:left w:val="none" w:sz="0" w:space="0" w:color="auto"/>
        <w:bottom w:val="none" w:sz="0" w:space="0" w:color="auto"/>
        <w:right w:val="none" w:sz="0" w:space="0" w:color="auto"/>
      </w:divBdr>
    </w:div>
    <w:div w:id="1068453324">
      <w:bodyDiv w:val="1"/>
      <w:marLeft w:val="0"/>
      <w:marRight w:val="0"/>
      <w:marTop w:val="0"/>
      <w:marBottom w:val="0"/>
      <w:divBdr>
        <w:top w:val="none" w:sz="0" w:space="0" w:color="auto"/>
        <w:left w:val="none" w:sz="0" w:space="0" w:color="auto"/>
        <w:bottom w:val="none" w:sz="0" w:space="0" w:color="auto"/>
        <w:right w:val="none" w:sz="0" w:space="0" w:color="auto"/>
      </w:divBdr>
    </w:div>
    <w:div w:id="1200820635">
      <w:bodyDiv w:val="1"/>
      <w:marLeft w:val="0"/>
      <w:marRight w:val="0"/>
      <w:marTop w:val="0"/>
      <w:marBottom w:val="0"/>
      <w:divBdr>
        <w:top w:val="none" w:sz="0" w:space="0" w:color="auto"/>
        <w:left w:val="none" w:sz="0" w:space="0" w:color="auto"/>
        <w:bottom w:val="none" w:sz="0" w:space="0" w:color="auto"/>
        <w:right w:val="none" w:sz="0" w:space="0" w:color="auto"/>
      </w:divBdr>
    </w:div>
    <w:div w:id="1270353211">
      <w:bodyDiv w:val="1"/>
      <w:marLeft w:val="0"/>
      <w:marRight w:val="0"/>
      <w:marTop w:val="0"/>
      <w:marBottom w:val="0"/>
      <w:divBdr>
        <w:top w:val="none" w:sz="0" w:space="0" w:color="auto"/>
        <w:left w:val="none" w:sz="0" w:space="0" w:color="auto"/>
        <w:bottom w:val="none" w:sz="0" w:space="0" w:color="auto"/>
        <w:right w:val="none" w:sz="0" w:space="0" w:color="auto"/>
      </w:divBdr>
    </w:div>
    <w:div w:id="1427263976">
      <w:bodyDiv w:val="1"/>
      <w:marLeft w:val="0"/>
      <w:marRight w:val="0"/>
      <w:marTop w:val="0"/>
      <w:marBottom w:val="0"/>
      <w:divBdr>
        <w:top w:val="none" w:sz="0" w:space="0" w:color="auto"/>
        <w:left w:val="none" w:sz="0" w:space="0" w:color="auto"/>
        <w:bottom w:val="none" w:sz="0" w:space="0" w:color="auto"/>
        <w:right w:val="none" w:sz="0" w:space="0" w:color="auto"/>
      </w:divBdr>
      <w:divsChild>
        <w:div w:id="1871143522">
          <w:marLeft w:val="0"/>
          <w:marRight w:val="0"/>
          <w:marTop w:val="0"/>
          <w:marBottom w:val="0"/>
          <w:divBdr>
            <w:top w:val="none" w:sz="0" w:space="0" w:color="auto"/>
            <w:left w:val="none" w:sz="0" w:space="0" w:color="auto"/>
            <w:bottom w:val="none" w:sz="0" w:space="0" w:color="auto"/>
            <w:right w:val="none" w:sz="0" w:space="0" w:color="auto"/>
          </w:divBdr>
        </w:div>
      </w:divsChild>
    </w:div>
    <w:div w:id="1444303510">
      <w:bodyDiv w:val="1"/>
      <w:marLeft w:val="0"/>
      <w:marRight w:val="0"/>
      <w:marTop w:val="0"/>
      <w:marBottom w:val="0"/>
      <w:divBdr>
        <w:top w:val="none" w:sz="0" w:space="0" w:color="auto"/>
        <w:left w:val="none" w:sz="0" w:space="0" w:color="auto"/>
        <w:bottom w:val="none" w:sz="0" w:space="0" w:color="auto"/>
        <w:right w:val="none" w:sz="0" w:space="0" w:color="auto"/>
      </w:divBdr>
      <w:divsChild>
        <w:div w:id="127823165">
          <w:marLeft w:val="0"/>
          <w:marRight w:val="0"/>
          <w:marTop w:val="0"/>
          <w:marBottom w:val="0"/>
          <w:divBdr>
            <w:top w:val="none" w:sz="0" w:space="0" w:color="auto"/>
            <w:left w:val="none" w:sz="0" w:space="0" w:color="auto"/>
            <w:bottom w:val="none" w:sz="0" w:space="0" w:color="auto"/>
            <w:right w:val="none" w:sz="0" w:space="0" w:color="auto"/>
          </w:divBdr>
          <w:divsChild>
            <w:div w:id="107162690">
              <w:marLeft w:val="0"/>
              <w:marRight w:val="0"/>
              <w:marTop w:val="0"/>
              <w:marBottom w:val="0"/>
              <w:divBdr>
                <w:top w:val="none" w:sz="0" w:space="0" w:color="auto"/>
                <w:left w:val="none" w:sz="0" w:space="0" w:color="auto"/>
                <w:bottom w:val="none" w:sz="0" w:space="0" w:color="auto"/>
                <w:right w:val="none" w:sz="0" w:space="0" w:color="auto"/>
              </w:divBdr>
              <w:divsChild>
                <w:div w:id="1491823043">
                  <w:marLeft w:val="0"/>
                  <w:marRight w:val="0"/>
                  <w:marTop w:val="0"/>
                  <w:marBottom w:val="0"/>
                  <w:divBdr>
                    <w:top w:val="none" w:sz="0" w:space="0" w:color="auto"/>
                    <w:left w:val="none" w:sz="0" w:space="0" w:color="auto"/>
                    <w:bottom w:val="none" w:sz="0" w:space="0" w:color="auto"/>
                    <w:right w:val="none" w:sz="0" w:space="0" w:color="auto"/>
                  </w:divBdr>
                  <w:divsChild>
                    <w:div w:id="1813673514">
                      <w:marLeft w:val="0"/>
                      <w:marRight w:val="0"/>
                      <w:marTop w:val="0"/>
                      <w:marBottom w:val="0"/>
                      <w:divBdr>
                        <w:top w:val="none" w:sz="0" w:space="0" w:color="auto"/>
                        <w:left w:val="none" w:sz="0" w:space="0" w:color="auto"/>
                        <w:bottom w:val="none" w:sz="0" w:space="0" w:color="auto"/>
                        <w:right w:val="none" w:sz="0" w:space="0" w:color="auto"/>
                      </w:divBdr>
                      <w:divsChild>
                        <w:div w:id="1363089075">
                          <w:marLeft w:val="0"/>
                          <w:marRight w:val="0"/>
                          <w:marTop w:val="0"/>
                          <w:marBottom w:val="0"/>
                          <w:divBdr>
                            <w:top w:val="none" w:sz="0" w:space="0" w:color="auto"/>
                            <w:left w:val="none" w:sz="0" w:space="0" w:color="auto"/>
                            <w:bottom w:val="none" w:sz="0" w:space="0" w:color="auto"/>
                            <w:right w:val="none" w:sz="0" w:space="0" w:color="auto"/>
                          </w:divBdr>
                          <w:divsChild>
                            <w:div w:id="8565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047670">
      <w:bodyDiv w:val="1"/>
      <w:marLeft w:val="0"/>
      <w:marRight w:val="0"/>
      <w:marTop w:val="0"/>
      <w:marBottom w:val="0"/>
      <w:divBdr>
        <w:top w:val="none" w:sz="0" w:space="0" w:color="auto"/>
        <w:left w:val="none" w:sz="0" w:space="0" w:color="auto"/>
        <w:bottom w:val="none" w:sz="0" w:space="0" w:color="auto"/>
        <w:right w:val="none" w:sz="0" w:space="0" w:color="auto"/>
      </w:divBdr>
    </w:div>
    <w:div w:id="1552768413">
      <w:bodyDiv w:val="1"/>
      <w:marLeft w:val="0"/>
      <w:marRight w:val="0"/>
      <w:marTop w:val="0"/>
      <w:marBottom w:val="0"/>
      <w:divBdr>
        <w:top w:val="none" w:sz="0" w:space="0" w:color="auto"/>
        <w:left w:val="none" w:sz="0" w:space="0" w:color="auto"/>
        <w:bottom w:val="none" w:sz="0" w:space="0" w:color="auto"/>
        <w:right w:val="none" w:sz="0" w:space="0" w:color="auto"/>
      </w:divBdr>
    </w:div>
    <w:div w:id="1566791723">
      <w:bodyDiv w:val="1"/>
      <w:marLeft w:val="0"/>
      <w:marRight w:val="0"/>
      <w:marTop w:val="0"/>
      <w:marBottom w:val="0"/>
      <w:divBdr>
        <w:top w:val="none" w:sz="0" w:space="0" w:color="auto"/>
        <w:left w:val="none" w:sz="0" w:space="0" w:color="auto"/>
        <w:bottom w:val="none" w:sz="0" w:space="0" w:color="auto"/>
        <w:right w:val="none" w:sz="0" w:space="0" w:color="auto"/>
      </w:divBdr>
    </w:div>
    <w:div w:id="1573616816">
      <w:bodyDiv w:val="1"/>
      <w:marLeft w:val="0"/>
      <w:marRight w:val="0"/>
      <w:marTop w:val="0"/>
      <w:marBottom w:val="0"/>
      <w:divBdr>
        <w:top w:val="none" w:sz="0" w:space="0" w:color="auto"/>
        <w:left w:val="none" w:sz="0" w:space="0" w:color="auto"/>
        <w:bottom w:val="none" w:sz="0" w:space="0" w:color="auto"/>
        <w:right w:val="none" w:sz="0" w:space="0" w:color="auto"/>
      </w:divBdr>
    </w:div>
    <w:div w:id="1615937358">
      <w:bodyDiv w:val="1"/>
      <w:marLeft w:val="0"/>
      <w:marRight w:val="0"/>
      <w:marTop w:val="0"/>
      <w:marBottom w:val="0"/>
      <w:divBdr>
        <w:top w:val="none" w:sz="0" w:space="0" w:color="auto"/>
        <w:left w:val="none" w:sz="0" w:space="0" w:color="auto"/>
        <w:bottom w:val="none" w:sz="0" w:space="0" w:color="auto"/>
        <w:right w:val="none" w:sz="0" w:space="0" w:color="auto"/>
      </w:divBdr>
    </w:div>
    <w:div w:id="1624267876">
      <w:bodyDiv w:val="1"/>
      <w:marLeft w:val="0"/>
      <w:marRight w:val="0"/>
      <w:marTop w:val="0"/>
      <w:marBottom w:val="0"/>
      <w:divBdr>
        <w:top w:val="none" w:sz="0" w:space="0" w:color="auto"/>
        <w:left w:val="none" w:sz="0" w:space="0" w:color="auto"/>
        <w:bottom w:val="none" w:sz="0" w:space="0" w:color="auto"/>
        <w:right w:val="none" w:sz="0" w:space="0" w:color="auto"/>
      </w:divBdr>
    </w:div>
    <w:div w:id="1661808823">
      <w:bodyDiv w:val="1"/>
      <w:marLeft w:val="0"/>
      <w:marRight w:val="0"/>
      <w:marTop w:val="0"/>
      <w:marBottom w:val="0"/>
      <w:divBdr>
        <w:top w:val="none" w:sz="0" w:space="0" w:color="auto"/>
        <w:left w:val="none" w:sz="0" w:space="0" w:color="auto"/>
        <w:bottom w:val="none" w:sz="0" w:space="0" w:color="auto"/>
        <w:right w:val="none" w:sz="0" w:space="0" w:color="auto"/>
      </w:divBdr>
      <w:divsChild>
        <w:div w:id="732433875">
          <w:marLeft w:val="0"/>
          <w:marRight w:val="0"/>
          <w:marTop w:val="0"/>
          <w:marBottom w:val="0"/>
          <w:divBdr>
            <w:top w:val="none" w:sz="0" w:space="0" w:color="auto"/>
            <w:left w:val="none" w:sz="0" w:space="0" w:color="auto"/>
            <w:bottom w:val="none" w:sz="0" w:space="0" w:color="auto"/>
            <w:right w:val="none" w:sz="0" w:space="0" w:color="auto"/>
          </w:divBdr>
          <w:divsChild>
            <w:div w:id="2472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7837">
      <w:bodyDiv w:val="1"/>
      <w:marLeft w:val="0"/>
      <w:marRight w:val="0"/>
      <w:marTop w:val="0"/>
      <w:marBottom w:val="0"/>
      <w:divBdr>
        <w:top w:val="none" w:sz="0" w:space="0" w:color="auto"/>
        <w:left w:val="none" w:sz="0" w:space="0" w:color="auto"/>
        <w:bottom w:val="none" w:sz="0" w:space="0" w:color="auto"/>
        <w:right w:val="none" w:sz="0" w:space="0" w:color="auto"/>
      </w:divBdr>
    </w:div>
    <w:div w:id="1666742706">
      <w:bodyDiv w:val="1"/>
      <w:marLeft w:val="0"/>
      <w:marRight w:val="0"/>
      <w:marTop w:val="0"/>
      <w:marBottom w:val="0"/>
      <w:divBdr>
        <w:top w:val="none" w:sz="0" w:space="0" w:color="auto"/>
        <w:left w:val="none" w:sz="0" w:space="0" w:color="auto"/>
        <w:bottom w:val="none" w:sz="0" w:space="0" w:color="auto"/>
        <w:right w:val="none" w:sz="0" w:space="0" w:color="auto"/>
      </w:divBdr>
    </w:div>
    <w:div w:id="1745495561">
      <w:bodyDiv w:val="1"/>
      <w:marLeft w:val="0"/>
      <w:marRight w:val="0"/>
      <w:marTop w:val="0"/>
      <w:marBottom w:val="0"/>
      <w:divBdr>
        <w:top w:val="none" w:sz="0" w:space="0" w:color="auto"/>
        <w:left w:val="none" w:sz="0" w:space="0" w:color="auto"/>
        <w:bottom w:val="none" w:sz="0" w:space="0" w:color="auto"/>
        <w:right w:val="none" w:sz="0" w:space="0" w:color="auto"/>
      </w:divBdr>
    </w:div>
    <w:div w:id="1820537774">
      <w:bodyDiv w:val="1"/>
      <w:marLeft w:val="0"/>
      <w:marRight w:val="0"/>
      <w:marTop w:val="0"/>
      <w:marBottom w:val="0"/>
      <w:divBdr>
        <w:top w:val="none" w:sz="0" w:space="0" w:color="auto"/>
        <w:left w:val="none" w:sz="0" w:space="0" w:color="auto"/>
        <w:bottom w:val="none" w:sz="0" w:space="0" w:color="auto"/>
        <w:right w:val="none" w:sz="0" w:space="0" w:color="auto"/>
      </w:divBdr>
      <w:divsChild>
        <w:div w:id="1506744500">
          <w:marLeft w:val="0"/>
          <w:marRight w:val="0"/>
          <w:marTop w:val="0"/>
          <w:marBottom w:val="0"/>
          <w:divBdr>
            <w:top w:val="none" w:sz="0" w:space="0" w:color="auto"/>
            <w:left w:val="none" w:sz="0" w:space="0" w:color="auto"/>
            <w:bottom w:val="none" w:sz="0" w:space="0" w:color="auto"/>
            <w:right w:val="none" w:sz="0" w:space="0" w:color="auto"/>
          </w:divBdr>
        </w:div>
      </w:divsChild>
    </w:div>
    <w:div w:id="1827627291">
      <w:bodyDiv w:val="1"/>
      <w:marLeft w:val="0"/>
      <w:marRight w:val="0"/>
      <w:marTop w:val="0"/>
      <w:marBottom w:val="0"/>
      <w:divBdr>
        <w:top w:val="none" w:sz="0" w:space="0" w:color="auto"/>
        <w:left w:val="none" w:sz="0" w:space="0" w:color="auto"/>
        <w:bottom w:val="none" w:sz="0" w:space="0" w:color="auto"/>
        <w:right w:val="none" w:sz="0" w:space="0" w:color="auto"/>
      </w:divBdr>
    </w:div>
    <w:div w:id="1885604763">
      <w:bodyDiv w:val="1"/>
      <w:marLeft w:val="0"/>
      <w:marRight w:val="0"/>
      <w:marTop w:val="0"/>
      <w:marBottom w:val="0"/>
      <w:divBdr>
        <w:top w:val="none" w:sz="0" w:space="0" w:color="auto"/>
        <w:left w:val="none" w:sz="0" w:space="0" w:color="auto"/>
        <w:bottom w:val="none" w:sz="0" w:space="0" w:color="auto"/>
        <w:right w:val="none" w:sz="0" w:space="0" w:color="auto"/>
      </w:divBdr>
    </w:div>
    <w:div w:id="1931768102">
      <w:bodyDiv w:val="1"/>
      <w:marLeft w:val="0"/>
      <w:marRight w:val="0"/>
      <w:marTop w:val="0"/>
      <w:marBottom w:val="0"/>
      <w:divBdr>
        <w:top w:val="none" w:sz="0" w:space="0" w:color="auto"/>
        <w:left w:val="none" w:sz="0" w:space="0" w:color="auto"/>
        <w:bottom w:val="none" w:sz="0" w:space="0" w:color="auto"/>
        <w:right w:val="none" w:sz="0" w:space="0" w:color="auto"/>
      </w:divBdr>
    </w:div>
    <w:div w:id="1957980657">
      <w:bodyDiv w:val="1"/>
      <w:marLeft w:val="0"/>
      <w:marRight w:val="0"/>
      <w:marTop w:val="0"/>
      <w:marBottom w:val="0"/>
      <w:divBdr>
        <w:top w:val="none" w:sz="0" w:space="0" w:color="auto"/>
        <w:left w:val="none" w:sz="0" w:space="0" w:color="auto"/>
        <w:bottom w:val="none" w:sz="0" w:space="0" w:color="auto"/>
        <w:right w:val="none" w:sz="0" w:space="0" w:color="auto"/>
      </w:divBdr>
    </w:div>
    <w:div w:id="1992632699">
      <w:bodyDiv w:val="1"/>
      <w:marLeft w:val="0"/>
      <w:marRight w:val="0"/>
      <w:marTop w:val="0"/>
      <w:marBottom w:val="0"/>
      <w:divBdr>
        <w:top w:val="none" w:sz="0" w:space="0" w:color="auto"/>
        <w:left w:val="none" w:sz="0" w:space="0" w:color="auto"/>
        <w:bottom w:val="none" w:sz="0" w:space="0" w:color="auto"/>
        <w:right w:val="none" w:sz="0" w:space="0" w:color="auto"/>
      </w:divBdr>
    </w:div>
    <w:div w:id="214172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rcid.org/0000-0001-9308-332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1-9584-026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ethysjournal.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3B5DBC35835788419FEBD34638F2F47F" ma:contentTypeVersion="13" ma:contentTypeDescription="Stvaranje novog dokumenta." ma:contentTypeScope="" ma:versionID="060cf7a895b51b4e57033d2974d25ca2">
  <xsd:schema xmlns:xsd="http://www.w3.org/2001/XMLSchema" xmlns:xs="http://www.w3.org/2001/XMLSchema" xmlns:p="http://schemas.microsoft.com/office/2006/metadata/properties" xmlns:ns3="4b514647-da7e-4b7e-b4a0-730b108e08ac" targetNamespace="http://schemas.microsoft.com/office/2006/metadata/properties" ma:root="true" ma:fieldsID="84746b982bc27a94621613bab94bc298" ns3:_="">
    <xsd:import namespace="4b514647-da7e-4b7e-b4a0-730b108e08a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14647-da7e-4b7e-b4a0-730b108e0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b514647-da7e-4b7e-b4a0-730b108e08ac" xsi:nil="true"/>
  </documentManagement>
</p:properties>
</file>

<file path=customXml/itemProps1.xml><?xml version="1.0" encoding="utf-8"?>
<ds:datastoreItem xmlns:ds="http://schemas.openxmlformats.org/officeDocument/2006/customXml" ds:itemID="{E49D6E6E-9DBE-452A-983B-C9E2773562D2}">
  <ds:schemaRefs>
    <ds:schemaRef ds:uri="http://schemas.microsoft.com/sharepoint/v3/contenttype/forms"/>
  </ds:schemaRefs>
</ds:datastoreItem>
</file>

<file path=customXml/itemProps2.xml><?xml version="1.0" encoding="utf-8"?>
<ds:datastoreItem xmlns:ds="http://schemas.openxmlformats.org/officeDocument/2006/customXml" ds:itemID="{0DB53278-1784-48F7-ABB8-BAC92DAF4487}">
  <ds:schemaRefs>
    <ds:schemaRef ds:uri="http://schemas.openxmlformats.org/officeDocument/2006/bibliography"/>
  </ds:schemaRefs>
</ds:datastoreItem>
</file>

<file path=customXml/itemProps3.xml><?xml version="1.0" encoding="utf-8"?>
<ds:datastoreItem xmlns:ds="http://schemas.openxmlformats.org/officeDocument/2006/customXml" ds:itemID="{AA4D3547-95C0-4F49-84DA-6DE33F929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514647-da7e-4b7e-b4a0-730b108e0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F1308D-9546-4DC7-8161-5363CF8F21BE}">
  <ds:schemaRefs>
    <ds:schemaRef ds:uri="http://schemas.microsoft.com/office/2006/metadata/properties"/>
    <ds:schemaRef ds:uri="http://schemas.microsoft.com/office/infopath/2007/PartnerControls"/>
    <ds:schemaRef ds:uri="4b514647-da7e-4b7e-b4a0-730b108e08ac"/>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12</Pages>
  <Words>4872</Words>
  <Characters>27773</Characters>
  <Application>Microsoft Office Word</Application>
  <DocSecurity>0</DocSecurity>
  <Lines>231</Lines>
  <Paragraphs>65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ISTE-PC</dc:creator>
  <cp:keywords/>
  <dc:description/>
  <cp:lastModifiedBy>__</cp:lastModifiedBy>
  <cp:revision>15</cp:revision>
  <cp:lastPrinted>2024-07-31T21:33:00Z</cp:lastPrinted>
  <dcterms:created xsi:type="dcterms:W3CDTF">2024-07-30T20:14:00Z</dcterms:created>
  <dcterms:modified xsi:type="dcterms:W3CDTF">2024-07-31T21:33:00Z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0x0101003B5DBC35835788419FEBD34638F2F47F</vt:lpwstr>
  </property>
  <property fmtid="{D5CDD505-2E9C-101B-9397-08002B2CF9AE}" pid="3" name="GrammarlyDocumentId">
    <vt:lpwstr>b5c0836e4aa645e93aae28cd6a86887e089717a15735de478eee528b9130c0ec</vt:lpwstr>
  </property>
</Properties>
</file>