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B31E9B" w14:paraId="2DCDD5E5" w14:textId="77777777" w:rsidTr="00957575">
        <w:tc>
          <w:tcPr>
            <w:tcW w:w="9638" w:type="dxa"/>
            <w:tcBorders>
              <w:bottom w:val="single" w:sz="12" w:space="0" w:color="auto"/>
            </w:tcBorders>
          </w:tcPr>
          <w:p w14:paraId="14A58AE3" w14:textId="231BB723" w:rsidR="00B31E9B" w:rsidRDefault="00B31E9B" w:rsidP="00957575">
            <w:pPr>
              <w:spacing w:after="240"/>
              <w:ind w:firstLine="0"/>
            </w:pPr>
            <w:r>
              <w:drawing>
                <wp:inline distT="0" distB="0" distL="0" distR="0" wp14:anchorId="794D82FE" wp14:editId="655E0241">
                  <wp:extent cx="6125499" cy="1447800"/>
                  <wp:effectExtent l="0" t="0" r="8890" b="0"/>
                  <wp:docPr id="134585669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56680" cy="1455170"/>
                          </a:xfrm>
                          <a:prstGeom prst="rect">
                            <a:avLst/>
                          </a:prstGeom>
                          <a:noFill/>
                          <a:ln>
                            <a:noFill/>
                          </a:ln>
                        </pic:spPr>
                      </pic:pic>
                    </a:graphicData>
                  </a:graphic>
                </wp:inline>
              </w:drawing>
            </w:r>
          </w:p>
        </w:tc>
      </w:tr>
      <w:tr w:rsidR="00B31E9B" w14:paraId="53504200" w14:textId="77777777" w:rsidTr="00957575">
        <w:tc>
          <w:tcPr>
            <w:tcW w:w="9638" w:type="dxa"/>
            <w:tcBorders>
              <w:top w:val="single" w:sz="12" w:space="0" w:color="auto"/>
            </w:tcBorders>
          </w:tcPr>
          <w:p w14:paraId="4C938B35" w14:textId="51AD313C" w:rsidR="00B31E9B" w:rsidRPr="00B31E9B" w:rsidRDefault="00B31E9B" w:rsidP="00957575">
            <w:pPr>
              <w:spacing w:before="240" w:line="276" w:lineRule="auto"/>
              <w:ind w:firstLine="0"/>
              <w:jc w:val="center"/>
              <w:rPr>
                <w:b/>
                <w:bCs/>
                <w:lang w:eastAsia="tr-TR"/>
              </w:rPr>
            </w:pPr>
            <w:r w:rsidRPr="0061367A">
              <w:rPr>
                <w:b/>
                <w:bCs/>
                <w:lang w:eastAsia="tr-TR"/>
              </w:rPr>
              <w:t xml:space="preserve">First Live-Stranding Record of </w:t>
            </w:r>
            <w:r>
              <w:rPr>
                <w:b/>
                <w:bCs/>
                <w:lang w:eastAsia="tr-TR"/>
              </w:rPr>
              <w:t>a</w:t>
            </w:r>
            <w:r w:rsidRPr="0061367A">
              <w:rPr>
                <w:b/>
                <w:bCs/>
                <w:lang w:eastAsia="tr-TR"/>
              </w:rPr>
              <w:t xml:space="preserve"> Risso’s Dolphin (</w:t>
            </w:r>
            <w:r w:rsidRPr="0061367A">
              <w:rPr>
                <w:b/>
                <w:bCs/>
                <w:i/>
                <w:iCs/>
                <w:lang w:eastAsia="tr-TR"/>
              </w:rPr>
              <w:t>Grampus griseus</w:t>
            </w:r>
            <w:r w:rsidRPr="0061367A">
              <w:rPr>
                <w:b/>
                <w:bCs/>
                <w:lang w:eastAsia="tr-TR"/>
              </w:rPr>
              <w:t>) on the Mediterranean Coast of T</w:t>
            </w:r>
            <w:r>
              <w:rPr>
                <w:b/>
                <w:bCs/>
                <w:lang w:eastAsia="tr-TR"/>
              </w:rPr>
              <w:t>ü</w:t>
            </w:r>
            <w:r w:rsidRPr="0061367A">
              <w:rPr>
                <w:b/>
                <w:bCs/>
                <w:lang w:eastAsia="tr-TR"/>
              </w:rPr>
              <w:t>rk</w:t>
            </w:r>
            <w:r>
              <w:rPr>
                <w:b/>
                <w:bCs/>
                <w:lang w:eastAsia="tr-TR"/>
              </w:rPr>
              <w:t>i</w:t>
            </w:r>
            <w:r w:rsidRPr="0061367A">
              <w:rPr>
                <w:b/>
                <w:bCs/>
                <w:lang w:eastAsia="tr-TR"/>
              </w:rPr>
              <w:t>y</w:t>
            </w:r>
            <w:r>
              <w:rPr>
                <w:b/>
                <w:bCs/>
                <w:lang w:eastAsia="tr-TR"/>
              </w:rPr>
              <w:t>e</w:t>
            </w:r>
          </w:p>
        </w:tc>
      </w:tr>
      <w:tr w:rsidR="00B31E9B" w14:paraId="40C5C587" w14:textId="77777777" w:rsidTr="00957575">
        <w:tc>
          <w:tcPr>
            <w:tcW w:w="9638" w:type="dxa"/>
          </w:tcPr>
          <w:p w14:paraId="4900DA5C" w14:textId="7C469DD0" w:rsidR="00B31E9B" w:rsidRPr="00B31E9B" w:rsidRDefault="00B31E9B" w:rsidP="00957575">
            <w:pPr>
              <w:spacing w:line="276" w:lineRule="auto"/>
              <w:ind w:firstLine="0"/>
              <w:jc w:val="center"/>
              <w:rPr>
                <w:szCs w:val="24"/>
                <w:lang w:val="en-US"/>
              </w:rPr>
            </w:pPr>
            <w:r w:rsidRPr="0061367A">
              <w:rPr>
                <w:szCs w:val="24"/>
                <w:lang w:val="en-US"/>
              </w:rPr>
              <w:t xml:space="preserve">Cemal Turan </w:t>
            </w:r>
            <w:r w:rsidRPr="0061367A">
              <w:rPr>
                <w:szCs w:val="24"/>
                <w:vertAlign w:val="superscript"/>
                <w:lang w:val="en-US"/>
              </w:rPr>
              <w:t>1</w:t>
            </w:r>
            <w:r w:rsidRPr="0061367A">
              <w:rPr>
                <w:szCs w:val="24"/>
                <w:lang w:val="en-US"/>
              </w:rPr>
              <w:t>*</w:t>
            </w:r>
            <w:r>
              <w:rPr>
                <w:szCs w:val="24"/>
                <w:lang w:val="en-US"/>
              </w:rPr>
              <w:t xml:space="preserve"> </w:t>
            </w:r>
            <w:r w:rsidRPr="00B72DC1">
              <w:rPr>
                <w:lang w:eastAsia="tr-TR"/>
              </w:rPr>
              <w:drawing>
                <wp:inline distT="0" distB="0" distL="0" distR="0" wp14:anchorId="0A0823B9" wp14:editId="754F1897">
                  <wp:extent cx="152400" cy="152400"/>
                  <wp:effectExtent l="0" t="0" r="0" b="0"/>
                  <wp:docPr id="1718043624" name="Resim 1718043624" descr="File:ORCID iD.svg - Wikimedia Common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49971" name="Resim 1589049971" descr="File:ORCID iD.svg - Wikimedia Commons">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1367A">
              <w:rPr>
                <w:szCs w:val="24"/>
                <w:lang w:val="en-US"/>
              </w:rPr>
              <w:t xml:space="preserve">, Sefa Ayhan Demirhan </w:t>
            </w:r>
            <w:r w:rsidRPr="0061367A">
              <w:rPr>
                <w:szCs w:val="24"/>
                <w:vertAlign w:val="superscript"/>
                <w:lang w:val="en-US"/>
              </w:rPr>
              <w:t>2</w:t>
            </w:r>
            <w:r>
              <w:rPr>
                <w:szCs w:val="24"/>
                <w:lang w:val="en-US"/>
              </w:rPr>
              <w:t xml:space="preserve"> </w:t>
            </w:r>
            <w:r w:rsidRPr="00B72DC1">
              <w:rPr>
                <w:lang w:eastAsia="tr-TR"/>
              </w:rPr>
              <w:drawing>
                <wp:inline distT="0" distB="0" distL="0" distR="0" wp14:anchorId="766F5562" wp14:editId="282B8C9C">
                  <wp:extent cx="144780" cy="144780"/>
                  <wp:effectExtent l="0" t="0" r="7620" b="7620"/>
                  <wp:docPr id="445565824" name="Resim 445565824" descr="File:ORCID iD.svg - Wikimedia Common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65824" name="Resim 445565824" descr="File:ORCID iD.svg - Wikimedia Commons">
                            <a:hlinkClick r:id="rId10"/>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61367A">
              <w:rPr>
                <w:szCs w:val="24"/>
                <w:lang w:val="en-US"/>
              </w:rPr>
              <w:t xml:space="preserve">, Servet Ahmet Doğdu </w:t>
            </w:r>
            <w:r w:rsidRPr="0061367A">
              <w:rPr>
                <w:szCs w:val="24"/>
                <w:vertAlign w:val="superscript"/>
                <w:lang w:val="en-US"/>
              </w:rPr>
              <w:t xml:space="preserve">1,3 </w:t>
            </w:r>
            <w:r w:rsidRPr="00B72DC1">
              <w:rPr>
                <w:lang w:eastAsia="tr-TR"/>
              </w:rPr>
              <w:drawing>
                <wp:inline distT="0" distB="0" distL="0" distR="0" wp14:anchorId="29BE07D4" wp14:editId="7A3F0A9B">
                  <wp:extent cx="144780" cy="144780"/>
                  <wp:effectExtent l="0" t="0" r="7620" b="7620"/>
                  <wp:docPr id="1367123666" name="Resim 1367123666" descr="File:ORCID iD.svg - Wikimedia Common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74984" name="Resim 651074984" descr="File:ORCID iD.svg - Wikimedia Commons">
                            <a:hlinkClick r:id="rId11"/>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61367A">
              <w:rPr>
                <w:szCs w:val="24"/>
                <w:lang w:val="en-US"/>
              </w:rPr>
              <w:t xml:space="preserve">, Alper Yanar </w:t>
            </w:r>
            <w:r w:rsidRPr="0061367A">
              <w:rPr>
                <w:szCs w:val="24"/>
                <w:vertAlign w:val="superscript"/>
                <w:lang w:val="en-US"/>
              </w:rPr>
              <w:t>2</w:t>
            </w:r>
            <w:r>
              <w:rPr>
                <w:szCs w:val="24"/>
                <w:lang w:val="en-US"/>
              </w:rPr>
              <w:t xml:space="preserve"> </w:t>
            </w:r>
            <w:r w:rsidRPr="00B72DC1">
              <w:rPr>
                <w:lang w:eastAsia="tr-TR"/>
              </w:rPr>
              <w:drawing>
                <wp:inline distT="0" distB="0" distL="0" distR="0" wp14:anchorId="5F86DE28" wp14:editId="54059C7E">
                  <wp:extent cx="144780" cy="144780"/>
                  <wp:effectExtent l="0" t="0" r="7620" b="7620"/>
                  <wp:docPr id="836065780" name="Resim 836065780" descr="File:ORCID iD.svg - Wikimedia Common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65780" name="Resim 836065780" descr="File:ORCID iD.svg - Wikimedia Commons">
                            <a:hlinkClick r:id="rId12"/>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61367A">
              <w:rPr>
                <w:szCs w:val="24"/>
                <w:lang w:val="en-US"/>
              </w:rPr>
              <w:t xml:space="preserve">, Nebil Yücel </w:t>
            </w:r>
            <w:r w:rsidRPr="0061367A">
              <w:rPr>
                <w:szCs w:val="24"/>
                <w:vertAlign w:val="superscript"/>
                <w:lang w:val="en-US"/>
              </w:rPr>
              <w:t>4</w:t>
            </w:r>
            <w:r>
              <w:rPr>
                <w:szCs w:val="24"/>
                <w:lang w:val="en-US"/>
              </w:rPr>
              <w:t xml:space="preserve"> </w:t>
            </w:r>
            <w:r w:rsidRPr="00B72DC1">
              <w:rPr>
                <w:lang w:eastAsia="tr-TR"/>
              </w:rPr>
              <w:drawing>
                <wp:inline distT="0" distB="0" distL="0" distR="0" wp14:anchorId="76516031" wp14:editId="2AE43083">
                  <wp:extent cx="144780" cy="144780"/>
                  <wp:effectExtent l="0" t="0" r="7620" b="7620"/>
                  <wp:docPr id="996196843" name="Resim 996196843" descr="File:ORCID iD.svg - Wikimedia Common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96843" name="Resim 996196843" descr="File:ORCID iD.svg - Wikimedia Commons">
                            <a:hlinkClick r:id="rId13"/>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61367A">
              <w:rPr>
                <w:szCs w:val="24"/>
                <w:lang w:val="en-US"/>
              </w:rPr>
              <w:t xml:space="preserve">, Fatih Akbulut </w:t>
            </w:r>
            <w:r w:rsidRPr="0061367A">
              <w:rPr>
                <w:szCs w:val="24"/>
                <w:vertAlign w:val="superscript"/>
                <w:lang w:val="en-US"/>
              </w:rPr>
              <w:t>5</w:t>
            </w:r>
            <w:r>
              <w:rPr>
                <w:szCs w:val="24"/>
                <w:lang w:val="en-US"/>
              </w:rPr>
              <w:t xml:space="preserve"> </w:t>
            </w:r>
            <w:r w:rsidRPr="00B72DC1">
              <w:rPr>
                <w:lang w:eastAsia="tr-TR"/>
              </w:rPr>
              <w:drawing>
                <wp:inline distT="0" distB="0" distL="0" distR="0" wp14:anchorId="0F25DD0C" wp14:editId="3A9DC577">
                  <wp:extent cx="144780" cy="144780"/>
                  <wp:effectExtent l="0" t="0" r="7620" b="7620"/>
                  <wp:docPr id="2039855641" name="Resim 2039855641" descr="File:ORCID iD.svg - Wikimedia Common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55641" name="Resim 2039855641" descr="File:ORCID iD.svg - Wikimedia Commons">
                            <a:hlinkClick r:id="rId14"/>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tc>
      </w:tr>
      <w:tr w:rsidR="00B31E9B" w14:paraId="1E692834" w14:textId="77777777" w:rsidTr="00957575">
        <w:tc>
          <w:tcPr>
            <w:tcW w:w="9638" w:type="dxa"/>
          </w:tcPr>
          <w:p w14:paraId="626D83E1" w14:textId="27A358C2" w:rsidR="00B31E9B" w:rsidRPr="00957575" w:rsidRDefault="00B31E9B" w:rsidP="00957575">
            <w:pPr>
              <w:spacing w:before="240"/>
              <w:ind w:firstLine="0"/>
              <w:rPr>
                <w:sz w:val="20"/>
              </w:rPr>
            </w:pPr>
            <w:r w:rsidRPr="00957575">
              <w:rPr>
                <w:b/>
                <w:bCs/>
                <w:sz w:val="20"/>
                <w:vertAlign w:val="superscript"/>
              </w:rPr>
              <w:t>1</w:t>
            </w:r>
            <w:r w:rsidRPr="00957575">
              <w:rPr>
                <w:sz w:val="20"/>
              </w:rPr>
              <w:t xml:space="preserve"> Iskenderun Technical University, Faculty of Marine Sciences and Technology, Molecular Ecology and Fisheries Genetics Laboratory, 31220 Iskenderun, Hatay, Türkiye. </w:t>
            </w:r>
            <w:r w:rsidRPr="00957575">
              <w:rPr>
                <w:b/>
                <w:bCs/>
                <w:sz w:val="20"/>
                <w:vertAlign w:val="superscript"/>
              </w:rPr>
              <w:t>2</w:t>
            </w:r>
            <w:r w:rsidRPr="00957575">
              <w:rPr>
                <w:sz w:val="20"/>
                <w:vertAlign w:val="superscript"/>
              </w:rPr>
              <w:t xml:space="preserve"> </w:t>
            </w:r>
            <w:r w:rsidRPr="00957575">
              <w:rPr>
                <w:sz w:val="20"/>
              </w:rPr>
              <w:t xml:space="preserve">Iskenderun Technical University, Faculty of Marine Sciences and Technology, 31220 Iskenderun, Hatay, Türkiye. </w:t>
            </w:r>
            <w:r w:rsidRPr="00957575">
              <w:rPr>
                <w:b/>
                <w:bCs/>
                <w:sz w:val="20"/>
                <w:vertAlign w:val="superscript"/>
              </w:rPr>
              <w:t>3</w:t>
            </w:r>
            <w:r w:rsidRPr="00957575">
              <w:rPr>
                <w:sz w:val="20"/>
              </w:rPr>
              <w:t xml:space="preserve"> Iskenderun Technical University, Maritime Technology Vocational School of Higher Education, Underwater Technologies, 31220 Iskenderun, Hatay, Türkiye. </w:t>
            </w:r>
            <w:r w:rsidRPr="00957575">
              <w:rPr>
                <w:b/>
                <w:bCs/>
                <w:sz w:val="20"/>
                <w:vertAlign w:val="superscript"/>
              </w:rPr>
              <w:t>4</w:t>
            </w:r>
            <w:r w:rsidRPr="00957575">
              <w:rPr>
                <w:sz w:val="20"/>
              </w:rPr>
              <w:t xml:space="preserve"> Iskenderun Technical University, Faculty of Marine Science and Technology, Department of Water Resources Management and Organization, 31220 Iskenderun, Hatay, Türkiye. </w:t>
            </w:r>
            <w:r w:rsidRPr="00957575">
              <w:rPr>
                <w:b/>
                <w:bCs/>
                <w:sz w:val="20"/>
                <w:vertAlign w:val="superscript"/>
              </w:rPr>
              <w:t>5</w:t>
            </w:r>
            <w:r w:rsidRPr="00957575">
              <w:rPr>
                <w:sz w:val="20"/>
              </w:rPr>
              <w:t xml:space="preserve"> Directorate of District Agriculture and Forestry, Arsuz, Hatay, Türkiye.</w:t>
            </w:r>
          </w:p>
        </w:tc>
      </w:tr>
    </w:tbl>
    <w:p w14:paraId="72033C8A" w14:textId="77777777" w:rsidR="00B31E9B" w:rsidRDefault="00B31E9B" w:rsidP="00B31E9B">
      <w:pPr>
        <w:ind w:firstLine="0"/>
      </w:pPr>
    </w:p>
    <w:tbl>
      <w:tblPr>
        <w:tblStyle w:val="TabloKlavuzu"/>
        <w:tblW w:w="9825"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699"/>
        <w:gridCol w:w="7126"/>
      </w:tblGrid>
      <w:tr w:rsidR="00BD2FC9" w14:paraId="2C9FF313" w14:textId="77777777" w:rsidTr="00947E59">
        <w:trPr>
          <w:trHeight w:val="45"/>
        </w:trPr>
        <w:tc>
          <w:tcPr>
            <w:tcW w:w="2699" w:type="dxa"/>
            <w:tcBorders>
              <w:top w:val="nil"/>
              <w:left w:val="nil"/>
              <w:bottom w:val="nil"/>
            </w:tcBorders>
          </w:tcPr>
          <w:p w14:paraId="28FC6987" w14:textId="626AFE1B" w:rsidR="00BD2FC9" w:rsidRPr="00D30A0E" w:rsidRDefault="00BD2FC9" w:rsidP="00957575">
            <w:pPr>
              <w:spacing w:after="240"/>
              <w:ind w:firstLine="0"/>
              <w:jc w:val="center"/>
              <w:rPr>
                <w:sz w:val="20"/>
              </w:rPr>
            </w:pPr>
            <w:r w:rsidRPr="00D30A0E">
              <w:rPr>
                <w:b/>
                <w:sz w:val="20"/>
              </w:rPr>
              <w:t>Short Communication</w:t>
            </w:r>
          </w:p>
        </w:tc>
        <w:tc>
          <w:tcPr>
            <w:tcW w:w="7126" w:type="dxa"/>
            <w:vMerge w:val="restart"/>
            <w:tcBorders>
              <w:top w:val="nil"/>
              <w:bottom w:val="nil"/>
              <w:right w:val="nil"/>
            </w:tcBorders>
            <w:shd w:val="clear" w:color="auto" w:fill="E4EEF8"/>
          </w:tcPr>
          <w:p w14:paraId="3D5761DB" w14:textId="77777777" w:rsidR="00BD2FC9" w:rsidRPr="00947E59" w:rsidRDefault="00BD2FC9" w:rsidP="00957575">
            <w:pPr>
              <w:spacing w:after="240"/>
              <w:ind w:left="175" w:firstLine="0"/>
              <w:jc w:val="left"/>
              <w:rPr>
                <w:b/>
                <w:bCs/>
                <w:szCs w:val="24"/>
                <w:lang w:val="en-US" w:eastAsia="tr-TR"/>
              </w:rPr>
            </w:pPr>
            <w:r w:rsidRPr="00947E59">
              <w:rPr>
                <w:b/>
                <w:bCs/>
                <w:szCs w:val="24"/>
                <w:lang w:val="en-US" w:eastAsia="tr-TR"/>
              </w:rPr>
              <w:t>Abstract</w:t>
            </w:r>
          </w:p>
          <w:p w14:paraId="5C51E0E7" w14:textId="58BBF2D3" w:rsidR="00BD2FC9" w:rsidRPr="00947E59" w:rsidRDefault="00B910BA" w:rsidP="004C608C">
            <w:pPr>
              <w:pStyle w:val="AuthorAffilliation"/>
              <w:spacing w:after="240" w:line="276" w:lineRule="auto"/>
              <w:ind w:left="175"/>
              <w:jc w:val="both"/>
              <w:rPr>
                <w:bCs/>
                <w:iCs/>
                <w:color w:val="000000" w:themeColor="text1"/>
                <w:szCs w:val="24"/>
                <w:lang w:val="tr-TR"/>
              </w:rPr>
            </w:pPr>
            <w:r w:rsidRPr="00B910BA">
              <w:rPr>
                <w:bCs/>
                <w:i/>
                <w:color w:val="000000" w:themeColor="text1"/>
                <w:szCs w:val="24"/>
                <w:lang w:val="tr-TR"/>
              </w:rPr>
              <w:t>Grampus griseus</w:t>
            </w:r>
            <w:r w:rsidRPr="00B910BA">
              <w:rPr>
                <w:bCs/>
                <w:iCs/>
                <w:color w:val="000000" w:themeColor="text1"/>
                <w:szCs w:val="24"/>
                <w:lang w:val="tr-TR"/>
              </w:rPr>
              <w:t xml:space="preserve"> was stranded alive on the coast of the Iskenderun Bay, northeastern Mediterranean, on 28 March 2022. It was found dead in the same location the next day (29 March 2022). </w:t>
            </w:r>
            <w:r w:rsidRPr="00B910BA">
              <w:rPr>
                <w:bCs/>
                <w:i/>
                <w:color w:val="000000" w:themeColor="text1"/>
                <w:szCs w:val="24"/>
                <w:lang w:val="tr-TR"/>
              </w:rPr>
              <w:t>G. griseus</w:t>
            </w:r>
            <w:r w:rsidRPr="00B910BA">
              <w:rPr>
                <w:bCs/>
                <w:iCs/>
                <w:color w:val="000000" w:themeColor="text1"/>
                <w:szCs w:val="24"/>
                <w:lang w:val="tr-TR"/>
              </w:rPr>
              <w:t xml:space="preserve"> was identified as female and measured to be 370 kg weight and 294 cm long. Deep ulceration areas containing the amorphic and necrotic substance were observed, and neutrophils, bacteria or parasites were not detected in necropsy. It had a poor body condition and displayed several lacerations and scratches on the rostrum. The blubber thickness in the central body was 2.8 cm. In this study, the live-stranding record of a Risso’s dolphin (</w:t>
            </w:r>
            <w:r w:rsidRPr="00B910BA">
              <w:rPr>
                <w:bCs/>
                <w:i/>
                <w:color w:val="000000" w:themeColor="text1"/>
                <w:szCs w:val="24"/>
                <w:lang w:val="tr-TR"/>
              </w:rPr>
              <w:t>Grampus griseus</w:t>
            </w:r>
            <w:r w:rsidRPr="00B910BA">
              <w:rPr>
                <w:bCs/>
                <w:iCs/>
                <w:color w:val="000000" w:themeColor="text1"/>
                <w:szCs w:val="24"/>
                <w:lang w:val="tr-TR"/>
              </w:rPr>
              <w:t xml:space="preserve">) for the first time in the Iskenderun Bay, the Mediterranean coast of </w:t>
            </w:r>
            <w:r>
              <w:rPr>
                <w:bCs/>
                <w:iCs/>
                <w:color w:val="000000" w:themeColor="text1"/>
                <w:szCs w:val="24"/>
                <w:lang w:val="tr-TR"/>
              </w:rPr>
              <w:t>Türkiye</w:t>
            </w:r>
            <w:r w:rsidRPr="00B910BA">
              <w:rPr>
                <w:bCs/>
                <w:iCs/>
                <w:color w:val="000000" w:themeColor="text1"/>
                <w:szCs w:val="24"/>
                <w:lang w:val="tr-TR"/>
              </w:rPr>
              <w:t>.</w:t>
            </w:r>
            <w:r w:rsidR="00BD2FC9" w:rsidRPr="00947E59">
              <w:rPr>
                <w:bCs/>
                <w:iCs/>
                <w:color w:val="000000" w:themeColor="text1"/>
                <w:szCs w:val="24"/>
                <w:lang w:val="tr-TR"/>
              </w:rPr>
              <w:t xml:space="preserve"> </w:t>
            </w:r>
          </w:p>
          <w:p w14:paraId="2B992151" w14:textId="4C43ABB0" w:rsidR="00BD2FC9" w:rsidRPr="00D30A0E" w:rsidRDefault="00BD2FC9" w:rsidP="004C608C">
            <w:pPr>
              <w:pStyle w:val="AuthorAffilliation"/>
              <w:spacing w:after="240"/>
              <w:ind w:left="175"/>
              <w:jc w:val="both"/>
              <w:rPr>
                <w:bCs/>
                <w:i/>
                <w:iCs/>
                <w:color w:val="000000" w:themeColor="text1"/>
                <w:szCs w:val="24"/>
              </w:rPr>
            </w:pPr>
            <w:r w:rsidRPr="00947E59">
              <w:rPr>
                <w:b/>
                <w:bCs/>
                <w:noProof w:val="0"/>
                <w:color w:val="000000" w:themeColor="text1"/>
                <w:szCs w:val="24"/>
              </w:rPr>
              <w:t>Keywords:</w:t>
            </w:r>
            <w:r w:rsidR="00A13D73" w:rsidRPr="00947E59">
              <w:rPr>
                <w:b/>
                <w:bCs/>
                <w:noProof w:val="0"/>
                <w:color w:val="000000" w:themeColor="text1"/>
                <w:szCs w:val="24"/>
              </w:rPr>
              <w:t xml:space="preserve"> </w:t>
            </w:r>
            <w:r w:rsidR="00B910BA" w:rsidRPr="00B910BA">
              <w:rPr>
                <w:bCs/>
                <w:i/>
                <w:iCs/>
                <w:color w:val="000000" w:themeColor="text1"/>
                <w:szCs w:val="24"/>
              </w:rPr>
              <w:t xml:space="preserve">Grampus griseus, </w:t>
            </w:r>
            <w:r w:rsidR="00B910BA">
              <w:rPr>
                <w:bCs/>
                <w:i/>
                <w:iCs/>
                <w:color w:val="000000" w:themeColor="text1"/>
                <w:szCs w:val="24"/>
              </w:rPr>
              <w:t>r</w:t>
            </w:r>
            <w:r w:rsidR="00B910BA" w:rsidRPr="00B910BA">
              <w:rPr>
                <w:bCs/>
                <w:i/>
                <w:iCs/>
                <w:color w:val="000000" w:themeColor="text1"/>
                <w:szCs w:val="24"/>
              </w:rPr>
              <w:t>isso's dolphin, eastern Mediterranean, live-stranding</w:t>
            </w:r>
          </w:p>
        </w:tc>
      </w:tr>
      <w:tr w:rsidR="00BD2FC9" w14:paraId="6D897E91" w14:textId="77777777" w:rsidTr="00947E59">
        <w:trPr>
          <w:trHeight w:val="258"/>
        </w:trPr>
        <w:tc>
          <w:tcPr>
            <w:tcW w:w="2699" w:type="dxa"/>
            <w:tcBorders>
              <w:top w:val="nil"/>
              <w:left w:val="nil"/>
              <w:bottom w:val="nil"/>
            </w:tcBorders>
          </w:tcPr>
          <w:p w14:paraId="344087BB" w14:textId="0ECA911C" w:rsidR="00BD2FC9" w:rsidRDefault="00BD2FC9" w:rsidP="000D0839">
            <w:pPr>
              <w:spacing w:after="240"/>
              <w:ind w:firstLine="0"/>
              <w:rPr>
                <w:b/>
                <w:sz w:val="16"/>
                <w:szCs w:val="16"/>
              </w:rPr>
            </w:pPr>
            <w:r w:rsidRPr="000777BF">
              <w:rPr>
                <w:b/>
                <w:sz w:val="16"/>
                <w:szCs w:val="16"/>
              </w:rPr>
              <w:t>Citation:</w:t>
            </w:r>
            <w:r w:rsidRPr="000777BF">
              <w:rPr>
                <w:sz w:val="16"/>
                <w:szCs w:val="16"/>
              </w:rPr>
              <w:t xml:space="preserve"> </w:t>
            </w:r>
            <w:r w:rsidR="0061367A">
              <w:rPr>
                <w:sz w:val="16"/>
                <w:szCs w:val="16"/>
              </w:rPr>
              <w:t>Turan,</w:t>
            </w:r>
            <w:r w:rsidRPr="000777BF">
              <w:rPr>
                <w:sz w:val="16"/>
                <w:szCs w:val="16"/>
              </w:rPr>
              <w:t xml:space="preserve"> </w:t>
            </w:r>
            <w:r w:rsidR="0061367A">
              <w:rPr>
                <w:sz w:val="16"/>
                <w:szCs w:val="16"/>
              </w:rPr>
              <w:t>C., Demirhan, S. A.</w:t>
            </w:r>
            <w:r w:rsidRPr="000777BF">
              <w:rPr>
                <w:sz w:val="16"/>
                <w:szCs w:val="16"/>
              </w:rPr>
              <w:t>,</w:t>
            </w:r>
            <w:r w:rsidR="0061367A">
              <w:rPr>
                <w:sz w:val="16"/>
                <w:szCs w:val="16"/>
              </w:rPr>
              <w:t xml:space="preserve"> Doğdu, S. A.,</w:t>
            </w:r>
            <w:r w:rsidRPr="000777BF">
              <w:rPr>
                <w:sz w:val="16"/>
                <w:szCs w:val="16"/>
              </w:rPr>
              <w:t xml:space="preserve"> </w:t>
            </w:r>
            <w:r w:rsidR="0061367A">
              <w:rPr>
                <w:sz w:val="16"/>
                <w:szCs w:val="16"/>
              </w:rPr>
              <w:t>Yanar, A., Yücel, N., Akbulut, F.</w:t>
            </w:r>
            <w:r w:rsidRPr="000777BF">
              <w:rPr>
                <w:sz w:val="16"/>
                <w:szCs w:val="16"/>
              </w:rPr>
              <w:t xml:space="preserve"> (202</w:t>
            </w:r>
            <w:r w:rsidR="0061367A">
              <w:rPr>
                <w:sz w:val="16"/>
                <w:szCs w:val="16"/>
              </w:rPr>
              <w:t>3</w:t>
            </w:r>
            <w:r w:rsidRPr="000777BF">
              <w:rPr>
                <w:sz w:val="16"/>
                <w:szCs w:val="16"/>
              </w:rPr>
              <w:t xml:space="preserve">) </w:t>
            </w:r>
            <w:r w:rsidR="0061367A" w:rsidRPr="0061367A">
              <w:rPr>
                <w:sz w:val="16"/>
                <w:szCs w:val="16"/>
              </w:rPr>
              <w:t>First Live-Stranding Record of a Risso’s Dolphin (</w:t>
            </w:r>
            <w:r w:rsidR="0061367A" w:rsidRPr="0061367A">
              <w:rPr>
                <w:i/>
                <w:iCs/>
                <w:sz w:val="16"/>
                <w:szCs w:val="16"/>
              </w:rPr>
              <w:t>Grampus griseus</w:t>
            </w:r>
            <w:r w:rsidR="0061367A" w:rsidRPr="0061367A">
              <w:rPr>
                <w:sz w:val="16"/>
                <w:szCs w:val="16"/>
              </w:rPr>
              <w:t xml:space="preserve">) on the Mediterranean Coast of </w:t>
            </w:r>
            <w:r w:rsidR="00B910BA">
              <w:rPr>
                <w:sz w:val="16"/>
                <w:szCs w:val="16"/>
              </w:rPr>
              <w:t>Türkiye</w:t>
            </w:r>
            <w:r>
              <w:rPr>
                <w:sz w:val="16"/>
                <w:szCs w:val="16"/>
              </w:rPr>
              <w:t>.</w:t>
            </w:r>
            <w:r w:rsidR="00B910BA">
              <w:rPr>
                <w:sz w:val="16"/>
                <w:szCs w:val="16"/>
              </w:rPr>
              <w:t xml:space="preserve"> </w:t>
            </w:r>
            <w:r w:rsidRPr="00B910BA">
              <w:rPr>
                <w:i/>
                <w:iCs/>
                <w:sz w:val="16"/>
                <w:szCs w:val="16"/>
              </w:rPr>
              <w:t>Tethys Env. Sci.</w:t>
            </w:r>
            <w:r>
              <w:rPr>
                <w:sz w:val="16"/>
                <w:szCs w:val="16"/>
              </w:rPr>
              <w:t xml:space="preserve"> </w:t>
            </w:r>
            <w:r w:rsidR="00B910BA">
              <w:rPr>
                <w:sz w:val="16"/>
                <w:szCs w:val="16"/>
              </w:rPr>
              <w:t>1</w:t>
            </w:r>
            <w:r w:rsidRPr="000777BF">
              <w:rPr>
                <w:sz w:val="16"/>
                <w:szCs w:val="16"/>
              </w:rPr>
              <w:t xml:space="preserve">(1): </w:t>
            </w:r>
            <w:r w:rsidR="00B910BA">
              <w:rPr>
                <w:sz w:val="16"/>
                <w:szCs w:val="16"/>
              </w:rPr>
              <w:t>…… pp</w:t>
            </w:r>
            <w:r w:rsidRPr="000777BF">
              <w:rPr>
                <w:sz w:val="16"/>
                <w:szCs w:val="16"/>
              </w:rPr>
              <w:t>.</w:t>
            </w:r>
          </w:p>
        </w:tc>
        <w:tc>
          <w:tcPr>
            <w:tcW w:w="7126" w:type="dxa"/>
            <w:vMerge/>
            <w:tcBorders>
              <w:bottom w:val="nil"/>
              <w:right w:val="nil"/>
            </w:tcBorders>
            <w:shd w:val="clear" w:color="auto" w:fill="E4EEF8"/>
          </w:tcPr>
          <w:p w14:paraId="2AA3EB60" w14:textId="77777777" w:rsidR="00BD2FC9" w:rsidRPr="00B72DC1" w:rsidRDefault="00BD2FC9" w:rsidP="000D0839">
            <w:pPr>
              <w:spacing w:after="240"/>
              <w:ind w:left="175" w:firstLine="0"/>
              <w:jc w:val="left"/>
              <w:rPr>
                <w:b/>
                <w:bCs/>
                <w:szCs w:val="24"/>
                <w:lang w:val="en-US" w:eastAsia="tr-TR"/>
              </w:rPr>
            </w:pPr>
          </w:p>
        </w:tc>
      </w:tr>
      <w:tr w:rsidR="00BD2FC9" w14:paraId="1DE670A5" w14:textId="77777777" w:rsidTr="00947E59">
        <w:trPr>
          <w:trHeight w:val="49"/>
        </w:trPr>
        <w:tc>
          <w:tcPr>
            <w:tcW w:w="2699" w:type="dxa"/>
            <w:tcBorders>
              <w:top w:val="nil"/>
              <w:left w:val="nil"/>
              <w:bottom w:val="nil"/>
            </w:tcBorders>
          </w:tcPr>
          <w:p w14:paraId="6AD571B2" w14:textId="16D53606" w:rsidR="00BD2FC9" w:rsidRPr="00D30A0E" w:rsidRDefault="00BD2FC9" w:rsidP="000D0839">
            <w:pPr>
              <w:spacing w:after="240"/>
              <w:ind w:firstLine="0"/>
              <w:rPr>
                <w:b/>
                <w:sz w:val="16"/>
                <w:szCs w:val="16"/>
              </w:rPr>
            </w:pPr>
            <w:r w:rsidRPr="00D30A0E">
              <w:rPr>
                <w:b/>
                <w:bCs/>
                <w:sz w:val="16"/>
                <w:szCs w:val="16"/>
              </w:rPr>
              <w:t>DOI:</w:t>
            </w:r>
            <w:r w:rsidRPr="00D30A0E">
              <w:rPr>
                <w:sz w:val="16"/>
                <w:szCs w:val="16"/>
              </w:rPr>
              <w:t xml:space="preserve"> </w:t>
            </w:r>
            <w:r w:rsidR="00B910BA">
              <w:rPr>
                <w:sz w:val="16"/>
                <w:szCs w:val="16"/>
              </w:rPr>
              <w:t>-------------------</w:t>
            </w:r>
          </w:p>
        </w:tc>
        <w:tc>
          <w:tcPr>
            <w:tcW w:w="7126" w:type="dxa"/>
            <w:vMerge/>
            <w:tcBorders>
              <w:bottom w:val="nil"/>
              <w:right w:val="nil"/>
            </w:tcBorders>
            <w:shd w:val="clear" w:color="auto" w:fill="E4EEF8"/>
          </w:tcPr>
          <w:p w14:paraId="1977A44A" w14:textId="77777777" w:rsidR="00BD2FC9" w:rsidRPr="00B72DC1" w:rsidRDefault="00BD2FC9" w:rsidP="00D30A0E">
            <w:pPr>
              <w:spacing w:before="240" w:after="240"/>
              <w:ind w:left="175" w:firstLine="0"/>
              <w:jc w:val="left"/>
              <w:rPr>
                <w:b/>
                <w:bCs/>
                <w:szCs w:val="24"/>
                <w:lang w:val="en-US" w:eastAsia="tr-TR"/>
              </w:rPr>
            </w:pPr>
          </w:p>
        </w:tc>
      </w:tr>
      <w:tr w:rsidR="00BD2FC9" w14:paraId="05EE1C24" w14:textId="77777777" w:rsidTr="00947E59">
        <w:trPr>
          <w:trHeight w:val="144"/>
        </w:trPr>
        <w:tc>
          <w:tcPr>
            <w:tcW w:w="2699" w:type="dxa"/>
            <w:tcBorders>
              <w:top w:val="nil"/>
              <w:left w:val="nil"/>
              <w:bottom w:val="nil"/>
            </w:tcBorders>
          </w:tcPr>
          <w:p w14:paraId="2D888AC3" w14:textId="69151DDB" w:rsidR="00BD2FC9" w:rsidRPr="000777BF" w:rsidRDefault="00BD2FC9" w:rsidP="000D0839">
            <w:pPr>
              <w:spacing w:after="240"/>
              <w:ind w:firstLine="0"/>
              <w:rPr>
                <w:sz w:val="16"/>
                <w:szCs w:val="16"/>
              </w:rPr>
            </w:pPr>
            <w:r w:rsidRPr="000777BF">
              <w:rPr>
                <w:b/>
                <w:sz w:val="16"/>
                <w:szCs w:val="16"/>
              </w:rPr>
              <w:t>Received:</w:t>
            </w:r>
            <w:r w:rsidRPr="000777BF">
              <w:rPr>
                <w:sz w:val="16"/>
                <w:szCs w:val="16"/>
              </w:rPr>
              <w:t xml:space="preserve"> </w:t>
            </w:r>
            <w:r w:rsidR="00B910BA">
              <w:rPr>
                <w:sz w:val="16"/>
                <w:szCs w:val="16"/>
              </w:rPr>
              <w:t>----------</w:t>
            </w:r>
            <w:r w:rsidRPr="000777BF">
              <w:rPr>
                <w:sz w:val="16"/>
                <w:szCs w:val="16"/>
              </w:rPr>
              <w:t>, 2023</w:t>
            </w:r>
          </w:p>
          <w:p w14:paraId="6A402B76" w14:textId="0D21E9DB" w:rsidR="00BD2FC9" w:rsidRPr="000777BF" w:rsidRDefault="00BD2FC9" w:rsidP="00D30A0E">
            <w:pPr>
              <w:spacing w:before="240" w:after="240"/>
              <w:ind w:firstLine="0"/>
              <w:rPr>
                <w:sz w:val="16"/>
                <w:szCs w:val="16"/>
              </w:rPr>
            </w:pPr>
            <w:r w:rsidRPr="000777BF">
              <w:rPr>
                <w:b/>
                <w:sz w:val="16"/>
                <w:szCs w:val="16"/>
              </w:rPr>
              <w:t>Accepted:</w:t>
            </w:r>
            <w:r w:rsidRPr="000777BF">
              <w:rPr>
                <w:sz w:val="16"/>
                <w:szCs w:val="16"/>
              </w:rPr>
              <w:t xml:space="preserve"> </w:t>
            </w:r>
            <w:r w:rsidR="00B910BA">
              <w:rPr>
                <w:sz w:val="16"/>
                <w:szCs w:val="16"/>
              </w:rPr>
              <w:t>--------------</w:t>
            </w:r>
            <w:r w:rsidRPr="000777BF">
              <w:rPr>
                <w:sz w:val="16"/>
                <w:szCs w:val="16"/>
              </w:rPr>
              <w:t>, 2023</w:t>
            </w:r>
          </w:p>
          <w:p w14:paraId="4169D85E" w14:textId="25E6BCE5" w:rsidR="00BD2FC9" w:rsidRPr="003D2D7E" w:rsidRDefault="000D0839" w:rsidP="00D30A0E">
            <w:pPr>
              <w:spacing w:before="240" w:after="240"/>
              <w:ind w:firstLine="0"/>
              <w:rPr>
                <w:sz w:val="16"/>
                <w:szCs w:val="16"/>
              </w:rPr>
            </w:pPr>
            <w:r>
              <w:drawing>
                <wp:anchor distT="0" distB="0" distL="114300" distR="114300" simplePos="0" relativeHeight="251662336" behindDoc="0" locked="0" layoutInCell="1" allowOverlap="1" wp14:anchorId="48BC3795" wp14:editId="183A5D64">
                  <wp:simplePos x="0" y="0"/>
                  <wp:positionH relativeFrom="column">
                    <wp:posOffset>0</wp:posOffset>
                  </wp:positionH>
                  <wp:positionV relativeFrom="paragraph">
                    <wp:posOffset>273897</wp:posOffset>
                  </wp:positionV>
                  <wp:extent cx="152400" cy="152400"/>
                  <wp:effectExtent l="0" t="0" r="0" b="0"/>
                  <wp:wrapNone/>
                  <wp:docPr id="882404256" name="Resim 1" descr="Creative Commons lisansı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sansı - Vikiped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BD2FC9" w:rsidRPr="000777BF">
              <w:rPr>
                <w:b/>
                <w:sz w:val="16"/>
                <w:szCs w:val="16"/>
              </w:rPr>
              <w:t>Published:</w:t>
            </w:r>
            <w:r w:rsidR="00BD2FC9" w:rsidRPr="000777BF">
              <w:rPr>
                <w:sz w:val="16"/>
                <w:szCs w:val="16"/>
              </w:rPr>
              <w:t xml:space="preserve"> </w:t>
            </w:r>
            <w:r w:rsidR="00B910BA">
              <w:rPr>
                <w:sz w:val="16"/>
                <w:szCs w:val="16"/>
              </w:rPr>
              <w:t>---------</w:t>
            </w:r>
            <w:r w:rsidR="00BD2FC9" w:rsidRPr="000777BF">
              <w:rPr>
                <w:sz w:val="16"/>
                <w:szCs w:val="16"/>
              </w:rPr>
              <w:t>, 202</w:t>
            </w:r>
            <w:r w:rsidR="00B910BA">
              <w:rPr>
                <w:sz w:val="16"/>
                <w:szCs w:val="16"/>
              </w:rPr>
              <w:t>3</w:t>
            </w:r>
          </w:p>
        </w:tc>
        <w:tc>
          <w:tcPr>
            <w:tcW w:w="7126" w:type="dxa"/>
            <w:vMerge/>
            <w:tcBorders>
              <w:bottom w:val="nil"/>
              <w:right w:val="nil"/>
            </w:tcBorders>
            <w:shd w:val="clear" w:color="auto" w:fill="E4EEF8"/>
          </w:tcPr>
          <w:p w14:paraId="1A533A3E" w14:textId="77777777" w:rsidR="00BD2FC9" w:rsidRDefault="00BD2FC9" w:rsidP="00D30A0E">
            <w:pPr>
              <w:spacing w:before="240" w:after="240"/>
              <w:ind w:firstLine="0"/>
            </w:pPr>
          </w:p>
        </w:tc>
      </w:tr>
      <w:tr w:rsidR="00A13D73" w14:paraId="2B586F99" w14:textId="77777777" w:rsidTr="00947E59">
        <w:trPr>
          <w:trHeight w:val="1680"/>
        </w:trPr>
        <w:tc>
          <w:tcPr>
            <w:tcW w:w="2699" w:type="dxa"/>
            <w:tcBorders>
              <w:top w:val="nil"/>
              <w:left w:val="nil"/>
              <w:bottom w:val="nil"/>
            </w:tcBorders>
          </w:tcPr>
          <w:p w14:paraId="23CE8679" w14:textId="07EE33D6" w:rsidR="00941CFB" w:rsidRDefault="00941CFB" w:rsidP="000D0839">
            <w:pPr>
              <w:spacing w:after="240"/>
              <w:ind w:firstLine="0"/>
              <w:jc w:val="left"/>
              <w:rPr>
                <w:b/>
                <w:sz w:val="16"/>
                <w:szCs w:val="16"/>
              </w:rPr>
            </w:pPr>
            <w:r>
              <w:rPr>
                <w:b/>
                <w:sz w:val="16"/>
                <w:szCs w:val="16"/>
              </w:rPr>
              <w:t xml:space="preserve">    </w:t>
            </w:r>
            <w:r w:rsidR="00947E59">
              <w:rPr>
                <w:b/>
                <w:sz w:val="16"/>
                <w:szCs w:val="16"/>
              </w:rPr>
              <w:t xml:space="preserve">   </w:t>
            </w:r>
            <w:r w:rsidR="00A13D73" w:rsidRPr="00A13D73">
              <w:rPr>
                <w:b/>
                <w:sz w:val="16"/>
                <w:szCs w:val="16"/>
              </w:rPr>
              <w:t>Copyright</w:t>
            </w:r>
          </w:p>
          <w:p w14:paraId="5638ACD8" w14:textId="3E4D0B0D" w:rsidR="00941CFB" w:rsidRPr="00941CFB" w:rsidRDefault="00941CFB" w:rsidP="00947E59">
            <w:pPr>
              <w:spacing w:before="240" w:after="240"/>
              <w:ind w:firstLine="0"/>
              <w:rPr>
                <w:bCs/>
                <w:sz w:val="12"/>
                <w:szCs w:val="12"/>
              </w:rPr>
            </w:pPr>
            <w:r w:rsidRPr="00941CFB">
              <w:rPr>
                <w:bCs/>
                <w:sz w:val="16"/>
                <w:szCs w:val="16"/>
              </w:rPr>
              <w:t xml:space="preserve">2023 </w:t>
            </w:r>
            <w:r w:rsidR="00B910BA">
              <w:rPr>
                <w:bCs/>
                <w:sz w:val="16"/>
                <w:szCs w:val="16"/>
              </w:rPr>
              <w:t>Turan</w:t>
            </w:r>
            <w:r w:rsidRPr="00941CFB">
              <w:rPr>
                <w:bCs/>
                <w:sz w:val="16"/>
                <w:szCs w:val="16"/>
              </w:rPr>
              <w:t xml:space="preserve"> et al.</w:t>
            </w:r>
          </w:p>
          <w:p w14:paraId="297D5489" w14:textId="5CB4ADB5" w:rsidR="00941CFB" w:rsidRPr="00941CFB" w:rsidRDefault="00941CFB" w:rsidP="00947E59">
            <w:pPr>
              <w:spacing w:before="240" w:after="240"/>
              <w:ind w:firstLine="0"/>
              <w:rPr>
                <w:b/>
                <w:sz w:val="16"/>
                <w:szCs w:val="16"/>
              </w:rPr>
            </w:pPr>
            <w:r w:rsidRPr="00941CFB">
              <w:rPr>
                <w:b/>
                <w:sz w:val="16"/>
                <w:szCs w:val="16"/>
              </w:rPr>
              <w:t>Distributed Under</w:t>
            </w:r>
          </w:p>
          <w:p w14:paraId="03A308B9" w14:textId="2C62FB50" w:rsidR="00A13D73" w:rsidRDefault="00941CFB" w:rsidP="00947E59">
            <w:pPr>
              <w:spacing w:before="240" w:after="240"/>
              <w:ind w:firstLine="0"/>
              <w:rPr>
                <w:bCs/>
                <w:sz w:val="16"/>
                <w:szCs w:val="16"/>
              </w:rPr>
            </w:pPr>
            <w:r>
              <w:drawing>
                <wp:anchor distT="0" distB="0" distL="114300" distR="114300" simplePos="0" relativeHeight="251663360" behindDoc="0" locked="0" layoutInCell="1" allowOverlap="1" wp14:anchorId="50C6CB9B" wp14:editId="2B4B22A8">
                  <wp:simplePos x="0" y="0"/>
                  <wp:positionH relativeFrom="column">
                    <wp:posOffset>343958</wp:posOffset>
                  </wp:positionH>
                  <wp:positionV relativeFrom="paragraph">
                    <wp:posOffset>108585</wp:posOffset>
                  </wp:positionV>
                  <wp:extent cx="865909" cy="413948"/>
                  <wp:effectExtent l="0" t="0" r="0" b="0"/>
                  <wp:wrapNone/>
                  <wp:docPr id="130844164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65909" cy="4139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3D73" w:rsidRPr="00A13D73">
              <w:rPr>
                <w:bCs/>
                <w:sz w:val="16"/>
                <w:szCs w:val="16"/>
              </w:rPr>
              <w:t>CC</w:t>
            </w:r>
            <w:r>
              <w:rPr>
                <w:bCs/>
                <w:sz w:val="16"/>
                <w:szCs w:val="16"/>
              </w:rPr>
              <w:t>-</w:t>
            </w:r>
            <w:r w:rsidR="00A13D73" w:rsidRPr="00A13D73">
              <w:rPr>
                <w:bCs/>
                <w:sz w:val="16"/>
                <w:szCs w:val="16"/>
              </w:rPr>
              <w:t>BY 4.0</w:t>
            </w:r>
          </w:p>
          <w:p w14:paraId="49069BDD" w14:textId="67A5493F" w:rsidR="00941CFB" w:rsidRPr="00D30A0E" w:rsidRDefault="00941CFB" w:rsidP="00A13D73">
            <w:pPr>
              <w:spacing w:before="240" w:after="240"/>
              <w:ind w:firstLine="0"/>
              <w:rPr>
                <w:b/>
                <w:bCs/>
                <w:sz w:val="16"/>
                <w:szCs w:val="16"/>
              </w:rPr>
            </w:pPr>
          </w:p>
        </w:tc>
        <w:tc>
          <w:tcPr>
            <w:tcW w:w="7126" w:type="dxa"/>
            <w:vMerge/>
            <w:tcBorders>
              <w:bottom w:val="nil"/>
              <w:right w:val="nil"/>
            </w:tcBorders>
            <w:shd w:val="clear" w:color="auto" w:fill="E4EEF8"/>
          </w:tcPr>
          <w:p w14:paraId="1D965570" w14:textId="77777777" w:rsidR="00A13D73" w:rsidRDefault="00A13D73" w:rsidP="00A13D73">
            <w:pPr>
              <w:spacing w:before="240" w:after="240"/>
              <w:ind w:firstLine="0"/>
            </w:pPr>
          </w:p>
        </w:tc>
      </w:tr>
    </w:tbl>
    <w:p w14:paraId="1FA04FEF" w14:textId="77777777" w:rsidR="00BD2FC9" w:rsidRDefault="003D2D7E" w:rsidP="00947E59">
      <w:pPr>
        <w:spacing w:before="240" w:line="276" w:lineRule="auto"/>
        <w:ind w:firstLine="0"/>
        <w:rPr>
          <w:b/>
        </w:rPr>
      </w:pPr>
      <w:r w:rsidRPr="003D2D7E">
        <w:rPr>
          <w:b/>
        </w:rPr>
        <w:t>Introduction</w:t>
      </w:r>
    </w:p>
    <w:p w14:paraId="54D03653" w14:textId="1A3B0D24" w:rsidR="00B910BA" w:rsidRDefault="00B910BA" w:rsidP="00957575">
      <w:pPr>
        <w:spacing w:before="240" w:line="276" w:lineRule="auto"/>
        <w:ind w:firstLine="0"/>
        <w:rPr>
          <w:szCs w:val="24"/>
        </w:rPr>
      </w:pPr>
      <w:r w:rsidRPr="00B910BA">
        <w:rPr>
          <w:szCs w:val="24"/>
        </w:rPr>
        <w:t>The Risso's dolphin (</w:t>
      </w:r>
      <w:r w:rsidRPr="00B910BA">
        <w:rPr>
          <w:i/>
          <w:iCs/>
          <w:szCs w:val="24"/>
        </w:rPr>
        <w:t>Grampus griseus</w:t>
      </w:r>
      <w:r w:rsidRPr="00B910BA">
        <w:rPr>
          <w:szCs w:val="24"/>
        </w:rPr>
        <w:t>, Cuvier, 1812), is a member of the subfamily Globicephalinae (Delphinidae). It is one of the lesser-known species because of its patchy distribution and its low stranding frequency (Hartman</w:t>
      </w:r>
      <w:r w:rsidR="008623A5">
        <w:rPr>
          <w:szCs w:val="24"/>
        </w:rPr>
        <w:t>,</w:t>
      </w:r>
      <w:r w:rsidRPr="00B910BA">
        <w:rPr>
          <w:szCs w:val="24"/>
        </w:rPr>
        <w:t xml:space="preserve"> 2018</w:t>
      </w:r>
      <w:r w:rsidR="008623A5">
        <w:rPr>
          <w:szCs w:val="24"/>
        </w:rPr>
        <w:t>;</w:t>
      </w:r>
      <w:r w:rsidRPr="00B910BA">
        <w:rPr>
          <w:szCs w:val="24"/>
        </w:rPr>
        <w:t xml:space="preserve"> Luna et al.</w:t>
      </w:r>
      <w:r w:rsidR="008623A5">
        <w:rPr>
          <w:szCs w:val="24"/>
        </w:rPr>
        <w:t>,</w:t>
      </w:r>
      <w:r w:rsidRPr="00B910BA">
        <w:rPr>
          <w:szCs w:val="24"/>
        </w:rPr>
        <w:t xml:space="preserve"> 2021). </w:t>
      </w:r>
      <w:r>
        <w:rPr>
          <w:szCs w:val="24"/>
        </w:rPr>
        <w:t>t</w:t>
      </w:r>
      <w:r w:rsidRPr="00B910BA">
        <w:rPr>
          <w:szCs w:val="24"/>
        </w:rPr>
        <w:t xml:space="preserve"> is listed as Least Concern by the IUCN Red </w:t>
      </w:r>
      <w:r w:rsidRPr="00B910BA">
        <w:rPr>
          <w:szCs w:val="24"/>
        </w:rPr>
        <w:lastRenderedPageBreak/>
        <w:t>List since 2008 (IUCN</w:t>
      </w:r>
      <w:r w:rsidR="008623A5">
        <w:rPr>
          <w:szCs w:val="24"/>
        </w:rPr>
        <w:t>,</w:t>
      </w:r>
      <w:r w:rsidRPr="00B910BA">
        <w:rPr>
          <w:szCs w:val="24"/>
        </w:rPr>
        <w:t xml:space="preserve"> 2021). </w:t>
      </w:r>
      <w:r w:rsidRPr="00B31E9B">
        <w:rPr>
          <w:i/>
          <w:iCs/>
          <w:szCs w:val="24"/>
        </w:rPr>
        <w:t>G. griseus</w:t>
      </w:r>
      <w:r w:rsidRPr="00B910BA">
        <w:rPr>
          <w:szCs w:val="24"/>
        </w:rPr>
        <w:t xml:space="preserve"> is a widely distributed species that occurs throughout tropical and temperate waters in the Atlantic, Pacific, and Indian Oceans (Jefferson et al.</w:t>
      </w:r>
      <w:r>
        <w:rPr>
          <w:szCs w:val="24"/>
        </w:rPr>
        <w:t>,</w:t>
      </w:r>
      <w:r w:rsidRPr="00B910BA">
        <w:rPr>
          <w:szCs w:val="24"/>
        </w:rPr>
        <w:t xml:space="preserve"> 2014). It shows a strong preference for mid-temperate waters warmer than 12°C and it does not occur in Polar Regions. It has been sighted in deep offshore waters (Hartman</w:t>
      </w:r>
      <w:r w:rsidR="008623A5">
        <w:rPr>
          <w:szCs w:val="24"/>
        </w:rPr>
        <w:t>,</w:t>
      </w:r>
      <w:r w:rsidRPr="00B910BA">
        <w:rPr>
          <w:szCs w:val="24"/>
        </w:rPr>
        <w:t xml:space="preserve"> 2018).</w:t>
      </w:r>
    </w:p>
    <w:p w14:paraId="65689209" w14:textId="3F297235" w:rsidR="00B910BA" w:rsidRDefault="00B910BA" w:rsidP="00B910BA">
      <w:pPr>
        <w:spacing w:before="240" w:line="276" w:lineRule="auto"/>
        <w:ind w:firstLine="708"/>
        <w:rPr>
          <w:szCs w:val="24"/>
        </w:rPr>
      </w:pPr>
      <w:r w:rsidRPr="00B910BA">
        <w:rPr>
          <w:szCs w:val="24"/>
        </w:rPr>
        <w:t>Stranding records can be good indicators of the cetacean fauna of the area, although they may not represent the true composition of local populations (Maldini et al.</w:t>
      </w:r>
      <w:r>
        <w:rPr>
          <w:szCs w:val="24"/>
        </w:rPr>
        <w:t>,</w:t>
      </w:r>
      <w:r w:rsidRPr="00B910BA">
        <w:rPr>
          <w:szCs w:val="24"/>
        </w:rPr>
        <w:t xml:space="preserve"> 2005). Nevertheless, though there is little sighting effort and relatively rare information on these species, information obtained from stranding cannot be ignored</w:t>
      </w:r>
      <w:r w:rsidR="008623A5">
        <w:rPr>
          <w:szCs w:val="24"/>
        </w:rPr>
        <w:t xml:space="preserve"> (Turan et al., 2023)</w:t>
      </w:r>
      <w:r w:rsidRPr="00B910BA">
        <w:rPr>
          <w:szCs w:val="24"/>
        </w:rPr>
        <w:t>. There have been several Risso's dolphins stranding records in the Mediterranean with full necropsies conducted in the Ligurian Sea (Carlini et al.</w:t>
      </w:r>
      <w:r>
        <w:rPr>
          <w:szCs w:val="24"/>
        </w:rPr>
        <w:t>,</w:t>
      </w:r>
      <w:r w:rsidRPr="00B910BA">
        <w:rPr>
          <w:szCs w:val="24"/>
        </w:rPr>
        <w:t xml:space="preserve"> 1992</w:t>
      </w:r>
      <w:r w:rsidR="00B31E9B">
        <w:rPr>
          <w:szCs w:val="24"/>
        </w:rPr>
        <w:t>;</w:t>
      </w:r>
      <w:r w:rsidRPr="00B910BA">
        <w:rPr>
          <w:szCs w:val="24"/>
        </w:rPr>
        <w:t xml:space="preserve"> Bello and Bentivegna</w:t>
      </w:r>
      <w:r>
        <w:rPr>
          <w:szCs w:val="24"/>
        </w:rPr>
        <w:t>,</w:t>
      </w:r>
      <w:r w:rsidRPr="00B910BA">
        <w:rPr>
          <w:szCs w:val="24"/>
        </w:rPr>
        <w:t xml:space="preserve"> 1996</w:t>
      </w:r>
      <w:r w:rsidR="00B31E9B">
        <w:rPr>
          <w:szCs w:val="24"/>
        </w:rPr>
        <w:t xml:space="preserve">; </w:t>
      </w:r>
      <w:r w:rsidRPr="00B910BA">
        <w:rPr>
          <w:szCs w:val="24"/>
        </w:rPr>
        <w:t>Maio, 1998), Tyrrhenian Sea (Bello</w:t>
      </w:r>
      <w:r w:rsidR="00B31E9B">
        <w:rPr>
          <w:szCs w:val="24"/>
        </w:rPr>
        <w:t>,</w:t>
      </w:r>
      <w:r w:rsidRPr="00B910BA">
        <w:rPr>
          <w:szCs w:val="24"/>
        </w:rPr>
        <w:t xml:space="preserve"> 1992</w:t>
      </w:r>
      <w:r w:rsidR="00B31E9B">
        <w:rPr>
          <w:szCs w:val="24"/>
        </w:rPr>
        <w:t>;</w:t>
      </w:r>
      <w:r w:rsidRPr="00B910BA">
        <w:rPr>
          <w:szCs w:val="24"/>
        </w:rPr>
        <w:t xml:space="preserve"> 1996), Adriatic Sea (Blanco et al.</w:t>
      </w:r>
      <w:r>
        <w:rPr>
          <w:szCs w:val="24"/>
        </w:rPr>
        <w:t>,</w:t>
      </w:r>
      <w:r w:rsidRPr="00B910BA">
        <w:rPr>
          <w:szCs w:val="24"/>
        </w:rPr>
        <w:t xml:space="preserve"> 2006), West Mediterranean (García Polo et al.</w:t>
      </w:r>
      <w:r>
        <w:rPr>
          <w:szCs w:val="24"/>
        </w:rPr>
        <w:t>,</w:t>
      </w:r>
      <w:r w:rsidRPr="00B910BA">
        <w:rPr>
          <w:szCs w:val="24"/>
        </w:rPr>
        <w:t xml:space="preserve"> 2014), Italy (Pedà et al.</w:t>
      </w:r>
      <w:r>
        <w:rPr>
          <w:szCs w:val="24"/>
        </w:rPr>
        <w:t>,</w:t>
      </w:r>
      <w:r w:rsidRPr="00B910BA">
        <w:rPr>
          <w:szCs w:val="24"/>
        </w:rPr>
        <w:t xml:space="preserve"> 2015), Aegean Sea (Öztürk et al.</w:t>
      </w:r>
      <w:r>
        <w:rPr>
          <w:szCs w:val="24"/>
        </w:rPr>
        <w:t>,</w:t>
      </w:r>
      <w:r w:rsidRPr="00B910BA">
        <w:rPr>
          <w:szCs w:val="24"/>
        </w:rPr>
        <w:t xml:space="preserve"> 2007) and Sea of Marmara (Dede et al.</w:t>
      </w:r>
      <w:r>
        <w:rPr>
          <w:szCs w:val="24"/>
        </w:rPr>
        <w:t>,</w:t>
      </w:r>
      <w:r w:rsidRPr="00B910BA">
        <w:rPr>
          <w:szCs w:val="24"/>
        </w:rPr>
        <w:t xml:space="preserve"> 2013). Threats including bycatch in offshore gillnets, pelagic longlines, and other fishing gears may be causing declines in this species (Bearzi et al.</w:t>
      </w:r>
      <w:r>
        <w:rPr>
          <w:szCs w:val="24"/>
        </w:rPr>
        <w:t>,</w:t>
      </w:r>
      <w:r w:rsidRPr="00B910BA">
        <w:rPr>
          <w:szCs w:val="24"/>
        </w:rPr>
        <w:t xml:space="preserve"> 2011).</w:t>
      </w:r>
    </w:p>
    <w:p w14:paraId="7A5E9916" w14:textId="4A0AA2E9" w:rsidR="00B910BA" w:rsidRDefault="00B910BA" w:rsidP="00B910BA">
      <w:pPr>
        <w:spacing w:before="240" w:line="276" w:lineRule="auto"/>
        <w:ind w:firstLine="708"/>
        <w:rPr>
          <w:szCs w:val="24"/>
        </w:rPr>
      </w:pPr>
      <w:r w:rsidRPr="00B910BA">
        <w:rPr>
          <w:szCs w:val="24"/>
        </w:rPr>
        <w:t xml:space="preserve">This study reports the first live-stranding record of a Risso’s dolphin </w:t>
      </w:r>
      <w:r w:rsidRPr="00B910BA">
        <w:rPr>
          <w:i/>
          <w:iCs/>
          <w:szCs w:val="24"/>
        </w:rPr>
        <w:t>Grampus griseus</w:t>
      </w:r>
      <w:r w:rsidRPr="00B910BA">
        <w:rPr>
          <w:szCs w:val="24"/>
        </w:rPr>
        <w:t xml:space="preserve"> in the Mediterranean coast of </w:t>
      </w:r>
      <w:r>
        <w:rPr>
          <w:szCs w:val="24"/>
        </w:rPr>
        <w:t>Türkiye</w:t>
      </w:r>
      <w:r w:rsidRPr="00B910BA">
        <w:rPr>
          <w:szCs w:val="24"/>
        </w:rPr>
        <w:t>.</w:t>
      </w:r>
    </w:p>
    <w:p w14:paraId="6CE0C894" w14:textId="242C3F3A" w:rsidR="00B910BA" w:rsidRDefault="00B910BA" w:rsidP="000D0839">
      <w:pPr>
        <w:spacing w:before="240" w:line="276" w:lineRule="auto"/>
        <w:ind w:firstLine="0"/>
        <w:rPr>
          <w:b/>
          <w:bCs/>
          <w:szCs w:val="24"/>
        </w:rPr>
      </w:pPr>
      <w:r w:rsidRPr="00B910BA">
        <w:rPr>
          <w:b/>
          <w:bCs/>
          <w:szCs w:val="24"/>
        </w:rPr>
        <w:t>Material and Methods</w:t>
      </w:r>
    </w:p>
    <w:p w14:paraId="580BCFC8" w14:textId="20C5ED65" w:rsidR="00B910BA" w:rsidRDefault="00B910BA" w:rsidP="000D0839">
      <w:pPr>
        <w:spacing w:before="240" w:line="276" w:lineRule="auto"/>
        <w:ind w:firstLine="0"/>
        <w:rPr>
          <w:szCs w:val="24"/>
        </w:rPr>
      </w:pPr>
      <w:r w:rsidRPr="00B910BA">
        <w:rPr>
          <w:szCs w:val="24"/>
        </w:rPr>
        <w:t>Risso’s dolphin (</w:t>
      </w:r>
      <w:r w:rsidRPr="00B910BA">
        <w:rPr>
          <w:i/>
          <w:iCs/>
          <w:szCs w:val="24"/>
        </w:rPr>
        <w:t>Grampus griseus</w:t>
      </w:r>
      <w:r w:rsidRPr="00B910BA">
        <w:rPr>
          <w:szCs w:val="24"/>
        </w:rPr>
        <w:t>) was stranded alive on the coast of Arsuz-Uluçınar, Iskenderun Bay in the northeastern Mediterranean on 28 March 2022 (Figure 1). When it was seen first, it was alive but unable to dive underwater. Afterwards, the Risso’s dolphin was transferred offshore by the Turkish coast guard, but it came to inshore again after several hours. It was found dead on the beach in the same location the next day (29 March 2022). After that, it was transferred from Iskenderun Technical University, Marine Sciences and Technology Faculty garden for the necropsy (Figure 2).</w:t>
      </w:r>
    </w:p>
    <w:p w14:paraId="47C0CED9" w14:textId="36952517" w:rsidR="00B910BA" w:rsidRDefault="00B910BA" w:rsidP="00B910BA">
      <w:pPr>
        <w:spacing w:before="240" w:line="276" w:lineRule="auto"/>
        <w:ind w:firstLine="0"/>
        <w:jc w:val="center"/>
        <w:rPr>
          <w:szCs w:val="24"/>
        </w:rPr>
      </w:pPr>
      <w:r>
        <w:drawing>
          <wp:inline distT="0" distB="0" distL="0" distR="0" wp14:anchorId="0502755A" wp14:editId="521D79C1">
            <wp:extent cx="4678680" cy="3311193"/>
            <wp:effectExtent l="0" t="0" r="7620" b="3810"/>
            <wp:docPr id="9850047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4636" cy="3315408"/>
                    </a:xfrm>
                    <a:prstGeom prst="rect">
                      <a:avLst/>
                    </a:prstGeom>
                    <a:noFill/>
                    <a:ln>
                      <a:noFill/>
                    </a:ln>
                  </pic:spPr>
                </pic:pic>
              </a:graphicData>
            </a:graphic>
          </wp:inline>
        </w:drawing>
      </w:r>
    </w:p>
    <w:p w14:paraId="32354122" w14:textId="08B95820" w:rsidR="00B910BA" w:rsidRPr="00B910BA" w:rsidRDefault="00B910BA" w:rsidP="00B910BA">
      <w:pPr>
        <w:spacing w:before="240" w:line="276" w:lineRule="auto"/>
        <w:ind w:firstLine="0"/>
        <w:jc w:val="center"/>
        <w:rPr>
          <w:rFonts w:eastAsia="Yu Mincho"/>
          <w:i/>
          <w:szCs w:val="24"/>
          <w:lang w:val="en-US"/>
        </w:rPr>
      </w:pPr>
      <w:r w:rsidRPr="00B910BA">
        <w:rPr>
          <w:szCs w:val="24"/>
        </w:rPr>
        <w:lastRenderedPageBreak/>
        <w:t xml:space="preserve">Figure 1. </w:t>
      </w:r>
      <w:r w:rsidRPr="00B910BA">
        <w:rPr>
          <w:rFonts w:eastAsia="Yu Mincho"/>
          <w:szCs w:val="24"/>
          <w:lang w:val="en-US"/>
        </w:rPr>
        <w:t xml:space="preserve">Stranding location of </w:t>
      </w:r>
      <w:r w:rsidRPr="00B910BA">
        <w:rPr>
          <w:rFonts w:eastAsia="Yu Mincho"/>
          <w:i/>
          <w:szCs w:val="24"/>
          <w:lang w:val="en-US"/>
        </w:rPr>
        <w:t>G. griseus.</w:t>
      </w:r>
    </w:p>
    <w:p w14:paraId="421A8556" w14:textId="0E7A13B4" w:rsidR="00B910BA" w:rsidRDefault="00B910BA" w:rsidP="00B910BA">
      <w:pPr>
        <w:spacing w:before="240" w:line="276" w:lineRule="auto"/>
        <w:ind w:firstLine="0"/>
        <w:jc w:val="center"/>
        <w:rPr>
          <w:szCs w:val="24"/>
        </w:rPr>
      </w:pPr>
      <w:r w:rsidRPr="00B031CB">
        <w:rPr>
          <w:rFonts w:eastAsia="Yu Mincho"/>
          <w:sz w:val="20"/>
          <w:lang w:eastAsia="tr-TR"/>
        </w:rPr>
        <w:drawing>
          <wp:inline distT="0" distB="0" distL="0" distR="0" wp14:anchorId="7C52A399" wp14:editId="095B222A">
            <wp:extent cx="5758821" cy="1935480"/>
            <wp:effectExtent l="0" t="0" r="0" b="762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6141" cy="1937940"/>
                    </a:xfrm>
                    <a:prstGeom prst="rect">
                      <a:avLst/>
                    </a:prstGeom>
                    <a:noFill/>
                  </pic:spPr>
                </pic:pic>
              </a:graphicData>
            </a:graphic>
          </wp:inline>
        </w:drawing>
      </w:r>
    </w:p>
    <w:p w14:paraId="5D2CC3E1" w14:textId="36553844" w:rsidR="00B910BA" w:rsidRPr="00B910BA" w:rsidRDefault="00B910BA" w:rsidP="00B910BA">
      <w:pPr>
        <w:spacing w:before="240"/>
        <w:jc w:val="center"/>
        <w:rPr>
          <w:rFonts w:eastAsia="Yu Mincho"/>
          <w:szCs w:val="24"/>
          <w:lang w:val="en-US"/>
        </w:rPr>
      </w:pPr>
      <w:r w:rsidRPr="00B910BA">
        <w:rPr>
          <w:szCs w:val="24"/>
        </w:rPr>
        <w:t xml:space="preserve">Figure 2. </w:t>
      </w:r>
      <w:r w:rsidRPr="00B910BA">
        <w:rPr>
          <w:rFonts w:eastAsia="Yu Mincho"/>
          <w:szCs w:val="24"/>
          <w:lang w:val="en-US"/>
        </w:rPr>
        <w:t>a: Live-stranded Risso’s dolphin 28 March 2022, b: Necropsy analyzes</w:t>
      </w:r>
      <w:r w:rsidRPr="00B910BA">
        <w:rPr>
          <w:rFonts w:eastAsia="Yu Mincho"/>
          <w:szCs w:val="24"/>
          <w:lang w:val="en-US"/>
        </w:rPr>
        <w:t>.</w:t>
      </w:r>
    </w:p>
    <w:p w14:paraId="6F480620" w14:textId="77777777" w:rsidR="00B31E9B" w:rsidRDefault="00B910BA" w:rsidP="00B31E9B">
      <w:pPr>
        <w:spacing w:before="240"/>
        <w:ind w:firstLine="0"/>
        <w:rPr>
          <w:rFonts w:eastAsia="Yu Mincho"/>
          <w:b/>
          <w:bCs/>
          <w:szCs w:val="24"/>
          <w:lang w:val="en-US"/>
        </w:rPr>
      </w:pPr>
      <w:r w:rsidRPr="00B910BA">
        <w:rPr>
          <w:rFonts w:eastAsia="Yu Mincho"/>
          <w:b/>
          <w:bCs/>
          <w:szCs w:val="24"/>
          <w:lang w:val="en-US"/>
        </w:rPr>
        <w:t>Results</w:t>
      </w:r>
      <w:r w:rsidR="00B31E9B">
        <w:rPr>
          <w:rFonts w:eastAsia="Yu Mincho"/>
          <w:b/>
          <w:bCs/>
          <w:szCs w:val="24"/>
          <w:lang w:val="en-US"/>
        </w:rPr>
        <w:t xml:space="preserve"> and </w:t>
      </w:r>
      <w:r w:rsidR="00B31E9B" w:rsidRPr="00B910BA">
        <w:rPr>
          <w:rFonts w:eastAsia="Yu Mincho"/>
          <w:b/>
          <w:bCs/>
          <w:szCs w:val="24"/>
          <w:lang w:val="en-US"/>
        </w:rPr>
        <w:t>Discussion</w:t>
      </w:r>
    </w:p>
    <w:p w14:paraId="7D7786E9" w14:textId="2C3A374F" w:rsidR="00B910BA" w:rsidRDefault="00B31E9B" w:rsidP="00957575">
      <w:pPr>
        <w:spacing w:before="240" w:line="276" w:lineRule="auto"/>
        <w:ind w:firstLine="0"/>
        <w:rPr>
          <w:rFonts w:eastAsia="Yu Mincho"/>
          <w:szCs w:val="24"/>
          <w:lang w:val="en-US"/>
        </w:rPr>
      </w:pPr>
      <w:r w:rsidRPr="00B31E9B">
        <w:rPr>
          <w:rFonts w:eastAsia="Yu Mincho"/>
          <w:i/>
          <w:iCs/>
          <w:szCs w:val="24"/>
          <w:lang w:val="en-US"/>
        </w:rPr>
        <w:t>G. griseus</w:t>
      </w:r>
      <w:r w:rsidRPr="00B31E9B">
        <w:rPr>
          <w:rFonts w:eastAsia="Yu Mincho"/>
          <w:szCs w:val="24"/>
          <w:lang w:val="en-US"/>
        </w:rPr>
        <w:t xml:space="preserve"> was identified as female and measured to be 370 kg weight and 294 cm long, and several lacerations and scratches on the rostrum were observed. Blubber thickness in the central body was 2.8 cm. Other morphometric measurements are listed in Table 1.</w:t>
      </w:r>
    </w:p>
    <w:p w14:paraId="5960FD89" w14:textId="79546968" w:rsidR="00B31E9B" w:rsidRDefault="00B31E9B" w:rsidP="00B910BA">
      <w:pPr>
        <w:spacing w:before="240"/>
        <w:ind w:firstLine="0"/>
        <w:rPr>
          <w:rFonts w:eastAsia="Yu Mincho"/>
          <w:i/>
          <w:iCs/>
          <w:szCs w:val="24"/>
          <w:lang w:val="en-US"/>
        </w:rPr>
      </w:pPr>
      <w:r w:rsidRPr="00B31E9B">
        <w:rPr>
          <w:rFonts w:eastAsia="Yu Mincho"/>
          <w:szCs w:val="24"/>
          <w:lang w:val="en-US"/>
        </w:rPr>
        <w:t xml:space="preserve">Table 1. Morphometric measurement of the stranding Risso’s dolphin </w:t>
      </w:r>
      <w:r w:rsidRPr="00B31E9B">
        <w:rPr>
          <w:rFonts w:eastAsia="Yu Mincho"/>
          <w:i/>
          <w:iCs/>
          <w:szCs w:val="24"/>
          <w:lang w:val="en-US"/>
        </w:rPr>
        <w:t>Grampus griseus</w:t>
      </w:r>
      <w:r>
        <w:rPr>
          <w:rFonts w:eastAsia="Yu Mincho"/>
          <w:i/>
          <w:iCs/>
          <w:szCs w:val="24"/>
          <w:lang w:val="en-US"/>
        </w:rPr>
        <w:t>.</w:t>
      </w:r>
    </w:p>
    <w:tbl>
      <w:tblPr>
        <w:tblStyle w:val="TabloKlavuzu"/>
        <w:tblW w:w="9124"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5"/>
        <w:gridCol w:w="2249"/>
      </w:tblGrid>
      <w:tr w:rsidR="00B31E9B" w:rsidRPr="00B031CB" w14:paraId="26418456" w14:textId="77777777" w:rsidTr="00957575">
        <w:trPr>
          <w:trHeight w:val="244"/>
          <w:jc w:val="center"/>
        </w:trPr>
        <w:tc>
          <w:tcPr>
            <w:tcW w:w="6875" w:type="dxa"/>
            <w:tcBorders>
              <w:top w:val="single" w:sz="4" w:space="0" w:color="auto"/>
              <w:bottom w:val="single" w:sz="4" w:space="0" w:color="auto"/>
            </w:tcBorders>
          </w:tcPr>
          <w:p w14:paraId="263B355B" w14:textId="77777777" w:rsidR="00B31E9B" w:rsidRPr="00B031CB" w:rsidRDefault="00B31E9B" w:rsidP="007600D1">
            <w:pPr>
              <w:jc w:val="center"/>
              <w:rPr>
                <w:b/>
                <w:sz w:val="20"/>
                <w:lang w:val="en-US"/>
              </w:rPr>
            </w:pPr>
            <w:r w:rsidRPr="00B031CB">
              <w:rPr>
                <w:b/>
                <w:sz w:val="20"/>
                <w:lang w:val="en-US"/>
              </w:rPr>
              <w:t>Character</w:t>
            </w:r>
          </w:p>
        </w:tc>
        <w:tc>
          <w:tcPr>
            <w:tcW w:w="2249" w:type="dxa"/>
            <w:tcBorders>
              <w:top w:val="single" w:sz="4" w:space="0" w:color="auto"/>
              <w:bottom w:val="single" w:sz="4" w:space="0" w:color="auto"/>
            </w:tcBorders>
          </w:tcPr>
          <w:p w14:paraId="487AB368" w14:textId="77777777" w:rsidR="00B31E9B" w:rsidRPr="00B031CB" w:rsidRDefault="00B31E9B" w:rsidP="007600D1">
            <w:pPr>
              <w:jc w:val="center"/>
              <w:rPr>
                <w:b/>
                <w:sz w:val="20"/>
                <w:lang w:val="en-US"/>
              </w:rPr>
            </w:pPr>
            <w:r w:rsidRPr="00B031CB">
              <w:rPr>
                <w:b/>
                <w:sz w:val="20"/>
                <w:lang w:val="en-US"/>
              </w:rPr>
              <w:t>Length (cm)</w:t>
            </w:r>
          </w:p>
        </w:tc>
      </w:tr>
      <w:tr w:rsidR="00B31E9B" w:rsidRPr="00B031CB" w14:paraId="4EBB19D0" w14:textId="77777777" w:rsidTr="00957575">
        <w:trPr>
          <w:trHeight w:val="244"/>
          <w:jc w:val="center"/>
        </w:trPr>
        <w:tc>
          <w:tcPr>
            <w:tcW w:w="6875" w:type="dxa"/>
            <w:tcBorders>
              <w:top w:val="single" w:sz="4" w:space="0" w:color="auto"/>
            </w:tcBorders>
          </w:tcPr>
          <w:p w14:paraId="3A7E8BC5" w14:textId="77777777" w:rsidR="00B31E9B" w:rsidRPr="00B031CB" w:rsidRDefault="00B31E9B" w:rsidP="007600D1">
            <w:pPr>
              <w:jc w:val="center"/>
              <w:rPr>
                <w:sz w:val="20"/>
                <w:lang w:val="en-US"/>
              </w:rPr>
            </w:pPr>
            <w:r w:rsidRPr="00B031CB">
              <w:rPr>
                <w:sz w:val="20"/>
                <w:lang w:val="en-US"/>
              </w:rPr>
              <w:t>Body length, tip of rostrum to tail notch</w:t>
            </w:r>
          </w:p>
        </w:tc>
        <w:tc>
          <w:tcPr>
            <w:tcW w:w="2249" w:type="dxa"/>
            <w:tcBorders>
              <w:top w:val="single" w:sz="4" w:space="0" w:color="auto"/>
            </w:tcBorders>
          </w:tcPr>
          <w:p w14:paraId="23C4C4B5" w14:textId="77777777" w:rsidR="00B31E9B" w:rsidRPr="00B031CB" w:rsidRDefault="00B31E9B" w:rsidP="007600D1">
            <w:pPr>
              <w:jc w:val="center"/>
              <w:rPr>
                <w:sz w:val="20"/>
                <w:lang w:val="en-US"/>
              </w:rPr>
            </w:pPr>
            <w:r w:rsidRPr="00B031CB">
              <w:rPr>
                <w:sz w:val="20"/>
                <w:lang w:val="en-US"/>
              </w:rPr>
              <w:t>294</w:t>
            </w:r>
          </w:p>
        </w:tc>
      </w:tr>
      <w:tr w:rsidR="00B31E9B" w:rsidRPr="00B031CB" w14:paraId="69092A1C" w14:textId="77777777" w:rsidTr="00957575">
        <w:trPr>
          <w:trHeight w:val="255"/>
          <w:jc w:val="center"/>
        </w:trPr>
        <w:tc>
          <w:tcPr>
            <w:tcW w:w="6875" w:type="dxa"/>
          </w:tcPr>
          <w:p w14:paraId="7ADA1408" w14:textId="77777777" w:rsidR="00B31E9B" w:rsidRPr="00B031CB" w:rsidRDefault="00B31E9B" w:rsidP="007600D1">
            <w:pPr>
              <w:jc w:val="center"/>
              <w:rPr>
                <w:sz w:val="20"/>
                <w:lang w:val="en-US"/>
              </w:rPr>
            </w:pPr>
            <w:r w:rsidRPr="00B031CB">
              <w:rPr>
                <w:sz w:val="20"/>
                <w:lang w:val="en-US"/>
              </w:rPr>
              <w:t>Tip of rostrum to mid-point of anus</w:t>
            </w:r>
          </w:p>
        </w:tc>
        <w:tc>
          <w:tcPr>
            <w:tcW w:w="2249" w:type="dxa"/>
          </w:tcPr>
          <w:p w14:paraId="1B3F5E16" w14:textId="77777777" w:rsidR="00B31E9B" w:rsidRPr="00B031CB" w:rsidRDefault="00B31E9B" w:rsidP="007600D1">
            <w:pPr>
              <w:jc w:val="center"/>
              <w:rPr>
                <w:sz w:val="20"/>
                <w:lang w:val="en-US"/>
              </w:rPr>
            </w:pPr>
            <w:r w:rsidRPr="00B031CB">
              <w:rPr>
                <w:sz w:val="20"/>
                <w:lang w:val="en-US"/>
              </w:rPr>
              <w:t>240</w:t>
            </w:r>
          </w:p>
        </w:tc>
      </w:tr>
      <w:tr w:rsidR="00B31E9B" w:rsidRPr="00B031CB" w14:paraId="57042384" w14:textId="77777777" w:rsidTr="00957575">
        <w:trPr>
          <w:trHeight w:val="244"/>
          <w:jc w:val="center"/>
        </w:trPr>
        <w:tc>
          <w:tcPr>
            <w:tcW w:w="6875" w:type="dxa"/>
          </w:tcPr>
          <w:p w14:paraId="1FA17640" w14:textId="77777777" w:rsidR="00B31E9B" w:rsidRPr="00B031CB" w:rsidRDefault="00B31E9B" w:rsidP="007600D1">
            <w:pPr>
              <w:jc w:val="center"/>
              <w:rPr>
                <w:sz w:val="20"/>
                <w:lang w:val="en-US"/>
              </w:rPr>
            </w:pPr>
            <w:r w:rsidRPr="00B031CB">
              <w:rPr>
                <w:sz w:val="20"/>
                <w:lang w:val="en-US"/>
              </w:rPr>
              <w:t>Tip of rostrum to mid-point of genital slit</w:t>
            </w:r>
          </w:p>
        </w:tc>
        <w:tc>
          <w:tcPr>
            <w:tcW w:w="2249" w:type="dxa"/>
          </w:tcPr>
          <w:p w14:paraId="10423551" w14:textId="77777777" w:rsidR="00B31E9B" w:rsidRPr="00B031CB" w:rsidRDefault="00B31E9B" w:rsidP="007600D1">
            <w:pPr>
              <w:jc w:val="center"/>
              <w:rPr>
                <w:sz w:val="20"/>
                <w:lang w:val="en-US"/>
              </w:rPr>
            </w:pPr>
            <w:r w:rsidRPr="00B031CB">
              <w:rPr>
                <w:sz w:val="20"/>
                <w:lang w:val="en-US"/>
              </w:rPr>
              <w:t>195</w:t>
            </w:r>
          </w:p>
        </w:tc>
      </w:tr>
      <w:tr w:rsidR="00B31E9B" w:rsidRPr="00B031CB" w14:paraId="4287BA8A" w14:textId="77777777" w:rsidTr="00957575">
        <w:trPr>
          <w:trHeight w:val="244"/>
          <w:jc w:val="center"/>
        </w:trPr>
        <w:tc>
          <w:tcPr>
            <w:tcW w:w="6875" w:type="dxa"/>
          </w:tcPr>
          <w:p w14:paraId="54D3568B" w14:textId="77777777" w:rsidR="00B31E9B" w:rsidRPr="00B031CB" w:rsidRDefault="00B31E9B" w:rsidP="007600D1">
            <w:pPr>
              <w:jc w:val="center"/>
              <w:rPr>
                <w:sz w:val="20"/>
                <w:lang w:val="en-US"/>
              </w:rPr>
            </w:pPr>
            <w:r w:rsidRPr="00B031CB">
              <w:rPr>
                <w:sz w:val="20"/>
                <w:lang w:val="en-US"/>
              </w:rPr>
              <w:t>Tip of rostrum to mid-point of umbilicus</w:t>
            </w:r>
          </w:p>
        </w:tc>
        <w:tc>
          <w:tcPr>
            <w:tcW w:w="2249" w:type="dxa"/>
          </w:tcPr>
          <w:p w14:paraId="4AABF94C" w14:textId="77777777" w:rsidR="00B31E9B" w:rsidRPr="00B031CB" w:rsidRDefault="00B31E9B" w:rsidP="007600D1">
            <w:pPr>
              <w:jc w:val="center"/>
              <w:rPr>
                <w:sz w:val="20"/>
                <w:lang w:val="en-US"/>
              </w:rPr>
            </w:pPr>
            <w:r w:rsidRPr="00B031CB">
              <w:rPr>
                <w:sz w:val="20"/>
                <w:lang w:val="en-US"/>
              </w:rPr>
              <w:t>161</w:t>
            </w:r>
          </w:p>
        </w:tc>
      </w:tr>
      <w:tr w:rsidR="00B31E9B" w:rsidRPr="00B031CB" w14:paraId="033865D3" w14:textId="77777777" w:rsidTr="00957575">
        <w:trPr>
          <w:trHeight w:val="244"/>
          <w:jc w:val="center"/>
        </w:trPr>
        <w:tc>
          <w:tcPr>
            <w:tcW w:w="6875" w:type="dxa"/>
          </w:tcPr>
          <w:p w14:paraId="6C0C297B" w14:textId="77777777" w:rsidR="00B31E9B" w:rsidRPr="00B031CB" w:rsidRDefault="00B31E9B" w:rsidP="007600D1">
            <w:pPr>
              <w:jc w:val="center"/>
              <w:rPr>
                <w:sz w:val="20"/>
                <w:lang w:val="en-US"/>
              </w:rPr>
            </w:pPr>
            <w:r w:rsidRPr="00B031CB">
              <w:rPr>
                <w:sz w:val="20"/>
                <w:lang w:val="en-US"/>
              </w:rPr>
              <w:t>Tip of rostrum to tip of dorsal fin</w:t>
            </w:r>
          </w:p>
        </w:tc>
        <w:tc>
          <w:tcPr>
            <w:tcW w:w="2249" w:type="dxa"/>
          </w:tcPr>
          <w:p w14:paraId="29A03C5C" w14:textId="77777777" w:rsidR="00B31E9B" w:rsidRPr="00B031CB" w:rsidRDefault="00B31E9B" w:rsidP="007600D1">
            <w:pPr>
              <w:jc w:val="center"/>
              <w:rPr>
                <w:sz w:val="20"/>
                <w:lang w:val="en-US"/>
              </w:rPr>
            </w:pPr>
            <w:r w:rsidRPr="00B031CB">
              <w:rPr>
                <w:sz w:val="20"/>
                <w:lang w:val="en-US"/>
              </w:rPr>
              <w:t>180</w:t>
            </w:r>
          </w:p>
        </w:tc>
      </w:tr>
      <w:tr w:rsidR="00B31E9B" w:rsidRPr="00B031CB" w14:paraId="35DD5D5D" w14:textId="77777777" w:rsidTr="00957575">
        <w:trPr>
          <w:trHeight w:val="340"/>
          <w:jc w:val="center"/>
        </w:trPr>
        <w:tc>
          <w:tcPr>
            <w:tcW w:w="6875" w:type="dxa"/>
          </w:tcPr>
          <w:p w14:paraId="25A6FF4F" w14:textId="77777777" w:rsidR="00B31E9B" w:rsidRPr="00B031CB" w:rsidRDefault="00B31E9B" w:rsidP="007600D1">
            <w:pPr>
              <w:jc w:val="center"/>
              <w:rPr>
                <w:sz w:val="20"/>
                <w:lang w:val="en-US"/>
              </w:rPr>
            </w:pPr>
            <w:r w:rsidRPr="00B031CB">
              <w:rPr>
                <w:sz w:val="20"/>
                <w:lang w:val="en-US"/>
              </w:rPr>
              <w:t>Tip of rostrum to font of dorsal fin, at anterior insertion of dorsal fin</w:t>
            </w:r>
          </w:p>
        </w:tc>
        <w:tc>
          <w:tcPr>
            <w:tcW w:w="2249" w:type="dxa"/>
          </w:tcPr>
          <w:p w14:paraId="129D4143" w14:textId="77777777" w:rsidR="00B31E9B" w:rsidRPr="00B031CB" w:rsidRDefault="00B31E9B" w:rsidP="007600D1">
            <w:pPr>
              <w:jc w:val="center"/>
              <w:rPr>
                <w:sz w:val="20"/>
                <w:lang w:val="en-US"/>
              </w:rPr>
            </w:pPr>
            <w:r w:rsidRPr="00B031CB">
              <w:rPr>
                <w:sz w:val="20"/>
                <w:lang w:val="en-US"/>
              </w:rPr>
              <w:t>127</w:t>
            </w:r>
          </w:p>
        </w:tc>
      </w:tr>
      <w:tr w:rsidR="00B31E9B" w:rsidRPr="00B031CB" w14:paraId="68D8F093" w14:textId="77777777" w:rsidTr="00957575">
        <w:trPr>
          <w:trHeight w:val="244"/>
          <w:jc w:val="center"/>
        </w:trPr>
        <w:tc>
          <w:tcPr>
            <w:tcW w:w="6875" w:type="dxa"/>
          </w:tcPr>
          <w:p w14:paraId="08539134" w14:textId="77777777" w:rsidR="00B31E9B" w:rsidRPr="00B031CB" w:rsidRDefault="00B31E9B" w:rsidP="007600D1">
            <w:pPr>
              <w:jc w:val="center"/>
              <w:rPr>
                <w:sz w:val="20"/>
                <w:lang w:val="en-US"/>
              </w:rPr>
            </w:pPr>
            <w:r w:rsidRPr="00B031CB">
              <w:rPr>
                <w:sz w:val="20"/>
                <w:lang w:val="en-US"/>
              </w:rPr>
              <w:t>Tip of rostrum to centre of blowhole</w:t>
            </w:r>
          </w:p>
        </w:tc>
        <w:tc>
          <w:tcPr>
            <w:tcW w:w="2249" w:type="dxa"/>
          </w:tcPr>
          <w:p w14:paraId="08F63842" w14:textId="77777777" w:rsidR="00B31E9B" w:rsidRPr="00B031CB" w:rsidRDefault="00B31E9B" w:rsidP="007600D1">
            <w:pPr>
              <w:jc w:val="center"/>
              <w:rPr>
                <w:sz w:val="20"/>
                <w:lang w:val="en-US"/>
              </w:rPr>
            </w:pPr>
            <w:r w:rsidRPr="00B031CB">
              <w:rPr>
                <w:sz w:val="20"/>
                <w:lang w:val="en-US"/>
              </w:rPr>
              <w:t>31</w:t>
            </w:r>
          </w:p>
        </w:tc>
      </w:tr>
      <w:tr w:rsidR="00B31E9B" w:rsidRPr="00B031CB" w14:paraId="5B913BE8" w14:textId="77777777" w:rsidTr="00957575">
        <w:trPr>
          <w:trHeight w:val="244"/>
          <w:jc w:val="center"/>
        </w:trPr>
        <w:tc>
          <w:tcPr>
            <w:tcW w:w="6875" w:type="dxa"/>
          </w:tcPr>
          <w:p w14:paraId="659224DF" w14:textId="77777777" w:rsidR="00B31E9B" w:rsidRPr="00B031CB" w:rsidRDefault="00B31E9B" w:rsidP="007600D1">
            <w:pPr>
              <w:jc w:val="center"/>
              <w:rPr>
                <w:sz w:val="20"/>
                <w:lang w:val="en-US"/>
              </w:rPr>
            </w:pPr>
            <w:r w:rsidRPr="00B031CB">
              <w:rPr>
                <w:sz w:val="20"/>
                <w:lang w:val="en-US"/>
              </w:rPr>
              <w:t>Tip of rostrum to end of gape</w:t>
            </w:r>
          </w:p>
        </w:tc>
        <w:tc>
          <w:tcPr>
            <w:tcW w:w="2249" w:type="dxa"/>
          </w:tcPr>
          <w:p w14:paraId="329D6750" w14:textId="77777777" w:rsidR="00B31E9B" w:rsidRPr="00B031CB" w:rsidRDefault="00B31E9B" w:rsidP="007600D1">
            <w:pPr>
              <w:jc w:val="center"/>
              <w:rPr>
                <w:sz w:val="20"/>
                <w:lang w:val="en-US"/>
              </w:rPr>
            </w:pPr>
            <w:r w:rsidRPr="00B031CB">
              <w:rPr>
                <w:sz w:val="20"/>
                <w:lang w:val="en-US"/>
              </w:rPr>
              <w:t>27</w:t>
            </w:r>
          </w:p>
        </w:tc>
      </w:tr>
      <w:tr w:rsidR="00B31E9B" w:rsidRPr="00B031CB" w14:paraId="390BECF7" w14:textId="77777777" w:rsidTr="00957575">
        <w:trPr>
          <w:trHeight w:val="244"/>
          <w:jc w:val="center"/>
        </w:trPr>
        <w:tc>
          <w:tcPr>
            <w:tcW w:w="6875" w:type="dxa"/>
          </w:tcPr>
          <w:p w14:paraId="6DB416EF" w14:textId="77777777" w:rsidR="00B31E9B" w:rsidRPr="00B031CB" w:rsidRDefault="00B31E9B" w:rsidP="007600D1">
            <w:pPr>
              <w:jc w:val="center"/>
              <w:rPr>
                <w:sz w:val="20"/>
                <w:lang w:val="en-US"/>
              </w:rPr>
            </w:pPr>
            <w:r w:rsidRPr="00B031CB">
              <w:rPr>
                <w:sz w:val="20"/>
                <w:lang w:val="en-US"/>
              </w:rPr>
              <w:t>Tip of rostrum to centre of eye</w:t>
            </w:r>
          </w:p>
        </w:tc>
        <w:tc>
          <w:tcPr>
            <w:tcW w:w="2249" w:type="dxa"/>
          </w:tcPr>
          <w:p w14:paraId="30E0BEFE" w14:textId="77777777" w:rsidR="00B31E9B" w:rsidRPr="00B031CB" w:rsidRDefault="00B31E9B" w:rsidP="007600D1">
            <w:pPr>
              <w:jc w:val="center"/>
              <w:rPr>
                <w:sz w:val="20"/>
                <w:lang w:val="en-US"/>
              </w:rPr>
            </w:pPr>
            <w:r w:rsidRPr="00B031CB">
              <w:rPr>
                <w:sz w:val="20"/>
                <w:lang w:val="en-US"/>
              </w:rPr>
              <w:t>33</w:t>
            </w:r>
          </w:p>
        </w:tc>
      </w:tr>
      <w:tr w:rsidR="00B31E9B" w:rsidRPr="00B031CB" w14:paraId="346BABE0" w14:textId="77777777" w:rsidTr="00957575">
        <w:trPr>
          <w:trHeight w:val="499"/>
          <w:jc w:val="center"/>
        </w:trPr>
        <w:tc>
          <w:tcPr>
            <w:tcW w:w="6875" w:type="dxa"/>
          </w:tcPr>
          <w:p w14:paraId="198E9FA4" w14:textId="77777777" w:rsidR="00B31E9B" w:rsidRPr="00B031CB" w:rsidRDefault="00B31E9B" w:rsidP="007600D1">
            <w:pPr>
              <w:jc w:val="center"/>
              <w:rPr>
                <w:sz w:val="20"/>
                <w:lang w:val="en-US"/>
              </w:rPr>
            </w:pPr>
            <w:r w:rsidRPr="00B031CB">
              <w:rPr>
                <w:sz w:val="20"/>
                <w:lang w:val="en-US"/>
              </w:rPr>
              <w:t>Tip of rostrum to front of pectoral ﬁn, at</w:t>
            </w:r>
          </w:p>
          <w:p w14:paraId="0F8F1D3D" w14:textId="77777777" w:rsidR="00B31E9B" w:rsidRPr="00B031CB" w:rsidRDefault="00B31E9B" w:rsidP="007600D1">
            <w:pPr>
              <w:jc w:val="center"/>
              <w:rPr>
                <w:sz w:val="20"/>
                <w:lang w:val="en-US"/>
              </w:rPr>
            </w:pPr>
            <w:r w:rsidRPr="00B031CB">
              <w:rPr>
                <w:sz w:val="20"/>
                <w:lang w:val="en-US"/>
              </w:rPr>
              <w:t>anterior insertion of pectoral ﬁn</w:t>
            </w:r>
          </w:p>
        </w:tc>
        <w:tc>
          <w:tcPr>
            <w:tcW w:w="2249" w:type="dxa"/>
          </w:tcPr>
          <w:p w14:paraId="00616BA8" w14:textId="77777777" w:rsidR="00B31E9B" w:rsidRPr="00B031CB" w:rsidRDefault="00B31E9B" w:rsidP="007600D1">
            <w:pPr>
              <w:jc w:val="center"/>
              <w:rPr>
                <w:sz w:val="20"/>
                <w:lang w:val="en-US"/>
              </w:rPr>
            </w:pPr>
            <w:r w:rsidRPr="00B031CB">
              <w:rPr>
                <w:sz w:val="20"/>
                <w:lang w:val="en-US"/>
              </w:rPr>
              <w:t>51</w:t>
            </w:r>
          </w:p>
        </w:tc>
      </w:tr>
      <w:tr w:rsidR="00B31E9B" w:rsidRPr="00B031CB" w14:paraId="1C195B30" w14:textId="77777777" w:rsidTr="00957575">
        <w:trPr>
          <w:trHeight w:val="244"/>
          <w:jc w:val="center"/>
        </w:trPr>
        <w:tc>
          <w:tcPr>
            <w:tcW w:w="6875" w:type="dxa"/>
          </w:tcPr>
          <w:p w14:paraId="21AD91C9" w14:textId="77777777" w:rsidR="00B31E9B" w:rsidRPr="00B031CB" w:rsidRDefault="00B31E9B" w:rsidP="007600D1">
            <w:pPr>
              <w:jc w:val="center"/>
              <w:rPr>
                <w:sz w:val="20"/>
                <w:lang w:val="en-US"/>
              </w:rPr>
            </w:pPr>
            <w:r w:rsidRPr="00B031CB">
              <w:rPr>
                <w:sz w:val="20"/>
                <w:lang w:val="en-US"/>
              </w:rPr>
              <w:t>Length of left ﬂuke</w:t>
            </w:r>
          </w:p>
        </w:tc>
        <w:tc>
          <w:tcPr>
            <w:tcW w:w="2249" w:type="dxa"/>
          </w:tcPr>
          <w:p w14:paraId="1ABE92FB" w14:textId="77777777" w:rsidR="00B31E9B" w:rsidRPr="00B031CB" w:rsidRDefault="00B31E9B" w:rsidP="007600D1">
            <w:pPr>
              <w:jc w:val="center"/>
              <w:rPr>
                <w:sz w:val="20"/>
                <w:lang w:val="en-US"/>
              </w:rPr>
            </w:pPr>
            <w:r w:rsidRPr="00B031CB">
              <w:rPr>
                <w:sz w:val="20"/>
                <w:lang w:val="en-US"/>
              </w:rPr>
              <w:t>38</w:t>
            </w:r>
          </w:p>
        </w:tc>
      </w:tr>
      <w:tr w:rsidR="00B31E9B" w:rsidRPr="00B031CB" w14:paraId="6DE13A51" w14:textId="77777777" w:rsidTr="00957575">
        <w:trPr>
          <w:trHeight w:val="244"/>
          <w:jc w:val="center"/>
        </w:trPr>
        <w:tc>
          <w:tcPr>
            <w:tcW w:w="6875" w:type="dxa"/>
          </w:tcPr>
          <w:p w14:paraId="13CBF62A" w14:textId="77777777" w:rsidR="00B31E9B" w:rsidRPr="00B031CB" w:rsidRDefault="00B31E9B" w:rsidP="007600D1">
            <w:pPr>
              <w:jc w:val="center"/>
              <w:rPr>
                <w:sz w:val="20"/>
                <w:lang w:val="en-US"/>
              </w:rPr>
            </w:pPr>
            <w:r w:rsidRPr="00B031CB">
              <w:rPr>
                <w:sz w:val="20"/>
                <w:lang w:val="en-US"/>
              </w:rPr>
              <w:t>Length of right ﬂuke</w:t>
            </w:r>
          </w:p>
        </w:tc>
        <w:tc>
          <w:tcPr>
            <w:tcW w:w="2249" w:type="dxa"/>
          </w:tcPr>
          <w:p w14:paraId="12AF65CE" w14:textId="77777777" w:rsidR="00B31E9B" w:rsidRPr="00B031CB" w:rsidRDefault="00B31E9B" w:rsidP="007600D1">
            <w:pPr>
              <w:jc w:val="center"/>
              <w:rPr>
                <w:sz w:val="20"/>
                <w:lang w:val="en-US"/>
              </w:rPr>
            </w:pPr>
            <w:r w:rsidRPr="00B031CB">
              <w:rPr>
                <w:sz w:val="20"/>
                <w:lang w:val="en-US"/>
              </w:rPr>
              <w:t>38</w:t>
            </w:r>
          </w:p>
        </w:tc>
      </w:tr>
      <w:tr w:rsidR="00B31E9B" w:rsidRPr="00B031CB" w14:paraId="275A33A6" w14:textId="77777777" w:rsidTr="00957575">
        <w:trPr>
          <w:trHeight w:val="255"/>
          <w:jc w:val="center"/>
        </w:trPr>
        <w:tc>
          <w:tcPr>
            <w:tcW w:w="6875" w:type="dxa"/>
          </w:tcPr>
          <w:p w14:paraId="74873540" w14:textId="77777777" w:rsidR="00B31E9B" w:rsidRPr="00B031CB" w:rsidRDefault="00B31E9B" w:rsidP="007600D1">
            <w:pPr>
              <w:jc w:val="center"/>
              <w:rPr>
                <w:sz w:val="20"/>
                <w:lang w:val="en-US"/>
              </w:rPr>
            </w:pPr>
            <w:r w:rsidRPr="00B031CB">
              <w:rPr>
                <w:sz w:val="20"/>
                <w:lang w:val="en-US"/>
              </w:rPr>
              <w:t>Total ﬂuke span, tip to tip</w:t>
            </w:r>
          </w:p>
        </w:tc>
        <w:tc>
          <w:tcPr>
            <w:tcW w:w="2249" w:type="dxa"/>
          </w:tcPr>
          <w:p w14:paraId="0212D3F6" w14:textId="77777777" w:rsidR="00B31E9B" w:rsidRPr="00B031CB" w:rsidRDefault="00B31E9B" w:rsidP="007600D1">
            <w:pPr>
              <w:jc w:val="center"/>
              <w:rPr>
                <w:sz w:val="20"/>
                <w:lang w:val="en-US"/>
              </w:rPr>
            </w:pPr>
            <w:r w:rsidRPr="00B031CB">
              <w:rPr>
                <w:sz w:val="20"/>
                <w:lang w:val="en-US"/>
              </w:rPr>
              <w:t>76</w:t>
            </w:r>
          </w:p>
        </w:tc>
      </w:tr>
      <w:tr w:rsidR="00B31E9B" w:rsidRPr="00B031CB" w14:paraId="0859FFC4" w14:textId="77777777" w:rsidTr="00957575">
        <w:trPr>
          <w:trHeight w:val="244"/>
          <w:jc w:val="center"/>
        </w:trPr>
        <w:tc>
          <w:tcPr>
            <w:tcW w:w="6875" w:type="dxa"/>
          </w:tcPr>
          <w:p w14:paraId="4A7C3263" w14:textId="77777777" w:rsidR="00B31E9B" w:rsidRPr="00B031CB" w:rsidRDefault="00B31E9B" w:rsidP="007600D1">
            <w:pPr>
              <w:jc w:val="center"/>
              <w:rPr>
                <w:sz w:val="20"/>
                <w:lang w:val="en-US"/>
              </w:rPr>
            </w:pPr>
            <w:r w:rsidRPr="00B031CB">
              <w:rPr>
                <w:sz w:val="20"/>
                <w:lang w:val="en-US"/>
              </w:rPr>
              <w:t>Basal length of dorsal ﬁn</w:t>
            </w:r>
          </w:p>
        </w:tc>
        <w:tc>
          <w:tcPr>
            <w:tcW w:w="2249" w:type="dxa"/>
          </w:tcPr>
          <w:p w14:paraId="19A5CA99" w14:textId="77777777" w:rsidR="00B31E9B" w:rsidRPr="00B031CB" w:rsidRDefault="00B31E9B" w:rsidP="007600D1">
            <w:pPr>
              <w:jc w:val="center"/>
              <w:rPr>
                <w:sz w:val="20"/>
                <w:lang w:val="en-US"/>
              </w:rPr>
            </w:pPr>
            <w:r w:rsidRPr="00B031CB">
              <w:rPr>
                <w:sz w:val="20"/>
                <w:lang w:val="en-US"/>
              </w:rPr>
              <w:t>37</w:t>
            </w:r>
          </w:p>
        </w:tc>
      </w:tr>
      <w:tr w:rsidR="00B31E9B" w:rsidRPr="00B031CB" w14:paraId="7A923A0B" w14:textId="77777777" w:rsidTr="00957575">
        <w:trPr>
          <w:trHeight w:val="244"/>
          <w:jc w:val="center"/>
        </w:trPr>
        <w:tc>
          <w:tcPr>
            <w:tcW w:w="6875" w:type="dxa"/>
          </w:tcPr>
          <w:p w14:paraId="7FB5ADCF" w14:textId="77777777" w:rsidR="00B31E9B" w:rsidRPr="00B031CB" w:rsidRDefault="00B31E9B" w:rsidP="007600D1">
            <w:pPr>
              <w:jc w:val="center"/>
              <w:rPr>
                <w:sz w:val="20"/>
                <w:lang w:val="en-US"/>
              </w:rPr>
            </w:pPr>
            <w:r w:rsidRPr="00B031CB">
              <w:rPr>
                <w:sz w:val="20"/>
                <w:lang w:val="en-US"/>
              </w:rPr>
              <w:t>Height of dorsal ﬁn</w:t>
            </w:r>
          </w:p>
        </w:tc>
        <w:tc>
          <w:tcPr>
            <w:tcW w:w="2249" w:type="dxa"/>
          </w:tcPr>
          <w:p w14:paraId="77D9D375" w14:textId="77777777" w:rsidR="00B31E9B" w:rsidRPr="00B031CB" w:rsidRDefault="00B31E9B" w:rsidP="007600D1">
            <w:pPr>
              <w:jc w:val="center"/>
              <w:rPr>
                <w:sz w:val="20"/>
                <w:lang w:val="en-US"/>
              </w:rPr>
            </w:pPr>
            <w:r w:rsidRPr="00B031CB">
              <w:rPr>
                <w:sz w:val="20"/>
                <w:lang w:val="en-US"/>
              </w:rPr>
              <w:t>31</w:t>
            </w:r>
          </w:p>
        </w:tc>
      </w:tr>
      <w:tr w:rsidR="00B31E9B" w:rsidRPr="00B031CB" w14:paraId="73E917E0" w14:textId="77777777" w:rsidTr="00957575">
        <w:trPr>
          <w:trHeight w:val="244"/>
          <w:jc w:val="center"/>
        </w:trPr>
        <w:tc>
          <w:tcPr>
            <w:tcW w:w="6875" w:type="dxa"/>
          </w:tcPr>
          <w:p w14:paraId="56C9B2A7" w14:textId="77777777" w:rsidR="00B31E9B" w:rsidRPr="00B031CB" w:rsidRDefault="00B31E9B" w:rsidP="007600D1">
            <w:pPr>
              <w:jc w:val="center"/>
              <w:rPr>
                <w:sz w:val="20"/>
                <w:lang w:val="en-US"/>
              </w:rPr>
            </w:pPr>
            <w:r w:rsidRPr="00B031CB">
              <w:rPr>
                <w:sz w:val="20"/>
                <w:lang w:val="en-US"/>
              </w:rPr>
              <w:t>Maximum width of pectoral ﬁn</w:t>
            </w:r>
          </w:p>
        </w:tc>
        <w:tc>
          <w:tcPr>
            <w:tcW w:w="2249" w:type="dxa"/>
          </w:tcPr>
          <w:p w14:paraId="12D797D9" w14:textId="77777777" w:rsidR="00B31E9B" w:rsidRPr="00B031CB" w:rsidRDefault="00B31E9B" w:rsidP="007600D1">
            <w:pPr>
              <w:jc w:val="center"/>
              <w:rPr>
                <w:sz w:val="20"/>
                <w:lang w:val="en-US"/>
              </w:rPr>
            </w:pPr>
            <w:r w:rsidRPr="00B031CB">
              <w:rPr>
                <w:sz w:val="20"/>
                <w:lang w:val="en-US"/>
              </w:rPr>
              <w:t>25</w:t>
            </w:r>
          </w:p>
        </w:tc>
      </w:tr>
      <w:tr w:rsidR="00B31E9B" w:rsidRPr="00B031CB" w14:paraId="181F5063" w14:textId="77777777" w:rsidTr="00957575">
        <w:trPr>
          <w:trHeight w:val="244"/>
          <w:jc w:val="center"/>
        </w:trPr>
        <w:tc>
          <w:tcPr>
            <w:tcW w:w="6875" w:type="dxa"/>
          </w:tcPr>
          <w:p w14:paraId="5045E77B" w14:textId="77777777" w:rsidR="00B31E9B" w:rsidRPr="00B031CB" w:rsidRDefault="00B31E9B" w:rsidP="007600D1">
            <w:pPr>
              <w:jc w:val="center"/>
              <w:rPr>
                <w:sz w:val="20"/>
                <w:lang w:val="en-US"/>
              </w:rPr>
            </w:pPr>
            <w:r w:rsidRPr="00B031CB">
              <w:rPr>
                <w:sz w:val="20"/>
                <w:lang w:val="en-US"/>
              </w:rPr>
              <w:t>Outer length of pectoral ﬁn, from anterior insertion to tip</w:t>
            </w:r>
          </w:p>
        </w:tc>
        <w:tc>
          <w:tcPr>
            <w:tcW w:w="2249" w:type="dxa"/>
          </w:tcPr>
          <w:p w14:paraId="24CE444F" w14:textId="77777777" w:rsidR="00B31E9B" w:rsidRPr="00B031CB" w:rsidRDefault="00B31E9B" w:rsidP="007600D1">
            <w:pPr>
              <w:jc w:val="center"/>
              <w:rPr>
                <w:sz w:val="20"/>
                <w:lang w:val="en-US"/>
              </w:rPr>
            </w:pPr>
            <w:r w:rsidRPr="00B031CB">
              <w:rPr>
                <w:sz w:val="20"/>
                <w:lang w:val="en-US"/>
              </w:rPr>
              <w:t>60</w:t>
            </w:r>
          </w:p>
        </w:tc>
      </w:tr>
      <w:tr w:rsidR="00B31E9B" w:rsidRPr="00B031CB" w14:paraId="33E3BBC1" w14:textId="77777777" w:rsidTr="00957575">
        <w:trPr>
          <w:trHeight w:val="255"/>
          <w:jc w:val="center"/>
        </w:trPr>
        <w:tc>
          <w:tcPr>
            <w:tcW w:w="6875" w:type="dxa"/>
          </w:tcPr>
          <w:p w14:paraId="045B9699" w14:textId="77777777" w:rsidR="00B31E9B" w:rsidRPr="00B031CB" w:rsidRDefault="00B31E9B" w:rsidP="007600D1">
            <w:pPr>
              <w:jc w:val="center"/>
              <w:rPr>
                <w:sz w:val="20"/>
                <w:lang w:val="en-US"/>
              </w:rPr>
            </w:pPr>
            <w:r w:rsidRPr="00B031CB">
              <w:rPr>
                <w:sz w:val="20"/>
                <w:lang w:val="en-US"/>
              </w:rPr>
              <w:t>Inner length of pectoral ﬁn, from posterior insertion to tip</w:t>
            </w:r>
          </w:p>
        </w:tc>
        <w:tc>
          <w:tcPr>
            <w:tcW w:w="2249" w:type="dxa"/>
          </w:tcPr>
          <w:p w14:paraId="48AD1AA3" w14:textId="77777777" w:rsidR="00B31E9B" w:rsidRPr="00B031CB" w:rsidRDefault="00B31E9B" w:rsidP="007600D1">
            <w:pPr>
              <w:jc w:val="center"/>
              <w:rPr>
                <w:sz w:val="20"/>
                <w:lang w:val="en-US"/>
              </w:rPr>
            </w:pPr>
            <w:r w:rsidRPr="00B031CB">
              <w:rPr>
                <w:sz w:val="20"/>
                <w:lang w:val="en-US"/>
              </w:rPr>
              <w:t>43</w:t>
            </w:r>
          </w:p>
        </w:tc>
      </w:tr>
      <w:tr w:rsidR="00B31E9B" w:rsidRPr="00B031CB" w14:paraId="04114E6A" w14:textId="77777777" w:rsidTr="00957575">
        <w:trPr>
          <w:trHeight w:val="488"/>
          <w:jc w:val="center"/>
        </w:trPr>
        <w:tc>
          <w:tcPr>
            <w:tcW w:w="6875" w:type="dxa"/>
          </w:tcPr>
          <w:p w14:paraId="42A69B1A" w14:textId="77777777" w:rsidR="00B31E9B" w:rsidRPr="00B031CB" w:rsidRDefault="00B31E9B" w:rsidP="007600D1">
            <w:pPr>
              <w:jc w:val="center"/>
              <w:rPr>
                <w:sz w:val="20"/>
                <w:lang w:val="en-US"/>
              </w:rPr>
            </w:pPr>
            <w:r w:rsidRPr="00B031CB">
              <w:rPr>
                <w:sz w:val="20"/>
                <w:lang w:val="en-US"/>
              </w:rPr>
              <w:t>Girth behind pectoral ﬁn, at posterior</w:t>
            </w:r>
          </w:p>
          <w:p w14:paraId="0C9912EF" w14:textId="77777777" w:rsidR="00B31E9B" w:rsidRPr="00B031CB" w:rsidRDefault="00B31E9B" w:rsidP="007600D1">
            <w:pPr>
              <w:jc w:val="center"/>
              <w:rPr>
                <w:sz w:val="20"/>
                <w:lang w:val="en-US"/>
              </w:rPr>
            </w:pPr>
            <w:r w:rsidRPr="00B031CB">
              <w:rPr>
                <w:sz w:val="20"/>
                <w:lang w:val="en-US"/>
              </w:rPr>
              <w:t>insertion of pectoral ﬁn</w:t>
            </w:r>
          </w:p>
        </w:tc>
        <w:tc>
          <w:tcPr>
            <w:tcW w:w="2249" w:type="dxa"/>
          </w:tcPr>
          <w:p w14:paraId="6778102C" w14:textId="77777777" w:rsidR="00B31E9B" w:rsidRPr="00B031CB" w:rsidRDefault="00B31E9B" w:rsidP="007600D1">
            <w:pPr>
              <w:jc w:val="center"/>
              <w:rPr>
                <w:sz w:val="20"/>
                <w:lang w:val="en-US"/>
              </w:rPr>
            </w:pPr>
            <w:r w:rsidRPr="00B031CB">
              <w:rPr>
                <w:sz w:val="20"/>
                <w:lang w:val="en-US"/>
              </w:rPr>
              <w:t>60</w:t>
            </w:r>
          </w:p>
        </w:tc>
      </w:tr>
      <w:tr w:rsidR="00B31E9B" w:rsidRPr="00B031CB" w14:paraId="295446F4" w14:textId="77777777" w:rsidTr="00957575">
        <w:trPr>
          <w:trHeight w:val="499"/>
          <w:jc w:val="center"/>
        </w:trPr>
        <w:tc>
          <w:tcPr>
            <w:tcW w:w="6875" w:type="dxa"/>
          </w:tcPr>
          <w:p w14:paraId="26F9F799" w14:textId="77777777" w:rsidR="00B31E9B" w:rsidRPr="00B031CB" w:rsidRDefault="00B31E9B" w:rsidP="007600D1">
            <w:pPr>
              <w:jc w:val="center"/>
              <w:rPr>
                <w:sz w:val="20"/>
                <w:lang w:val="en-US"/>
              </w:rPr>
            </w:pPr>
            <w:r w:rsidRPr="00B031CB">
              <w:rPr>
                <w:sz w:val="20"/>
                <w:lang w:val="en-US"/>
              </w:rPr>
              <w:t>Girth in front of dorsal ﬁn, at anterior</w:t>
            </w:r>
          </w:p>
          <w:p w14:paraId="5E9C802C" w14:textId="77777777" w:rsidR="00B31E9B" w:rsidRPr="00B031CB" w:rsidRDefault="00B31E9B" w:rsidP="007600D1">
            <w:pPr>
              <w:jc w:val="center"/>
              <w:rPr>
                <w:sz w:val="20"/>
                <w:lang w:val="en-US"/>
              </w:rPr>
            </w:pPr>
            <w:r w:rsidRPr="00B031CB">
              <w:rPr>
                <w:sz w:val="20"/>
                <w:lang w:val="en-US"/>
              </w:rPr>
              <w:t>insertion of dorsal ﬁn</w:t>
            </w:r>
          </w:p>
        </w:tc>
        <w:tc>
          <w:tcPr>
            <w:tcW w:w="2249" w:type="dxa"/>
          </w:tcPr>
          <w:p w14:paraId="34EDFEC9" w14:textId="77777777" w:rsidR="00B31E9B" w:rsidRPr="00B031CB" w:rsidRDefault="00B31E9B" w:rsidP="007600D1">
            <w:pPr>
              <w:jc w:val="center"/>
              <w:rPr>
                <w:sz w:val="20"/>
                <w:lang w:val="en-US"/>
              </w:rPr>
            </w:pPr>
            <w:r w:rsidRPr="00B031CB">
              <w:rPr>
                <w:sz w:val="20"/>
                <w:lang w:val="en-US"/>
              </w:rPr>
              <w:t>70</w:t>
            </w:r>
          </w:p>
        </w:tc>
      </w:tr>
      <w:tr w:rsidR="00B31E9B" w:rsidRPr="00B031CB" w14:paraId="78C10028" w14:textId="77777777" w:rsidTr="00957575">
        <w:trPr>
          <w:trHeight w:val="488"/>
          <w:jc w:val="center"/>
        </w:trPr>
        <w:tc>
          <w:tcPr>
            <w:tcW w:w="6875" w:type="dxa"/>
          </w:tcPr>
          <w:p w14:paraId="2132C1A1" w14:textId="77777777" w:rsidR="00B31E9B" w:rsidRPr="00B031CB" w:rsidRDefault="00B31E9B" w:rsidP="007600D1">
            <w:pPr>
              <w:jc w:val="center"/>
              <w:rPr>
                <w:sz w:val="20"/>
                <w:lang w:val="en-US"/>
              </w:rPr>
            </w:pPr>
            <w:r w:rsidRPr="00B031CB">
              <w:rPr>
                <w:sz w:val="20"/>
                <w:lang w:val="en-US"/>
              </w:rPr>
              <w:t>Girth behind the dorsal ﬁn, at posterior</w:t>
            </w:r>
          </w:p>
          <w:p w14:paraId="333AFFCD" w14:textId="77777777" w:rsidR="00B31E9B" w:rsidRPr="00B031CB" w:rsidRDefault="00B31E9B" w:rsidP="007600D1">
            <w:pPr>
              <w:jc w:val="center"/>
              <w:rPr>
                <w:sz w:val="20"/>
                <w:lang w:val="en-US"/>
              </w:rPr>
            </w:pPr>
            <w:r w:rsidRPr="00B031CB">
              <w:rPr>
                <w:sz w:val="20"/>
                <w:lang w:val="en-US"/>
              </w:rPr>
              <w:t>insertion of dorsal ﬁn</w:t>
            </w:r>
          </w:p>
        </w:tc>
        <w:tc>
          <w:tcPr>
            <w:tcW w:w="2249" w:type="dxa"/>
          </w:tcPr>
          <w:p w14:paraId="79742BCB" w14:textId="77777777" w:rsidR="00B31E9B" w:rsidRPr="00B031CB" w:rsidRDefault="00B31E9B" w:rsidP="007600D1">
            <w:pPr>
              <w:jc w:val="center"/>
              <w:rPr>
                <w:sz w:val="20"/>
                <w:lang w:val="en-US"/>
              </w:rPr>
            </w:pPr>
            <w:r w:rsidRPr="00B031CB">
              <w:rPr>
                <w:sz w:val="20"/>
                <w:lang w:val="en-US"/>
              </w:rPr>
              <w:t>59</w:t>
            </w:r>
          </w:p>
        </w:tc>
      </w:tr>
      <w:tr w:rsidR="00B31E9B" w:rsidRPr="00B031CB" w14:paraId="002576EA" w14:textId="77777777" w:rsidTr="00957575">
        <w:trPr>
          <w:trHeight w:val="244"/>
          <w:jc w:val="center"/>
        </w:trPr>
        <w:tc>
          <w:tcPr>
            <w:tcW w:w="6875" w:type="dxa"/>
          </w:tcPr>
          <w:p w14:paraId="1F2FF0A6" w14:textId="77777777" w:rsidR="00B31E9B" w:rsidRPr="00B031CB" w:rsidRDefault="00B31E9B" w:rsidP="007600D1">
            <w:pPr>
              <w:jc w:val="center"/>
              <w:rPr>
                <w:sz w:val="20"/>
                <w:lang w:val="en-US"/>
              </w:rPr>
            </w:pPr>
            <w:r w:rsidRPr="00B031CB">
              <w:rPr>
                <w:sz w:val="20"/>
                <w:lang w:val="en-US"/>
              </w:rPr>
              <w:t>Girth at the genital slit</w:t>
            </w:r>
          </w:p>
        </w:tc>
        <w:tc>
          <w:tcPr>
            <w:tcW w:w="2249" w:type="dxa"/>
          </w:tcPr>
          <w:p w14:paraId="0D2FDC5C" w14:textId="77777777" w:rsidR="00B31E9B" w:rsidRPr="00B031CB" w:rsidRDefault="00B31E9B" w:rsidP="007600D1">
            <w:pPr>
              <w:jc w:val="center"/>
              <w:rPr>
                <w:sz w:val="20"/>
                <w:lang w:val="en-US"/>
              </w:rPr>
            </w:pPr>
            <w:r w:rsidRPr="00B031CB">
              <w:rPr>
                <w:sz w:val="20"/>
                <w:lang w:val="en-US"/>
              </w:rPr>
              <w:t>45</w:t>
            </w:r>
          </w:p>
        </w:tc>
      </w:tr>
      <w:tr w:rsidR="00B31E9B" w:rsidRPr="00B031CB" w14:paraId="372C9C66" w14:textId="77777777" w:rsidTr="00957575">
        <w:trPr>
          <w:trHeight w:val="255"/>
          <w:jc w:val="center"/>
        </w:trPr>
        <w:tc>
          <w:tcPr>
            <w:tcW w:w="6875" w:type="dxa"/>
          </w:tcPr>
          <w:p w14:paraId="384F990B" w14:textId="77777777" w:rsidR="00B31E9B" w:rsidRPr="00B031CB" w:rsidRDefault="00B31E9B" w:rsidP="007600D1">
            <w:pPr>
              <w:jc w:val="center"/>
              <w:rPr>
                <w:sz w:val="20"/>
                <w:lang w:val="en-US"/>
              </w:rPr>
            </w:pPr>
            <w:r w:rsidRPr="00B031CB">
              <w:rPr>
                <w:sz w:val="20"/>
                <w:lang w:val="en-US"/>
              </w:rPr>
              <w:t>Girth at anus</w:t>
            </w:r>
          </w:p>
        </w:tc>
        <w:tc>
          <w:tcPr>
            <w:tcW w:w="2249" w:type="dxa"/>
          </w:tcPr>
          <w:p w14:paraId="60AF1103" w14:textId="77777777" w:rsidR="00B31E9B" w:rsidRPr="00B031CB" w:rsidRDefault="00B31E9B" w:rsidP="007600D1">
            <w:pPr>
              <w:jc w:val="center"/>
              <w:rPr>
                <w:sz w:val="20"/>
                <w:lang w:val="en-US"/>
              </w:rPr>
            </w:pPr>
            <w:r w:rsidRPr="00B031CB">
              <w:rPr>
                <w:sz w:val="20"/>
                <w:lang w:val="en-US"/>
              </w:rPr>
              <w:t>25</w:t>
            </w:r>
          </w:p>
        </w:tc>
      </w:tr>
    </w:tbl>
    <w:p w14:paraId="2C390532" w14:textId="0DFF91EE" w:rsidR="00B31E9B" w:rsidRDefault="00B31E9B" w:rsidP="00957575">
      <w:pPr>
        <w:spacing w:before="240" w:line="276" w:lineRule="auto"/>
        <w:ind w:firstLine="708"/>
        <w:rPr>
          <w:rFonts w:eastAsia="Yu Mincho"/>
          <w:szCs w:val="24"/>
          <w:lang w:val="en-US"/>
        </w:rPr>
      </w:pPr>
      <w:r w:rsidRPr="00B31E9B">
        <w:rPr>
          <w:rFonts w:eastAsia="Yu Mincho"/>
          <w:szCs w:val="24"/>
          <w:lang w:val="en-US"/>
        </w:rPr>
        <w:lastRenderedPageBreak/>
        <w:t>Deep ulceration areas containing the amorphic and necrotic substances were observed. neutrophils, bacteria or parasites were not detected in necropsy. The internal examination began with DNA sampling.  The Necropsy procedure was conducted according to Mazzariol and Centelleghe (2007). The carcass condition was intact. Body bloating, protruded tongue, dry mucous membranes, and crackings in the skin were observed. Eyes were clear and general appearance was good. The dorsal axis was examined to assess nutritional condition. The epaxial muscle to both sides of the dorsal fin was rounded.  The condition of this muscle shows that the dolphin has not been exposed to long term nutritional problems. According to body length, a missing tooth and having excessively worn teeth, this female dolphin is an old adult. Discolouration of the skin, any lesions and parasites neither on the skin nor in the blowhole were observed. Some fine grazes were observed on the skin. But is predicted that this graze happened after death, by chafing to sea ground caused by drifting. The ribs were removed and the entire organs were examined, but nothing was found. The gastrointestinal tract was dissected, beginning with the tongue and proceeding caudally. The stomach contained remnants of squid. No remarkable findings were observed in the other organs, including the brain and heart muscle.</w:t>
      </w:r>
    </w:p>
    <w:p w14:paraId="5795E007" w14:textId="67F2AB24" w:rsidR="00B31E9B" w:rsidRDefault="00B31E9B" w:rsidP="008623A5">
      <w:pPr>
        <w:spacing w:before="240" w:line="276" w:lineRule="auto"/>
        <w:ind w:firstLine="708"/>
        <w:rPr>
          <w:rFonts w:eastAsia="Yu Mincho"/>
          <w:szCs w:val="24"/>
          <w:lang w:val="en-US"/>
        </w:rPr>
      </w:pPr>
      <w:r w:rsidRPr="00B31E9B">
        <w:rPr>
          <w:rFonts w:eastAsia="Yu Mincho"/>
          <w:szCs w:val="24"/>
          <w:lang w:val="en-US"/>
        </w:rPr>
        <w:t>It is known that it takes 8–10 years for a female Risso’s dolphin to be sexually mature. A five-year-old Risso’s dolphin is considered too young to be sexually mature, based on previous records (Kim et al.</w:t>
      </w:r>
      <w:r>
        <w:rPr>
          <w:rFonts w:eastAsia="Yu Mincho"/>
          <w:szCs w:val="24"/>
          <w:lang w:val="en-US"/>
        </w:rPr>
        <w:t>,</w:t>
      </w:r>
      <w:r w:rsidRPr="00B31E9B">
        <w:rPr>
          <w:rFonts w:eastAsia="Yu Mincho"/>
          <w:szCs w:val="24"/>
          <w:lang w:val="en-US"/>
        </w:rPr>
        <w:t xml:space="preserve"> 2019).   A report from the fisherman was taken that the Risso’s dolphins got caught in the trammel net and fluttered in the net for an unknown amount of time. The fisherman gently freed the dolphin from the net and released it. Risso’s dolphins are rarely found to be stranded, Risso’s dolphin is prone to by-catch as their prey with the fishery target species or baits species of some fishery fields (Lo Brutto et al.</w:t>
      </w:r>
      <w:r>
        <w:rPr>
          <w:rFonts w:eastAsia="Yu Mincho"/>
          <w:szCs w:val="24"/>
          <w:lang w:val="en-US"/>
        </w:rPr>
        <w:t>,</w:t>
      </w:r>
      <w:r w:rsidRPr="00B31E9B">
        <w:rPr>
          <w:rFonts w:eastAsia="Yu Mincho"/>
          <w:szCs w:val="24"/>
          <w:lang w:val="en-US"/>
        </w:rPr>
        <w:t xml:space="preserve"> 2021</w:t>
      </w:r>
      <w:r>
        <w:rPr>
          <w:rFonts w:eastAsia="Yu Mincho"/>
          <w:szCs w:val="24"/>
          <w:lang w:val="en-US"/>
        </w:rPr>
        <w:t>;</w:t>
      </w:r>
      <w:r w:rsidRPr="00B31E9B">
        <w:rPr>
          <w:rFonts w:eastAsia="Yu Mincho"/>
          <w:szCs w:val="24"/>
          <w:lang w:val="en-US"/>
        </w:rPr>
        <w:t xml:space="preserve"> Luna et al.</w:t>
      </w:r>
      <w:r>
        <w:rPr>
          <w:rFonts w:eastAsia="Yu Mincho"/>
          <w:szCs w:val="24"/>
          <w:lang w:val="en-US"/>
        </w:rPr>
        <w:t>,</w:t>
      </w:r>
      <w:r w:rsidRPr="00B31E9B">
        <w:rPr>
          <w:rFonts w:eastAsia="Yu Mincho"/>
          <w:szCs w:val="24"/>
          <w:lang w:val="en-US"/>
        </w:rPr>
        <w:t xml:space="preserve"> 2021). Their by-catch has been reported in many countries and is considered the most important threat to Risso’s dolphin population. Some precautions can be taken in the coastal areas that protect the dolphins from fisheries activities.</w:t>
      </w:r>
    </w:p>
    <w:p w14:paraId="23F8665B" w14:textId="015B033C" w:rsidR="00957575" w:rsidRDefault="00957575" w:rsidP="00957575">
      <w:pPr>
        <w:spacing w:before="240" w:line="360" w:lineRule="auto"/>
        <w:ind w:firstLine="0"/>
        <w:rPr>
          <w:rFonts w:eastAsia="Yu Mincho"/>
          <w:b/>
          <w:bCs/>
          <w:szCs w:val="24"/>
          <w:lang w:val="en-US"/>
        </w:rPr>
      </w:pPr>
      <w:r w:rsidRPr="00957575">
        <w:rPr>
          <w:rFonts w:eastAsia="Yu Mincho"/>
          <w:b/>
          <w:bCs/>
          <w:szCs w:val="24"/>
          <w:lang w:val="en-US"/>
        </w:rPr>
        <w:t>References</w:t>
      </w:r>
    </w:p>
    <w:p w14:paraId="274D6A1D" w14:textId="77777777" w:rsidR="00A6549B" w:rsidRDefault="00A6549B" w:rsidP="008623A5">
      <w:pPr>
        <w:spacing w:line="276" w:lineRule="auto"/>
        <w:ind w:left="567" w:hanging="567"/>
        <w:rPr>
          <w:rFonts w:eastAsia="Yu Mincho"/>
          <w:szCs w:val="24"/>
          <w:lang w:val="en-US"/>
        </w:rPr>
      </w:pPr>
      <w:r w:rsidRPr="00A6549B">
        <w:rPr>
          <w:rFonts w:eastAsia="Yu Mincho"/>
          <w:szCs w:val="24"/>
          <w:lang w:val="en-US"/>
        </w:rPr>
        <w:t xml:space="preserve">Bearzi, G., Reeves, R. R., Remonato, E., Pierantonio, N., &amp; Airoldi, S. (2011). Risso's dolphin </w:t>
      </w:r>
      <w:r w:rsidRPr="00A6549B">
        <w:rPr>
          <w:rFonts w:eastAsia="Yu Mincho"/>
          <w:i/>
          <w:iCs/>
          <w:szCs w:val="24"/>
          <w:lang w:val="en-US"/>
        </w:rPr>
        <w:t>Grampus griseus</w:t>
      </w:r>
      <w:r w:rsidRPr="00A6549B">
        <w:rPr>
          <w:rFonts w:eastAsia="Yu Mincho"/>
          <w:szCs w:val="24"/>
          <w:lang w:val="en-US"/>
        </w:rPr>
        <w:t xml:space="preserve"> in the Mediterranean Sea. </w:t>
      </w:r>
      <w:r w:rsidRPr="00A6549B">
        <w:rPr>
          <w:rFonts w:eastAsia="Yu Mincho"/>
          <w:i/>
          <w:iCs/>
          <w:szCs w:val="24"/>
          <w:lang w:val="en-US"/>
        </w:rPr>
        <w:t>Mammalian Biology</w:t>
      </w:r>
      <w:r w:rsidRPr="00A6549B">
        <w:rPr>
          <w:rFonts w:eastAsia="Yu Mincho"/>
          <w:szCs w:val="24"/>
          <w:lang w:val="en-US"/>
        </w:rPr>
        <w:t>, 76(4), 385-400.</w:t>
      </w:r>
    </w:p>
    <w:p w14:paraId="36ED59AF" w14:textId="77777777" w:rsidR="00A6549B" w:rsidRDefault="00A6549B" w:rsidP="008623A5">
      <w:pPr>
        <w:spacing w:line="276" w:lineRule="auto"/>
        <w:ind w:left="567" w:hanging="567"/>
        <w:rPr>
          <w:rFonts w:eastAsia="Yu Mincho"/>
          <w:szCs w:val="24"/>
          <w:lang w:val="en-US"/>
        </w:rPr>
      </w:pPr>
      <w:r w:rsidRPr="00A6549B">
        <w:rPr>
          <w:rFonts w:eastAsia="Yu Mincho"/>
          <w:szCs w:val="24"/>
          <w:lang w:val="en-US"/>
        </w:rPr>
        <w:t xml:space="preserve">Bello, G. (1992). Stomach contents of a Risso’s dolphin, </w:t>
      </w:r>
      <w:r w:rsidRPr="00A6549B">
        <w:rPr>
          <w:rFonts w:eastAsia="Yu Mincho"/>
          <w:i/>
          <w:iCs/>
          <w:szCs w:val="24"/>
          <w:lang w:val="en-US"/>
        </w:rPr>
        <w:t>Grampus griseus</w:t>
      </w:r>
      <w:r w:rsidRPr="00A6549B">
        <w:rPr>
          <w:rFonts w:eastAsia="Yu Mincho"/>
          <w:szCs w:val="24"/>
          <w:lang w:val="en-US"/>
        </w:rPr>
        <w:t xml:space="preserve">: do dolphins compete with fishermen and swordfish, Xiphias gladius. </w:t>
      </w:r>
      <w:r w:rsidRPr="00A6549B">
        <w:rPr>
          <w:rFonts w:eastAsia="Yu Mincho"/>
          <w:i/>
          <w:iCs/>
          <w:szCs w:val="24"/>
          <w:lang w:val="en-US"/>
        </w:rPr>
        <w:t>European Research on Cetaceans</w:t>
      </w:r>
      <w:r w:rsidRPr="00A6549B">
        <w:rPr>
          <w:rFonts w:eastAsia="Yu Mincho"/>
          <w:szCs w:val="24"/>
          <w:lang w:val="en-US"/>
        </w:rPr>
        <w:t>, 6, 199-202.</w:t>
      </w:r>
    </w:p>
    <w:p w14:paraId="4D7200AD" w14:textId="77777777" w:rsidR="00A6549B" w:rsidRDefault="00A6549B" w:rsidP="008623A5">
      <w:pPr>
        <w:spacing w:line="276" w:lineRule="auto"/>
        <w:ind w:left="567" w:hanging="567"/>
        <w:rPr>
          <w:rFonts w:eastAsia="Yu Mincho"/>
          <w:szCs w:val="24"/>
          <w:lang w:val="en-US"/>
        </w:rPr>
      </w:pPr>
      <w:r w:rsidRPr="00A6549B">
        <w:rPr>
          <w:rFonts w:eastAsia="Yu Mincho"/>
          <w:szCs w:val="24"/>
          <w:lang w:val="en-US"/>
        </w:rPr>
        <w:t xml:space="preserve">Bello, G. (1996). Teutophagus predators as collectors of oceanic cephalopods: The case of the Adriatic Sea. </w:t>
      </w:r>
      <w:r w:rsidRPr="00A6549B">
        <w:rPr>
          <w:rFonts w:eastAsia="Yu Mincho"/>
          <w:i/>
          <w:iCs/>
          <w:szCs w:val="24"/>
          <w:lang w:val="en-US"/>
        </w:rPr>
        <w:t>Bolletino Malacologico</w:t>
      </w:r>
      <w:r w:rsidRPr="00A6549B">
        <w:rPr>
          <w:rFonts w:eastAsia="Yu Mincho"/>
          <w:szCs w:val="24"/>
          <w:lang w:val="en-US"/>
        </w:rPr>
        <w:t>, 32(1-4), 71-78.</w:t>
      </w:r>
    </w:p>
    <w:p w14:paraId="28BFB5BC" w14:textId="77777777" w:rsidR="00A6549B" w:rsidRDefault="00A6549B" w:rsidP="008623A5">
      <w:pPr>
        <w:spacing w:line="276" w:lineRule="auto"/>
        <w:ind w:left="567" w:hanging="567"/>
        <w:rPr>
          <w:rFonts w:eastAsia="Yu Mincho"/>
          <w:szCs w:val="24"/>
          <w:lang w:val="en-US"/>
        </w:rPr>
      </w:pPr>
      <w:r w:rsidRPr="00A6549B">
        <w:rPr>
          <w:rFonts w:eastAsia="Yu Mincho"/>
          <w:szCs w:val="24"/>
          <w:lang w:val="en-US"/>
        </w:rPr>
        <w:t xml:space="preserve">Bello, G., &amp; Bentivegna, F. (1994). Cephalopod remains from the stomach of a Risso’s dolphin, </w:t>
      </w:r>
      <w:r w:rsidRPr="00A6549B">
        <w:rPr>
          <w:rFonts w:eastAsia="Yu Mincho"/>
          <w:i/>
          <w:iCs/>
          <w:szCs w:val="24"/>
          <w:lang w:val="en-US"/>
        </w:rPr>
        <w:t>Grampus griseus</w:t>
      </w:r>
      <w:r w:rsidRPr="00A6549B">
        <w:rPr>
          <w:rFonts w:eastAsia="Yu Mincho"/>
          <w:szCs w:val="24"/>
          <w:lang w:val="en-US"/>
        </w:rPr>
        <w:t xml:space="preserve"> (Cetacea: Delphinidae), stranded along the eastern Tyrrhenian coast. </w:t>
      </w:r>
      <w:r w:rsidRPr="00A6549B">
        <w:rPr>
          <w:rFonts w:eastAsia="Yu Mincho"/>
          <w:i/>
          <w:iCs/>
          <w:szCs w:val="24"/>
          <w:lang w:val="en-US"/>
        </w:rPr>
        <w:t>Atti Soc. It. Sci. nat. Museo Civ. Stor. Nat. Milano</w:t>
      </w:r>
      <w:r w:rsidRPr="00A6549B">
        <w:rPr>
          <w:rFonts w:eastAsia="Yu Mincho"/>
          <w:szCs w:val="24"/>
          <w:lang w:val="en-US"/>
        </w:rPr>
        <w:t>, 135, 467-469.</w:t>
      </w:r>
    </w:p>
    <w:p w14:paraId="6C54C2F3" w14:textId="77777777" w:rsidR="008623A5" w:rsidRDefault="008623A5" w:rsidP="008623A5">
      <w:pPr>
        <w:spacing w:line="276" w:lineRule="auto"/>
        <w:ind w:left="567" w:hanging="567"/>
        <w:rPr>
          <w:rFonts w:eastAsia="Yu Mincho"/>
          <w:szCs w:val="24"/>
          <w:lang w:val="en-US"/>
        </w:rPr>
      </w:pPr>
      <w:r w:rsidRPr="00A6549B">
        <w:rPr>
          <w:rFonts w:eastAsia="Yu Mincho"/>
          <w:szCs w:val="24"/>
          <w:lang w:val="en-US"/>
        </w:rPr>
        <w:t>Blanco, C., Raduán, M. Á., &amp; Raga, J. A. (2006). Diet of Risso's dolphin (</w:t>
      </w:r>
      <w:r w:rsidRPr="00A6549B">
        <w:rPr>
          <w:rFonts w:eastAsia="Yu Mincho"/>
          <w:i/>
          <w:iCs/>
          <w:szCs w:val="24"/>
          <w:lang w:val="en-US"/>
        </w:rPr>
        <w:t>Grampus griseus</w:t>
      </w:r>
      <w:r w:rsidRPr="00A6549B">
        <w:rPr>
          <w:rFonts w:eastAsia="Yu Mincho"/>
          <w:szCs w:val="24"/>
          <w:lang w:val="en-US"/>
        </w:rPr>
        <w:t xml:space="preserve">) in the western Mediterranean Sea. </w:t>
      </w:r>
      <w:r w:rsidRPr="00A6549B">
        <w:rPr>
          <w:rFonts w:eastAsia="Yu Mincho"/>
          <w:i/>
          <w:iCs/>
          <w:szCs w:val="24"/>
          <w:lang w:val="en-US"/>
        </w:rPr>
        <w:t>Scientia Marina</w:t>
      </w:r>
      <w:r w:rsidRPr="00A6549B">
        <w:rPr>
          <w:rFonts w:eastAsia="Yu Mincho"/>
          <w:szCs w:val="24"/>
          <w:lang w:val="en-US"/>
        </w:rPr>
        <w:t>, 70(3), 407-411.</w:t>
      </w:r>
    </w:p>
    <w:p w14:paraId="0AC7E36F" w14:textId="77777777" w:rsidR="008623A5" w:rsidRDefault="008623A5" w:rsidP="008623A5">
      <w:pPr>
        <w:spacing w:line="276" w:lineRule="auto"/>
        <w:ind w:left="567" w:hanging="567"/>
        <w:rPr>
          <w:rFonts w:eastAsia="Yu Mincho"/>
          <w:szCs w:val="24"/>
          <w:lang w:val="en-US"/>
        </w:rPr>
      </w:pPr>
      <w:r w:rsidRPr="00957575">
        <w:rPr>
          <w:rFonts w:eastAsia="Yu Mincho"/>
          <w:szCs w:val="24"/>
          <w:lang w:val="en-US"/>
        </w:rPr>
        <w:t>Carlini</w:t>
      </w:r>
      <w:r>
        <w:rPr>
          <w:rFonts w:eastAsia="Yu Mincho"/>
          <w:szCs w:val="24"/>
          <w:lang w:val="en-US"/>
        </w:rPr>
        <w:t>,</w:t>
      </w:r>
      <w:r w:rsidRPr="00957575">
        <w:rPr>
          <w:rFonts w:eastAsia="Yu Mincho"/>
          <w:szCs w:val="24"/>
          <w:lang w:val="en-US"/>
        </w:rPr>
        <w:t xml:space="preserve"> R</w:t>
      </w:r>
      <w:r>
        <w:rPr>
          <w:rFonts w:eastAsia="Yu Mincho"/>
          <w:szCs w:val="24"/>
          <w:lang w:val="en-US"/>
        </w:rPr>
        <w:t>.</w:t>
      </w:r>
      <w:r w:rsidRPr="00957575">
        <w:rPr>
          <w:rFonts w:eastAsia="Yu Mincho"/>
          <w:szCs w:val="24"/>
          <w:lang w:val="en-US"/>
        </w:rPr>
        <w:t>, Pulcini</w:t>
      </w:r>
      <w:r>
        <w:rPr>
          <w:rFonts w:eastAsia="Yu Mincho"/>
          <w:szCs w:val="24"/>
          <w:lang w:val="en-US"/>
        </w:rPr>
        <w:t>,</w:t>
      </w:r>
      <w:r w:rsidRPr="00957575">
        <w:rPr>
          <w:rFonts w:eastAsia="Yu Mincho"/>
          <w:szCs w:val="24"/>
          <w:lang w:val="en-US"/>
        </w:rPr>
        <w:t xml:space="preserve"> M</w:t>
      </w:r>
      <w:r>
        <w:rPr>
          <w:rFonts w:eastAsia="Yu Mincho"/>
          <w:szCs w:val="24"/>
          <w:lang w:val="en-US"/>
        </w:rPr>
        <w:t>.,</w:t>
      </w:r>
      <w:r w:rsidRPr="00957575">
        <w:rPr>
          <w:rFonts w:eastAsia="Yu Mincho"/>
          <w:szCs w:val="24"/>
          <w:lang w:val="en-US"/>
        </w:rPr>
        <w:t xml:space="preserve"> Wurtz</w:t>
      </w:r>
      <w:r>
        <w:rPr>
          <w:rFonts w:eastAsia="Yu Mincho"/>
          <w:szCs w:val="24"/>
          <w:lang w:val="en-US"/>
        </w:rPr>
        <w:t>,</w:t>
      </w:r>
      <w:r w:rsidRPr="00957575">
        <w:rPr>
          <w:rFonts w:eastAsia="Yu Mincho"/>
          <w:szCs w:val="24"/>
          <w:lang w:val="en-US"/>
        </w:rPr>
        <w:t xml:space="preserve"> M</w:t>
      </w:r>
      <w:r>
        <w:rPr>
          <w:rFonts w:eastAsia="Yu Mincho"/>
          <w:szCs w:val="24"/>
          <w:lang w:val="en-US"/>
        </w:rPr>
        <w:t>.</w:t>
      </w:r>
      <w:r w:rsidRPr="00957575">
        <w:rPr>
          <w:rFonts w:eastAsia="Yu Mincho"/>
          <w:szCs w:val="24"/>
          <w:lang w:val="en-US"/>
        </w:rPr>
        <w:t xml:space="preserve"> (1992)</w:t>
      </w:r>
      <w:r>
        <w:rPr>
          <w:rFonts w:eastAsia="Yu Mincho"/>
          <w:szCs w:val="24"/>
          <w:lang w:val="en-US"/>
        </w:rPr>
        <w:t>.</w:t>
      </w:r>
      <w:r w:rsidRPr="00957575">
        <w:rPr>
          <w:rFonts w:eastAsia="Yu Mincho"/>
          <w:szCs w:val="24"/>
          <w:lang w:val="en-US"/>
        </w:rPr>
        <w:t xml:space="preserve"> Cephalopods from the stomachs of Risso’s dolphins, </w:t>
      </w:r>
      <w:r w:rsidRPr="00A6549B">
        <w:rPr>
          <w:rFonts w:eastAsia="Yu Mincho"/>
          <w:i/>
          <w:iCs/>
          <w:szCs w:val="24"/>
          <w:lang w:val="en-US"/>
        </w:rPr>
        <w:t>Grampus griseus</w:t>
      </w:r>
      <w:r w:rsidRPr="00957575">
        <w:rPr>
          <w:rFonts w:eastAsia="Yu Mincho"/>
          <w:szCs w:val="24"/>
          <w:lang w:val="en-US"/>
        </w:rPr>
        <w:t xml:space="preserve"> (Cuvier, 1812), stranded along the central Tyrrhenian coast. </w:t>
      </w:r>
      <w:r w:rsidRPr="00A6549B">
        <w:rPr>
          <w:rFonts w:eastAsia="Yu Mincho"/>
          <w:i/>
          <w:iCs/>
          <w:szCs w:val="24"/>
          <w:lang w:val="en-US"/>
        </w:rPr>
        <w:t>European Research on Cetaceans</w:t>
      </w:r>
      <w:r w:rsidRPr="00957575">
        <w:rPr>
          <w:rFonts w:eastAsia="Yu Mincho"/>
          <w:szCs w:val="24"/>
          <w:lang w:val="en-US"/>
        </w:rPr>
        <w:t>, 6, 196-198.</w:t>
      </w:r>
    </w:p>
    <w:p w14:paraId="316CD63E" w14:textId="77777777" w:rsidR="008623A5" w:rsidRDefault="008623A5" w:rsidP="008623A5">
      <w:pPr>
        <w:spacing w:line="276" w:lineRule="auto"/>
        <w:ind w:left="567" w:hanging="567"/>
        <w:rPr>
          <w:rFonts w:eastAsia="Yu Mincho"/>
          <w:szCs w:val="24"/>
          <w:lang w:val="en-US"/>
        </w:rPr>
      </w:pPr>
      <w:r w:rsidRPr="00A6549B">
        <w:rPr>
          <w:rFonts w:eastAsia="Yu Mincho"/>
          <w:szCs w:val="24"/>
          <w:lang w:val="en-US"/>
        </w:rPr>
        <w:t>Dede, A., Tonay, A. M., Bayar, H., &amp; Öztürk, A. A. (2013). First stranding record of a Risso’s Dolphin (</w:t>
      </w:r>
      <w:r w:rsidRPr="00A6549B">
        <w:rPr>
          <w:rFonts w:eastAsia="Yu Mincho"/>
          <w:i/>
          <w:iCs/>
          <w:szCs w:val="24"/>
          <w:lang w:val="en-US"/>
        </w:rPr>
        <w:t>Grampus griseus</w:t>
      </w:r>
      <w:r w:rsidRPr="00A6549B">
        <w:rPr>
          <w:rFonts w:eastAsia="Yu Mincho"/>
          <w:szCs w:val="24"/>
          <w:lang w:val="en-US"/>
        </w:rPr>
        <w:t xml:space="preserve">) in the Marmara Sea, Turkey. </w:t>
      </w:r>
      <w:r w:rsidRPr="00A6549B">
        <w:rPr>
          <w:rFonts w:eastAsia="Yu Mincho"/>
          <w:i/>
          <w:iCs/>
          <w:szCs w:val="24"/>
          <w:lang w:val="en-US"/>
        </w:rPr>
        <w:t>Journal of Black Sea/Mediterranean Environment</w:t>
      </w:r>
      <w:r w:rsidRPr="00A6549B">
        <w:rPr>
          <w:rFonts w:eastAsia="Yu Mincho"/>
          <w:szCs w:val="24"/>
          <w:lang w:val="en-US"/>
        </w:rPr>
        <w:t>, 19(1), 121-126.</w:t>
      </w:r>
    </w:p>
    <w:p w14:paraId="3763D5DA" w14:textId="77777777" w:rsidR="008623A5" w:rsidRDefault="008623A5" w:rsidP="008623A5">
      <w:pPr>
        <w:spacing w:line="276" w:lineRule="auto"/>
        <w:ind w:left="567" w:hanging="567"/>
        <w:rPr>
          <w:rFonts w:eastAsia="Yu Mincho"/>
          <w:szCs w:val="24"/>
          <w:lang w:val="en-US"/>
        </w:rPr>
      </w:pPr>
      <w:r w:rsidRPr="00A6549B">
        <w:rPr>
          <w:rFonts w:eastAsia="Yu Mincho"/>
          <w:szCs w:val="24"/>
          <w:lang w:val="en-US"/>
        </w:rPr>
        <w:lastRenderedPageBreak/>
        <w:t xml:space="preserve">García-Polo, M., Giménez, J., Mons, J., Castillo, J., De Stephanis, R., Santos, M., &amp; Fernández-Maldonado, C. (2014). Stomach contents of cetaceans in the Alborán Sea and Gulf of Cádiz. In Frontiers in Marine Science. Conference Abstract. </w:t>
      </w:r>
      <w:r w:rsidRPr="00A6549B">
        <w:rPr>
          <w:rFonts w:eastAsia="Yu Mincho"/>
          <w:i/>
          <w:iCs/>
          <w:szCs w:val="24"/>
          <w:lang w:val="en-US"/>
        </w:rPr>
        <w:t>In Proceedings of the IMMR International</w:t>
      </w:r>
      <w:r>
        <w:rPr>
          <w:rFonts w:eastAsia="Yu Mincho"/>
          <w:i/>
          <w:iCs/>
          <w:szCs w:val="24"/>
          <w:lang w:val="en-US"/>
        </w:rPr>
        <w:t xml:space="preserve"> </w:t>
      </w:r>
      <w:r w:rsidRPr="00A6549B">
        <w:rPr>
          <w:rFonts w:eastAsia="Yu Mincho"/>
          <w:i/>
          <w:iCs/>
          <w:szCs w:val="24"/>
          <w:lang w:val="en-US"/>
        </w:rPr>
        <w:t>Meeting on Marine Research</w:t>
      </w:r>
      <w:r w:rsidRPr="00A6549B">
        <w:rPr>
          <w:rFonts w:eastAsia="Yu Mincho"/>
          <w:szCs w:val="24"/>
          <w:lang w:val="en-US"/>
        </w:rPr>
        <w:t xml:space="preserve"> 2014 (pp. 10-11).</w:t>
      </w:r>
    </w:p>
    <w:p w14:paraId="0C0FD10F" w14:textId="77777777" w:rsidR="008623A5" w:rsidRDefault="008623A5" w:rsidP="008623A5">
      <w:pPr>
        <w:spacing w:line="276" w:lineRule="auto"/>
        <w:ind w:left="567" w:hanging="567"/>
        <w:rPr>
          <w:rFonts w:eastAsia="Yu Mincho"/>
          <w:szCs w:val="24"/>
          <w:lang w:val="en-US"/>
        </w:rPr>
      </w:pPr>
      <w:r w:rsidRPr="00A6549B">
        <w:rPr>
          <w:rFonts w:eastAsia="Yu Mincho"/>
          <w:szCs w:val="24"/>
          <w:lang w:val="en-US"/>
        </w:rPr>
        <w:t>Hartman, K. L. (2018). Risso’s dolphin: Grampus griseus. In Encyclopedia of marine mammals (pp. 824-827). Academic Press.</w:t>
      </w:r>
    </w:p>
    <w:p w14:paraId="55D3DD27" w14:textId="77777777" w:rsidR="008623A5" w:rsidRDefault="008623A5" w:rsidP="008623A5">
      <w:pPr>
        <w:spacing w:line="276" w:lineRule="auto"/>
        <w:ind w:left="567" w:hanging="567"/>
        <w:rPr>
          <w:rFonts w:eastAsia="Yu Mincho"/>
          <w:szCs w:val="24"/>
          <w:lang w:val="en-US"/>
        </w:rPr>
      </w:pPr>
      <w:r w:rsidRPr="00957575">
        <w:rPr>
          <w:rFonts w:eastAsia="Yu Mincho"/>
          <w:szCs w:val="24"/>
          <w:lang w:val="en-US"/>
        </w:rPr>
        <w:t>IUCN (2021) The IUCN Red List of Threatened Species. Version 2022-3. https://www.iucnredlist.org. Accessed on [01-12-2022].</w:t>
      </w:r>
    </w:p>
    <w:p w14:paraId="3BD7FD8E" w14:textId="77777777" w:rsidR="008623A5" w:rsidRDefault="008623A5" w:rsidP="008623A5">
      <w:pPr>
        <w:spacing w:line="276" w:lineRule="auto"/>
        <w:ind w:left="567" w:hanging="567"/>
        <w:rPr>
          <w:rFonts w:eastAsia="Yu Mincho"/>
          <w:szCs w:val="24"/>
          <w:lang w:val="en-US"/>
        </w:rPr>
      </w:pPr>
      <w:r w:rsidRPr="00A6549B">
        <w:rPr>
          <w:rFonts w:eastAsia="Yu Mincho"/>
          <w:szCs w:val="24"/>
          <w:lang w:val="en-US"/>
        </w:rPr>
        <w:t xml:space="preserve">Jefferson, T. A., Weir, C. R., Anderson, R. C., Ballance, L. T., Kenney, R. D., &amp; Kiszka, J. J. (2014). Global distribution of Risso's dolphin </w:t>
      </w:r>
      <w:r w:rsidRPr="00A6549B">
        <w:rPr>
          <w:rFonts w:eastAsia="Yu Mincho"/>
          <w:i/>
          <w:iCs/>
          <w:szCs w:val="24"/>
          <w:lang w:val="en-US"/>
        </w:rPr>
        <w:t>Grampus griseus</w:t>
      </w:r>
      <w:r w:rsidRPr="00A6549B">
        <w:rPr>
          <w:rFonts w:eastAsia="Yu Mincho"/>
          <w:szCs w:val="24"/>
          <w:lang w:val="en-US"/>
        </w:rPr>
        <w:t xml:space="preserve">: a review and critical evaluation. </w:t>
      </w:r>
      <w:r w:rsidRPr="00A6549B">
        <w:rPr>
          <w:rFonts w:eastAsia="Yu Mincho"/>
          <w:i/>
          <w:iCs/>
          <w:szCs w:val="24"/>
          <w:lang w:val="en-US"/>
        </w:rPr>
        <w:t>Mammal Review</w:t>
      </w:r>
      <w:r w:rsidRPr="00A6549B">
        <w:rPr>
          <w:rFonts w:eastAsia="Yu Mincho"/>
          <w:szCs w:val="24"/>
          <w:lang w:val="en-US"/>
        </w:rPr>
        <w:t>, 44(1), 56-68.</w:t>
      </w:r>
    </w:p>
    <w:p w14:paraId="68270900" w14:textId="77777777" w:rsidR="008623A5" w:rsidRDefault="008623A5" w:rsidP="008623A5">
      <w:pPr>
        <w:spacing w:line="276" w:lineRule="auto"/>
        <w:ind w:left="567" w:hanging="567"/>
        <w:rPr>
          <w:rFonts w:eastAsia="Yu Mincho"/>
          <w:szCs w:val="24"/>
          <w:lang w:val="en-US"/>
        </w:rPr>
      </w:pPr>
      <w:r w:rsidRPr="00A6549B">
        <w:rPr>
          <w:rFonts w:eastAsia="Yu Mincho"/>
          <w:szCs w:val="24"/>
          <w:lang w:val="en-US"/>
        </w:rPr>
        <w:t>Kim, S. W., Han, S. J., Lee, Y. R., Kim, B. Y., &amp; Park, S. C. (2019). First report of a Risso’s dolphin (</w:t>
      </w:r>
      <w:r w:rsidRPr="00A6549B">
        <w:rPr>
          <w:rFonts w:eastAsia="Yu Mincho"/>
          <w:i/>
          <w:iCs/>
          <w:szCs w:val="24"/>
          <w:lang w:val="en-US"/>
        </w:rPr>
        <w:t>Grampus griseus</w:t>
      </w:r>
      <w:r w:rsidRPr="00A6549B">
        <w:rPr>
          <w:rFonts w:eastAsia="Yu Mincho"/>
          <w:szCs w:val="24"/>
          <w:lang w:val="en-US"/>
        </w:rPr>
        <w:t xml:space="preserve">) stranded in Jeju Island, Republic of Korea: findings from necropsy, histopathology and microbiome analysis. </w:t>
      </w:r>
      <w:r w:rsidRPr="00A6549B">
        <w:rPr>
          <w:rFonts w:eastAsia="Yu Mincho"/>
          <w:i/>
          <w:iCs/>
          <w:szCs w:val="24"/>
          <w:lang w:val="en-US"/>
        </w:rPr>
        <w:t>Veterinary Record Case Reports</w:t>
      </w:r>
      <w:r w:rsidRPr="00A6549B">
        <w:rPr>
          <w:rFonts w:eastAsia="Yu Mincho"/>
          <w:szCs w:val="24"/>
          <w:lang w:val="en-US"/>
        </w:rPr>
        <w:t>, 7(4), e000860.</w:t>
      </w:r>
    </w:p>
    <w:p w14:paraId="3C912BBA" w14:textId="77777777" w:rsidR="008623A5" w:rsidRDefault="008623A5" w:rsidP="008623A5">
      <w:pPr>
        <w:spacing w:line="276" w:lineRule="auto"/>
        <w:ind w:left="567" w:hanging="567"/>
        <w:rPr>
          <w:rFonts w:eastAsia="Yu Mincho"/>
          <w:szCs w:val="24"/>
          <w:lang w:val="en-US"/>
        </w:rPr>
      </w:pPr>
      <w:r w:rsidRPr="00A6549B">
        <w:rPr>
          <w:rFonts w:eastAsia="Yu Mincho"/>
          <w:szCs w:val="24"/>
          <w:lang w:val="en-US"/>
        </w:rPr>
        <w:t>Lo Brutto, S., Calascibetta, A., Pavan, G., &amp; Buffa, G. (2021). Cetacean strandings and museum collections: A focus on Sicily Island crossroads for Mediterranean species. Diversity, 13(3), 104.</w:t>
      </w:r>
    </w:p>
    <w:p w14:paraId="28475989" w14:textId="77777777" w:rsidR="008623A5" w:rsidRDefault="008623A5" w:rsidP="008623A5">
      <w:pPr>
        <w:spacing w:line="276" w:lineRule="auto"/>
        <w:ind w:left="567" w:hanging="567"/>
        <w:rPr>
          <w:rFonts w:eastAsia="Yu Mincho"/>
          <w:szCs w:val="24"/>
          <w:lang w:val="en-US"/>
        </w:rPr>
      </w:pPr>
      <w:r w:rsidRPr="00A6549B">
        <w:rPr>
          <w:rFonts w:eastAsia="Yu Mincho"/>
          <w:szCs w:val="24"/>
          <w:lang w:val="en-US"/>
        </w:rPr>
        <w:t>Luna, A., Sánchez, P., Chicote, C., &amp; Gazo, M. (2022). Cephalopods in the diet of Risso's dolphin (</w:t>
      </w:r>
      <w:r w:rsidRPr="00A6549B">
        <w:rPr>
          <w:rFonts w:eastAsia="Yu Mincho"/>
          <w:i/>
          <w:iCs/>
          <w:szCs w:val="24"/>
          <w:lang w:val="en-US"/>
        </w:rPr>
        <w:t>Grampus griseus</w:t>
      </w:r>
      <w:r w:rsidRPr="00A6549B">
        <w:rPr>
          <w:rFonts w:eastAsia="Yu Mincho"/>
          <w:szCs w:val="24"/>
          <w:lang w:val="en-US"/>
        </w:rPr>
        <w:t xml:space="preserve">) from the Mediterranean Sea: A review. </w:t>
      </w:r>
      <w:r w:rsidRPr="00A6549B">
        <w:rPr>
          <w:rFonts w:eastAsia="Yu Mincho"/>
          <w:i/>
          <w:iCs/>
          <w:szCs w:val="24"/>
          <w:lang w:val="en-US"/>
        </w:rPr>
        <w:t>Marine Mammal Science</w:t>
      </w:r>
      <w:r w:rsidRPr="00A6549B">
        <w:rPr>
          <w:rFonts w:eastAsia="Yu Mincho"/>
          <w:szCs w:val="24"/>
          <w:lang w:val="en-US"/>
        </w:rPr>
        <w:t>, 38(2), 725-741.</w:t>
      </w:r>
    </w:p>
    <w:p w14:paraId="5442A3E0" w14:textId="77777777" w:rsidR="008623A5" w:rsidRDefault="008623A5" w:rsidP="008623A5">
      <w:pPr>
        <w:spacing w:line="276" w:lineRule="auto"/>
        <w:ind w:left="567" w:hanging="567"/>
        <w:rPr>
          <w:rFonts w:eastAsia="Yu Mincho"/>
          <w:szCs w:val="24"/>
          <w:lang w:val="en-US"/>
        </w:rPr>
      </w:pPr>
      <w:r w:rsidRPr="00320BDB">
        <w:rPr>
          <w:rFonts w:eastAsia="Yu Mincho"/>
          <w:szCs w:val="24"/>
          <w:lang w:val="en-US"/>
        </w:rPr>
        <w:t xml:space="preserve">Maio, N. (1998). Study of a Risso's dolphin </w:t>
      </w:r>
      <w:r w:rsidRPr="00320BDB">
        <w:rPr>
          <w:rFonts w:eastAsia="Yu Mincho"/>
          <w:i/>
          <w:iCs/>
          <w:szCs w:val="24"/>
          <w:lang w:val="en-US"/>
        </w:rPr>
        <w:t>Grampus griseus</w:t>
      </w:r>
      <w:r w:rsidRPr="00320BDB">
        <w:rPr>
          <w:rFonts w:eastAsia="Yu Mincho"/>
          <w:szCs w:val="24"/>
          <w:lang w:val="en-US"/>
        </w:rPr>
        <w:t xml:space="preserve"> (Cuvier, 1812), stranded on the coast of the gulf of Naples (Cetacea, Delphinidae): Considerations about the causes of the death.</w:t>
      </w:r>
    </w:p>
    <w:p w14:paraId="1B95B0AD" w14:textId="77777777" w:rsidR="008623A5" w:rsidRDefault="008623A5" w:rsidP="008623A5">
      <w:pPr>
        <w:spacing w:line="276" w:lineRule="auto"/>
        <w:ind w:left="567" w:hanging="567"/>
        <w:rPr>
          <w:rFonts w:eastAsia="Yu Mincho"/>
          <w:szCs w:val="24"/>
          <w:lang w:val="en-US"/>
        </w:rPr>
      </w:pPr>
      <w:r w:rsidRPr="00987921">
        <w:rPr>
          <w:rFonts w:eastAsia="Yu Mincho"/>
          <w:szCs w:val="24"/>
          <w:lang w:val="en-US"/>
        </w:rPr>
        <w:t xml:space="preserve">Maldini, D., Mazzuca, L., &amp; Atkinson, S. (2005). Odontocete Stranding Patterns in the Main Hawaiian Islands (1937–2002): How Do They Compare with Live Animal Surveys? </w:t>
      </w:r>
      <w:r w:rsidRPr="00987921">
        <w:rPr>
          <w:rFonts w:eastAsia="Yu Mincho"/>
          <w:i/>
          <w:iCs/>
          <w:szCs w:val="24"/>
          <w:lang w:val="en-US"/>
        </w:rPr>
        <w:t>Pacific Science</w:t>
      </w:r>
      <w:r w:rsidRPr="00987921">
        <w:rPr>
          <w:rFonts w:eastAsia="Yu Mincho"/>
          <w:szCs w:val="24"/>
          <w:lang w:val="en-US"/>
        </w:rPr>
        <w:t>, 59(1), 55-67.</w:t>
      </w:r>
    </w:p>
    <w:p w14:paraId="58A7B0B1" w14:textId="77777777" w:rsidR="008623A5" w:rsidRDefault="008623A5" w:rsidP="008623A5">
      <w:pPr>
        <w:spacing w:line="276" w:lineRule="auto"/>
        <w:ind w:left="567" w:hanging="567"/>
        <w:rPr>
          <w:rFonts w:eastAsia="Yu Mincho"/>
          <w:szCs w:val="24"/>
          <w:lang w:val="en-US"/>
        </w:rPr>
      </w:pPr>
      <w:r w:rsidRPr="00957575">
        <w:rPr>
          <w:rFonts w:eastAsia="Yu Mincho"/>
          <w:szCs w:val="24"/>
          <w:lang w:val="en-US"/>
        </w:rPr>
        <w:t>Mazzariol</w:t>
      </w:r>
      <w:r>
        <w:rPr>
          <w:rFonts w:eastAsia="Yu Mincho"/>
          <w:szCs w:val="24"/>
          <w:lang w:val="en-US"/>
        </w:rPr>
        <w:t>,</w:t>
      </w:r>
      <w:r w:rsidRPr="00957575">
        <w:rPr>
          <w:rFonts w:eastAsia="Yu Mincho"/>
          <w:szCs w:val="24"/>
          <w:lang w:val="en-US"/>
        </w:rPr>
        <w:t xml:space="preserve"> S</w:t>
      </w:r>
      <w:r>
        <w:rPr>
          <w:rFonts w:eastAsia="Yu Mincho"/>
          <w:szCs w:val="24"/>
          <w:lang w:val="en-US"/>
        </w:rPr>
        <w:t>.</w:t>
      </w:r>
      <w:r w:rsidRPr="00957575">
        <w:rPr>
          <w:rFonts w:eastAsia="Yu Mincho"/>
          <w:szCs w:val="24"/>
          <w:lang w:val="en-US"/>
        </w:rPr>
        <w:t>, Centelleghe</w:t>
      </w:r>
      <w:r>
        <w:rPr>
          <w:rFonts w:eastAsia="Yu Mincho"/>
          <w:szCs w:val="24"/>
          <w:lang w:val="en-US"/>
        </w:rPr>
        <w:t>,</w:t>
      </w:r>
      <w:r w:rsidRPr="00957575">
        <w:rPr>
          <w:rFonts w:eastAsia="Yu Mincho"/>
          <w:szCs w:val="24"/>
          <w:lang w:val="en-US"/>
        </w:rPr>
        <w:t xml:space="preserve"> C</w:t>
      </w:r>
      <w:r>
        <w:rPr>
          <w:rFonts w:eastAsia="Yu Mincho"/>
          <w:szCs w:val="24"/>
          <w:lang w:val="en-US"/>
        </w:rPr>
        <w:t>.</w:t>
      </w:r>
      <w:r w:rsidRPr="00957575">
        <w:rPr>
          <w:rFonts w:eastAsia="Yu Mincho"/>
          <w:szCs w:val="24"/>
          <w:lang w:val="en-US"/>
        </w:rPr>
        <w:t xml:space="preserve"> (2007)</w:t>
      </w:r>
      <w:r>
        <w:rPr>
          <w:rFonts w:eastAsia="Yu Mincho"/>
          <w:szCs w:val="24"/>
          <w:lang w:val="en-US"/>
        </w:rPr>
        <w:t xml:space="preserve">. </w:t>
      </w:r>
      <w:r w:rsidRPr="00957575">
        <w:rPr>
          <w:rFonts w:eastAsia="Yu Mincho"/>
          <w:szCs w:val="24"/>
          <w:lang w:val="en-US"/>
        </w:rPr>
        <w:t>Standard protocol for post-mortem examination on cetaceans. IPA Adriatic Cross-Border Cooperation Programme, University of Padua.</w:t>
      </w:r>
    </w:p>
    <w:p w14:paraId="343259F5" w14:textId="77777777" w:rsidR="008623A5" w:rsidRDefault="008623A5" w:rsidP="008623A5">
      <w:pPr>
        <w:spacing w:line="276" w:lineRule="auto"/>
        <w:ind w:left="567" w:hanging="567"/>
        <w:rPr>
          <w:rFonts w:eastAsia="Yu Mincho"/>
          <w:szCs w:val="24"/>
          <w:lang w:val="en-US"/>
        </w:rPr>
      </w:pPr>
      <w:r w:rsidRPr="00957575">
        <w:rPr>
          <w:rFonts w:eastAsia="Yu Mincho"/>
          <w:szCs w:val="24"/>
          <w:lang w:val="en-US"/>
        </w:rPr>
        <w:t>Öztürk</w:t>
      </w:r>
      <w:r w:rsidRPr="008623A5">
        <w:rPr>
          <w:rFonts w:eastAsia="Yu Mincho"/>
          <w:szCs w:val="24"/>
          <w:lang w:val="en-US"/>
        </w:rPr>
        <w:t xml:space="preserve">, B., Salman, A., Öztürk, A. A., &amp; Tonay, A. (2007). Cephalopod remains in the diet of striped dolphins (Stenella coeruleoalba) and Risso’s dolphins (Grampus griseus) in the eastern Mediterranean Sea. </w:t>
      </w:r>
      <w:r w:rsidRPr="008623A5">
        <w:rPr>
          <w:rFonts w:eastAsia="Yu Mincho"/>
          <w:i/>
          <w:iCs/>
          <w:szCs w:val="24"/>
          <w:lang w:val="en-US"/>
        </w:rPr>
        <w:t>Vie milieu</w:t>
      </w:r>
      <w:r w:rsidRPr="008623A5">
        <w:rPr>
          <w:rFonts w:eastAsia="Yu Mincho"/>
          <w:szCs w:val="24"/>
          <w:lang w:val="en-US"/>
        </w:rPr>
        <w:t>, 57(1/2), 53-59.</w:t>
      </w:r>
    </w:p>
    <w:p w14:paraId="0AB1D5D0" w14:textId="77777777" w:rsidR="008623A5" w:rsidRDefault="008623A5" w:rsidP="008623A5">
      <w:pPr>
        <w:spacing w:line="276" w:lineRule="auto"/>
        <w:ind w:left="567" w:hanging="567"/>
        <w:rPr>
          <w:rFonts w:eastAsia="Yu Mincho"/>
          <w:szCs w:val="24"/>
          <w:lang w:val="en-US"/>
        </w:rPr>
      </w:pPr>
      <w:r w:rsidRPr="008623A5">
        <w:rPr>
          <w:rFonts w:eastAsia="Yu Mincho"/>
          <w:szCs w:val="24"/>
          <w:lang w:val="en-US"/>
        </w:rPr>
        <w:t xml:space="preserve">Pedà, C., Battaglia, P., Scuderi, A., Voliani, A., Mancusi, C., Andaloro, F., &amp; Romeo, T. (2015). Cephalopod prey in the stomach contents of odontocete cetaceans stranded in the western Mediterranean Sea. </w:t>
      </w:r>
      <w:r w:rsidRPr="008623A5">
        <w:rPr>
          <w:rFonts w:eastAsia="Yu Mincho"/>
          <w:i/>
          <w:iCs/>
          <w:szCs w:val="24"/>
          <w:lang w:val="en-US"/>
        </w:rPr>
        <w:t>Marine Biology Research</w:t>
      </w:r>
      <w:r w:rsidRPr="008623A5">
        <w:rPr>
          <w:rFonts w:eastAsia="Yu Mincho"/>
          <w:szCs w:val="24"/>
          <w:lang w:val="en-US"/>
        </w:rPr>
        <w:t>, 11(6), 593-602.</w:t>
      </w:r>
    </w:p>
    <w:p w14:paraId="63643CD1" w14:textId="77777777" w:rsidR="008623A5" w:rsidRPr="00957575" w:rsidRDefault="008623A5" w:rsidP="008623A5">
      <w:pPr>
        <w:spacing w:line="276" w:lineRule="auto"/>
        <w:ind w:left="567" w:hanging="567"/>
        <w:rPr>
          <w:rFonts w:eastAsia="Yu Mincho"/>
          <w:szCs w:val="24"/>
          <w:lang w:val="en-US"/>
        </w:rPr>
      </w:pPr>
      <w:r w:rsidRPr="008623A5">
        <w:rPr>
          <w:rFonts w:eastAsia="Yu Mincho"/>
          <w:szCs w:val="24"/>
          <w:lang w:val="en-US"/>
        </w:rPr>
        <w:t>Turan, C., Doğdu, S. A., &amp; Uysal, İ. (2023). Mapping stranded whales in turkish marine waters. In Annales: Series Historia Naturalis (Vol. 33, No. 1, pp. 127-136). Scientific and Research Center of the Republic of Slovenia.</w:t>
      </w:r>
    </w:p>
    <w:sectPr w:rsidR="008623A5" w:rsidRPr="00957575" w:rsidSect="002B6C19">
      <w:footerReference w:type="default" r:id="rId19"/>
      <w:footerReference w:type="first" r:id="rId20"/>
      <w:pgSz w:w="11906" w:h="16838"/>
      <w:pgMar w:top="1418"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52C1D" w14:textId="77777777" w:rsidR="002B6C19" w:rsidRDefault="002B6C19" w:rsidP="005C053D">
      <w:r>
        <w:separator/>
      </w:r>
    </w:p>
  </w:endnote>
  <w:endnote w:type="continuationSeparator" w:id="0">
    <w:p w14:paraId="0EA8FA12" w14:textId="77777777" w:rsidR="002B6C19" w:rsidRDefault="002B6C19" w:rsidP="005C0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0353157"/>
      <w:docPartObj>
        <w:docPartGallery w:val="Page Numbers (Bottom of Page)"/>
        <w:docPartUnique/>
      </w:docPartObj>
    </w:sdtPr>
    <w:sdtContent>
      <w:p w14:paraId="21F2A619" w14:textId="07593CC8" w:rsidR="005C053D" w:rsidRDefault="005C053D">
        <w:pPr>
          <w:pStyle w:val="AltBilgi"/>
          <w:jc w:val="right"/>
        </w:pPr>
        <w:r>
          <w:fldChar w:fldCharType="begin"/>
        </w:r>
        <w:r>
          <w:instrText>PAGE   \* MERGEFORMAT</w:instrText>
        </w:r>
        <w:r>
          <w:fldChar w:fldCharType="separate"/>
        </w:r>
        <w:r>
          <w:t>2</w:t>
        </w:r>
        <w:r>
          <w:fldChar w:fldCharType="end"/>
        </w:r>
      </w:p>
    </w:sdtContent>
  </w:sdt>
  <w:p w14:paraId="0788C94B" w14:textId="77777777" w:rsidR="005C053D" w:rsidRDefault="005C053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oKlavuzu"/>
      <w:tblW w:w="9856"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5"/>
      <w:gridCol w:w="3285"/>
      <w:gridCol w:w="3286"/>
    </w:tblGrid>
    <w:tr w:rsidR="00BD2FC9" w14:paraId="3FC02B2A" w14:textId="77777777" w:rsidTr="00947E59">
      <w:trPr>
        <w:trHeight w:val="401"/>
      </w:trPr>
      <w:tc>
        <w:tcPr>
          <w:tcW w:w="3285" w:type="dxa"/>
        </w:tcPr>
        <w:p w14:paraId="39723AAB" w14:textId="01A12C17" w:rsidR="00BD2FC9" w:rsidRPr="000D0839" w:rsidRDefault="00BD2FC9" w:rsidP="005C053D">
          <w:pPr>
            <w:pStyle w:val="AltBilgi"/>
            <w:ind w:firstLine="0"/>
            <w:rPr>
              <w:b/>
              <w:bCs/>
              <w:sz w:val="20"/>
              <w:szCs w:val="16"/>
            </w:rPr>
          </w:pPr>
          <w:r w:rsidRPr="000D0839">
            <w:rPr>
              <w:b/>
              <w:bCs/>
              <w:i/>
              <w:iCs/>
              <w:sz w:val="20"/>
              <w:szCs w:val="16"/>
            </w:rPr>
            <w:t>Tethys Env. Sci.</w:t>
          </w:r>
          <w:r w:rsidRPr="000D0839">
            <w:rPr>
              <w:b/>
              <w:bCs/>
              <w:sz w:val="20"/>
              <w:szCs w:val="16"/>
            </w:rPr>
            <w:t xml:space="preserve"> 2023, 1 (1): 1-5</w:t>
          </w:r>
        </w:p>
      </w:tc>
      <w:tc>
        <w:tcPr>
          <w:tcW w:w="3285" w:type="dxa"/>
        </w:tcPr>
        <w:p w14:paraId="6E4178C7" w14:textId="50924BB0" w:rsidR="00BD2FC9" w:rsidRPr="000D0839" w:rsidRDefault="00000000" w:rsidP="00947E59">
          <w:pPr>
            <w:pStyle w:val="AltBilgi"/>
            <w:ind w:firstLine="0"/>
            <w:jc w:val="center"/>
            <w:rPr>
              <w:b/>
              <w:bCs/>
              <w:sz w:val="20"/>
              <w:szCs w:val="16"/>
            </w:rPr>
          </w:pPr>
          <w:hyperlink r:id="rId1" w:history="1">
            <w:r w:rsidR="000D0839" w:rsidRPr="000D0839">
              <w:rPr>
                <w:rStyle w:val="Kpr"/>
                <w:b/>
                <w:bCs/>
                <w:color w:val="000000" w:themeColor="text1"/>
                <w:sz w:val="20"/>
                <w:szCs w:val="16"/>
                <w:u w:val="none"/>
              </w:rPr>
              <w:t>http://www.tethysjournal.com</w:t>
            </w:r>
          </w:hyperlink>
        </w:p>
      </w:tc>
      <w:tc>
        <w:tcPr>
          <w:tcW w:w="3286" w:type="dxa"/>
        </w:tcPr>
        <w:p w14:paraId="76DEE277" w14:textId="041917FD" w:rsidR="00947E59" w:rsidRDefault="00A13D73" w:rsidP="00947E59">
          <w:pPr>
            <w:ind w:firstLine="0"/>
            <w:jc w:val="right"/>
            <w:rPr>
              <w:sz w:val="16"/>
              <w:szCs w:val="16"/>
            </w:rPr>
          </w:pPr>
          <w:r w:rsidRPr="003D2D7E">
            <w:rPr>
              <w:b/>
              <w:sz w:val="16"/>
              <w:szCs w:val="16"/>
            </w:rPr>
            <w:t>Corrospondence:</w:t>
          </w:r>
          <w:r>
            <w:rPr>
              <w:b/>
              <w:sz w:val="16"/>
              <w:szCs w:val="16"/>
            </w:rPr>
            <w:t xml:space="preserve"> </w:t>
          </w:r>
          <w:r w:rsidR="000D0839">
            <w:rPr>
              <w:sz w:val="16"/>
              <w:szCs w:val="16"/>
            </w:rPr>
            <w:t>Cemal TURAN</w:t>
          </w:r>
          <w:r>
            <w:rPr>
              <w:sz w:val="16"/>
              <w:szCs w:val="16"/>
            </w:rPr>
            <w:t xml:space="preserve"> </w:t>
          </w:r>
        </w:p>
        <w:p w14:paraId="60C34F25" w14:textId="56A00D7E" w:rsidR="00BD2FC9" w:rsidRPr="00A13D73" w:rsidRDefault="000D0839" w:rsidP="00947E59">
          <w:pPr>
            <w:ind w:firstLine="0"/>
            <w:jc w:val="right"/>
            <w:rPr>
              <w:sz w:val="16"/>
              <w:szCs w:val="16"/>
            </w:rPr>
          </w:pPr>
          <w:r>
            <w:rPr>
              <w:sz w:val="16"/>
              <w:szCs w:val="16"/>
            </w:rPr>
            <w:t>cemal.turan@iste.edu.tr</w:t>
          </w:r>
        </w:p>
      </w:tc>
    </w:tr>
  </w:tbl>
  <w:p w14:paraId="6EADF090" w14:textId="3381C3A5" w:rsidR="005C053D" w:rsidRPr="005C053D" w:rsidRDefault="00BD2FC9" w:rsidP="005C053D">
    <w:pPr>
      <w:pStyle w:val="AltBilgi"/>
      <w:ind w:firstLine="0"/>
      <w:rPr>
        <w:sz w:val="20"/>
        <w:szCs w:val="16"/>
      </w:rPr>
    </w:pPr>
    <w:r>
      <w:rPr>
        <w:sz w:val="20"/>
        <w:szCs w:val="16"/>
      </w:rPr>
      <w:tab/>
    </w:r>
    <w:r w:rsidR="00866AAE">
      <w:rPr>
        <w:sz w:val="20"/>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7D718" w14:textId="77777777" w:rsidR="002B6C19" w:rsidRDefault="002B6C19" w:rsidP="005C053D">
      <w:r>
        <w:separator/>
      </w:r>
    </w:p>
  </w:footnote>
  <w:footnote w:type="continuationSeparator" w:id="0">
    <w:p w14:paraId="6A45D6FE" w14:textId="77777777" w:rsidR="002B6C19" w:rsidRDefault="002B6C19" w:rsidP="005C05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U0NTU1MjY0szQxMTdT0lEKTi0uzszPAykwrAUAd2ZuHiwAAAA="/>
  </w:docVars>
  <w:rsids>
    <w:rsidRoot w:val="00F338E8"/>
    <w:rsid w:val="000777BF"/>
    <w:rsid w:val="000A2E9C"/>
    <w:rsid w:val="000D0839"/>
    <w:rsid w:val="00136BEB"/>
    <w:rsid w:val="002A1515"/>
    <w:rsid w:val="002B6C19"/>
    <w:rsid w:val="00320BDB"/>
    <w:rsid w:val="003D2D7E"/>
    <w:rsid w:val="004C608C"/>
    <w:rsid w:val="0058357B"/>
    <w:rsid w:val="00592793"/>
    <w:rsid w:val="005C053D"/>
    <w:rsid w:val="0061367A"/>
    <w:rsid w:val="006F3A14"/>
    <w:rsid w:val="00797574"/>
    <w:rsid w:val="007A6334"/>
    <w:rsid w:val="008623A5"/>
    <w:rsid w:val="00866AAE"/>
    <w:rsid w:val="009128FE"/>
    <w:rsid w:val="00941CFB"/>
    <w:rsid w:val="00947E59"/>
    <w:rsid w:val="00957575"/>
    <w:rsid w:val="00987921"/>
    <w:rsid w:val="009C62F3"/>
    <w:rsid w:val="00A13D73"/>
    <w:rsid w:val="00A6549B"/>
    <w:rsid w:val="00B31E9B"/>
    <w:rsid w:val="00B910BA"/>
    <w:rsid w:val="00BD2FC9"/>
    <w:rsid w:val="00C332D2"/>
    <w:rsid w:val="00D30A0E"/>
    <w:rsid w:val="00F338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B5E7A"/>
  <w15:chartTrackingRefBased/>
  <w15:docId w15:val="{8EA91950-3640-4013-A86E-606BE4192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338E8"/>
    <w:pPr>
      <w:spacing w:after="0" w:line="240" w:lineRule="auto"/>
      <w:ind w:firstLine="567"/>
      <w:jc w:val="both"/>
    </w:pPr>
    <w:rPr>
      <w:rFonts w:ascii="Times New Roman" w:eastAsia="Times New Roman" w:hAnsi="Times New Roman" w:cs="Times New Roman"/>
      <w:noProof/>
      <w:sz w:val="24"/>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C33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Affilliation">
    <w:name w:val="Author Affilliation"/>
    <w:rsid w:val="00C332D2"/>
    <w:pPr>
      <w:spacing w:after="0" w:line="240" w:lineRule="auto"/>
      <w:jc w:val="center"/>
    </w:pPr>
    <w:rPr>
      <w:rFonts w:ascii="Times New Roman" w:eastAsia="Times New Roman" w:hAnsi="Times New Roman" w:cs="Times New Roman"/>
      <w:noProof/>
      <w:sz w:val="24"/>
      <w:szCs w:val="20"/>
      <w:lang w:val="en-US"/>
    </w:rPr>
  </w:style>
  <w:style w:type="paragraph" w:styleId="stBilgi">
    <w:name w:val="header"/>
    <w:basedOn w:val="Normal"/>
    <w:link w:val="stBilgiChar"/>
    <w:uiPriority w:val="99"/>
    <w:unhideWhenUsed/>
    <w:rsid w:val="005C053D"/>
    <w:pPr>
      <w:tabs>
        <w:tab w:val="center" w:pos="4536"/>
        <w:tab w:val="right" w:pos="9072"/>
      </w:tabs>
    </w:pPr>
  </w:style>
  <w:style w:type="character" w:customStyle="1" w:styleId="stBilgiChar">
    <w:name w:val="Üst Bilgi Char"/>
    <w:basedOn w:val="VarsaylanParagrafYazTipi"/>
    <w:link w:val="stBilgi"/>
    <w:uiPriority w:val="99"/>
    <w:rsid w:val="005C053D"/>
    <w:rPr>
      <w:rFonts w:ascii="Times New Roman" w:eastAsia="Times New Roman" w:hAnsi="Times New Roman" w:cs="Times New Roman"/>
      <w:noProof/>
      <w:sz w:val="24"/>
      <w:szCs w:val="20"/>
    </w:rPr>
  </w:style>
  <w:style w:type="paragraph" w:styleId="AltBilgi">
    <w:name w:val="footer"/>
    <w:basedOn w:val="Normal"/>
    <w:link w:val="AltBilgiChar"/>
    <w:uiPriority w:val="99"/>
    <w:unhideWhenUsed/>
    <w:rsid w:val="005C053D"/>
    <w:pPr>
      <w:tabs>
        <w:tab w:val="center" w:pos="4536"/>
        <w:tab w:val="right" w:pos="9072"/>
      </w:tabs>
    </w:pPr>
  </w:style>
  <w:style w:type="character" w:customStyle="1" w:styleId="AltBilgiChar">
    <w:name w:val="Alt Bilgi Char"/>
    <w:basedOn w:val="VarsaylanParagrafYazTipi"/>
    <w:link w:val="AltBilgi"/>
    <w:uiPriority w:val="99"/>
    <w:rsid w:val="005C053D"/>
    <w:rPr>
      <w:rFonts w:ascii="Times New Roman" w:eastAsia="Times New Roman" w:hAnsi="Times New Roman" w:cs="Times New Roman"/>
      <w:noProof/>
      <w:sz w:val="24"/>
      <w:szCs w:val="20"/>
    </w:rPr>
  </w:style>
  <w:style w:type="character" w:styleId="Kpr">
    <w:name w:val="Hyperlink"/>
    <w:basedOn w:val="VarsaylanParagrafYazTipi"/>
    <w:uiPriority w:val="99"/>
    <w:unhideWhenUsed/>
    <w:rsid w:val="00866AAE"/>
    <w:rPr>
      <w:color w:val="0563C1" w:themeColor="hyperlink"/>
      <w:u w:val="single"/>
    </w:rPr>
  </w:style>
  <w:style w:type="character" w:styleId="zmlenmeyenBahsetme">
    <w:name w:val="Unresolved Mention"/>
    <w:basedOn w:val="VarsaylanParagrafYazTipi"/>
    <w:uiPriority w:val="99"/>
    <w:semiHidden/>
    <w:unhideWhenUsed/>
    <w:rsid w:val="00866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9584-0261" TargetMode="External"/><Relationship Id="rId13" Type="http://schemas.openxmlformats.org/officeDocument/2006/relationships/hyperlink" Target="https://orcid.org/0000-0003-2531-0198"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orcid.org/0000-0002-9293-7647" TargetMode="Externa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orcid.org/0000-0003-2939-5838"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s://orcid.org/0000-0002-5789-926X"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orcid.org/"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tethysjournal.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469CA-13CE-4357-9061-DF4C27152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1850</Words>
  <Characters>10550</Characters>
  <Application>Microsoft Office Word</Application>
  <DocSecurity>0</DocSecurity>
  <Lines>87</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ISTE-PC</dc:creator>
  <cp:keywords/>
  <dc:description/>
  <cp:lastModifiedBy>__</cp:lastModifiedBy>
  <cp:revision>2</cp:revision>
  <cp:lastPrinted>2024-03-15T10:43:00Z</cp:lastPrinted>
  <dcterms:created xsi:type="dcterms:W3CDTF">2024-03-17T14:08:00Z</dcterms:created>
  <dcterms:modified xsi:type="dcterms:W3CDTF">2024-03-17T14:08:00Z</dcterms:modified>
</cp:coreProperties>
</file>