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5q3m1othd5g" w:id="0"/>
      <w:bookmarkEnd w:id="0"/>
      <w:r w:rsidDel="00000000" w:rsidR="00000000" w:rsidRPr="00000000">
        <w:rPr>
          <w:rtl w:val="0"/>
        </w:rPr>
        <w:t xml:space="preserve">Pros and Cons of Using other Datatypes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67hjlm3ux2b" w:id="1"/>
      <w:bookmarkEnd w:id="1"/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Allows to store similar data types in memory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Random access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Sized fixed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LinkedList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Not contiguiius in memory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 order to access certrail elements, it's necessary to traverse entire list until the desired elements is obtained.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Lookup : O(n)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Speedy insertion, deletion and lookup.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Array coupled with function called hash function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