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/This section of the code if for filling in the Ticker and Total Stock Volume columns/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Sub Ticker_StockVolume()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Each ws In Worksheets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ws.Range("I1").Value = "Ticker"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ws.Range("J1").Value = "Yearly Change"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ws.Range("K1").Value = "Percent Change"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ws.Range("L1").Value = "Total Stock Volume"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Dim i As Long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Dim a As Integer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Dim stock As Double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Dim first As Integer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Dim last As Integer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Dim b As Integer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Dim lastrow As Long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stock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 =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 =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lastrow = ws.Cells(Rows.Count, 1).End(xlUp).Row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i = 2 To lastrow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 ws.Cells(i + 1, 1).Value = ws.Cells(i, 1).Value Then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Ticker = ws.Cells(i, 1).Value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stock = stock + ws.Cells(i, 7).Value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Ticker = ws.Cells(i + 1, 1).Value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stock = stock + ws.Cells(i, 7).Value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ws.Cells(a, 12).Value = stock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stock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a = a + 1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End If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ws.Cells(a, 9).Value = Ticker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Next 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Next ws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/This section of the code if for filling in the Yearly Change and Percent Change columns/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Sub Yearly_Percent_change()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Each ws In Worksheets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lastrow = ws.Cells(Rows.Count, 1).End(xlUp).Row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Dim first As Double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first = ws.Cells(2, 3).Value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Dim a As Integer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Dim b As Integer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Dim i As Long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 =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ws.Cells(2, 15).Value = ws.Cells(2, 3).Value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i = 2 To lastrow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ws.Cells(i, 1).Value &lt;&gt; ws.Cells(i + 1, 1).Value Then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ws.Cells(a + 1, 15).Value = ws.Cells(i + 1, 3).Value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ws.Cells(a, 16).Value = ws.Cells(i, 6).Value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ws.Cells(a, 10).Value = ws.Cells(a, 16).Value - ws.Cells(a, 15).Value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Sgn(ws.Cells(a, 10).Value) &lt; 0 Then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ws.Cells(a, 10).Interior.ColorIndex = 3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ws.Cells(a, 10).Interior.ColorIndex = 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ws.Cells(a, 11).Value = ws.Cells(a, 10).Value / ws.Cells(a, 15).Value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ws.Cells(a, 11).Style = "Percent"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 = a + 1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End If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Next 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lastrow2 = ws.Cells(Rows.Count, 9).End(xlUp).Row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For i = 1 To lastrow2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ws.Cells(i, 15).Value = ""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ws.Cells(i, 16).Value = ""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Next 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Next ws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End Sub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