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12EE448A" w:rsidR="007D2EE2" w:rsidRPr="000E422E" w:rsidRDefault="00412F59" w:rsidP="00470955">
      <w:pPr>
        <w:jc w:val="center"/>
        <w:rPr>
          <w:rFonts w:asciiTheme="minorHAnsi" w:hAnsiTheme="minorHAnsi" w:cstheme="minorHAnsi"/>
          <w:b/>
          <w:bCs/>
          <w:color w:val="000000" w:themeColor="text1"/>
        </w:rPr>
      </w:pPr>
      <w:r w:rsidRPr="000E422E">
        <w:rPr>
          <w:rFonts w:asciiTheme="minorHAnsi" w:hAnsiTheme="minorHAnsi" w:cstheme="minorHAnsi"/>
          <w:b/>
          <w:bCs/>
          <w:color w:val="000000" w:themeColor="text1"/>
        </w:rPr>
        <w:t>TRAINING VISA (SUBCLASS 407)-</w:t>
      </w:r>
      <w:r w:rsidR="007D2EE2" w:rsidRPr="000E422E">
        <w:rPr>
          <w:rFonts w:asciiTheme="minorHAnsi" w:hAnsiTheme="minorHAnsi" w:cstheme="minorHAnsi"/>
          <w:b/>
          <w:bCs/>
          <w:color w:val="000000" w:themeColor="text1"/>
        </w:rPr>
        <w:t>STANDARD OPERATING PROCEDURE</w:t>
      </w:r>
    </w:p>
    <w:p w14:paraId="5CB1C952" w14:textId="77777777" w:rsidR="0058798B" w:rsidRPr="000E422E" w:rsidRDefault="0058798B" w:rsidP="0058798B">
      <w:pPr>
        <w:pStyle w:val="Heading1"/>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58798B" w:rsidRPr="000E422E" w14:paraId="3AE4D601" w14:textId="77777777" w:rsidTr="00F3716A">
        <w:tc>
          <w:tcPr>
            <w:tcW w:w="4320" w:type="dxa"/>
          </w:tcPr>
          <w:p w14:paraId="2B8546FA"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Document No.</w:t>
            </w:r>
          </w:p>
        </w:tc>
        <w:tc>
          <w:tcPr>
            <w:tcW w:w="4320" w:type="dxa"/>
          </w:tcPr>
          <w:p w14:paraId="3300A5C9" w14:textId="5DFCBDE6"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SOP-</w:t>
            </w:r>
            <w:r w:rsidR="00412F59" w:rsidRPr="000E422E">
              <w:rPr>
                <w:rFonts w:asciiTheme="minorHAnsi" w:hAnsiTheme="minorHAnsi" w:cstheme="minorHAnsi"/>
                <w:color w:val="000000" w:themeColor="text1"/>
              </w:rPr>
              <w:t>TV</w:t>
            </w:r>
            <w:r w:rsidRPr="000E422E">
              <w:rPr>
                <w:rFonts w:asciiTheme="minorHAnsi" w:hAnsiTheme="minorHAnsi" w:cstheme="minorHAnsi"/>
                <w:color w:val="000000" w:themeColor="text1"/>
              </w:rPr>
              <w:t>-001</w:t>
            </w:r>
          </w:p>
        </w:tc>
      </w:tr>
      <w:tr w:rsidR="0058798B" w:rsidRPr="000E422E" w14:paraId="79AEA729" w14:textId="77777777" w:rsidTr="00F3716A">
        <w:tc>
          <w:tcPr>
            <w:tcW w:w="4320" w:type="dxa"/>
          </w:tcPr>
          <w:p w14:paraId="77F2B0DD"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Version</w:t>
            </w:r>
          </w:p>
        </w:tc>
        <w:tc>
          <w:tcPr>
            <w:tcW w:w="4320" w:type="dxa"/>
          </w:tcPr>
          <w:p w14:paraId="3477F995"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1.0</w:t>
            </w:r>
          </w:p>
        </w:tc>
      </w:tr>
      <w:tr w:rsidR="0058798B" w:rsidRPr="000E422E" w14:paraId="5101B5CC" w14:textId="77777777" w:rsidTr="00F3716A">
        <w:tc>
          <w:tcPr>
            <w:tcW w:w="4320" w:type="dxa"/>
          </w:tcPr>
          <w:p w14:paraId="3C4FCE86"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Department</w:t>
            </w:r>
          </w:p>
        </w:tc>
        <w:tc>
          <w:tcPr>
            <w:tcW w:w="4320" w:type="dxa"/>
          </w:tcPr>
          <w:p w14:paraId="5CB2C378"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Migration Services</w:t>
            </w:r>
          </w:p>
        </w:tc>
      </w:tr>
      <w:tr w:rsidR="0058798B" w:rsidRPr="000E422E" w14:paraId="29AC7B1E" w14:textId="77777777" w:rsidTr="00F3716A">
        <w:tc>
          <w:tcPr>
            <w:tcW w:w="4320" w:type="dxa"/>
          </w:tcPr>
          <w:p w14:paraId="49A83FD4"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Effective Date</w:t>
            </w:r>
          </w:p>
        </w:tc>
        <w:tc>
          <w:tcPr>
            <w:tcW w:w="4320" w:type="dxa"/>
          </w:tcPr>
          <w:p w14:paraId="56A5975C"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________________</w:t>
            </w:r>
          </w:p>
        </w:tc>
      </w:tr>
      <w:tr w:rsidR="0058798B" w:rsidRPr="000E422E" w14:paraId="13E3E265" w14:textId="77777777" w:rsidTr="00F3716A">
        <w:tc>
          <w:tcPr>
            <w:tcW w:w="4320" w:type="dxa"/>
          </w:tcPr>
          <w:p w14:paraId="58FBE771"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Approved By</w:t>
            </w:r>
          </w:p>
        </w:tc>
        <w:tc>
          <w:tcPr>
            <w:tcW w:w="4320" w:type="dxa"/>
          </w:tcPr>
          <w:p w14:paraId="52EAC712"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________________</w:t>
            </w:r>
          </w:p>
        </w:tc>
      </w:tr>
    </w:tbl>
    <w:p w14:paraId="287102E7" w14:textId="618F1F09" w:rsidR="0058798B" w:rsidRPr="000E422E" w:rsidRDefault="0058798B" w:rsidP="00852DFE">
      <w:pPr>
        <w:pStyle w:val="Heading1"/>
        <w:numPr>
          <w:ilvl w:val="0"/>
          <w:numId w:val="27"/>
        </w:numPr>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Purpose</w:t>
      </w:r>
    </w:p>
    <w:p w14:paraId="15F60682" w14:textId="77777777" w:rsidR="00412F59" w:rsidRPr="000E422E" w:rsidRDefault="00412F59" w:rsidP="00412F59">
      <w:pPr>
        <w:widowControl/>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This Standard Operating Procedure (SOP) establishes a consistent, efficient and compliant process for managing Training Visa (Subclass 407) applications from the initial enquiry through to the final visa outcome.</w:t>
      </w:r>
    </w:p>
    <w:p w14:paraId="1A6475A9" w14:textId="77777777" w:rsidR="00412F59" w:rsidRPr="000E422E" w:rsidRDefault="00412F59" w:rsidP="00412F59">
      <w:pPr>
        <w:widowControl/>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This SOP aims to:</w:t>
      </w:r>
    </w:p>
    <w:p w14:paraId="1B028301" w14:textId="5FC1974A"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Standardize</w:t>
      </w:r>
      <w:r w:rsidRPr="000E422E">
        <w:rPr>
          <w:rFonts w:asciiTheme="minorHAnsi" w:eastAsia="Times New Roman" w:hAnsiTheme="minorHAnsi" w:cstheme="minorHAnsi"/>
          <w:color w:val="000000" w:themeColor="text1"/>
        </w:rPr>
        <w:t xml:space="preserve"> the Training Visa application process across the </w:t>
      </w:r>
      <w:r w:rsidRPr="000E422E">
        <w:rPr>
          <w:rFonts w:asciiTheme="minorHAnsi" w:eastAsia="Times New Roman" w:hAnsiTheme="minorHAnsi" w:cstheme="minorHAnsi"/>
          <w:color w:val="000000" w:themeColor="text1"/>
        </w:rPr>
        <w:t>organization</w:t>
      </w:r>
      <w:r w:rsidRPr="000E422E">
        <w:rPr>
          <w:rFonts w:asciiTheme="minorHAnsi" w:eastAsia="Times New Roman" w:hAnsiTheme="minorHAnsi" w:cstheme="minorHAnsi"/>
          <w:color w:val="000000" w:themeColor="text1"/>
        </w:rPr>
        <w:t xml:space="preserve">. </w:t>
      </w:r>
    </w:p>
    <w:p w14:paraId="4A687017"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Ensure compliance with Australian migration legislation and Department of Home Affairs requirements. </w:t>
      </w:r>
    </w:p>
    <w:p w14:paraId="23A0FB13"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Clearly define the responsibilities of Registered Migration Agents and Consultants. </w:t>
      </w:r>
    </w:p>
    <w:p w14:paraId="71CCBDC6"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Deliver professional and efficient services to sponsors and visa applicants. </w:t>
      </w:r>
    </w:p>
    <w:p w14:paraId="569945C5"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Maintain accuracy, consistency and quality throughout the sponsorship, nomination and visa application process. </w:t>
      </w:r>
    </w:p>
    <w:p w14:paraId="51168589"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Ensure all client records are securely maintained in accordance with the agency's Document Management Procedure. </w:t>
      </w:r>
    </w:p>
    <w:p w14:paraId="680DB2FB"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Promote continuous improvement and quality assurance in migration services.</w:t>
      </w:r>
    </w:p>
    <w:p w14:paraId="3A3853AD" w14:textId="77777777" w:rsidR="00412F59" w:rsidRPr="000E422E" w:rsidRDefault="00412F59" w:rsidP="00412F59">
      <w:pPr>
        <w:rPr>
          <w:rFonts w:asciiTheme="minorHAnsi" w:hAnsiTheme="minorHAnsi" w:cstheme="minorHAnsi"/>
          <w:color w:val="000000" w:themeColor="text1"/>
        </w:rPr>
      </w:pPr>
    </w:p>
    <w:p w14:paraId="79997B86" w14:textId="4FE830C2" w:rsidR="00412F59" w:rsidRPr="000E422E" w:rsidRDefault="0058798B" w:rsidP="00412F59">
      <w:pPr>
        <w:pStyle w:val="NormalWeb"/>
        <w:numPr>
          <w:ilvl w:val="0"/>
          <w:numId w:val="27"/>
        </w:numPr>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Scope</w:t>
      </w:r>
      <w:r w:rsidR="00412F59" w:rsidRPr="000E422E">
        <w:rPr>
          <w:rFonts w:asciiTheme="minorHAnsi" w:hAnsiTheme="minorHAnsi" w:cstheme="minorHAnsi"/>
          <w:b/>
          <w:bCs/>
          <w:color w:val="000000" w:themeColor="text1"/>
          <w:sz w:val="22"/>
          <w:szCs w:val="22"/>
        </w:rPr>
        <w:t xml:space="preserve"> </w:t>
      </w:r>
      <w:r w:rsidR="000E422E" w:rsidRPr="000E422E">
        <w:rPr>
          <w:rFonts w:asciiTheme="minorHAnsi" w:hAnsiTheme="minorHAnsi" w:cstheme="minorHAnsi"/>
          <w:b/>
          <w:bCs/>
          <w:color w:val="000000" w:themeColor="text1"/>
          <w:sz w:val="22"/>
          <w:szCs w:val="22"/>
        </w:rPr>
        <w:t>t</w:t>
      </w:r>
      <w:r w:rsidR="00412F59" w:rsidRPr="000E422E">
        <w:rPr>
          <w:rFonts w:asciiTheme="minorHAnsi" w:hAnsiTheme="minorHAnsi" w:cstheme="minorHAnsi"/>
          <w:b/>
          <w:bCs/>
          <w:color w:val="000000" w:themeColor="text1"/>
          <w:sz w:val="22"/>
          <w:szCs w:val="22"/>
        </w:rPr>
        <w:t>his procedure applies to all Training Visa (Subclass 407) applications managed by Yale Migration.</w:t>
      </w:r>
    </w:p>
    <w:p w14:paraId="1024BE0A" w14:textId="77777777" w:rsidR="00412F59" w:rsidRPr="000E422E" w:rsidRDefault="00412F59" w:rsidP="000E422E">
      <w:pPr>
        <w:widowControl/>
        <w:autoSpaceDE/>
        <w:autoSpaceDN/>
        <w:spacing w:before="100" w:beforeAutospacing="1" w:after="100" w:afterAutospacing="1"/>
        <w:ind w:left="36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The SOP covers:</w:t>
      </w:r>
    </w:p>
    <w:p w14:paraId="6C9B50EF"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Initial client enquiry </w:t>
      </w:r>
    </w:p>
    <w:p w14:paraId="1D7CCFB8"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Sponsor eligibility assessment </w:t>
      </w:r>
    </w:p>
    <w:p w14:paraId="58399917"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Applicant eligibility assessment </w:t>
      </w:r>
    </w:p>
    <w:p w14:paraId="34B2D9A1"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Client engagement </w:t>
      </w:r>
    </w:p>
    <w:p w14:paraId="4C53B9E6"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Sponsor consultation </w:t>
      </w:r>
    </w:p>
    <w:p w14:paraId="430F802D" w14:textId="55E8DA2F"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Occupational Training Program</w:t>
      </w:r>
      <w:r w:rsidRPr="000E422E">
        <w:rPr>
          <w:rFonts w:asciiTheme="minorHAnsi" w:eastAsia="Times New Roman" w:hAnsiTheme="minorHAnsi" w:cstheme="minorHAnsi"/>
          <w:color w:val="000000" w:themeColor="text1"/>
        </w:rPr>
        <w:t xml:space="preserve"> </w:t>
      </w:r>
      <w:r w:rsidRPr="000E422E">
        <w:rPr>
          <w:rFonts w:asciiTheme="minorHAnsi" w:eastAsia="Times New Roman" w:hAnsiTheme="minorHAnsi" w:cstheme="minorHAnsi"/>
          <w:color w:val="000000" w:themeColor="text1"/>
        </w:rPr>
        <w:t xml:space="preserve">assessment </w:t>
      </w:r>
    </w:p>
    <w:p w14:paraId="44B50D19"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Training Plan preparation </w:t>
      </w:r>
    </w:p>
    <w:p w14:paraId="70C44E3F"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Temporary Activities Sponsorship (TAS) assessment (where required) </w:t>
      </w:r>
    </w:p>
    <w:p w14:paraId="35FAC2BE"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Nomination application </w:t>
      </w:r>
    </w:p>
    <w:p w14:paraId="700DD69A"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Visa application </w:t>
      </w:r>
    </w:p>
    <w:p w14:paraId="5DEEBB25"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Document collection and verification </w:t>
      </w:r>
    </w:p>
    <w:p w14:paraId="2A8E552E" w14:textId="5C8CDB9E"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lastRenderedPageBreak/>
        <w:t xml:space="preserve">Sponsorship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(where required) </w:t>
      </w:r>
    </w:p>
    <w:p w14:paraId="31669E47" w14:textId="72BCDC09"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Nomination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w:t>
      </w:r>
    </w:p>
    <w:p w14:paraId="48D2D818" w14:textId="34C7F82D"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Visa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w:t>
      </w:r>
    </w:p>
    <w:p w14:paraId="5BB8E370" w14:textId="746BD826"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Post-</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monitoring </w:t>
      </w:r>
    </w:p>
    <w:p w14:paraId="5EFA2DE8"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Section 56 Requests for Further Information </w:t>
      </w:r>
    </w:p>
    <w:p w14:paraId="480046D5" w14:textId="34D14A2B"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Visa outcome management</w:t>
      </w:r>
    </w:p>
    <w:p w14:paraId="2AB39F5E" w14:textId="7A483131" w:rsidR="00247589" w:rsidRPr="000E422E" w:rsidRDefault="00247589" w:rsidP="00412F59">
      <w:pPr>
        <w:pStyle w:val="Heading1"/>
        <w:numPr>
          <w:ilvl w:val="0"/>
          <w:numId w:val="27"/>
        </w:numPr>
        <w:rPr>
          <w:rFonts w:asciiTheme="minorHAnsi" w:eastAsia="Times New Roman" w:hAnsiTheme="minorHAnsi" w:cstheme="minorHAnsi"/>
          <w:color w:val="000000" w:themeColor="text1"/>
          <w:sz w:val="22"/>
          <w:szCs w:val="22"/>
        </w:rPr>
      </w:pPr>
      <w:r w:rsidRPr="000E422E">
        <w:rPr>
          <w:rFonts w:asciiTheme="minorHAnsi" w:hAnsiTheme="minorHAnsi" w:cstheme="minorHAnsi"/>
          <w:color w:val="000000" w:themeColor="text1"/>
          <w:sz w:val="22"/>
          <w:szCs w:val="22"/>
        </w:rPr>
        <w:t>Roles and Responsibilities</w:t>
      </w:r>
    </w:p>
    <w:p w14:paraId="47F5AF2A" w14:textId="0BD74500" w:rsidR="00247589" w:rsidRPr="000E422E" w:rsidRDefault="00247589" w:rsidP="00412F59">
      <w:pPr>
        <w:pStyle w:val="Heading2"/>
        <w:numPr>
          <w:ilvl w:val="1"/>
          <w:numId w:val="27"/>
        </w:numPr>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Registered Migration Age</w:t>
      </w:r>
      <w:r w:rsidR="00412F59" w:rsidRPr="000E422E">
        <w:rPr>
          <w:rFonts w:asciiTheme="minorHAnsi" w:hAnsiTheme="minorHAnsi" w:cstheme="minorHAnsi"/>
          <w:color w:val="000000" w:themeColor="text1"/>
          <w:sz w:val="22"/>
          <w:szCs w:val="22"/>
        </w:rPr>
        <w:t>n</w:t>
      </w:r>
      <w:r w:rsidRPr="000E422E">
        <w:rPr>
          <w:rFonts w:asciiTheme="minorHAnsi" w:hAnsiTheme="minorHAnsi" w:cstheme="minorHAnsi"/>
          <w:color w:val="000000" w:themeColor="text1"/>
          <w:sz w:val="22"/>
          <w:szCs w:val="22"/>
        </w:rPr>
        <w:t>t</w:t>
      </w:r>
    </w:p>
    <w:p w14:paraId="03024DCF" w14:textId="77777777" w:rsidR="00412F59" w:rsidRPr="000E422E" w:rsidRDefault="00412F59" w:rsidP="00412F59">
      <w:pPr>
        <w:pStyle w:val="NormalWeb"/>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The Registered Migration Agent is responsible for ensuring compliance with Australian migration legislation throughout the sponsorship, nomination and visa application process.</w:t>
      </w:r>
    </w:p>
    <w:p w14:paraId="0A6FC130" w14:textId="77777777" w:rsidR="00412F59" w:rsidRPr="000E422E" w:rsidRDefault="00412F59" w:rsidP="00412F59">
      <w:pPr>
        <w:pStyle w:val="Heading3"/>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Responsibilities</w:t>
      </w:r>
    </w:p>
    <w:p w14:paraId="7C5310BF"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Assess sponsor eligibility. </w:t>
      </w:r>
    </w:p>
    <w:p w14:paraId="19B67D12"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Assess applicant eligibility. </w:t>
      </w:r>
    </w:p>
    <w:p w14:paraId="08E8D251"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Determine whether the sponsor holds an approved Temporary Activities Sponsorship (TAS). </w:t>
      </w:r>
    </w:p>
    <w:p w14:paraId="453043E1" w14:textId="64E0574C"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Assess the nominated occupational training progra</w:t>
      </w:r>
      <w:r w:rsidR="000E422E" w:rsidRPr="000E422E">
        <w:rPr>
          <w:rFonts w:asciiTheme="minorHAnsi" w:hAnsiTheme="minorHAnsi" w:cstheme="minorHAnsi"/>
          <w:color w:val="000000" w:themeColor="text1"/>
        </w:rPr>
        <w:t>m.</w:t>
      </w:r>
    </w:p>
    <w:p w14:paraId="495A7FCA"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Prepare Service Agreements.</w:t>
      </w:r>
    </w:p>
    <w:p w14:paraId="37758131" w14:textId="76FAF3C0"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Send sponsor and applicant document checklists. </w:t>
      </w:r>
    </w:p>
    <w:p w14:paraId="08AF1FF1" w14:textId="22120C4D"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Prepare quotations. </w:t>
      </w:r>
    </w:p>
    <w:p w14:paraId="318B3E34"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Review the Training Plan to ensure it satisfies Department requirements. </w:t>
      </w:r>
    </w:p>
    <w:p w14:paraId="45DE2F9A"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Conduct consultations with both the sponsor and the applicant. </w:t>
      </w:r>
    </w:p>
    <w:p w14:paraId="77D4F132"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Provide migration advice and identify potential migration risks. </w:t>
      </w:r>
    </w:p>
    <w:p w14:paraId="3F360B97"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Review sponsorship, nomination and visa documentation. </w:t>
      </w:r>
    </w:p>
    <w:p w14:paraId="1767866F" w14:textId="17F99D04"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Conduct final quality assurance before </w:t>
      </w:r>
      <w:r w:rsidR="000E422E"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 xml:space="preserve">. </w:t>
      </w:r>
    </w:p>
    <w:p w14:paraId="799D1D59"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Lodge Sponsorship (if required), Nomination and Visa applications through </w:t>
      </w:r>
      <w:proofErr w:type="spellStart"/>
      <w:r w:rsidRPr="000E422E">
        <w:rPr>
          <w:rFonts w:asciiTheme="minorHAnsi" w:hAnsiTheme="minorHAnsi" w:cstheme="minorHAnsi"/>
          <w:color w:val="000000" w:themeColor="text1"/>
        </w:rPr>
        <w:t>ImmiAccount</w:t>
      </w:r>
      <w:proofErr w:type="spellEnd"/>
      <w:r w:rsidRPr="000E422E">
        <w:rPr>
          <w:rFonts w:asciiTheme="minorHAnsi" w:hAnsiTheme="minorHAnsi" w:cstheme="minorHAnsi"/>
          <w:color w:val="000000" w:themeColor="text1"/>
        </w:rPr>
        <w:t xml:space="preserve">. </w:t>
      </w:r>
    </w:p>
    <w:p w14:paraId="1B7BD50C"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Monitor application progress. </w:t>
      </w:r>
    </w:p>
    <w:p w14:paraId="78A8EE9E"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Respond to Department requests, including Section 56 Requests. </w:t>
      </w:r>
    </w:p>
    <w:p w14:paraId="56EC2409" w14:textId="0CA4D2BD"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Provide post-decision advice to sponsors and applicants. </w:t>
      </w:r>
    </w:p>
    <w:p w14:paraId="46494616" w14:textId="77777777" w:rsidR="00247589" w:rsidRPr="000E422E" w:rsidRDefault="00247589" w:rsidP="00247589">
      <w:pPr>
        <w:pStyle w:val="Heading2"/>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3.2 Consultant</w:t>
      </w:r>
    </w:p>
    <w:p w14:paraId="373AC4F6" w14:textId="77777777" w:rsidR="00412F59" w:rsidRPr="000E422E" w:rsidRDefault="00412F59" w:rsidP="00412F59">
      <w:pPr>
        <w:pStyle w:val="NormalWeb"/>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The Consultant is responsible for coordinating communication, documentation and administrative support throughout the application process.</w:t>
      </w:r>
    </w:p>
    <w:p w14:paraId="64A2E429" w14:textId="77777777" w:rsidR="00412F59" w:rsidRPr="000E422E" w:rsidRDefault="00412F59" w:rsidP="00412F59">
      <w:pPr>
        <w:pStyle w:val="Heading3"/>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Responsibilities</w:t>
      </w:r>
    </w:p>
    <w:p w14:paraId="5817EE15"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Respond to sponsor and applicant enquiries. </w:t>
      </w:r>
    </w:p>
    <w:p w14:paraId="291578C4"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Conduct the initial client screening. </w:t>
      </w:r>
    </w:p>
    <w:p w14:paraId="37C6C893"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Collect preliminary information. </w:t>
      </w:r>
    </w:p>
    <w:p w14:paraId="6A640FDD" w14:textId="22D41ED2"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Endorse eligible enquiries to the Registered Migration Agent. </w:t>
      </w:r>
    </w:p>
    <w:p w14:paraId="6D4607C2"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Register clients in the Client Management System. </w:t>
      </w:r>
    </w:p>
    <w:p w14:paraId="32A490DE"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lastRenderedPageBreak/>
        <w:t xml:space="preserve">Generate Unique Client Codes. </w:t>
      </w:r>
    </w:p>
    <w:p w14:paraId="6E5663F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Create electronic client folders. </w:t>
      </w:r>
    </w:p>
    <w:p w14:paraId="03471531"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Coordinate document collection. </w:t>
      </w:r>
    </w:p>
    <w:p w14:paraId="5904AD53"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Review documents for completeness. </w:t>
      </w:r>
    </w:p>
    <w:p w14:paraId="237A2FA9"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Prepare supporting documentation. </w:t>
      </w:r>
    </w:p>
    <w:p w14:paraId="3DFFEC1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Follow up outstanding documents. </w:t>
      </w:r>
    </w:p>
    <w:p w14:paraId="1E124944"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Prepare invoices. </w:t>
      </w:r>
    </w:p>
    <w:p w14:paraId="3E916DAD"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Monitor application progress. </w:t>
      </w:r>
    </w:p>
    <w:p w14:paraId="6C29539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Provide regular updates to sponsors and applicants. </w:t>
      </w:r>
    </w:p>
    <w:p w14:paraId="0879E96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Upload documents into </w:t>
      </w:r>
      <w:proofErr w:type="spellStart"/>
      <w:r w:rsidRPr="000E422E">
        <w:rPr>
          <w:rFonts w:asciiTheme="minorHAnsi" w:hAnsiTheme="minorHAnsi" w:cstheme="minorHAnsi"/>
          <w:color w:val="000000" w:themeColor="text1"/>
        </w:rPr>
        <w:t>ImmiAccount</w:t>
      </w:r>
      <w:proofErr w:type="spellEnd"/>
      <w:r w:rsidRPr="000E422E">
        <w:rPr>
          <w:rFonts w:asciiTheme="minorHAnsi" w:hAnsiTheme="minorHAnsi" w:cstheme="minorHAnsi"/>
          <w:color w:val="000000" w:themeColor="text1"/>
        </w:rPr>
        <w:t xml:space="preserve"> following approval by the Registered Migration Agent. </w:t>
      </w:r>
    </w:p>
    <w:p w14:paraId="47FD05BD"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Update internal tracking systems. </w:t>
      </w:r>
    </w:p>
    <w:p w14:paraId="50D20943"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Maintain complete and accurate client records.</w:t>
      </w:r>
    </w:p>
    <w:p w14:paraId="3B3470DA" w14:textId="77777777" w:rsidR="00247589" w:rsidRPr="000E422E" w:rsidRDefault="00247589" w:rsidP="00247589">
      <w:pPr>
        <w:pStyle w:val="Heading2"/>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4. Tools and Systems</w:t>
      </w:r>
    </w:p>
    <w:p w14:paraId="427FA379" w14:textId="77777777" w:rsidR="00412F59" w:rsidRPr="000E422E" w:rsidRDefault="00412F59" w:rsidP="00412F59">
      <w:pPr>
        <w:pStyle w:val="NormalWeb"/>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The following systems and resources are used throughout the Training Visa (Subclass 407) application process:</w:t>
      </w:r>
    </w:p>
    <w:p w14:paraId="35AF4262" w14:textId="77777777" w:rsidR="00412F59" w:rsidRPr="000E422E" w:rsidRDefault="00412F59" w:rsidP="00412F59">
      <w:pPr>
        <w:pStyle w:val="Heading3"/>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Systems</w:t>
      </w:r>
    </w:p>
    <w:p w14:paraId="1F9272E2"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proofErr w:type="spellStart"/>
      <w:r w:rsidRPr="000E422E">
        <w:rPr>
          <w:rFonts w:asciiTheme="minorHAnsi" w:hAnsiTheme="minorHAnsi" w:cstheme="minorHAnsi"/>
          <w:color w:val="000000" w:themeColor="text1"/>
        </w:rPr>
        <w:t>ImmiAccount</w:t>
      </w:r>
      <w:proofErr w:type="spellEnd"/>
      <w:r w:rsidRPr="000E422E">
        <w:rPr>
          <w:rFonts w:asciiTheme="minorHAnsi" w:hAnsiTheme="minorHAnsi" w:cstheme="minorHAnsi"/>
          <w:color w:val="000000" w:themeColor="text1"/>
        </w:rPr>
        <w:t xml:space="preserve"> </w:t>
      </w:r>
    </w:p>
    <w:p w14:paraId="504E144E"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Management System (CMS) </w:t>
      </w:r>
    </w:p>
    <w:p w14:paraId="5E6DC3C2"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Engagement Log </w:t>
      </w:r>
    </w:p>
    <w:p w14:paraId="33FBD7FF"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Secure Cloud Document Storage </w:t>
      </w:r>
    </w:p>
    <w:p w14:paraId="5F9A2867"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Microsoft Office / Google Workspace </w:t>
      </w:r>
    </w:p>
    <w:p w14:paraId="380CDE4C"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Email Management System </w:t>
      </w:r>
    </w:p>
    <w:p w14:paraId="60B8CC25" w14:textId="77777777" w:rsidR="00412F59" w:rsidRPr="000E422E" w:rsidRDefault="00412F59" w:rsidP="00412F59">
      <w:pPr>
        <w:pStyle w:val="Heading3"/>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Standard Templates and Checklists</w:t>
      </w:r>
    </w:p>
    <w:p w14:paraId="2C7C8CAC"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Training Visa (Subclass 407) Checklist </w:t>
      </w:r>
    </w:p>
    <w:p w14:paraId="412D652C"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Checklist </w:t>
      </w:r>
    </w:p>
    <w:p w14:paraId="058F15CA"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Applicant Checklist </w:t>
      </w:r>
    </w:p>
    <w:p w14:paraId="5D43A0D3"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Checklist </w:t>
      </w:r>
    </w:p>
    <w:p w14:paraId="067DB292"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Nomination Checklist </w:t>
      </w:r>
    </w:p>
    <w:p w14:paraId="1F383E71"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Occupational Training Plan Template </w:t>
      </w:r>
    </w:p>
    <w:p w14:paraId="4BC03FC1"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Occupational Training </w:t>
      </w:r>
      <w:proofErr w:type="spellStart"/>
      <w:r w:rsidRPr="000E422E">
        <w:rPr>
          <w:rFonts w:asciiTheme="minorHAnsi" w:hAnsiTheme="minorHAnsi" w:cstheme="minorHAnsi"/>
          <w:color w:val="000000" w:themeColor="text1"/>
        </w:rPr>
        <w:t>Programme</w:t>
      </w:r>
      <w:proofErr w:type="spellEnd"/>
      <w:r w:rsidRPr="000E422E">
        <w:rPr>
          <w:rFonts w:asciiTheme="minorHAnsi" w:hAnsiTheme="minorHAnsi" w:cstheme="minorHAnsi"/>
          <w:color w:val="000000" w:themeColor="text1"/>
        </w:rPr>
        <w:t xml:space="preserve"> Checklist </w:t>
      </w:r>
    </w:p>
    <w:p w14:paraId="295AACA0"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Training Schedule Template </w:t>
      </w:r>
    </w:p>
    <w:p w14:paraId="169D43FA"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Service Agreement </w:t>
      </w:r>
    </w:p>
    <w:p w14:paraId="2A459D19"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Quotation Template </w:t>
      </w:r>
    </w:p>
    <w:p w14:paraId="4BA8824D"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Consent Form </w:t>
      </w:r>
    </w:p>
    <w:p w14:paraId="1A9BA2FC"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Visa Application Checklist </w:t>
      </w:r>
    </w:p>
    <w:p w14:paraId="5FC85D4F" w14:textId="77777777" w:rsidR="00412F59" w:rsidRPr="000E422E" w:rsidRDefault="00412F59" w:rsidP="00412F59">
      <w:pPr>
        <w:pStyle w:val="Heading3"/>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Reference Materials</w:t>
      </w:r>
    </w:p>
    <w:p w14:paraId="24B08FA5"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Legislative Instruments </w:t>
      </w:r>
    </w:p>
    <w:p w14:paraId="24836EA8"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Policy Manual </w:t>
      </w:r>
    </w:p>
    <w:p w14:paraId="6138E1F8"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Guidelines </w:t>
      </w:r>
    </w:p>
    <w:p w14:paraId="5E41D71C" w14:textId="1149A202"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lastRenderedPageBreak/>
        <w:t xml:space="preserve">Occupational Training Program Guidelines </w:t>
      </w:r>
    </w:p>
    <w:p w14:paraId="1EE63C38"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ANZSCO Occupation List </w:t>
      </w:r>
    </w:p>
    <w:p w14:paraId="01A0EB2B"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Forms and Approved Templates </w:t>
      </w:r>
    </w:p>
    <w:p w14:paraId="156A744A"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Yale Migration Document Management Procedure </w:t>
      </w:r>
    </w:p>
    <w:p w14:paraId="2FFC000B"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Internal Quality Assurance Checklist </w:t>
      </w:r>
    </w:p>
    <w:p w14:paraId="01F7C293" w14:textId="77777777" w:rsidR="000E422E" w:rsidRPr="000E422E" w:rsidRDefault="00412F59"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Internal Training Visa Reference Guide</w:t>
      </w:r>
    </w:p>
    <w:p w14:paraId="7F7668D6" w14:textId="046F8118" w:rsidR="00247589" w:rsidRPr="000E422E" w:rsidRDefault="00247589"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proofErr w:type="spellStart"/>
      <w:r w:rsidRPr="000E422E">
        <w:rPr>
          <w:rFonts w:asciiTheme="minorHAnsi" w:hAnsiTheme="minorHAnsi" w:cstheme="minorHAnsi"/>
          <w:color w:val="000000" w:themeColor="text1"/>
        </w:rPr>
        <w:t>Immiccount</w:t>
      </w:r>
      <w:proofErr w:type="spellEnd"/>
      <w:r w:rsidRPr="000E422E">
        <w:rPr>
          <w:rFonts w:asciiTheme="minorHAnsi" w:hAnsiTheme="minorHAnsi" w:cstheme="minorHAnsi"/>
          <w:color w:val="000000" w:themeColor="text1"/>
        </w:rPr>
        <w:t xml:space="preserve"> </w:t>
      </w:r>
    </w:p>
    <w:p w14:paraId="5827CBD8"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Management System </w:t>
      </w:r>
    </w:p>
    <w:p w14:paraId="09C4052C"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Engagement Log </w:t>
      </w:r>
    </w:p>
    <w:p w14:paraId="40072B72"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Secure Cloud Document Storage </w:t>
      </w:r>
    </w:p>
    <w:p w14:paraId="6E1A92AC"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Employer Checklist </w:t>
      </w:r>
    </w:p>
    <w:p w14:paraId="0C79BDA9"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Employee Checklist </w:t>
      </w:r>
    </w:p>
    <w:p w14:paraId="356DA289"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Standard Business Sponsorship Checklist </w:t>
      </w:r>
    </w:p>
    <w:p w14:paraId="4A0126B4" w14:textId="2CB8D1B9" w:rsidR="000E422E" w:rsidRPr="000E422E" w:rsidRDefault="00B24322"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Labor</w:t>
      </w:r>
      <w:r w:rsidR="000E422E" w:rsidRPr="000E422E">
        <w:rPr>
          <w:rFonts w:asciiTheme="minorHAnsi" w:hAnsiTheme="minorHAnsi" w:cstheme="minorHAnsi"/>
          <w:color w:val="000000" w:themeColor="text1"/>
        </w:rPr>
        <w:t xml:space="preserve"> Market Testing Checklist </w:t>
      </w:r>
    </w:p>
    <w:p w14:paraId="2936A56D"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Nomination Checklist </w:t>
      </w:r>
    </w:p>
    <w:p w14:paraId="30751EDD"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Visa Application Checklist </w:t>
      </w:r>
    </w:p>
    <w:p w14:paraId="182DDD14"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Microsoft Office / Google Workspace </w:t>
      </w:r>
    </w:p>
    <w:p w14:paraId="3287051C"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Legislative Instruments </w:t>
      </w:r>
    </w:p>
    <w:p w14:paraId="00DBC989"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Skills in Demand Occupation List Reference </w:t>
      </w:r>
    </w:p>
    <w:p w14:paraId="25C02A69" w14:textId="0491D4B9"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CSIT Salary Reference Guide </w:t>
      </w:r>
    </w:p>
    <w:p w14:paraId="64313EC2" w14:textId="4EC4579F" w:rsidR="00416517" w:rsidRPr="000E422E" w:rsidRDefault="0058798B" w:rsidP="00247589">
      <w:pPr>
        <w:pStyle w:val="Heading1"/>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5. Document Management</w:t>
      </w:r>
    </w:p>
    <w:p w14:paraId="7D5ED4E2" w14:textId="77777777" w:rsidR="00416517" w:rsidRPr="000E422E" w:rsidRDefault="00416517" w:rsidP="00416517">
      <w:pPr>
        <w:rPr>
          <w:rFonts w:asciiTheme="minorHAnsi" w:hAnsiTheme="minorHAnsi" w:cstheme="minorHAnsi"/>
          <w:color w:val="000000" w:themeColor="text1"/>
        </w:rPr>
      </w:pPr>
    </w:p>
    <w:p w14:paraId="0F842B12" w14:textId="5C7501CB" w:rsidR="00416517" w:rsidRPr="000E422E" w:rsidRDefault="00416517" w:rsidP="00416517">
      <w:pPr>
        <w:rPr>
          <w:rFonts w:asciiTheme="minorHAnsi" w:hAnsiTheme="minorHAnsi" w:cstheme="minorHAnsi"/>
          <w:color w:val="000000" w:themeColor="text1"/>
        </w:rPr>
      </w:pPr>
      <w:r w:rsidRPr="000E422E">
        <w:rPr>
          <w:rFonts w:asciiTheme="minorHAnsi" w:hAnsiTheme="minorHAnsi" w:cstheme="minorHAnsi"/>
          <w:color w:val="000000" w:themeColor="text1"/>
        </w:rPr>
        <w:t>Every client must be registered in the Client Engagement Log to generate a Unique Client Code</w:t>
      </w:r>
    </w:p>
    <w:p w14:paraId="1E5D48ED" w14:textId="77777777" w:rsidR="006A44EB" w:rsidRPr="000E422E" w:rsidRDefault="006A44EB" w:rsidP="00416517">
      <w:pPr>
        <w:rPr>
          <w:rFonts w:asciiTheme="minorHAnsi" w:hAnsiTheme="minorHAnsi" w:cstheme="minorHAnsi"/>
          <w:color w:val="000000" w:themeColor="text1"/>
        </w:rPr>
      </w:pPr>
    </w:p>
    <w:p w14:paraId="213B9E32" w14:textId="77777777" w:rsidR="00247589" w:rsidRPr="000E422E" w:rsidRDefault="006A44EB" w:rsidP="00416517">
      <w:pPr>
        <w:rPr>
          <w:rFonts w:asciiTheme="minorHAnsi" w:hAnsiTheme="minorHAnsi" w:cstheme="minorHAnsi"/>
          <w:color w:val="000000" w:themeColor="text1"/>
        </w:rPr>
      </w:pPr>
      <w:r w:rsidRPr="000E422E">
        <w:rPr>
          <w:rFonts w:asciiTheme="minorHAnsi" w:hAnsiTheme="minorHAnsi" w:cstheme="minorHAnsi"/>
          <w:color w:val="000000" w:themeColor="text1"/>
        </w:rPr>
        <w:drawing>
          <wp:inline distT="0" distB="0" distL="0" distR="0" wp14:anchorId="4CE1AA35" wp14:editId="31B3223D">
            <wp:extent cx="5923670" cy="3555187"/>
            <wp:effectExtent l="0" t="0" r="0" b="127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11495" cy="3667913"/>
                    </a:xfrm>
                    <a:prstGeom prst="rect">
                      <a:avLst/>
                    </a:prstGeom>
                  </pic:spPr>
                </pic:pic>
              </a:graphicData>
            </a:graphic>
          </wp:inline>
        </w:drawing>
      </w:r>
    </w:p>
    <w:p w14:paraId="7329E737" w14:textId="77777777" w:rsidR="00247589" w:rsidRPr="000E422E" w:rsidRDefault="00247589" w:rsidP="00416517">
      <w:pPr>
        <w:rPr>
          <w:rFonts w:asciiTheme="minorHAnsi" w:hAnsiTheme="minorHAnsi" w:cstheme="minorHAnsi"/>
          <w:color w:val="000000" w:themeColor="text1"/>
        </w:rPr>
      </w:pPr>
    </w:p>
    <w:p w14:paraId="10F15F2E" w14:textId="0730B8B0" w:rsidR="006A44EB" w:rsidRPr="000E422E" w:rsidRDefault="006A44EB" w:rsidP="00416517">
      <w:pPr>
        <w:rPr>
          <w:rFonts w:asciiTheme="minorHAnsi" w:hAnsiTheme="minorHAnsi" w:cstheme="minorHAnsi"/>
          <w:color w:val="000000" w:themeColor="text1"/>
        </w:rPr>
      </w:pPr>
      <w:r w:rsidRPr="000E422E">
        <w:rPr>
          <w:rFonts w:asciiTheme="minorHAnsi" w:hAnsiTheme="minorHAnsi" w:cstheme="minorHAnsi"/>
          <w:color w:val="000000" w:themeColor="text1"/>
        </w:rPr>
        <w:fldChar w:fldCharType="begin"/>
      </w:r>
      <w:r w:rsidRPr="000E422E">
        <w:rPr>
          <w:rFonts w:asciiTheme="minorHAnsi" w:hAnsiTheme="minorHAnsi" w:cstheme="minorHAns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0E422E">
        <w:rPr>
          <w:rFonts w:asciiTheme="minorHAnsi" w:hAnsiTheme="minorHAnsi" w:cstheme="minorHAnsi"/>
          <w:color w:val="000000" w:themeColor="text1"/>
        </w:rPr>
        <w:fldChar w:fldCharType="separate"/>
      </w:r>
      <w:r w:rsidRPr="000E422E">
        <w:rPr>
          <w:rFonts w:asciiTheme="minorHAnsi" w:hAnsiTheme="minorHAnsi" w:cstheme="minorHAns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26"/>
        <w:gridCol w:w="2531"/>
        <w:gridCol w:w="6154"/>
      </w:tblGrid>
      <w:tr w:rsidR="00416517" w:rsidRPr="000E422E" w14:paraId="76841706" w14:textId="77777777" w:rsidTr="00416517">
        <w:trPr>
          <w:trHeight w:val="278"/>
        </w:trPr>
        <w:tc>
          <w:tcPr>
            <w:tcW w:w="0" w:type="auto"/>
            <w:hideMark/>
          </w:tcPr>
          <w:p w14:paraId="6A2C95FA" w14:textId="77777777" w:rsidR="00416517" w:rsidRPr="000E422E" w:rsidRDefault="00416517" w:rsidP="00416517">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lastRenderedPageBreak/>
              <w:t>Step</w:t>
            </w:r>
          </w:p>
        </w:tc>
        <w:tc>
          <w:tcPr>
            <w:tcW w:w="0" w:type="auto"/>
            <w:hideMark/>
          </w:tcPr>
          <w:p w14:paraId="4B828EF5" w14:textId="77777777" w:rsidR="00416517" w:rsidRPr="000E422E" w:rsidRDefault="00416517" w:rsidP="00416517">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Process</w:t>
            </w:r>
          </w:p>
        </w:tc>
        <w:tc>
          <w:tcPr>
            <w:tcW w:w="0" w:type="auto"/>
            <w:hideMark/>
          </w:tcPr>
          <w:p w14:paraId="6AB32AF6" w14:textId="77777777" w:rsidR="00416517" w:rsidRPr="000E422E" w:rsidRDefault="00416517" w:rsidP="00416517">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Procedure</w:t>
            </w:r>
          </w:p>
        </w:tc>
      </w:tr>
      <w:tr w:rsidR="00416517" w:rsidRPr="000E422E" w14:paraId="668E9BD5" w14:textId="77777777" w:rsidTr="00416517">
        <w:trPr>
          <w:trHeight w:val="849"/>
        </w:trPr>
        <w:tc>
          <w:tcPr>
            <w:tcW w:w="0" w:type="auto"/>
            <w:hideMark/>
          </w:tcPr>
          <w:p w14:paraId="44744474"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1</w:t>
            </w:r>
          </w:p>
        </w:tc>
        <w:tc>
          <w:tcPr>
            <w:tcW w:w="0" w:type="auto"/>
            <w:hideMark/>
          </w:tcPr>
          <w:p w14:paraId="3B72F8F9"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 Client</w:t>
            </w:r>
          </w:p>
        </w:tc>
        <w:tc>
          <w:tcPr>
            <w:tcW w:w="0" w:type="auto"/>
            <w:hideMark/>
          </w:tcPr>
          <w:p w14:paraId="44C6325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 the client in the Client Engagement Log and generate a Unique Client Code.</w:t>
            </w:r>
          </w:p>
          <w:p w14:paraId="67396247"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78FC387E"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Example: YM-2026-00125</w:t>
            </w:r>
          </w:p>
          <w:p w14:paraId="29E3BC25"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0285EAD5"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tc>
      </w:tr>
      <w:tr w:rsidR="00416517" w:rsidRPr="000E422E" w14:paraId="64ADA990" w14:textId="77777777" w:rsidTr="00416517">
        <w:trPr>
          <w:trHeight w:val="1142"/>
        </w:trPr>
        <w:tc>
          <w:tcPr>
            <w:tcW w:w="0" w:type="auto"/>
            <w:hideMark/>
          </w:tcPr>
          <w:p w14:paraId="07FD2BE7"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2</w:t>
            </w:r>
          </w:p>
        </w:tc>
        <w:tc>
          <w:tcPr>
            <w:tcW w:w="0" w:type="auto"/>
            <w:hideMark/>
          </w:tcPr>
          <w:p w14:paraId="1689E828"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Client Folder</w:t>
            </w:r>
          </w:p>
        </w:tc>
        <w:tc>
          <w:tcPr>
            <w:tcW w:w="0" w:type="auto"/>
            <w:hideMark/>
          </w:tcPr>
          <w:p w14:paraId="72344D4C" w14:textId="77777777" w:rsidR="006A44EB"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a client folder using the following naming convention:</w:t>
            </w:r>
          </w:p>
          <w:p w14:paraId="488198E7"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439BF297" w14:textId="5B86413D"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Unique Client Code – Client Full Name</w:t>
            </w:r>
          </w:p>
          <w:p w14:paraId="50B65D33"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p>
          <w:p w14:paraId="7F225F44"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Example: YM-2026-00125 – John Smith</w:t>
            </w:r>
          </w:p>
        </w:tc>
      </w:tr>
      <w:tr w:rsidR="00416517" w:rsidRPr="000E422E" w14:paraId="3295DA52" w14:textId="77777777" w:rsidTr="00416517">
        <w:trPr>
          <w:trHeight w:val="3400"/>
        </w:trPr>
        <w:tc>
          <w:tcPr>
            <w:tcW w:w="0" w:type="auto"/>
            <w:hideMark/>
          </w:tcPr>
          <w:p w14:paraId="754EEEDF"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3</w:t>
            </w:r>
          </w:p>
        </w:tc>
        <w:tc>
          <w:tcPr>
            <w:tcW w:w="0" w:type="auto"/>
            <w:hideMark/>
          </w:tcPr>
          <w:p w14:paraId="702EE0FD"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Sub-Folders</w:t>
            </w:r>
          </w:p>
        </w:tc>
        <w:tc>
          <w:tcPr>
            <w:tcW w:w="0" w:type="auto"/>
            <w:hideMark/>
          </w:tcPr>
          <w:p w14:paraId="517A2D0A"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the following folders within the client's main folder:</w:t>
            </w:r>
          </w:p>
          <w:p w14:paraId="571EBE7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01. Enquiry</w:t>
            </w:r>
          </w:p>
          <w:p w14:paraId="517D88F0"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02. Identification</w:t>
            </w:r>
          </w:p>
          <w:p w14:paraId="57FB3162"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03. Education</w:t>
            </w:r>
          </w:p>
          <w:p w14:paraId="5AA26068"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04. Employment</w:t>
            </w:r>
          </w:p>
          <w:p w14:paraId="22594D8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05. Financial</w:t>
            </w:r>
          </w:p>
          <w:p w14:paraId="56FFDC0E"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06. Enrolment</w:t>
            </w:r>
          </w:p>
          <w:p w14:paraId="30A9DEC7"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07. Visa Application</w:t>
            </w:r>
          </w:p>
          <w:p w14:paraId="7FD43C0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08. Correspondence</w:t>
            </w:r>
          </w:p>
          <w:p w14:paraId="0C0FBA2E" w14:textId="025446A2"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09. </w:t>
            </w:r>
            <w:r w:rsidR="00247589" w:rsidRPr="000E422E">
              <w:rPr>
                <w:rFonts w:asciiTheme="minorHAnsi" w:eastAsia="Times New Roman" w:hAnsiTheme="minorHAnsi" w:cstheme="minorHAnsi"/>
                <w:color w:val="000000" w:themeColor="text1"/>
              </w:rPr>
              <w:t>Lodgment</w:t>
            </w:r>
          </w:p>
          <w:p w14:paraId="0852AAF0"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10. Visa Outcome</w:t>
            </w:r>
          </w:p>
          <w:p w14:paraId="1DE94B5E"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52661DE6"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tc>
      </w:tr>
      <w:tr w:rsidR="00416517" w:rsidRPr="000E422E" w14:paraId="531095C4" w14:textId="77777777" w:rsidTr="00416517">
        <w:trPr>
          <w:trHeight w:val="1129"/>
        </w:trPr>
        <w:tc>
          <w:tcPr>
            <w:tcW w:w="0" w:type="auto"/>
            <w:hideMark/>
          </w:tcPr>
          <w:p w14:paraId="39E5467E"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4</w:t>
            </w:r>
          </w:p>
        </w:tc>
        <w:tc>
          <w:tcPr>
            <w:tcW w:w="0" w:type="auto"/>
            <w:hideMark/>
          </w:tcPr>
          <w:p w14:paraId="2BCE2D49"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Upload &amp; Maintain Documents</w:t>
            </w:r>
          </w:p>
        </w:tc>
        <w:tc>
          <w:tcPr>
            <w:tcW w:w="0" w:type="auto"/>
            <w:hideMark/>
          </w:tcPr>
          <w:p w14:paraId="1FAC175F"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Upload all client documents immediately upon receipt.</w:t>
            </w:r>
          </w:p>
          <w:p w14:paraId="280966CA"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Do not overwrite previous versions.</w:t>
            </w:r>
          </w:p>
          <w:p w14:paraId="0BB90D9B"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Apply version control where necessary.</w:t>
            </w:r>
          </w:p>
          <w:p w14:paraId="554BABF4"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Ensure all documents are saved in the correct sub-folder.</w:t>
            </w:r>
          </w:p>
        </w:tc>
      </w:tr>
    </w:tbl>
    <w:p w14:paraId="7D39E7F5" w14:textId="77777777" w:rsidR="000E422E" w:rsidRPr="000E422E" w:rsidRDefault="000E422E" w:rsidP="0058798B">
      <w:pPr>
        <w:rPr>
          <w:rFonts w:asciiTheme="minorHAnsi" w:hAnsiTheme="minorHAnsi" w:cstheme="minorHAnsi"/>
          <w:color w:val="000000" w:themeColor="text1"/>
        </w:rPr>
      </w:pPr>
    </w:p>
    <w:p w14:paraId="44FFA314" w14:textId="77777777" w:rsidR="000E422E" w:rsidRPr="000E422E" w:rsidRDefault="000E422E" w:rsidP="0058798B">
      <w:pPr>
        <w:rPr>
          <w:rFonts w:asciiTheme="minorHAnsi" w:hAnsiTheme="minorHAnsi" w:cstheme="minorHAnsi"/>
          <w:b/>
          <w:bCs/>
          <w:color w:val="000000" w:themeColor="text1"/>
        </w:rPr>
      </w:pPr>
    </w:p>
    <w:p w14:paraId="6BC493B1" w14:textId="31848C1B" w:rsidR="00247589" w:rsidRPr="000E422E" w:rsidRDefault="000E422E" w:rsidP="0058798B">
      <w:pPr>
        <w:rPr>
          <w:rFonts w:asciiTheme="minorHAnsi" w:hAnsiTheme="minorHAnsi" w:cstheme="minorHAnsi"/>
          <w:b/>
          <w:bCs/>
          <w:color w:val="000000" w:themeColor="text1"/>
        </w:rPr>
      </w:pPr>
      <w:r w:rsidRPr="000E422E">
        <w:rPr>
          <w:rFonts w:asciiTheme="minorHAnsi" w:hAnsiTheme="minorHAnsi" w:cstheme="minorHAnsi"/>
          <w:b/>
          <w:bCs/>
          <w:color w:val="000000" w:themeColor="text1"/>
        </w:rPr>
        <w:t>6. Training Visa (Subclass 407) Application Procedure</w:t>
      </w:r>
    </w:p>
    <w:p w14:paraId="4286FEDF" w14:textId="77777777" w:rsidR="000E422E" w:rsidRPr="000E422E" w:rsidRDefault="000E422E" w:rsidP="0058798B">
      <w:pPr>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626"/>
        <w:gridCol w:w="2258"/>
        <w:gridCol w:w="1667"/>
        <w:gridCol w:w="4809"/>
      </w:tblGrid>
      <w:tr w:rsidR="000E422E" w:rsidRPr="000E422E" w14:paraId="7109E465" w14:textId="77777777" w:rsidTr="000E422E">
        <w:tc>
          <w:tcPr>
            <w:tcW w:w="0" w:type="auto"/>
            <w:hideMark/>
          </w:tcPr>
          <w:p w14:paraId="52B16C51"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Step</w:t>
            </w:r>
          </w:p>
        </w:tc>
        <w:tc>
          <w:tcPr>
            <w:tcW w:w="0" w:type="auto"/>
            <w:hideMark/>
          </w:tcPr>
          <w:p w14:paraId="7B954EEA"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Process</w:t>
            </w:r>
          </w:p>
        </w:tc>
        <w:tc>
          <w:tcPr>
            <w:tcW w:w="0" w:type="auto"/>
            <w:hideMark/>
          </w:tcPr>
          <w:p w14:paraId="2A017200"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Responsible</w:t>
            </w:r>
          </w:p>
        </w:tc>
        <w:tc>
          <w:tcPr>
            <w:tcW w:w="0" w:type="auto"/>
            <w:hideMark/>
          </w:tcPr>
          <w:p w14:paraId="147F41BE"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Required Action</w:t>
            </w:r>
          </w:p>
        </w:tc>
      </w:tr>
      <w:tr w:rsidR="000E422E" w:rsidRPr="000E422E" w14:paraId="3319A41F" w14:textId="77777777" w:rsidTr="000E422E">
        <w:tc>
          <w:tcPr>
            <w:tcW w:w="0" w:type="auto"/>
            <w:hideMark/>
          </w:tcPr>
          <w:p w14:paraId="238BF6BF"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w:t>
            </w:r>
          </w:p>
        </w:tc>
        <w:tc>
          <w:tcPr>
            <w:tcW w:w="0" w:type="auto"/>
            <w:hideMark/>
          </w:tcPr>
          <w:p w14:paraId="4B85C13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Receive Enquiry</w:t>
            </w:r>
          </w:p>
        </w:tc>
        <w:tc>
          <w:tcPr>
            <w:tcW w:w="0" w:type="auto"/>
            <w:hideMark/>
          </w:tcPr>
          <w:p w14:paraId="655183C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0338BF90" w14:textId="0AC86F49"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Respond to enquiries from the sponsor or applicant via phone, email, social media or walk-in. Obtain preliminary information regarding the proposed training program</w:t>
            </w:r>
            <w:r w:rsidR="00B24322">
              <w:rPr>
                <w:rFonts w:asciiTheme="minorHAnsi" w:eastAsia="Times New Roman" w:hAnsiTheme="minorHAnsi" w:cstheme="minorHAnsi"/>
                <w:color w:val="000000" w:themeColor="text1"/>
              </w:rPr>
              <w:t xml:space="preserve"> </w:t>
            </w:r>
            <w:r w:rsidRPr="000E422E">
              <w:rPr>
                <w:rFonts w:asciiTheme="minorHAnsi" w:eastAsia="Times New Roman" w:hAnsiTheme="minorHAnsi" w:cstheme="minorHAnsi"/>
                <w:color w:val="000000" w:themeColor="text1"/>
              </w:rPr>
              <w:t>and applicant.</w:t>
            </w:r>
          </w:p>
        </w:tc>
      </w:tr>
      <w:tr w:rsidR="000E422E" w:rsidRPr="000E422E" w14:paraId="1C179F6D" w14:textId="77777777" w:rsidTr="000E422E">
        <w:tc>
          <w:tcPr>
            <w:tcW w:w="0" w:type="auto"/>
            <w:hideMark/>
          </w:tcPr>
          <w:p w14:paraId="79BA0490"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w:t>
            </w:r>
          </w:p>
        </w:tc>
        <w:tc>
          <w:tcPr>
            <w:tcW w:w="0" w:type="auto"/>
            <w:hideMark/>
          </w:tcPr>
          <w:p w14:paraId="704E0E3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Initial Assessment</w:t>
            </w:r>
          </w:p>
        </w:tc>
        <w:tc>
          <w:tcPr>
            <w:tcW w:w="0" w:type="auto"/>
            <w:hideMark/>
          </w:tcPr>
          <w:p w14:paraId="7D83F7DE"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4AC90026"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Request the completed enquiry form, applicant's resume/CV, passport, current visa (if applicable), educational qualifications, employment history and sponsor information.</w:t>
            </w:r>
          </w:p>
        </w:tc>
      </w:tr>
      <w:tr w:rsidR="000E422E" w:rsidRPr="000E422E" w14:paraId="22506810" w14:textId="77777777" w:rsidTr="000E422E">
        <w:tc>
          <w:tcPr>
            <w:tcW w:w="0" w:type="auto"/>
            <w:hideMark/>
          </w:tcPr>
          <w:p w14:paraId="514BE87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3</w:t>
            </w:r>
          </w:p>
        </w:tc>
        <w:tc>
          <w:tcPr>
            <w:tcW w:w="0" w:type="auto"/>
            <w:hideMark/>
          </w:tcPr>
          <w:p w14:paraId="6822358F"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Eligibility Assessment</w:t>
            </w:r>
          </w:p>
        </w:tc>
        <w:tc>
          <w:tcPr>
            <w:tcW w:w="0" w:type="auto"/>
            <w:hideMark/>
          </w:tcPr>
          <w:p w14:paraId="036D935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1DBACCD2"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Assess the eligibility of both the sponsor and the applicant. Determine whether the proposed occupational training meets the requirements of the Training Visa (Subclass 407).</w:t>
            </w:r>
          </w:p>
        </w:tc>
      </w:tr>
      <w:tr w:rsidR="000E422E" w:rsidRPr="000E422E" w14:paraId="0937726F" w14:textId="77777777" w:rsidTr="000E422E">
        <w:tc>
          <w:tcPr>
            <w:tcW w:w="0" w:type="auto"/>
            <w:hideMark/>
          </w:tcPr>
          <w:p w14:paraId="01B4E42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4</w:t>
            </w:r>
          </w:p>
        </w:tc>
        <w:tc>
          <w:tcPr>
            <w:tcW w:w="0" w:type="auto"/>
            <w:hideMark/>
          </w:tcPr>
          <w:p w14:paraId="13A0E0A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Sponsor &amp; Applicant Consultation</w:t>
            </w:r>
          </w:p>
        </w:tc>
        <w:tc>
          <w:tcPr>
            <w:tcW w:w="0" w:type="auto"/>
            <w:hideMark/>
          </w:tcPr>
          <w:p w14:paraId="1DD6C9D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540970C1"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Conduct a consultation explaining sponsorship requirements, occupational training categories, visa </w:t>
            </w:r>
            <w:r w:rsidRPr="000E422E">
              <w:rPr>
                <w:rFonts w:asciiTheme="minorHAnsi" w:eastAsia="Times New Roman" w:hAnsiTheme="minorHAnsi" w:cstheme="minorHAnsi"/>
                <w:color w:val="000000" w:themeColor="text1"/>
              </w:rPr>
              <w:lastRenderedPageBreak/>
              <w:t>requirements, processing times, government fees, professional fees, visa conditions and obligations.</w:t>
            </w:r>
          </w:p>
        </w:tc>
      </w:tr>
      <w:tr w:rsidR="000E422E" w:rsidRPr="000E422E" w14:paraId="75650F4A" w14:textId="77777777" w:rsidTr="000E422E">
        <w:tc>
          <w:tcPr>
            <w:tcW w:w="0" w:type="auto"/>
            <w:hideMark/>
          </w:tcPr>
          <w:p w14:paraId="2F2DC96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lastRenderedPageBreak/>
              <w:t>5</w:t>
            </w:r>
          </w:p>
        </w:tc>
        <w:tc>
          <w:tcPr>
            <w:tcW w:w="0" w:type="auto"/>
            <w:hideMark/>
          </w:tcPr>
          <w:p w14:paraId="0A93DC9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Client Engagement</w:t>
            </w:r>
          </w:p>
        </w:tc>
        <w:tc>
          <w:tcPr>
            <w:tcW w:w="0" w:type="auto"/>
            <w:hideMark/>
          </w:tcPr>
          <w:p w14:paraId="65826FD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58093C8F"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 the sponsor and applicant in the Client Engagement Log, generate Unique Client Codes, create electronic client folders, and send the quotation, Service Agreement and document checklists.</w:t>
            </w:r>
          </w:p>
        </w:tc>
      </w:tr>
      <w:tr w:rsidR="000E422E" w:rsidRPr="000E422E" w14:paraId="0BCBF0A1" w14:textId="77777777" w:rsidTr="000E422E">
        <w:tc>
          <w:tcPr>
            <w:tcW w:w="0" w:type="auto"/>
            <w:hideMark/>
          </w:tcPr>
          <w:p w14:paraId="410885D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6</w:t>
            </w:r>
          </w:p>
        </w:tc>
        <w:tc>
          <w:tcPr>
            <w:tcW w:w="0" w:type="auto"/>
            <w:hideMark/>
          </w:tcPr>
          <w:p w14:paraId="7F02670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Service Agreement &amp; Initial Payment</w:t>
            </w:r>
          </w:p>
        </w:tc>
        <w:tc>
          <w:tcPr>
            <w:tcW w:w="0" w:type="auto"/>
            <w:hideMark/>
          </w:tcPr>
          <w:p w14:paraId="1A37A262" w14:textId="769A32D1"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635D4278"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Obtain the signed Service Agreement and confirm receipt of the engagement fee before commencing the application.</w:t>
            </w:r>
          </w:p>
        </w:tc>
      </w:tr>
      <w:tr w:rsidR="000E422E" w:rsidRPr="000E422E" w14:paraId="6AC84A51" w14:textId="77777777" w:rsidTr="000E422E">
        <w:tc>
          <w:tcPr>
            <w:tcW w:w="0" w:type="auto"/>
            <w:hideMark/>
          </w:tcPr>
          <w:p w14:paraId="29DB0DB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7</w:t>
            </w:r>
          </w:p>
        </w:tc>
        <w:tc>
          <w:tcPr>
            <w:tcW w:w="0" w:type="auto"/>
            <w:hideMark/>
          </w:tcPr>
          <w:p w14:paraId="53A99B9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Document Collection</w:t>
            </w:r>
          </w:p>
        </w:tc>
        <w:tc>
          <w:tcPr>
            <w:tcW w:w="0" w:type="auto"/>
            <w:hideMark/>
          </w:tcPr>
          <w:p w14:paraId="2CC2CA9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47E301C9"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Collect all required sponsor and applicant documents in accordance with the agency's document checklists.</w:t>
            </w:r>
          </w:p>
        </w:tc>
      </w:tr>
      <w:tr w:rsidR="000E422E" w:rsidRPr="000E422E" w14:paraId="01E4C217" w14:textId="77777777" w:rsidTr="000E422E">
        <w:tc>
          <w:tcPr>
            <w:tcW w:w="0" w:type="auto"/>
            <w:hideMark/>
          </w:tcPr>
          <w:p w14:paraId="20D7FE8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8</w:t>
            </w:r>
          </w:p>
        </w:tc>
        <w:tc>
          <w:tcPr>
            <w:tcW w:w="0" w:type="auto"/>
            <w:hideMark/>
          </w:tcPr>
          <w:p w14:paraId="194BAF7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Document Verification &amp; Storage</w:t>
            </w:r>
          </w:p>
        </w:tc>
        <w:tc>
          <w:tcPr>
            <w:tcW w:w="0" w:type="auto"/>
            <w:hideMark/>
          </w:tcPr>
          <w:p w14:paraId="079689AD"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352C5C7C"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Review all documents for completeness and upload them into the client's electronic folder in accordance with the Document Management Procedure.</w:t>
            </w:r>
          </w:p>
        </w:tc>
      </w:tr>
      <w:tr w:rsidR="000E422E" w:rsidRPr="000E422E" w14:paraId="3A7BC7A2" w14:textId="77777777" w:rsidTr="000E422E">
        <w:tc>
          <w:tcPr>
            <w:tcW w:w="0" w:type="auto"/>
            <w:hideMark/>
          </w:tcPr>
          <w:p w14:paraId="3FF692F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9</w:t>
            </w:r>
          </w:p>
        </w:tc>
        <w:tc>
          <w:tcPr>
            <w:tcW w:w="0" w:type="auto"/>
            <w:hideMark/>
          </w:tcPr>
          <w:p w14:paraId="7170164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Temporary Activities Sponsorship (TAS) Assessment</w:t>
            </w:r>
          </w:p>
        </w:tc>
        <w:tc>
          <w:tcPr>
            <w:tcW w:w="0" w:type="auto"/>
            <w:hideMark/>
          </w:tcPr>
          <w:p w14:paraId="74143DE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4798582E"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Determine whether the sponsor holds an approved Temporary Activities Sponsorship (TAS). If not, assess eligibility and prepare the sponsorship application.</w:t>
            </w:r>
          </w:p>
        </w:tc>
      </w:tr>
      <w:tr w:rsidR="000E422E" w:rsidRPr="000E422E" w14:paraId="37DD1836" w14:textId="77777777" w:rsidTr="000E422E">
        <w:tc>
          <w:tcPr>
            <w:tcW w:w="0" w:type="auto"/>
            <w:hideMark/>
          </w:tcPr>
          <w:p w14:paraId="39A67369"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10</w:t>
            </w:r>
          </w:p>
        </w:tc>
        <w:tc>
          <w:tcPr>
            <w:tcW w:w="0" w:type="auto"/>
            <w:hideMark/>
          </w:tcPr>
          <w:p w14:paraId="41A649A7" w14:textId="66C7742E"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Occupational Training Program</w:t>
            </w:r>
            <w:r w:rsidRPr="000E422E">
              <w:rPr>
                <w:rFonts w:asciiTheme="minorHAnsi" w:eastAsia="Times New Roman" w:hAnsiTheme="minorHAnsi" w:cstheme="minorHAnsi"/>
                <w:color w:val="000000" w:themeColor="text1"/>
              </w:rPr>
              <w:t xml:space="preserve"> </w:t>
            </w:r>
            <w:r w:rsidRPr="000E422E">
              <w:rPr>
                <w:rFonts w:asciiTheme="minorHAnsi" w:eastAsia="Times New Roman" w:hAnsiTheme="minorHAnsi" w:cstheme="minorHAnsi"/>
                <w:color w:val="000000" w:themeColor="text1"/>
              </w:rPr>
              <w:t>Assessment</w:t>
            </w:r>
          </w:p>
        </w:tc>
        <w:tc>
          <w:tcPr>
            <w:tcW w:w="0" w:type="auto"/>
            <w:hideMark/>
          </w:tcPr>
          <w:p w14:paraId="23646296"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5D26E2F1" w14:textId="2C36F4A2"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Assess whether the proposed occupational training program satisfies the legislative requirements for the selected training category.</w:t>
            </w:r>
          </w:p>
        </w:tc>
      </w:tr>
      <w:tr w:rsidR="000E422E" w:rsidRPr="000E422E" w14:paraId="601C4711" w14:textId="77777777" w:rsidTr="000E422E">
        <w:tc>
          <w:tcPr>
            <w:tcW w:w="0" w:type="auto"/>
            <w:hideMark/>
          </w:tcPr>
          <w:p w14:paraId="37F68F3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11</w:t>
            </w:r>
          </w:p>
        </w:tc>
        <w:tc>
          <w:tcPr>
            <w:tcW w:w="0" w:type="auto"/>
            <w:hideMark/>
          </w:tcPr>
          <w:p w14:paraId="08E1AC7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Training Plan Preparation</w:t>
            </w:r>
          </w:p>
        </w:tc>
        <w:tc>
          <w:tcPr>
            <w:tcW w:w="0" w:type="auto"/>
            <w:hideMark/>
          </w:tcPr>
          <w:p w14:paraId="54A13501" w14:textId="40355048"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477B4BEB"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Prepare the Occupational Training Plan, ensuring the objectives, structured workplace training, supervision arrangements and expected outcomes comply with Department requirements.</w:t>
            </w:r>
          </w:p>
        </w:tc>
      </w:tr>
      <w:tr w:rsidR="000E422E" w:rsidRPr="000E422E" w14:paraId="5C71FC69" w14:textId="77777777" w:rsidTr="000E422E">
        <w:tc>
          <w:tcPr>
            <w:tcW w:w="0" w:type="auto"/>
            <w:hideMark/>
          </w:tcPr>
          <w:p w14:paraId="37DF491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12</w:t>
            </w:r>
          </w:p>
        </w:tc>
        <w:tc>
          <w:tcPr>
            <w:tcW w:w="0" w:type="auto"/>
            <w:hideMark/>
          </w:tcPr>
          <w:p w14:paraId="0C02EE9D"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Temporary Activities Sponsorship (TAS) Application** </w:t>
            </w:r>
            <w:r w:rsidRPr="000E422E">
              <w:rPr>
                <w:rFonts w:asciiTheme="minorHAnsi" w:eastAsia="Times New Roman" w:hAnsiTheme="minorHAnsi" w:cstheme="minorHAnsi"/>
                <w:i/>
                <w:iCs/>
                <w:color w:val="000000" w:themeColor="text1"/>
              </w:rPr>
              <w:t>(if required)</w:t>
            </w:r>
          </w:p>
        </w:tc>
        <w:tc>
          <w:tcPr>
            <w:tcW w:w="0" w:type="auto"/>
            <w:hideMark/>
          </w:tcPr>
          <w:p w14:paraId="6788C3E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04D0E1C5"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Prepare and lodge the Temporary Activities Sponsorship application through </w:t>
            </w:r>
            <w:proofErr w:type="spellStart"/>
            <w:r w:rsidRPr="000E422E">
              <w:rPr>
                <w:rFonts w:asciiTheme="minorHAnsi" w:eastAsia="Times New Roman" w:hAnsiTheme="minorHAnsi" w:cstheme="minorHAnsi"/>
                <w:color w:val="000000" w:themeColor="text1"/>
              </w:rPr>
              <w:t>ImmiAccount</w:t>
            </w:r>
            <w:proofErr w:type="spellEnd"/>
            <w:r w:rsidRPr="000E422E">
              <w:rPr>
                <w:rFonts w:asciiTheme="minorHAnsi" w:eastAsia="Times New Roman" w:hAnsiTheme="minorHAnsi" w:cstheme="minorHAnsi"/>
                <w:color w:val="000000" w:themeColor="text1"/>
              </w:rPr>
              <w:t>.</w:t>
            </w:r>
          </w:p>
        </w:tc>
      </w:tr>
      <w:tr w:rsidR="000E422E" w:rsidRPr="000E422E" w14:paraId="33FDE81C" w14:textId="77777777" w:rsidTr="000E422E">
        <w:tc>
          <w:tcPr>
            <w:tcW w:w="0" w:type="auto"/>
            <w:hideMark/>
          </w:tcPr>
          <w:p w14:paraId="1BED2AAE"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13</w:t>
            </w:r>
          </w:p>
        </w:tc>
        <w:tc>
          <w:tcPr>
            <w:tcW w:w="0" w:type="auto"/>
            <w:hideMark/>
          </w:tcPr>
          <w:p w14:paraId="748B033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Nomination Application Preparation</w:t>
            </w:r>
          </w:p>
        </w:tc>
        <w:tc>
          <w:tcPr>
            <w:tcW w:w="0" w:type="auto"/>
            <w:hideMark/>
          </w:tcPr>
          <w:p w14:paraId="1407430E" w14:textId="5855B6FE"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75A41D1D"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Prepare the Nomination application, ensuring all sponsor documents, Training Plan and supporting evidence are complete and compliant.</w:t>
            </w:r>
          </w:p>
        </w:tc>
      </w:tr>
      <w:tr w:rsidR="000E422E" w:rsidRPr="000E422E" w14:paraId="6696F406" w14:textId="77777777" w:rsidTr="000E422E">
        <w:tc>
          <w:tcPr>
            <w:tcW w:w="0" w:type="auto"/>
            <w:hideMark/>
          </w:tcPr>
          <w:p w14:paraId="2EBE365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14</w:t>
            </w:r>
          </w:p>
        </w:tc>
        <w:tc>
          <w:tcPr>
            <w:tcW w:w="0" w:type="auto"/>
            <w:hideMark/>
          </w:tcPr>
          <w:p w14:paraId="52377BF9" w14:textId="4142DE15"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Nomination Review &amp; </w:t>
            </w:r>
            <w:r w:rsidR="00B24322" w:rsidRPr="000E422E">
              <w:rPr>
                <w:rFonts w:asciiTheme="minorHAnsi" w:eastAsia="Times New Roman" w:hAnsiTheme="minorHAnsi" w:cstheme="minorHAnsi"/>
                <w:color w:val="000000" w:themeColor="text1"/>
              </w:rPr>
              <w:t>Lodgment</w:t>
            </w:r>
          </w:p>
        </w:tc>
        <w:tc>
          <w:tcPr>
            <w:tcW w:w="0" w:type="auto"/>
            <w:hideMark/>
          </w:tcPr>
          <w:p w14:paraId="359BED8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39F4275D"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Conduct a final review and lodge the Nomination application through </w:t>
            </w:r>
            <w:proofErr w:type="spellStart"/>
            <w:r w:rsidRPr="000E422E">
              <w:rPr>
                <w:rFonts w:asciiTheme="minorHAnsi" w:eastAsia="Times New Roman" w:hAnsiTheme="minorHAnsi" w:cstheme="minorHAnsi"/>
                <w:color w:val="000000" w:themeColor="text1"/>
              </w:rPr>
              <w:t>ImmiAccount</w:t>
            </w:r>
            <w:proofErr w:type="spellEnd"/>
            <w:r w:rsidRPr="000E422E">
              <w:rPr>
                <w:rFonts w:asciiTheme="minorHAnsi" w:eastAsia="Times New Roman" w:hAnsiTheme="minorHAnsi" w:cstheme="minorHAnsi"/>
                <w:color w:val="000000" w:themeColor="text1"/>
              </w:rPr>
              <w:t>.</w:t>
            </w:r>
          </w:p>
        </w:tc>
      </w:tr>
      <w:tr w:rsidR="000E422E" w:rsidRPr="000E422E" w14:paraId="544FD5E1" w14:textId="77777777" w:rsidTr="000E422E">
        <w:tc>
          <w:tcPr>
            <w:tcW w:w="0" w:type="auto"/>
            <w:hideMark/>
          </w:tcPr>
          <w:p w14:paraId="481C70D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15</w:t>
            </w:r>
          </w:p>
        </w:tc>
        <w:tc>
          <w:tcPr>
            <w:tcW w:w="0" w:type="auto"/>
            <w:hideMark/>
          </w:tcPr>
          <w:p w14:paraId="06216F6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Visa Application Preparation</w:t>
            </w:r>
          </w:p>
        </w:tc>
        <w:tc>
          <w:tcPr>
            <w:tcW w:w="0" w:type="auto"/>
            <w:hideMark/>
          </w:tcPr>
          <w:p w14:paraId="4BBA811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4CF7AA5F"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Prepare the Training Visa (Subclass 407) application, upload supporting documents and complete the </w:t>
            </w:r>
            <w:proofErr w:type="spellStart"/>
            <w:r w:rsidRPr="000E422E">
              <w:rPr>
                <w:rFonts w:asciiTheme="minorHAnsi" w:eastAsia="Times New Roman" w:hAnsiTheme="minorHAnsi" w:cstheme="minorHAnsi"/>
                <w:color w:val="000000" w:themeColor="text1"/>
              </w:rPr>
              <w:t>ImmiAccount</w:t>
            </w:r>
            <w:proofErr w:type="spellEnd"/>
            <w:r w:rsidRPr="000E422E">
              <w:rPr>
                <w:rFonts w:asciiTheme="minorHAnsi" w:eastAsia="Times New Roman" w:hAnsiTheme="minorHAnsi" w:cstheme="minorHAnsi"/>
                <w:color w:val="000000" w:themeColor="text1"/>
              </w:rPr>
              <w:t xml:space="preserve"> draft.</w:t>
            </w:r>
          </w:p>
        </w:tc>
      </w:tr>
      <w:tr w:rsidR="000E422E" w:rsidRPr="000E422E" w14:paraId="2029985C" w14:textId="77777777" w:rsidTr="000E422E">
        <w:tc>
          <w:tcPr>
            <w:tcW w:w="0" w:type="auto"/>
            <w:hideMark/>
          </w:tcPr>
          <w:p w14:paraId="15CCEAA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16</w:t>
            </w:r>
          </w:p>
        </w:tc>
        <w:tc>
          <w:tcPr>
            <w:tcW w:w="0" w:type="auto"/>
            <w:hideMark/>
          </w:tcPr>
          <w:p w14:paraId="7152372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Client Review &amp; Approval</w:t>
            </w:r>
          </w:p>
        </w:tc>
        <w:tc>
          <w:tcPr>
            <w:tcW w:w="0" w:type="auto"/>
            <w:hideMark/>
          </w:tcPr>
          <w:p w14:paraId="7A1A6EA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63146312" w14:textId="71A46710"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Send the completed visa application draft to the applicant for review and obtain written confirmation that all information is accurate before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w:t>
            </w:r>
          </w:p>
        </w:tc>
      </w:tr>
      <w:tr w:rsidR="000E422E" w:rsidRPr="000E422E" w14:paraId="2B536980" w14:textId="77777777" w:rsidTr="000E422E">
        <w:tc>
          <w:tcPr>
            <w:tcW w:w="0" w:type="auto"/>
            <w:hideMark/>
          </w:tcPr>
          <w:p w14:paraId="76C6CDB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17</w:t>
            </w:r>
          </w:p>
        </w:tc>
        <w:tc>
          <w:tcPr>
            <w:tcW w:w="0" w:type="auto"/>
            <w:hideMark/>
          </w:tcPr>
          <w:p w14:paraId="43CE226B" w14:textId="37B7C186"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Final Review &amp; Visa </w:t>
            </w:r>
            <w:r w:rsidR="00B24322" w:rsidRPr="000E422E">
              <w:rPr>
                <w:rFonts w:asciiTheme="minorHAnsi" w:eastAsia="Times New Roman" w:hAnsiTheme="minorHAnsi" w:cstheme="minorHAnsi"/>
                <w:color w:val="000000" w:themeColor="text1"/>
              </w:rPr>
              <w:t>Lodgment</w:t>
            </w:r>
          </w:p>
        </w:tc>
        <w:tc>
          <w:tcPr>
            <w:tcW w:w="0" w:type="auto"/>
            <w:hideMark/>
          </w:tcPr>
          <w:p w14:paraId="560B4D5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0AA30715"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Perform the final quality assurance review and lodge the visa application through </w:t>
            </w:r>
            <w:proofErr w:type="spellStart"/>
            <w:r w:rsidRPr="000E422E">
              <w:rPr>
                <w:rFonts w:asciiTheme="minorHAnsi" w:eastAsia="Times New Roman" w:hAnsiTheme="minorHAnsi" w:cstheme="minorHAnsi"/>
                <w:color w:val="000000" w:themeColor="text1"/>
              </w:rPr>
              <w:t>ImmiAccount</w:t>
            </w:r>
            <w:proofErr w:type="spellEnd"/>
            <w:r w:rsidRPr="000E422E">
              <w:rPr>
                <w:rFonts w:asciiTheme="minorHAnsi" w:eastAsia="Times New Roman" w:hAnsiTheme="minorHAnsi" w:cstheme="minorHAnsi"/>
                <w:color w:val="000000" w:themeColor="text1"/>
              </w:rPr>
              <w:t>.</w:t>
            </w:r>
          </w:p>
        </w:tc>
      </w:tr>
      <w:tr w:rsidR="000E422E" w:rsidRPr="000E422E" w14:paraId="79304743" w14:textId="77777777" w:rsidTr="000E422E">
        <w:tc>
          <w:tcPr>
            <w:tcW w:w="0" w:type="auto"/>
            <w:hideMark/>
          </w:tcPr>
          <w:p w14:paraId="3A03282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lastRenderedPageBreak/>
              <w:t>18</w:t>
            </w:r>
          </w:p>
        </w:tc>
        <w:tc>
          <w:tcPr>
            <w:tcW w:w="0" w:type="auto"/>
            <w:hideMark/>
          </w:tcPr>
          <w:p w14:paraId="2628DD3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Update Internal Records</w:t>
            </w:r>
          </w:p>
        </w:tc>
        <w:tc>
          <w:tcPr>
            <w:tcW w:w="0" w:type="auto"/>
            <w:hideMark/>
          </w:tcPr>
          <w:p w14:paraId="08BAD6B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02CC7850" w14:textId="042D46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Update the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Register with the Sponsorship (if applicable), Nomination and Visa Transaction Reference Numbers (TRNs),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dates and Bridging Visa details (if applicable).</w:t>
            </w:r>
          </w:p>
        </w:tc>
      </w:tr>
      <w:tr w:rsidR="000E422E" w:rsidRPr="000E422E" w14:paraId="01DA31AE" w14:textId="77777777" w:rsidTr="000E422E">
        <w:tc>
          <w:tcPr>
            <w:tcW w:w="0" w:type="auto"/>
            <w:hideMark/>
          </w:tcPr>
          <w:p w14:paraId="4C2ACA0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19</w:t>
            </w:r>
          </w:p>
        </w:tc>
        <w:tc>
          <w:tcPr>
            <w:tcW w:w="0" w:type="auto"/>
            <w:hideMark/>
          </w:tcPr>
          <w:p w14:paraId="2094721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Post-</w:t>
            </w:r>
            <w:proofErr w:type="spellStart"/>
            <w:r w:rsidRPr="000E422E">
              <w:rPr>
                <w:rFonts w:asciiTheme="minorHAnsi" w:eastAsia="Times New Roman" w:hAnsiTheme="minorHAnsi" w:cstheme="minorHAnsi"/>
                <w:color w:val="000000" w:themeColor="text1"/>
              </w:rPr>
              <w:t>Lodgement</w:t>
            </w:r>
            <w:proofErr w:type="spellEnd"/>
            <w:r w:rsidRPr="000E422E">
              <w:rPr>
                <w:rFonts w:asciiTheme="minorHAnsi" w:eastAsia="Times New Roman" w:hAnsiTheme="minorHAnsi" w:cstheme="minorHAnsi"/>
                <w:color w:val="000000" w:themeColor="text1"/>
              </w:rPr>
              <w:t xml:space="preserve"> Communication</w:t>
            </w:r>
          </w:p>
        </w:tc>
        <w:tc>
          <w:tcPr>
            <w:tcW w:w="0" w:type="auto"/>
            <w:hideMark/>
          </w:tcPr>
          <w:p w14:paraId="79E99B2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11F1BC87" w14:textId="698FC79C"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Forward the visa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acknowledgement, Bridging Visa Grant (if applicable), HAP ID, health examination instructions and any other relevant post-</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information to the sponsor and applicant.</w:t>
            </w:r>
          </w:p>
        </w:tc>
      </w:tr>
      <w:tr w:rsidR="000E422E" w:rsidRPr="000E422E" w14:paraId="4211F39B" w14:textId="77777777" w:rsidTr="000E422E">
        <w:tc>
          <w:tcPr>
            <w:tcW w:w="0" w:type="auto"/>
            <w:hideMark/>
          </w:tcPr>
          <w:p w14:paraId="2AB0A140"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20</w:t>
            </w:r>
          </w:p>
        </w:tc>
        <w:tc>
          <w:tcPr>
            <w:tcW w:w="0" w:type="auto"/>
            <w:hideMark/>
          </w:tcPr>
          <w:p w14:paraId="5526E13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Application Monitoring</w:t>
            </w:r>
          </w:p>
        </w:tc>
        <w:tc>
          <w:tcPr>
            <w:tcW w:w="0" w:type="auto"/>
            <w:hideMark/>
          </w:tcPr>
          <w:p w14:paraId="4F9A6746"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 / Registered Migration Agent</w:t>
            </w:r>
          </w:p>
        </w:tc>
        <w:tc>
          <w:tcPr>
            <w:tcW w:w="0" w:type="auto"/>
            <w:hideMark/>
          </w:tcPr>
          <w:p w14:paraId="7178CB08"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Monitor the Sponsorship, Nomination and Visa applications through </w:t>
            </w:r>
            <w:proofErr w:type="spellStart"/>
            <w:r w:rsidRPr="000E422E">
              <w:rPr>
                <w:rFonts w:asciiTheme="minorHAnsi" w:eastAsia="Times New Roman" w:hAnsiTheme="minorHAnsi" w:cstheme="minorHAnsi"/>
                <w:color w:val="000000" w:themeColor="text1"/>
              </w:rPr>
              <w:t>ImmiAccount</w:t>
            </w:r>
            <w:proofErr w:type="spellEnd"/>
            <w:r w:rsidRPr="000E422E">
              <w:rPr>
                <w:rFonts w:asciiTheme="minorHAnsi" w:eastAsia="Times New Roman" w:hAnsiTheme="minorHAnsi" w:cstheme="minorHAnsi"/>
                <w:color w:val="000000" w:themeColor="text1"/>
              </w:rPr>
              <w:t>. Respond promptly to Department requests, including Section 56 Requests for Further Information, and keep the sponsor and applicant updated throughout the process.</w:t>
            </w:r>
          </w:p>
        </w:tc>
      </w:tr>
      <w:tr w:rsidR="000E422E" w:rsidRPr="000E422E" w14:paraId="0F6BBA6D" w14:textId="77777777" w:rsidTr="000E422E">
        <w:tc>
          <w:tcPr>
            <w:tcW w:w="0" w:type="auto"/>
            <w:hideMark/>
          </w:tcPr>
          <w:p w14:paraId="45BB6B5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21</w:t>
            </w:r>
          </w:p>
        </w:tc>
        <w:tc>
          <w:tcPr>
            <w:tcW w:w="0" w:type="auto"/>
            <w:hideMark/>
          </w:tcPr>
          <w:p w14:paraId="4211768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Visa Outcome</w:t>
            </w:r>
          </w:p>
        </w:tc>
        <w:tc>
          <w:tcPr>
            <w:tcW w:w="0" w:type="auto"/>
            <w:hideMark/>
          </w:tcPr>
          <w:p w14:paraId="32FD841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 / Consultant</w:t>
            </w:r>
          </w:p>
        </w:tc>
        <w:tc>
          <w:tcPr>
            <w:tcW w:w="0" w:type="auto"/>
            <w:hideMark/>
          </w:tcPr>
          <w:p w14:paraId="42C15F24"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Notify the sponsor and applicant of the visa outcome. For granted applications, explain the visa conditions, training obligations and next steps. For refused applications, explain the decision and discuss available options where appropriate.</w:t>
            </w:r>
          </w:p>
        </w:tc>
      </w:tr>
      <w:tr w:rsidR="000E422E" w:rsidRPr="000E422E" w14:paraId="774EECEB" w14:textId="77777777" w:rsidTr="000E422E">
        <w:tc>
          <w:tcPr>
            <w:tcW w:w="0" w:type="auto"/>
            <w:hideMark/>
          </w:tcPr>
          <w:p w14:paraId="32DBB2F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22</w:t>
            </w:r>
          </w:p>
        </w:tc>
        <w:tc>
          <w:tcPr>
            <w:tcW w:w="0" w:type="auto"/>
            <w:hideMark/>
          </w:tcPr>
          <w:p w14:paraId="316DF05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File Closure</w:t>
            </w:r>
          </w:p>
        </w:tc>
        <w:tc>
          <w:tcPr>
            <w:tcW w:w="0" w:type="auto"/>
            <w:hideMark/>
          </w:tcPr>
          <w:p w14:paraId="61A948E9"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365F0BA8" w14:textId="5923DF3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Save all final correspondence, update the Client Engagement Log and </w:t>
            </w:r>
            <w:r w:rsidRPr="000E422E">
              <w:rPr>
                <w:rFonts w:asciiTheme="minorHAnsi" w:eastAsia="Times New Roman" w:hAnsiTheme="minorHAnsi" w:cstheme="minorHAnsi"/>
                <w:color w:val="000000" w:themeColor="text1"/>
              </w:rPr>
              <w:t>Lodgment</w:t>
            </w:r>
            <w:r w:rsidRPr="000E422E">
              <w:rPr>
                <w:rFonts w:asciiTheme="minorHAnsi" w:eastAsia="Times New Roman" w:hAnsiTheme="minorHAnsi" w:cstheme="minorHAnsi"/>
                <w:color w:val="000000" w:themeColor="text1"/>
              </w:rPr>
              <w:t xml:space="preserve"> Register, and archive the sponsor and applicant files in accordance with the agency's Document Management Procedure.</w:t>
            </w:r>
          </w:p>
        </w:tc>
      </w:tr>
    </w:tbl>
    <w:p w14:paraId="5A8D968C" w14:textId="77777777" w:rsidR="00247589" w:rsidRPr="000E422E" w:rsidRDefault="00247589" w:rsidP="00247589">
      <w:pPr>
        <w:pStyle w:val="Heading3"/>
        <w:jc w:val="both"/>
        <w:rPr>
          <w:rFonts w:asciiTheme="minorHAnsi" w:hAnsiTheme="minorHAnsi" w:cstheme="minorHAnsi"/>
          <w:b/>
          <w:bCs/>
          <w:color w:val="000000" w:themeColor="text1"/>
          <w:sz w:val="22"/>
          <w:szCs w:val="22"/>
        </w:rPr>
      </w:pPr>
    </w:p>
    <w:p w14:paraId="50F1E7AD" w14:textId="3EABA960" w:rsidR="00247589" w:rsidRPr="000E422E" w:rsidRDefault="00247589" w:rsidP="00247589">
      <w:pPr>
        <w:pStyle w:val="Heading3"/>
        <w:jc w:val="both"/>
        <w:rPr>
          <w:rFonts w:asciiTheme="minorHAnsi" w:eastAsia="Times New Roman"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Internal Quality Control Points</w:t>
      </w:r>
    </w:p>
    <w:p w14:paraId="4DC26374" w14:textId="77777777" w:rsidR="000E422E" w:rsidRPr="000E422E" w:rsidRDefault="000E422E" w:rsidP="000E422E">
      <w:pPr>
        <w:pStyle w:val="NormalWeb"/>
        <w:rPr>
          <w:rFonts w:asciiTheme="minorHAnsi" w:hAnsiTheme="minorHAnsi" w:cstheme="minorHAnsi"/>
          <w:color w:val="000000" w:themeColor="text1"/>
        </w:rPr>
      </w:pPr>
      <w:r w:rsidRPr="000E422E">
        <w:rPr>
          <w:rFonts w:asciiTheme="minorHAnsi" w:hAnsiTheme="minorHAnsi" w:cstheme="minorHAnsi"/>
          <w:color w:val="000000" w:themeColor="text1"/>
        </w:rPr>
        <w:t>Before lodging any application, ensure the following:</w:t>
      </w:r>
    </w:p>
    <w:p w14:paraId="356E3EF8" w14:textId="76F685C8"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eligibility confirmed. </w:t>
      </w:r>
    </w:p>
    <w:p w14:paraId="61728429" w14:textId="4FFF33FB"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status verified or application prepared (if required). </w:t>
      </w:r>
    </w:p>
    <w:p w14:paraId="01451175" w14:textId="0E8A8E9F"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Occupational Training Program meets Subclass 407 requirements. </w:t>
      </w:r>
    </w:p>
    <w:p w14:paraId="51BB72F2" w14:textId="7CFA24A4"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Training Plan is complete and compliant. </w:t>
      </w:r>
    </w:p>
    <w:p w14:paraId="1F3585A9" w14:textId="31813927"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documents verified. </w:t>
      </w:r>
    </w:p>
    <w:p w14:paraId="635557DE" w14:textId="0255FA58"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Applicant documents verified. </w:t>
      </w:r>
    </w:p>
    <w:p w14:paraId="5C18D7AF" w14:textId="20A3C415"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Qualifications and employment history reviewed. </w:t>
      </w:r>
    </w:p>
    <w:p w14:paraId="40172DF7" w14:textId="0FCD056A"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Nomination application reviewed and approved. </w:t>
      </w:r>
    </w:p>
    <w:p w14:paraId="544B2AF4" w14:textId="3142EFE5"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Visa application reviewed by the Registered Migration Agent. </w:t>
      </w:r>
    </w:p>
    <w:p w14:paraId="62BBC4C1" w14:textId="61CA6AA6"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approval obtained. </w:t>
      </w:r>
    </w:p>
    <w:p w14:paraId="58781274" w14:textId="632FBF78"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Government and professional fees confirmed. </w:t>
      </w:r>
    </w:p>
    <w:p w14:paraId="1168CD07" w14:textId="2CB9319D"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All supporting documents uploaded to </w:t>
      </w:r>
      <w:proofErr w:type="spellStart"/>
      <w:r w:rsidRPr="000E422E">
        <w:rPr>
          <w:rFonts w:asciiTheme="minorHAnsi" w:hAnsiTheme="minorHAnsi" w:cstheme="minorHAnsi"/>
          <w:color w:val="000000" w:themeColor="text1"/>
        </w:rPr>
        <w:t>ImmiAccount</w:t>
      </w:r>
      <w:proofErr w:type="spellEnd"/>
      <w:r w:rsidRPr="000E422E">
        <w:rPr>
          <w:rFonts w:asciiTheme="minorHAnsi" w:hAnsiTheme="minorHAnsi" w:cstheme="minorHAnsi"/>
          <w:color w:val="000000" w:themeColor="text1"/>
        </w:rPr>
        <w:t xml:space="preserve">. </w:t>
      </w:r>
    </w:p>
    <w:p w14:paraId="7C8E33B2" w14:textId="47BFEB5A"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Internal records updated.</w:t>
      </w:r>
    </w:p>
    <w:p w14:paraId="354B91E4" w14:textId="77777777" w:rsidR="00247589" w:rsidRPr="000E422E" w:rsidRDefault="00247589" w:rsidP="00247589">
      <w:pPr>
        <w:pStyle w:val="Heading1"/>
        <w:rPr>
          <w:rFonts w:asciiTheme="minorHAnsi" w:eastAsia="Times New Roman" w:hAnsiTheme="minorHAnsi" w:cstheme="minorHAnsi"/>
          <w:color w:val="000000" w:themeColor="text1"/>
          <w:sz w:val="22"/>
          <w:szCs w:val="22"/>
        </w:rPr>
      </w:pPr>
      <w:r w:rsidRPr="000E422E">
        <w:rPr>
          <w:rFonts w:asciiTheme="minorHAnsi" w:hAnsiTheme="minorHAnsi" w:cstheme="minorHAnsi"/>
          <w:color w:val="000000" w:themeColor="text1"/>
          <w:sz w:val="22"/>
          <w:szCs w:val="22"/>
        </w:rPr>
        <w:lastRenderedPageBreak/>
        <w:t>7. Quality Control Checklist</w:t>
      </w:r>
    </w:p>
    <w:p w14:paraId="23E77F2D" w14:textId="77777777" w:rsidR="000E422E" w:rsidRPr="000E422E" w:rsidRDefault="000E422E" w:rsidP="000E422E">
      <w:pPr>
        <w:pStyle w:val="NormalWeb"/>
        <w:rPr>
          <w:rFonts w:asciiTheme="minorHAnsi" w:hAnsiTheme="minorHAnsi" w:cstheme="minorHAnsi"/>
          <w:color w:val="000000" w:themeColor="text1"/>
        </w:rPr>
      </w:pPr>
      <w:r w:rsidRPr="000E422E">
        <w:rPr>
          <w:rFonts w:asciiTheme="minorHAnsi" w:hAnsiTheme="minorHAnsi" w:cstheme="minorHAnsi"/>
          <w:color w:val="000000" w:themeColor="text1"/>
        </w:rPr>
        <w:t>The Registered Migration Agent must complete the following quality assurance checks before lodging any Training Visa (Subclass 407)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4"/>
        <w:gridCol w:w="1296"/>
      </w:tblGrid>
      <w:tr w:rsidR="000E422E" w:rsidRPr="000E422E" w14:paraId="1A2A5507" w14:textId="77777777">
        <w:trPr>
          <w:tblHeader/>
          <w:tblCellSpacing w:w="15" w:type="dxa"/>
        </w:trPr>
        <w:tc>
          <w:tcPr>
            <w:tcW w:w="0" w:type="auto"/>
            <w:vAlign w:val="center"/>
            <w:hideMark/>
          </w:tcPr>
          <w:p w14:paraId="0306ADDA" w14:textId="77777777" w:rsidR="000E422E" w:rsidRPr="000E422E" w:rsidRDefault="000E422E" w:rsidP="000E422E">
            <w:pPr>
              <w:rPr>
                <w:rFonts w:asciiTheme="minorHAnsi" w:hAnsiTheme="minorHAnsi" w:cstheme="minorHAnsi"/>
                <w:b/>
                <w:bCs/>
                <w:color w:val="000000" w:themeColor="text1"/>
              </w:rPr>
            </w:pPr>
            <w:r w:rsidRPr="000E422E">
              <w:rPr>
                <w:rStyle w:val="Strong"/>
                <w:rFonts w:asciiTheme="minorHAnsi" w:hAnsiTheme="minorHAnsi" w:cstheme="minorHAnsi"/>
                <w:color w:val="000000" w:themeColor="text1"/>
              </w:rPr>
              <w:t>Quality Check</w:t>
            </w:r>
          </w:p>
        </w:tc>
        <w:tc>
          <w:tcPr>
            <w:tcW w:w="0" w:type="auto"/>
            <w:vAlign w:val="center"/>
            <w:hideMark/>
          </w:tcPr>
          <w:p w14:paraId="32484921" w14:textId="77777777" w:rsidR="000E422E" w:rsidRPr="000E422E" w:rsidRDefault="000E422E">
            <w:pPr>
              <w:jc w:val="center"/>
              <w:rPr>
                <w:rFonts w:asciiTheme="minorHAnsi" w:hAnsiTheme="minorHAnsi" w:cstheme="minorHAnsi"/>
                <w:b/>
                <w:bCs/>
                <w:color w:val="000000" w:themeColor="text1"/>
              </w:rPr>
            </w:pPr>
            <w:r w:rsidRPr="000E422E">
              <w:rPr>
                <w:rStyle w:val="Strong"/>
                <w:rFonts w:asciiTheme="minorHAnsi" w:hAnsiTheme="minorHAnsi" w:cstheme="minorHAnsi"/>
                <w:color w:val="000000" w:themeColor="text1"/>
              </w:rPr>
              <w:t>Completed (</w:t>
            </w:r>
            <w:r w:rsidRPr="000E422E">
              <w:rPr>
                <w:rStyle w:val="Strong"/>
                <w:rFonts w:ascii="Segoe UI Symbol" w:hAnsi="Segoe UI Symbol" w:cs="Segoe UI Symbol"/>
                <w:color w:val="000000" w:themeColor="text1"/>
              </w:rPr>
              <w:t>✓</w:t>
            </w:r>
            <w:r w:rsidRPr="000E422E">
              <w:rPr>
                <w:rStyle w:val="Strong"/>
                <w:rFonts w:asciiTheme="minorHAnsi" w:hAnsiTheme="minorHAnsi" w:cstheme="minorHAnsi"/>
                <w:color w:val="000000" w:themeColor="text1"/>
              </w:rPr>
              <w:t>)</w:t>
            </w:r>
          </w:p>
        </w:tc>
      </w:tr>
      <w:tr w:rsidR="000E422E" w:rsidRPr="000E422E" w14:paraId="6E04F787" w14:textId="77777777">
        <w:trPr>
          <w:tblCellSpacing w:w="15" w:type="dxa"/>
        </w:trPr>
        <w:tc>
          <w:tcPr>
            <w:tcW w:w="0" w:type="auto"/>
            <w:vAlign w:val="center"/>
            <w:hideMark/>
          </w:tcPr>
          <w:p w14:paraId="650CB672" w14:textId="2BF7350D"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identity has been </w:t>
            </w:r>
            <w:r w:rsidRPr="000E422E">
              <w:rPr>
                <w:rFonts w:asciiTheme="minorHAnsi" w:hAnsiTheme="minorHAnsi" w:cstheme="minorHAnsi"/>
                <w:color w:val="000000" w:themeColor="text1"/>
              </w:rPr>
              <w:t>verified,</w:t>
            </w:r>
            <w:r w:rsidRPr="000E422E">
              <w:rPr>
                <w:rFonts w:asciiTheme="minorHAnsi" w:hAnsiTheme="minorHAnsi" w:cstheme="minorHAnsi"/>
                <w:color w:val="000000" w:themeColor="text1"/>
              </w:rPr>
              <w:t xml:space="preserve"> and the </w:t>
            </w:r>
            <w:r w:rsidRPr="000E422E">
              <w:rPr>
                <w:rFonts w:asciiTheme="minorHAnsi" w:hAnsiTheme="minorHAnsi" w:cstheme="minorHAnsi"/>
                <w:color w:val="000000" w:themeColor="text1"/>
              </w:rPr>
              <w:t>organization</w:t>
            </w:r>
            <w:r w:rsidRPr="000E422E">
              <w:rPr>
                <w:rFonts w:asciiTheme="minorHAnsi" w:hAnsiTheme="minorHAnsi" w:cstheme="minorHAnsi"/>
                <w:color w:val="000000" w:themeColor="text1"/>
              </w:rPr>
              <w:t xml:space="preserve"> is eligible to sponsor a Training Visa (Subclass 407) applicant.</w:t>
            </w:r>
          </w:p>
        </w:tc>
        <w:tc>
          <w:tcPr>
            <w:tcW w:w="0" w:type="auto"/>
            <w:vAlign w:val="center"/>
            <w:hideMark/>
          </w:tcPr>
          <w:p w14:paraId="33C02981"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8F171E0" w14:textId="77777777">
        <w:trPr>
          <w:tblCellSpacing w:w="15" w:type="dxa"/>
        </w:trPr>
        <w:tc>
          <w:tcPr>
            <w:tcW w:w="0" w:type="auto"/>
            <w:vAlign w:val="center"/>
            <w:hideMark/>
          </w:tcPr>
          <w:p w14:paraId="4F98E2B0" w14:textId="40F6067A"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status has been </w:t>
            </w:r>
            <w:r w:rsidRPr="000E422E">
              <w:rPr>
                <w:rFonts w:asciiTheme="minorHAnsi" w:hAnsiTheme="minorHAnsi" w:cstheme="minorHAnsi"/>
                <w:color w:val="000000" w:themeColor="text1"/>
              </w:rPr>
              <w:t>verified,</w:t>
            </w:r>
            <w:r w:rsidRPr="000E422E">
              <w:rPr>
                <w:rFonts w:asciiTheme="minorHAnsi" w:hAnsiTheme="minorHAnsi" w:cstheme="minorHAnsi"/>
                <w:color w:val="000000" w:themeColor="text1"/>
              </w:rPr>
              <w:t xml:space="preserve"> or a new sponsorship application has been prepared (if required).</w:t>
            </w:r>
          </w:p>
        </w:tc>
        <w:tc>
          <w:tcPr>
            <w:tcW w:w="0" w:type="auto"/>
            <w:vAlign w:val="center"/>
            <w:hideMark/>
          </w:tcPr>
          <w:p w14:paraId="373D6250"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05DFABF" w14:textId="77777777">
        <w:trPr>
          <w:tblCellSpacing w:w="15" w:type="dxa"/>
        </w:trPr>
        <w:tc>
          <w:tcPr>
            <w:tcW w:w="0" w:type="auto"/>
            <w:vAlign w:val="center"/>
            <w:hideMark/>
          </w:tcPr>
          <w:p w14:paraId="71AA7DE8" w14:textId="0AF47CE2"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The proposed Occupational Training Program</w:t>
            </w:r>
            <w:r>
              <w:rPr>
                <w:rFonts w:asciiTheme="minorHAnsi" w:hAnsiTheme="minorHAnsi" w:cstheme="minorHAnsi"/>
                <w:color w:val="000000" w:themeColor="text1"/>
              </w:rPr>
              <w:t xml:space="preserve"> </w:t>
            </w:r>
            <w:r w:rsidRPr="000E422E">
              <w:rPr>
                <w:rFonts w:asciiTheme="minorHAnsi" w:hAnsiTheme="minorHAnsi" w:cstheme="minorHAnsi"/>
                <w:color w:val="000000" w:themeColor="text1"/>
              </w:rPr>
              <w:t>meets the legislative requirements for the nominated training category.</w:t>
            </w:r>
          </w:p>
        </w:tc>
        <w:tc>
          <w:tcPr>
            <w:tcW w:w="0" w:type="auto"/>
            <w:vAlign w:val="center"/>
            <w:hideMark/>
          </w:tcPr>
          <w:p w14:paraId="34AD1DD3"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33380CF" w14:textId="77777777">
        <w:trPr>
          <w:tblCellSpacing w:w="15" w:type="dxa"/>
        </w:trPr>
        <w:tc>
          <w:tcPr>
            <w:tcW w:w="0" w:type="auto"/>
            <w:vAlign w:val="center"/>
            <w:hideMark/>
          </w:tcPr>
          <w:p w14:paraId="60695C15"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Occupational Training Plan has been reviewed and approved by the Registered Migration Agent.</w:t>
            </w:r>
          </w:p>
        </w:tc>
        <w:tc>
          <w:tcPr>
            <w:tcW w:w="0" w:type="auto"/>
            <w:vAlign w:val="center"/>
            <w:hideMark/>
          </w:tcPr>
          <w:p w14:paraId="44FE84A5"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6F64DF84" w14:textId="77777777">
        <w:trPr>
          <w:tblCellSpacing w:w="15" w:type="dxa"/>
        </w:trPr>
        <w:tc>
          <w:tcPr>
            <w:tcW w:w="0" w:type="auto"/>
            <w:vAlign w:val="center"/>
            <w:hideMark/>
          </w:tcPr>
          <w:p w14:paraId="19E1815C" w14:textId="03B2F5D2"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The training program clearly demonstrates structured workplace-based training and learning outcomes.</w:t>
            </w:r>
          </w:p>
        </w:tc>
        <w:tc>
          <w:tcPr>
            <w:tcW w:w="0" w:type="auto"/>
            <w:vAlign w:val="center"/>
            <w:hideMark/>
          </w:tcPr>
          <w:p w14:paraId="7B2C5925"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052FB3A8" w14:textId="77777777">
        <w:trPr>
          <w:tblCellSpacing w:w="15" w:type="dxa"/>
        </w:trPr>
        <w:tc>
          <w:tcPr>
            <w:tcW w:w="0" w:type="auto"/>
            <w:vAlign w:val="center"/>
            <w:hideMark/>
          </w:tcPr>
          <w:p w14:paraId="0BDFCD8F"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The training objectives are relevant to the applicant's current occupation, field of study or professional development.</w:t>
            </w:r>
          </w:p>
        </w:tc>
        <w:tc>
          <w:tcPr>
            <w:tcW w:w="0" w:type="auto"/>
            <w:vAlign w:val="center"/>
            <w:hideMark/>
          </w:tcPr>
          <w:p w14:paraId="23DD8B24"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05559D6A" w14:textId="77777777">
        <w:trPr>
          <w:tblCellSpacing w:w="15" w:type="dxa"/>
        </w:trPr>
        <w:tc>
          <w:tcPr>
            <w:tcW w:w="0" w:type="auto"/>
            <w:vAlign w:val="center"/>
            <w:hideMark/>
          </w:tcPr>
          <w:p w14:paraId="120BE3C4"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 declarations and supporting documents have been reviewed and verified.</w:t>
            </w:r>
          </w:p>
        </w:tc>
        <w:tc>
          <w:tcPr>
            <w:tcW w:w="0" w:type="auto"/>
            <w:vAlign w:val="center"/>
            <w:hideMark/>
          </w:tcPr>
          <w:p w14:paraId="6D2D7E5D"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70E18EC" w14:textId="77777777">
        <w:trPr>
          <w:tblCellSpacing w:w="15" w:type="dxa"/>
        </w:trPr>
        <w:tc>
          <w:tcPr>
            <w:tcW w:w="0" w:type="auto"/>
            <w:vAlign w:val="center"/>
            <w:hideMark/>
          </w:tcPr>
          <w:p w14:paraId="4084A713"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Applicant identity has been verified using a valid passport or government-issued identification.</w:t>
            </w:r>
          </w:p>
        </w:tc>
        <w:tc>
          <w:tcPr>
            <w:tcW w:w="0" w:type="auto"/>
            <w:vAlign w:val="center"/>
            <w:hideMark/>
          </w:tcPr>
          <w:p w14:paraId="3C0A6D41"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3506E46" w14:textId="77777777">
        <w:trPr>
          <w:tblCellSpacing w:w="15" w:type="dxa"/>
        </w:trPr>
        <w:tc>
          <w:tcPr>
            <w:tcW w:w="0" w:type="auto"/>
            <w:vAlign w:val="center"/>
            <w:hideMark/>
          </w:tcPr>
          <w:p w14:paraId="72DF0C6B"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Passport is valid for the intended visa application period.</w:t>
            </w:r>
          </w:p>
        </w:tc>
        <w:tc>
          <w:tcPr>
            <w:tcW w:w="0" w:type="auto"/>
            <w:vAlign w:val="center"/>
            <w:hideMark/>
          </w:tcPr>
          <w:p w14:paraId="71EC5A48"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69F70D2A" w14:textId="77777777">
        <w:trPr>
          <w:tblCellSpacing w:w="15" w:type="dxa"/>
        </w:trPr>
        <w:tc>
          <w:tcPr>
            <w:tcW w:w="0" w:type="auto"/>
            <w:vAlign w:val="center"/>
            <w:hideMark/>
          </w:tcPr>
          <w:p w14:paraId="0FA33F7C"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Applicant meets the eligibility requirements for the Training Visa (Subclass 407).</w:t>
            </w:r>
          </w:p>
        </w:tc>
        <w:tc>
          <w:tcPr>
            <w:tcW w:w="0" w:type="auto"/>
            <w:vAlign w:val="center"/>
            <w:hideMark/>
          </w:tcPr>
          <w:p w14:paraId="04C7398A"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4AF1319" w14:textId="77777777">
        <w:trPr>
          <w:tblCellSpacing w:w="15" w:type="dxa"/>
        </w:trPr>
        <w:tc>
          <w:tcPr>
            <w:tcW w:w="0" w:type="auto"/>
            <w:vAlign w:val="center"/>
            <w:hideMark/>
          </w:tcPr>
          <w:p w14:paraId="45C100A4"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Educational qualifications, employment history and supporting evidence have been reviewed and verified.</w:t>
            </w:r>
          </w:p>
        </w:tc>
        <w:tc>
          <w:tcPr>
            <w:tcW w:w="0" w:type="auto"/>
            <w:vAlign w:val="center"/>
            <w:hideMark/>
          </w:tcPr>
          <w:p w14:paraId="18425B23"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2286A05" w14:textId="77777777">
        <w:trPr>
          <w:tblCellSpacing w:w="15" w:type="dxa"/>
        </w:trPr>
        <w:tc>
          <w:tcPr>
            <w:tcW w:w="0" w:type="auto"/>
            <w:vAlign w:val="center"/>
            <w:hideMark/>
          </w:tcPr>
          <w:p w14:paraId="0B7C8791" w14:textId="1C4BA5AA"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English language requirement has been </w:t>
            </w:r>
            <w:r w:rsidRPr="000E422E">
              <w:rPr>
                <w:rFonts w:asciiTheme="minorHAnsi" w:hAnsiTheme="minorHAnsi" w:cstheme="minorHAnsi"/>
                <w:color w:val="000000" w:themeColor="text1"/>
              </w:rPr>
              <w:t>met,</w:t>
            </w:r>
            <w:r w:rsidRPr="000E422E">
              <w:rPr>
                <w:rFonts w:asciiTheme="minorHAnsi" w:hAnsiTheme="minorHAnsi" w:cstheme="minorHAnsi"/>
                <w:color w:val="000000" w:themeColor="text1"/>
              </w:rPr>
              <w:t xml:space="preserve"> and valid evidence has been provided (where applicable).</w:t>
            </w:r>
          </w:p>
        </w:tc>
        <w:tc>
          <w:tcPr>
            <w:tcW w:w="0" w:type="auto"/>
            <w:vAlign w:val="center"/>
            <w:hideMark/>
          </w:tcPr>
          <w:p w14:paraId="43698537"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24B65AF3" w14:textId="77777777">
        <w:trPr>
          <w:tblCellSpacing w:w="15" w:type="dxa"/>
        </w:trPr>
        <w:tc>
          <w:tcPr>
            <w:tcW w:w="0" w:type="auto"/>
            <w:vAlign w:val="center"/>
            <w:hideMark/>
          </w:tcPr>
          <w:p w14:paraId="23780FE5"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Overseas Visitor Health Cover (OVHC) or other appropriate health insurance has been arranged for the required visa period.</w:t>
            </w:r>
          </w:p>
        </w:tc>
        <w:tc>
          <w:tcPr>
            <w:tcW w:w="0" w:type="auto"/>
            <w:vAlign w:val="center"/>
            <w:hideMark/>
          </w:tcPr>
          <w:p w14:paraId="50068202"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555E739" w14:textId="77777777">
        <w:trPr>
          <w:tblCellSpacing w:w="15" w:type="dxa"/>
        </w:trPr>
        <w:tc>
          <w:tcPr>
            <w:tcW w:w="0" w:type="auto"/>
            <w:vAlign w:val="center"/>
            <w:hideMark/>
          </w:tcPr>
          <w:p w14:paraId="02CBD60D"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Police Clearance Certificates have been obtained where required.</w:t>
            </w:r>
          </w:p>
        </w:tc>
        <w:tc>
          <w:tcPr>
            <w:tcW w:w="0" w:type="auto"/>
            <w:vAlign w:val="center"/>
            <w:hideMark/>
          </w:tcPr>
          <w:p w14:paraId="60DF65EC"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56CCD733" w14:textId="77777777">
        <w:trPr>
          <w:tblCellSpacing w:w="15" w:type="dxa"/>
        </w:trPr>
        <w:tc>
          <w:tcPr>
            <w:tcW w:w="0" w:type="auto"/>
            <w:vAlign w:val="center"/>
            <w:hideMark/>
          </w:tcPr>
          <w:p w14:paraId="7B947A67"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All supporting documents have been reviewed for completeness, accuracy and consistency.</w:t>
            </w:r>
          </w:p>
        </w:tc>
        <w:tc>
          <w:tcPr>
            <w:tcW w:w="0" w:type="auto"/>
            <w:vAlign w:val="center"/>
            <w:hideMark/>
          </w:tcPr>
          <w:p w14:paraId="0A28B5A3"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BA70FAC" w14:textId="77777777">
        <w:trPr>
          <w:tblCellSpacing w:w="15" w:type="dxa"/>
        </w:trPr>
        <w:tc>
          <w:tcPr>
            <w:tcW w:w="0" w:type="auto"/>
            <w:vAlign w:val="center"/>
            <w:hideMark/>
          </w:tcPr>
          <w:p w14:paraId="0B68A715"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 and applicant information is consistent across all forms, declarations and supporting documents.</w:t>
            </w:r>
          </w:p>
        </w:tc>
        <w:tc>
          <w:tcPr>
            <w:tcW w:w="0" w:type="auto"/>
            <w:vAlign w:val="center"/>
            <w:hideMark/>
          </w:tcPr>
          <w:p w14:paraId="48DE8527"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AD0CCE9" w14:textId="77777777">
        <w:trPr>
          <w:tblCellSpacing w:w="15" w:type="dxa"/>
        </w:trPr>
        <w:tc>
          <w:tcPr>
            <w:tcW w:w="0" w:type="auto"/>
            <w:vAlign w:val="center"/>
            <w:hideMark/>
          </w:tcPr>
          <w:p w14:paraId="7310FF8A"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All required forms, declarations and consent documents have been completed and signed.</w:t>
            </w:r>
          </w:p>
        </w:tc>
        <w:tc>
          <w:tcPr>
            <w:tcW w:w="0" w:type="auto"/>
            <w:vAlign w:val="center"/>
            <w:hideMark/>
          </w:tcPr>
          <w:p w14:paraId="6E284AF7"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6897376F" w14:textId="77777777">
        <w:trPr>
          <w:tblCellSpacing w:w="15" w:type="dxa"/>
        </w:trPr>
        <w:tc>
          <w:tcPr>
            <w:tcW w:w="0" w:type="auto"/>
            <w:vAlign w:val="center"/>
            <w:hideMark/>
          </w:tcPr>
          <w:p w14:paraId="5751BEC4" w14:textId="4F89C1F1"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and applicant have reviewed and approved the final application before </w:t>
            </w:r>
            <w:r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w:t>
            </w:r>
          </w:p>
        </w:tc>
        <w:tc>
          <w:tcPr>
            <w:tcW w:w="0" w:type="auto"/>
            <w:vAlign w:val="center"/>
            <w:hideMark/>
          </w:tcPr>
          <w:p w14:paraId="761040EA"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0FD0A5CC" w14:textId="77777777">
        <w:trPr>
          <w:tblCellSpacing w:w="15" w:type="dxa"/>
        </w:trPr>
        <w:tc>
          <w:tcPr>
            <w:tcW w:w="0" w:type="auto"/>
            <w:vAlign w:val="center"/>
            <w:hideMark/>
          </w:tcPr>
          <w:p w14:paraId="0C3682DB"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Government fees, professional fees and all applicable third-party costs have been confirmed with the client.</w:t>
            </w:r>
          </w:p>
        </w:tc>
        <w:tc>
          <w:tcPr>
            <w:tcW w:w="0" w:type="auto"/>
            <w:vAlign w:val="center"/>
            <w:hideMark/>
          </w:tcPr>
          <w:p w14:paraId="2246C3C2"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227E44A" w14:textId="77777777">
        <w:trPr>
          <w:tblCellSpacing w:w="15" w:type="dxa"/>
        </w:trPr>
        <w:tc>
          <w:tcPr>
            <w:tcW w:w="0" w:type="auto"/>
            <w:vAlign w:val="center"/>
            <w:hideMark/>
          </w:tcPr>
          <w:p w14:paraId="52753F0D" w14:textId="64DF0163"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All supporting documents have been correctly named, </w:t>
            </w:r>
            <w:r w:rsidRPr="000E422E">
              <w:rPr>
                <w:rFonts w:asciiTheme="minorHAnsi" w:hAnsiTheme="minorHAnsi" w:cstheme="minorHAnsi"/>
                <w:color w:val="000000" w:themeColor="text1"/>
              </w:rPr>
              <w:t>organized</w:t>
            </w:r>
            <w:r w:rsidRPr="000E422E">
              <w:rPr>
                <w:rFonts w:asciiTheme="minorHAnsi" w:hAnsiTheme="minorHAnsi" w:cstheme="minorHAnsi"/>
                <w:color w:val="000000" w:themeColor="text1"/>
              </w:rPr>
              <w:t xml:space="preserve"> and saved in </w:t>
            </w:r>
            <w:r w:rsidRPr="000E422E">
              <w:rPr>
                <w:rFonts w:asciiTheme="minorHAnsi" w:hAnsiTheme="minorHAnsi" w:cstheme="minorHAnsi"/>
                <w:color w:val="000000" w:themeColor="text1"/>
              </w:rPr>
              <w:lastRenderedPageBreak/>
              <w:t>accordance with the Document Management Procedure.</w:t>
            </w:r>
          </w:p>
        </w:tc>
        <w:tc>
          <w:tcPr>
            <w:tcW w:w="0" w:type="auto"/>
            <w:vAlign w:val="center"/>
            <w:hideMark/>
          </w:tcPr>
          <w:p w14:paraId="7700BB8C"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lastRenderedPageBreak/>
              <w:t>☐</w:t>
            </w:r>
          </w:p>
        </w:tc>
      </w:tr>
      <w:tr w:rsidR="000E422E" w:rsidRPr="000E422E" w14:paraId="6D100E3E" w14:textId="77777777">
        <w:trPr>
          <w:tblCellSpacing w:w="15" w:type="dxa"/>
        </w:trPr>
        <w:tc>
          <w:tcPr>
            <w:tcW w:w="0" w:type="auto"/>
            <w:vAlign w:val="center"/>
            <w:hideMark/>
          </w:tcPr>
          <w:p w14:paraId="7F6DE370" w14:textId="2A7B594C"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Registered Migration Agent has completed the final compliance review and approved the application for </w:t>
            </w:r>
            <w:r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w:t>
            </w:r>
          </w:p>
        </w:tc>
        <w:tc>
          <w:tcPr>
            <w:tcW w:w="0" w:type="auto"/>
            <w:vAlign w:val="center"/>
            <w:hideMark/>
          </w:tcPr>
          <w:p w14:paraId="35BB49EE"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EE53F7D" w14:textId="77777777">
        <w:trPr>
          <w:tblCellSpacing w:w="15" w:type="dxa"/>
        </w:trPr>
        <w:tc>
          <w:tcPr>
            <w:tcW w:w="0" w:type="auto"/>
            <w:vAlign w:val="center"/>
            <w:hideMark/>
          </w:tcPr>
          <w:p w14:paraId="1BFF581D"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Sponsorship (if applicable), Nomination and Visa applications have been successfully lodged through </w:t>
            </w:r>
            <w:proofErr w:type="spellStart"/>
            <w:r w:rsidRPr="000E422E">
              <w:rPr>
                <w:rFonts w:asciiTheme="minorHAnsi" w:hAnsiTheme="minorHAnsi" w:cstheme="minorHAnsi"/>
                <w:color w:val="000000" w:themeColor="text1"/>
              </w:rPr>
              <w:t>ImmiAccount</w:t>
            </w:r>
            <w:proofErr w:type="spellEnd"/>
            <w:r w:rsidRPr="000E422E">
              <w:rPr>
                <w:rFonts w:asciiTheme="minorHAnsi" w:hAnsiTheme="minorHAnsi" w:cstheme="minorHAnsi"/>
                <w:color w:val="000000" w:themeColor="text1"/>
              </w:rPr>
              <w:t>.</w:t>
            </w:r>
          </w:p>
        </w:tc>
        <w:tc>
          <w:tcPr>
            <w:tcW w:w="0" w:type="auto"/>
            <w:vAlign w:val="center"/>
            <w:hideMark/>
          </w:tcPr>
          <w:p w14:paraId="2DE4001E"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64D0AF6" w14:textId="77777777">
        <w:trPr>
          <w:tblCellSpacing w:w="15" w:type="dxa"/>
        </w:trPr>
        <w:tc>
          <w:tcPr>
            <w:tcW w:w="0" w:type="auto"/>
            <w:vAlign w:val="center"/>
            <w:hideMark/>
          </w:tcPr>
          <w:p w14:paraId="5BC167EA" w14:textId="24E396AB"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Transaction Reference Numbers (TRNs), </w:t>
            </w:r>
            <w:r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 xml:space="preserve"> confirmations and all post-</w:t>
            </w:r>
            <w:r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 xml:space="preserve"> records have been saved in the client file.</w:t>
            </w:r>
          </w:p>
        </w:tc>
        <w:tc>
          <w:tcPr>
            <w:tcW w:w="0" w:type="auto"/>
            <w:vAlign w:val="center"/>
            <w:hideMark/>
          </w:tcPr>
          <w:p w14:paraId="25BC5D1E"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bl>
    <w:p w14:paraId="14AA48A6" w14:textId="1E952DD0" w:rsidR="000E422E" w:rsidRPr="000E422E" w:rsidRDefault="000E422E" w:rsidP="000E422E">
      <w:pPr>
        <w:rPr>
          <w:rFonts w:asciiTheme="minorHAnsi" w:hAnsiTheme="minorHAnsi" w:cstheme="minorHAnsi"/>
          <w:color w:val="000000" w:themeColor="text1"/>
        </w:rPr>
      </w:pPr>
    </w:p>
    <w:p w14:paraId="63B1D481" w14:textId="77777777" w:rsidR="000E422E" w:rsidRPr="000E422E" w:rsidRDefault="000E422E" w:rsidP="000E422E">
      <w:pPr>
        <w:pStyle w:val="Heading2"/>
        <w:rPr>
          <w:rFonts w:asciiTheme="minorHAnsi" w:hAnsiTheme="minorHAnsi" w:cstheme="minorHAnsi"/>
          <w:color w:val="000000" w:themeColor="text1"/>
        </w:rPr>
      </w:pPr>
      <w:r w:rsidRPr="000E422E">
        <w:rPr>
          <w:rFonts w:asciiTheme="minorHAnsi" w:hAnsiTheme="minorHAnsi" w:cstheme="minorHAnsi"/>
          <w:color w:val="000000" w:themeColor="text1"/>
        </w:rPr>
        <w:t>Important</w:t>
      </w:r>
    </w:p>
    <w:p w14:paraId="38324EA7" w14:textId="77777777"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Any missing, inconsistent or incomplete information must be resolved before lodging the application. </w:t>
      </w:r>
    </w:p>
    <w:p w14:paraId="7D0024D2" w14:textId="77777777"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The Occupational Training Plan must clearly demonstrate structured workplace-based training that meets the requirements of the selected training category. </w:t>
      </w:r>
    </w:p>
    <w:p w14:paraId="0991896C" w14:textId="730944A0"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The Registered Migration Agent must verify that the sponsor satisfies all sponsorship obligations and that the proposed training program complies with current Department of Home Affairs policy. </w:t>
      </w:r>
    </w:p>
    <w:p w14:paraId="2F51B4C0" w14:textId="77777777"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Any Request for Further Information (Section 56) issued by the Department of Home Affairs must be responded to before the specified deadline. </w:t>
      </w:r>
    </w:p>
    <w:p w14:paraId="6C8FEC49" w14:textId="592A492E"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The Registered Migration Agent is responsible for ensuring that the Sponsorship (if applicable), Nomination and Visa applications comply with current Australian migration legislation, Department of Home Affairs policy and professional obligations before </w:t>
      </w:r>
      <w:r w:rsidR="00B24322"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 xml:space="preserve">. </w:t>
      </w:r>
    </w:p>
    <w:p w14:paraId="3FE6A848" w14:textId="77777777" w:rsidR="00470955" w:rsidRPr="000E422E" w:rsidRDefault="00470955" w:rsidP="00852DFE">
      <w:pPr>
        <w:pStyle w:val="Heading1"/>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8. Compliance and Disclosure</w:t>
      </w:r>
    </w:p>
    <w:p w14:paraId="0ED2A807" w14:textId="77777777"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 xml:space="preserve">All staff involved in </w:t>
      </w:r>
      <w:r w:rsidR="00CF7B9C" w:rsidRPr="000E422E">
        <w:rPr>
          <w:rFonts w:asciiTheme="minorHAnsi" w:hAnsiTheme="minorHAnsi" w:cstheme="minorHAnsi"/>
          <w:color w:val="000000" w:themeColor="text1"/>
          <w:sz w:val="22"/>
          <w:szCs w:val="22"/>
        </w:rPr>
        <w:t xml:space="preserve">Graduate </w:t>
      </w:r>
      <w:r w:rsidRPr="000E422E">
        <w:rPr>
          <w:rFonts w:asciiTheme="minorHAnsi" w:hAnsiTheme="minorHAnsi" w:cstheme="minorHAnsi"/>
          <w:color w:val="000000" w:themeColor="text1"/>
          <w:sz w:val="22"/>
          <w:szCs w:val="22"/>
        </w:rPr>
        <w:t>Visa applications must comply with the following requirements:</w:t>
      </w:r>
    </w:p>
    <w:p w14:paraId="7BE5EEE1"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Legislative Compliance</w:t>
      </w:r>
    </w:p>
    <w:p w14:paraId="3F0A34D6" w14:textId="77777777" w:rsidR="00470955" w:rsidRPr="000E422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Comply with all applicable Australian migration legislation, regulations and policy requirements.</w:t>
      </w:r>
    </w:p>
    <w:p w14:paraId="0599BC67" w14:textId="77777777" w:rsidR="00470955" w:rsidRPr="000E422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Follow all requirements of the Department of Home Affairs when preparing and lodging visa applications.</w:t>
      </w:r>
    </w:p>
    <w:p w14:paraId="75DD79E8" w14:textId="77777777" w:rsidR="00470955" w:rsidRPr="000E422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Ensure that all information provided in a visa application is accurate, truthful and supported by appropriate evidence.</w:t>
      </w:r>
    </w:p>
    <w:p w14:paraId="4C9AA5DA"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Professional Responsibilities</w:t>
      </w:r>
    </w:p>
    <w:p w14:paraId="63D97DAD" w14:textId="77777777" w:rsidR="00470955" w:rsidRPr="000E422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Only a Registered Migration Agent may provide migration advice or make legal representations regarding visa matters.</w:t>
      </w:r>
    </w:p>
    <w:p w14:paraId="29B73BC0" w14:textId="77777777" w:rsidR="00470955" w:rsidRPr="000E422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lastRenderedPageBreak/>
        <w:t xml:space="preserve">Consultants and administrative staff must not provide migration advice unless </w:t>
      </w:r>
      <w:proofErr w:type="spellStart"/>
      <w:r w:rsidRPr="000E422E">
        <w:rPr>
          <w:rFonts w:asciiTheme="minorHAnsi" w:hAnsiTheme="minorHAnsi" w:cstheme="minorHAnsi"/>
          <w:color w:val="000000" w:themeColor="text1"/>
        </w:rPr>
        <w:t>authorised</w:t>
      </w:r>
      <w:proofErr w:type="spellEnd"/>
      <w:r w:rsidRPr="000E422E">
        <w:rPr>
          <w:rFonts w:asciiTheme="minorHAnsi" w:hAnsiTheme="minorHAnsi" w:cstheme="minorHAnsi"/>
          <w:color w:val="000000" w:themeColor="text1"/>
        </w:rPr>
        <w:t xml:space="preserve"> to do so.</w:t>
      </w:r>
    </w:p>
    <w:p w14:paraId="757C0FC9" w14:textId="77777777" w:rsidR="00470955" w:rsidRPr="000E422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Any complex migration issues must be referred to the Registered Migration Agent.</w:t>
      </w:r>
    </w:p>
    <w:p w14:paraId="33768676"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Client Confidentiality</w:t>
      </w:r>
    </w:p>
    <w:p w14:paraId="65111AAE" w14:textId="77777777" w:rsidR="00470955" w:rsidRPr="000E422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Protect all client information in accordance with Australian privacy requirements and the agency's privacy policy.</w:t>
      </w:r>
    </w:p>
    <w:p w14:paraId="5C397FCB" w14:textId="356FE8F3" w:rsidR="00470955" w:rsidRPr="000E422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information must only be accessed by </w:t>
      </w:r>
      <w:r w:rsidRPr="000E422E">
        <w:rPr>
          <w:rFonts w:asciiTheme="minorHAnsi" w:hAnsiTheme="minorHAnsi" w:cstheme="minorHAnsi"/>
          <w:color w:val="000000" w:themeColor="text1"/>
        </w:rPr>
        <w:t>authorized</w:t>
      </w:r>
      <w:r w:rsidRPr="000E422E">
        <w:rPr>
          <w:rFonts w:asciiTheme="minorHAnsi" w:hAnsiTheme="minorHAnsi" w:cstheme="minorHAnsi"/>
          <w:color w:val="000000" w:themeColor="text1"/>
        </w:rPr>
        <w:t xml:space="preserve"> staff for legitimate business purposes.</w:t>
      </w:r>
    </w:p>
    <w:p w14:paraId="24E86EE2" w14:textId="77777777" w:rsidR="00470955" w:rsidRPr="000E422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Client documents must be stored securely within the agency's approved document management system.</w:t>
      </w:r>
    </w:p>
    <w:p w14:paraId="03F2894E"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Accuracy and Record Management</w:t>
      </w:r>
    </w:p>
    <w:p w14:paraId="0A8A2777" w14:textId="744BAE10" w:rsidR="00470955" w:rsidRPr="000E422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 xml:space="preserve">Maintain complete, accurate and up-to-date client records </w:t>
      </w:r>
      <w:r w:rsidRPr="000E422E">
        <w:rPr>
          <w:rFonts w:asciiTheme="minorHAnsi" w:hAnsiTheme="minorHAnsi" w:cstheme="minorHAnsi"/>
          <w:color w:val="000000" w:themeColor="text1"/>
        </w:rPr>
        <w:t>always</w:t>
      </w:r>
      <w:r w:rsidRPr="000E422E">
        <w:rPr>
          <w:rFonts w:asciiTheme="minorHAnsi" w:hAnsiTheme="minorHAnsi" w:cstheme="minorHAnsi"/>
          <w:color w:val="000000" w:themeColor="text1"/>
        </w:rPr>
        <w:t>.</w:t>
      </w:r>
    </w:p>
    <w:p w14:paraId="7118C78F" w14:textId="77777777" w:rsidR="00470955" w:rsidRPr="000E422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Record all client communications, advice provided, and documents received or submitted.</w:t>
      </w:r>
    </w:p>
    <w:p w14:paraId="5EACB627" w14:textId="77777777" w:rsidR="00470955" w:rsidRPr="000E422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Ensure all electronic files follow the agency's document naming and filing procedures.</w:t>
      </w:r>
    </w:p>
    <w:p w14:paraId="22D4E417"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Fee Disclosure</w:t>
      </w:r>
    </w:p>
    <w:p w14:paraId="5C3F0BBD" w14:textId="77777777"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Before commencing any work, the client must receive clear written information regarding:</w:t>
      </w:r>
    </w:p>
    <w:p w14:paraId="79B23323" w14:textId="77777777" w:rsidR="00470955" w:rsidRPr="000E422E"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Professional service fees.</w:t>
      </w:r>
    </w:p>
    <w:p w14:paraId="4460D1FB" w14:textId="77777777" w:rsidR="00470955" w:rsidRPr="000E422E"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Government Visa Application Charges (VAC).</w:t>
      </w:r>
    </w:p>
    <w:p w14:paraId="48FEE2F6"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Client Acknowledgement</w:t>
      </w:r>
    </w:p>
    <w:p w14:paraId="7555D77F" w14:textId="1FCC90F3"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 xml:space="preserve">Before visa </w:t>
      </w:r>
      <w:r w:rsidRPr="000E422E">
        <w:rPr>
          <w:rFonts w:asciiTheme="minorHAnsi" w:hAnsiTheme="minorHAnsi" w:cstheme="minorHAnsi"/>
          <w:color w:val="000000" w:themeColor="text1"/>
          <w:sz w:val="22"/>
          <w:szCs w:val="22"/>
        </w:rPr>
        <w:t>lodgment</w:t>
      </w:r>
      <w:r w:rsidRPr="000E422E">
        <w:rPr>
          <w:rFonts w:asciiTheme="minorHAnsi" w:hAnsiTheme="minorHAnsi" w:cstheme="minorHAnsi"/>
          <w:color w:val="000000" w:themeColor="text1"/>
          <w:sz w:val="22"/>
          <w:szCs w:val="22"/>
        </w:rPr>
        <w:t>, the client must acknowledge that:</w:t>
      </w:r>
    </w:p>
    <w:p w14:paraId="7939250F"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All information provided is true, complete and accurate.</w:t>
      </w:r>
    </w:p>
    <w:p w14:paraId="204FAF4E"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They have reviewed and approved the final visa application.</w:t>
      </w:r>
    </w:p>
    <w:p w14:paraId="2C050ABF"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They understand their obligations as a Student Visa holder.</w:t>
      </w:r>
    </w:p>
    <w:p w14:paraId="5879F8D5"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They understand that providing false or misleading information may result in visa refusal or cancellation.</w:t>
      </w:r>
    </w:p>
    <w:p w14:paraId="5A4BED1A"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Visa Outcome Disclaimer</w:t>
      </w:r>
    </w:p>
    <w:p w14:paraId="2DD3E39A" w14:textId="77777777"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0E422E" w:rsidRDefault="00470955" w:rsidP="00852DFE">
      <w:pPr>
        <w:pStyle w:val="NormalWeb"/>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0E422E" w:rsidRDefault="00470955" w:rsidP="00852DFE">
      <w:pPr>
        <w:jc w:val="both"/>
        <w:rPr>
          <w:rFonts w:asciiTheme="minorHAnsi" w:hAnsiTheme="minorHAnsi" w:cstheme="minorHAnsi"/>
          <w:color w:val="000000" w:themeColor="text1"/>
        </w:rPr>
      </w:pPr>
    </w:p>
    <w:sectPr w:rsidR="00470955" w:rsidRPr="000E422E">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32F01" w14:textId="77777777" w:rsidR="004E7296" w:rsidRDefault="004E7296">
      <w:r>
        <w:separator/>
      </w:r>
    </w:p>
  </w:endnote>
  <w:endnote w:type="continuationSeparator" w:id="0">
    <w:p w14:paraId="17279316" w14:textId="77777777" w:rsidR="004E7296" w:rsidRDefault="004E7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C88BD" w14:textId="77777777" w:rsidR="004E7296" w:rsidRDefault="004E7296">
      <w:r>
        <w:separator/>
      </w:r>
    </w:p>
  </w:footnote>
  <w:footnote w:type="continuationSeparator" w:id="0">
    <w:p w14:paraId="67F764C3" w14:textId="77777777" w:rsidR="004E7296" w:rsidRDefault="004E7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038D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24AA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B2F8C"/>
    <w:multiLevelType w:val="multilevel"/>
    <w:tmpl w:val="14E296F2"/>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1" w15:restartNumberingAfterBreak="0">
    <w:nsid w:val="1C8B49CB"/>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0768F"/>
    <w:multiLevelType w:val="multilevel"/>
    <w:tmpl w:val="573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4"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6"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8"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7"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8" w15:restartNumberingAfterBreak="0">
    <w:nsid w:val="54D52A3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951AE"/>
    <w:multiLevelType w:val="multilevel"/>
    <w:tmpl w:val="95D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32" w15:restartNumberingAfterBreak="0">
    <w:nsid w:val="5CEC06E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44B69C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38"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26F2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42" w15:restartNumberingAfterBreak="0">
    <w:nsid w:val="74A64550"/>
    <w:multiLevelType w:val="multilevel"/>
    <w:tmpl w:val="C35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4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41"/>
  </w:num>
  <w:num w:numId="2" w16cid:durableId="315307283">
    <w:abstractNumId w:val="31"/>
  </w:num>
  <w:num w:numId="3" w16cid:durableId="254245617">
    <w:abstractNumId w:val="37"/>
  </w:num>
  <w:num w:numId="4" w16cid:durableId="2034380746">
    <w:abstractNumId w:val="15"/>
  </w:num>
  <w:num w:numId="5" w16cid:durableId="2081634730">
    <w:abstractNumId w:val="26"/>
  </w:num>
  <w:num w:numId="6" w16cid:durableId="1581211365">
    <w:abstractNumId w:val="13"/>
  </w:num>
  <w:num w:numId="7" w16cid:durableId="438645365">
    <w:abstractNumId w:val="43"/>
  </w:num>
  <w:num w:numId="8" w16cid:durableId="209269292">
    <w:abstractNumId w:val="2"/>
  </w:num>
  <w:num w:numId="9" w16cid:durableId="1026642264">
    <w:abstractNumId w:val="34"/>
  </w:num>
  <w:num w:numId="10" w16cid:durableId="992487927">
    <w:abstractNumId w:val="7"/>
  </w:num>
  <w:num w:numId="11" w16cid:durableId="701521462">
    <w:abstractNumId w:val="3"/>
  </w:num>
  <w:num w:numId="12" w16cid:durableId="960960247">
    <w:abstractNumId w:val="23"/>
  </w:num>
  <w:num w:numId="13" w16cid:durableId="1937444722">
    <w:abstractNumId w:val="22"/>
  </w:num>
  <w:num w:numId="14" w16cid:durableId="2129740464">
    <w:abstractNumId w:val="27"/>
  </w:num>
  <w:num w:numId="15" w16cid:durableId="63069106">
    <w:abstractNumId w:val="17"/>
  </w:num>
  <w:num w:numId="16" w16cid:durableId="121772603">
    <w:abstractNumId w:val="19"/>
  </w:num>
  <w:num w:numId="17" w16cid:durableId="142159426">
    <w:abstractNumId w:val="0"/>
  </w:num>
  <w:num w:numId="18" w16cid:durableId="781654496">
    <w:abstractNumId w:val="18"/>
  </w:num>
  <w:num w:numId="19" w16cid:durableId="1035347107">
    <w:abstractNumId w:val="5"/>
  </w:num>
  <w:num w:numId="20" w16cid:durableId="307587198">
    <w:abstractNumId w:val="21"/>
  </w:num>
  <w:num w:numId="21" w16cid:durableId="553272503">
    <w:abstractNumId w:val="39"/>
  </w:num>
  <w:num w:numId="22" w16cid:durableId="1449735890">
    <w:abstractNumId w:val="36"/>
  </w:num>
  <w:num w:numId="23" w16cid:durableId="860970131">
    <w:abstractNumId w:val="33"/>
  </w:num>
  <w:num w:numId="24" w16cid:durableId="812062997">
    <w:abstractNumId w:val="20"/>
  </w:num>
  <w:num w:numId="25" w16cid:durableId="1856112656">
    <w:abstractNumId w:val="9"/>
  </w:num>
  <w:num w:numId="26" w16cid:durableId="1379285566">
    <w:abstractNumId w:val="25"/>
  </w:num>
  <w:num w:numId="27" w16cid:durableId="729620485">
    <w:abstractNumId w:val="10"/>
  </w:num>
  <w:num w:numId="28" w16cid:durableId="1077292013">
    <w:abstractNumId w:val="44"/>
  </w:num>
  <w:num w:numId="29" w16cid:durableId="753741959">
    <w:abstractNumId w:val="1"/>
  </w:num>
  <w:num w:numId="30" w16cid:durableId="674381037">
    <w:abstractNumId w:val="38"/>
  </w:num>
  <w:num w:numId="31" w16cid:durableId="1878465985">
    <w:abstractNumId w:val="4"/>
  </w:num>
  <w:num w:numId="32" w16cid:durableId="707529780">
    <w:abstractNumId w:val="16"/>
  </w:num>
  <w:num w:numId="33" w16cid:durableId="1250308941">
    <w:abstractNumId w:val="14"/>
  </w:num>
  <w:num w:numId="34" w16cid:durableId="1454978149">
    <w:abstractNumId w:val="30"/>
  </w:num>
  <w:num w:numId="35" w16cid:durableId="312031950">
    <w:abstractNumId w:val="24"/>
  </w:num>
  <w:num w:numId="36" w16cid:durableId="1294794849">
    <w:abstractNumId w:val="12"/>
  </w:num>
  <w:num w:numId="37" w16cid:durableId="854998338">
    <w:abstractNumId w:val="29"/>
  </w:num>
  <w:num w:numId="38" w16cid:durableId="1086026935">
    <w:abstractNumId w:val="8"/>
  </w:num>
  <w:num w:numId="39" w16cid:durableId="443575237">
    <w:abstractNumId w:val="42"/>
  </w:num>
  <w:num w:numId="40" w16cid:durableId="2090038206">
    <w:abstractNumId w:val="32"/>
  </w:num>
  <w:num w:numId="41" w16cid:durableId="1023825871">
    <w:abstractNumId w:val="6"/>
  </w:num>
  <w:num w:numId="42" w16cid:durableId="1072889891">
    <w:abstractNumId w:val="35"/>
  </w:num>
  <w:num w:numId="43" w16cid:durableId="1104224744">
    <w:abstractNumId w:val="11"/>
  </w:num>
  <w:num w:numId="44" w16cid:durableId="894510611">
    <w:abstractNumId w:val="28"/>
  </w:num>
  <w:num w:numId="45" w16cid:durableId="1512599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0E422E"/>
    <w:rsid w:val="001C28CC"/>
    <w:rsid w:val="00246E96"/>
    <w:rsid w:val="00247589"/>
    <w:rsid w:val="002F03A5"/>
    <w:rsid w:val="00322D27"/>
    <w:rsid w:val="00344DAB"/>
    <w:rsid w:val="00412F59"/>
    <w:rsid w:val="00416517"/>
    <w:rsid w:val="00470955"/>
    <w:rsid w:val="004E02F9"/>
    <w:rsid w:val="004E7296"/>
    <w:rsid w:val="005007E2"/>
    <w:rsid w:val="00501CA2"/>
    <w:rsid w:val="0058798B"/>
    <w:rsid w:val="00590FAA"/>
    <w:rsid w:val="005E7CAC"/>
    <w:rsid w:val="006A44EB"/>
    <w:rsid w:val="006B14E2"/>
    <w:rsid w:val="006D103E"/>
    <w:rsid w:val="007D2EE2"/>
    <w:rsid w:val="007E5E35"/>
    <w:rsid w:val="00852DFE"/>
    <w:rsid w:val="009A0743"/>
    <w:rsid w:val="009A220E"/>
    <w:rsid w:val="009E6F0D"/>
    <w:rsid w:val="00AF3FE8"/>
    <w:rsid w:val="00B24322"/>
    <w:rsid w:val="00BA2B98"/>
    <w:rsid w:val="00BB7D6D"/>
    <w:rsid w:val="00CB0C7C"/>
    <w:rsid w:val="00CC30EE"/>
    <w:rsid w:val="00CF7B9C"/>
    <w:rsid w:val="00DD3784"/>
    <w:rsid w:val="00DF7668"/>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2355</Words>
  <Characters>15567</Characters>
  <Application>Microsoft Office Word</Application>
  <DocSecurity>0</DocSecurity>
  <Lines>576</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3</cp:revision>
  <cp:lastPrinted>2026-07-03T19:24:00Z</cp:lastPrinted>
  <dcterms:created xsi:type="dcterms:W3CDTF">2026-07-03T19:30:00Z</dcterms:created>
  <dcterms:modified xsi:type="dcterms:W3CDTF">2026-07-03T19:51:00Z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