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FA0B" w14:textId="38FAEEC1" w:rsidR="007D2EE2" w:rsidRPr="00C37E4C" w:rsidRDefault="00C37E4C" w:rsidP="00470955">
      <w:pPr>
        <w:jc w:val="center"/>
        <w:rPr>
          <w:rFonts w:asciiTheme="minorHAnsi" w:hAnsiTheme="minorHAnsi" w:cstheme="minorHAnsi"/>
          <w:b/>
          <w:bCs/>
          <w:color w:val="000000" w:themeColor="text1"/>
        </w:rPr>
      </w:pPr>
      <w:r w:rsidRPr="00C37E4C">
        <w:rPr>
          <w:rFonts w:asciiTheme="minorHAnsi" w:hAnsiTheme="minorHAnsi" w:cstheme="minorHAnsi"/>
          <w:b/>
          <w:bCs/>
          <w:color w:val="000000" w:themeColor="text1"/>
        </w:rPr>
        <w:t>ANSWERING PHONE CALL SOP</w:t>
      </w:r>
      <w:r w:rsidR="00656C70" w:rsidRPr="00C37E4C">
        <w:rPr>
          <w:rFonts w:asciiTheme="minorHAnsi" w:hAnsiTheme="minorHAnsi" w:cstheme="minorHAnsi"/>
          <w:b/>
          <w:bCs/>
          <w:color w:val="000000" w:themeColor="text1"/>
        </w:rPr>
        <w:t>-</w:t>
      </w:r>
      <w:r w:rsidR="007D2EE2" w:rsidRPr="00C37E4C">
        <w:rPr>
          <w:rFonts w:asciiTheme="minorHAnsi" w:hAnsiTheme="minorHAnsi" w:cstheme="minorHAnsi"/>
          <w:b/>
          <w:bCs/>
          <w:color w:val="000000" w:themeColor="text1"/>
        </w:rPr>
        <w:t>STANDARD OPERATING PROCEDURE</w:t>
      </w:r>
    </w:p>
    <w:p w14:paraId="5CB1C952" w14:textId="77777777" w:rsidR="0058798B" w:rsidRPr="00C37E4C" w:rsidRDefault="0058798B" w:rsidP="0058798B">
      <w:pPr>
        <w:pStyle w:val="Heading1"/>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Document Control</w:t>
      </w:r>
    </w:p>
    <w:tbl>
      <w:tblPr>
        <w:tblStyle w:val="TableGrid"/>
        <w:tblW w:w="0" w:type="auto"/>
        <w:tblLook w:val="04A0" w:firstRow="1" w:lastRow="0" w:firstColumn="1" w:lastColumn="0" w:noHBand="0" w:noVBand="1"/>
      </w:tblPr>
      <w:tblGrid>
        <w:gridCol w:w="4320"/>
        <w:gridCol w:w="4320"/>
      </w:tblGrid>
      <w:tr w:rsidR="0058798B" w:rsidRPr="00C37E4C" w14:paraId="3AE4D601" w14:textId="77777777" w:rsidTr="00F3716A">
        <w:tc>
          <w:tcPr>
            <w:tcW w:w="4320" w:type="dxa"/>
          </w:tcPr>
          <w:p w14:paraId="2B8546FA" w14:textId="77777777" w:rsidR="0058798B" w:rsidRPr="00C37E4C" w:rsidRDefault="0058798B" w:rsidP="00F3716A">
            <w:pPr>
              <w:rPr>
                <w:rFonts w:asciiTheme="minorHAnsi" w:hAnsiTheme="minorHAnsi" w:cstheme="minorHAnsi"/>
                <w:color w:val="000000" w:themeColor="text1"/>
              </w:rPr>
            </w:pPr>
            <w:r w:rsidRPr="00C37E4C">
              <w:rPr>
                <w:rFonts w:asciiTheme="minorHAnsi" w:hAnsiTheme="minorHAnsi" w:cstheme="minorHAnsi"/>
                <w:color w:val="000000" w:themeColor="text1"/>
              </w:rPr>
              <w:t>Document No.</w:t>
            </w:r>
          </w:p>
        </w:tc>
        <w:tc>
          <w:tcPr>
            <w:tcW w:w="4320" w:type="dxa"/>
          </w:tcPr>
          <w:p w14:paraId="3300A5C9" w14:textId="2B852490" w:rsidR="0058798B" w:rsidRPr="00C37E4C" w:rsidRDefault="0058798B" w:rsidP="00F3716A">
            <w:pPr>
              <w:rPr>
                <w:rFonts w:asciiTheme="minorHAnsi" w:hAnsiTheme="minorHAnsi" w:cstheme="minorHAnsi"/>
                <w:color w:val="000000" w:themeColor="text1"/>
              </w:rPr>
            </w:pPr>
            <w:r w:rsidRPr="00C37E4C">
              <w:rPr>
                <w:rFonts w:asciiTheme="minorHAnsi" w:hAnsiTheme="minorHAnsi" w:cstheme="minorHAnsi"/>
                <w:color w:val="000000" w:themeColor="text1"/>
              </w:rPr>
              <w:t>SOP-</w:t>
            </w:r>
            <w:r w:rsidR="00656C70" w:rsidRPr="00C37E4C">
              <w:rPr>
                <w:rFonts w:asciiTheme="minorHAnsi" w:hAnsiTheme="minorHAnsi" w:cstheme="minorHAnsi"/>
                <w:color w:val="000000" w:themeColor="text1"/>
              </w:rPr>
              <w:t>DV</w:t>
            </w:r>
            <w:r w:rsidRPr="00C37E4C">
              <w:rPr>
                <w:rFonts w:asciiTheme="minorHAnsi" w:hAnsiTheme="minorHAnsi" w:cstheme="minorHAnsi"/>
                <w:color w:val="000000" w:themeColor="text1"/>
              </w:rPr>
              <w:t>-001</w:t>
            </w:r>
          </w:p>
        </w:tc>
      </w:tr>
      <w:tr w:rsidR="0058798B" w:rsidRPr="00C37E4C" w14:paraId="79AEA729" w14:textId="77777777" w:rsidTr="00F3716A">
        <w:tc>
          <w:tcPr>
            <w:tcW w:w="4320" w:type="dxa"/>
          </w:tcPr>
          <w:p w14:paraId="77F2B0DD" w14:textId="77777777" w:rsidR="0058798B" w:rsidRPr="00C37E4C" w:rsidRDefault="0058798B" w:rsidP="00F3716A">
            <w:pPr>
              <w:rPr>
                <w:rFonts w:asciiTheme="minorHAnsi" w:hAnsiTheme="minorHAnsi" w:cstheme="minorHAnsi"/>
                <w:color w:val="000000" w:themeColor="text1"/>
              </w:rPr>
            </w:pPr>
            <w:r w:rsidRPr="00C37E4C">
              <w:rPr>
                <w:rFonts w:asciiTheme="minorHAnsi" w:hAnsiTheme="minorHAnsi" w:cstheme="minorHAnsi"/>
                <w:color w:val="000000" w:themeColor="text1"/>
              </w:rPr>
              <w:t>Version</w:t>
            </w:r>
          </w:p>
        </w:tc>
        <w:tc>
          <w:tcPr>
            <w:tcW w:w="4320" w:type="dxa"/>
          </w:tcPr>
          <w:p w14:paraId="3477F995" w14:textId="77777777" w:rsidR="0058798B" w:rsidRPr="00C37E4C" w:rsidRDefault="0058798B" w:rsidP="00F3716A">
            <w:pPr>
              <w:rPr>
                <w:rFonts w:asciiTheme="minorHAnsi" w:hAnsiTheme="minorHAnsi" w:cstheme="minorHAnsi"/>
                <w:color w:val="000000" w:themeColor="text1"/>
              </w:rPr>
            </w:pPr>
            <w:r w:rsidRPr="00C37E4C">
              <w:rPr>
                <w:rFonts w:asciiTheme="minorHAnsi" w:hAnsiTheme="minorHAnsi" w:cstheme="minorHAnsi"/>
                <w:color w:val="000000" w:themeColor="text1"/>
              </w:rPr>
              <w:t>1.0</w:t>
            </w:r>
          </w:p>
        </w:tc>
      </w:tr>
      <w:tr w:rsidR="0058798B" w:rsidRPr="00C37E4C" w14:paraId="5101B5CC" w14:textId="77777777" w:rsidTr="00F3716A">
        <w:tc>
          <w:tcPr>
            <w:tcW w:w="4320" w:type="dxa"/>
          </w:tcPr>
          <w:p w14:paraId="3C4FCE86" w14:textId="77777777" w:rsidR="0058798B" w:rsidRPr="00C37E4C" w:rsidRDefault="0058798B" w:rsidP="00F3716A">
            <w:pPr>
              <w:rPr>
                <w:rFonts w:asciiTheme="minorHAnsi" w:hAnsiTheme="minorHAnsi" w:cstheme="minorHAnsi"/>
                <w:color w:val="000000" w:themeColor="text1"/>
              </w:rPr>
            </w:pPr>
            <w:r w:rsidRPr="00C37E4C">
              <w:rPr>
                <w:rFonts w:asciiTheme="minorHAnsi" w:hAnsiTheme="minorHAnsi" w:cstheme="minorHAnsi"/>
                <w:color w:val="000000" w:themeColor="text1"/>
              </w:rPr>
              <w:t>Department</w:t>
            </w:r>
          </w:p>
        </w:tc>
        <w:tc>
          <w:tcPr>
            <w:tcW w:w="4320" w:type="dxa"/>
          </w:tcPr>
          <w:p w14:paraId="5CB2C378" w14:textId="77777777" w:rsidR="0058798B" w:rsidRPr="00C37E4C" w:rsidRDefault="0058798B" w:rsidP="00F3716A">
            <w:pPr>
              <w:rPr>
                <w:rFonts w:asciiTheme="minorHAnsi" w:hAnsiTheme="minorHAnsi" w:cstheme="minorHAnsi"/>
                <w:color w:val="000000" w:themeColor="text1"/>
              </w:rPr>
            </w:pPr>
            <w:r w:rsidRPr="00C37E4C">
              <w:rPr>
                <w:rFonts w:asciiTheme="minorHAnsi" w:hAnsiTheme="minorHAnsi" w:cstheme="minorHAnsi"/>
                <w:color w:val="000000" w:themeColor="text1"/>
              </w:rPr>
              <w:t>Migration Services</w:t>
            </w:r>
          </w:p>
        </w:tc>
      </w:tr>
      <w:tr w:rsidR="0058798B" w:rsidRPr="00C37E4C" w14:paraId="29AC7B1E" w14:textId="77777777" w:rsidTr="00F3716A">
        <w:tc>
          <w:tcPr>
            <w:tcW w:w="4320" w:type="dxa"/>
          </w:tcPr>
          <w:p w14:paraId="49A83FD4" w14:textId="77777777" w:rsidR="0058798B" w:rsidRPr="00C37E4C" w:rsidRDefault="0058798B" w:rsidP="00F3716A">
            <w:pPr>
              <w:rPr>
                <w:rFonts w:asciiTheme="minorHAnsi" w:hAnsiTheme="minorHAnsi" w:cstheme="minorHAnsi"/>
                <w:color w:val="000000" w:themeColor="text1"/>
              </w:rPr>
            </w:pPr>
            <w:r w:rsidRPr="00C37E4C">
              <w:rPr>
                <w:rFonts w:asciiTheme="minorHAnsi" w:hAnsiTheme="minorHAnsi" w:cstheme="minorHAnsi"/>
                <w:color w:val="000000" w:themeColor="text1"/>
              </w:rPr>
              <w:t>Effective Date</w:t>
            </w:r>
          </w:p>
        </w:tc>
        <w:tc>
          <w:tcPr>
            <w:tcW w:w="4320" w:type="dxa"/>
          </w:tcPr>
          <w:p w14:paraId="56A5975C" w14:textId="77777777" w:rsidR="0058798B" w:rsidRPr="00C37E4C" w:rsidRDefault="0058798B" w:rsidP="00F3716A">
            <w:pPr>
              <w:rPr>
                <w:rFonts w:asciiTheme="minorHAnsi" w:hAnsiTheme="minorHAnsi" w:cstheme="minorHAnsi"/>
                <w:color w:val="000000" w:themeColor="text1"/>
              </w:rPr>
            </w:pPr>
            <w:r w:rsidRPr="00C37E4C">
              <w:rPr>
                <w:rFonts w:asciiTheme="minorHAnsi" w:hAnsiTheme="minorHAnsi" w:cstheme="minorHAnsi"/>
                <w:color w:val="000000" w:themeColor="text1"/>
              </w:rPr>
              <w:t>________________</w:t>
            </w:r>
          </w:p>
        </w:tc>
      </w:tr>
      <w:tr w:rsidR="0058798B" w:rsidRPr="00C37E4C" w14:paraId="13E3E265" w14:textId="77777777" w:rsidTr="00F3716A">
        <w:tc>
          <w:tcPr>
            <w:tcW w:w="4320" w:type="dxa"/>
          </w:tcPr>
          <w:p w14:paraId="58FBE771" w14:textId="77777777" w:rsidR="0058798B" w:rsidRPr="00C37E4C" w:rsidRDefault="0058798B" w:rsidP="00F3716A">
            <w:pPr>
              <w:rPr>
                <w:rFonts w:asciiTheme="minorHAnsi" w:hAnsiTheme="minorHAnsi" w:cstheme="minorHAnsi"/>
                <w:color w:val="000000" w:themeColor="text1"/>
              </w:rPr>
            </w:pPr>
            <w:r w:rsidRPr="00C37E4C">
              <w:rPr>
                <w:rFonts w:asciiTheme="minorHAnsi" w:hAnsiTheme="minorHAnsi" w:cstheme="minorHAnsi"/>
                <w:color w:val="000000" w:themeColor="text1"/>
              </w:rPr>
              <w:t>Approved By</w:t>
            </w:r>
          </w:p>
        </w:tc>
        <w:tc>
          <w:tcPr>
            <w:tcW w:w="4320" w:type="dxa"/>
          </w:tcPr>
          <w:p w14:paraId="52EAC712" w14:textId="77777777" w:rsidR="0058798B" w:rsidRPr="00C37E4C" w:rsidRDefault="0058798B" w:rsidP="00F3716A">
            <w:pPr>
              <w:rPr>
                <w:rFonts w:asciiTheme="minorHAnsi" w:hAnsiTheme="minorHAnsi" w:cstheme="minorHAnsi"/>
                <w:color w:val="000000" w:themeColor="text1"/>
              </w:rPr>
            </w:pPr>
            <w:r w:rsidRPr="00C37E4C">
              <w:rPr>
                <w:rFonts w:asciiTheme="minorHAnsi" w:hAnsiTheme="minorHAnsi" w:cstheme="minorHAnsi"/>
                <w:color w:val="000000" w:themeColor="text1"/>
              </w:rPr>
              <w:t>________________</w:t>
            </w:r>
          </w:p>
        </w:tc>
      </w:tr>
    </w:tbl>
    <w:p w14:paraId="287102E7" w14:textId="618F1F09" w:rsidR="0058798B" w:rsidRPr="00C37E4C" w:rsidRDefault="0058798B" w:rsidP="00852DFE">
      <w:pPr>
        <w:pStyle w:val="Heading1"/>
        <w:numPr>
          <w:ilvl w:val="0"/>
          <w:numId w:val="27"/>
        </w:numPr>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Purpose</w:t>
      </w:r>
    </w:p>
    <w:p w14:paraId="7F2DBA48" w14:textId="2B30E093" w:rsidR="00C37E4C" w:rsidRPr="00C37E4C" w:rsidRDefault="00C37E4C" w:rsidP="00C37E4C">
      <w:pPr>
        <w:rPr>
          <w:rFonts w:asciiTheme="minorHAnsi" w:hAnsiTheme="minorHAnsi" w:cstheme="minorHAnsi"/>
          <w:color w:val="000000" w:themeColor="text1"/>
        </w:rPr>
      </w:pPr>
      <w:r w:rsidRPr="00C37E4C">
        <w:rPr>
          <w:rFonts w:asciiTheme="minorHAnsi" w:hAnsiTheme="minorHAnsi" w:cstheme="minorHAnsi"/>
          <w:color w:val="000000" w:themeColor="text1"/>
        </w:rPr>
        <w:t>This Standard Operating Procedure (SOP) establishes the standard process for answering incoming telephone calls professionally, courteously, and consistently. It aims to ensure all client enquiries are handled efficiently, enquiries are recorded accurately, and callers are referred to the appropriate staff member while maintaining a high standard of customer service.</w:t>
      </w:r>
    </w:p>
    <w:p w14:paraId="2FA9464D" w14:textId="58EEFE1A" w:rsidR="0058798B" w:rsidRPr="00C37E4C" w:rsidRDefault="0058798B" w:rsidP="00656C70">
      <w:pPr>
        <w:pStyle w:val="Heading1"/>
        <w:numPr>
          <w:ilvl w:val="0"/>
          <w:numId w:val="27"/>
        </w:numPr>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Scope</w:t>
      </w:r>
    </w:p>
    <w:p w14:paraId="15C128DD" w14:textId="77777777" w:rsidR="00C37E4C" w:rsidRPr="00C37E4C" w:rsidRDefault="00C37E4C" w:rsidP="00C37E4C">
      <w:pPr>
        <w:widowControl/>
        <w:autoSpaceDE/>
        <w:autoSpaceDN/>
        <w:spacing w:before="100" w:beforeAutospacing="1" w:after="100" w:afterAutospacing="1"/>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This SOP applies to:</w:t>
      </w:r>
    </w:p>
    <w:p w14:paraId="2E496467" w14:textId="77777777" w:rsidR="00C37E4C" w:rsidRPr="00C37E4C" w:rsidRDefault="00C37E4C" w:rsidP="00C37E4C">
      <w:pPr>
        <w:widowControl/>
        <w:numPr>
          <w:ilvl w:val="0"/>
          <w:numId w:val="50"/>
        </w:numPr>
        <w:autoSpaceDE/>
        <w:autoSpaceDN/>
        <w:spacing w:before="100" w:beforeAutospacing="1" w:after="100" w:afterAutospacing="1"/>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Incoming telephone enquiries</w:t>
      </w:r>
    </w:p>
    <w:p w14:paraId="509D8D26" w14:textId="77777777" w:rsidR="00C37E4C" w:rsidRPr="00C37E4C" w:rsidRDefault="00C37E4C" w:rsidP="00C37E4C">
      <w:pPr>
        <w:widowControl/>
        <w:numPr>
          <w:ilvl w:val="0"/>
          <w:numId w:val="50"/>
        </w:numPr>
        <w:autoSpaceDE/>
        <w:autoSpaceDN/>
        <w:spacing w:before="100" w:beforeAutospacing="1" w:after="100" w:afterAutospacing="1"/>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Existing clients</w:t>
      </w:r>
    </w:p>
    <w:p w14:paraId="473CBA74" w14:textId="77777777" w:rsidR="00C37E4C" w:rsidRPr="00C37E4C" w:rsidRDefault="00C37E4C" w:rsidP="00C37E4C">
      <w:pPr>
        <w:widowControl/>
        <w:numPr>
          <w:ilvl w:val="0"/>
          <w:numId w:val="50"/>
        </w:numPr>
        <w:autoSpaceDE/>
        <w:autoSpaceDN/>
        <w:spacing w:before="100" w:beforeAutospacing="1" w:after="100" w:afterAutospacing="1"/>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New client enquiries</w:t>
      </w:r>
    </w:p>
    <w:p w14:paraId="7FC9D133" w14:textId="77777777" w:rsidR="00C37E4C" w:rsidRPr="00C37E4C" w:rsidRDefault="00C37E4C" w:rsidP="00C37E4C">
      <w:pPr>
        <w:widowControl/>
        <w:numPr>
          <w:ilvl w:val="0"/>
          <w:numId w:val="50"/>
        </w:numPr>
        <w:autoSpaceDE/>
        <w:autoSpaceDN/>
        <w:spacing w:before="100" w:beforeAutospacing="1" w:after="100" w:afterAutospacing="1"/>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Consultants</w:t>
      </w:r>
    </w:p>
    <w:p w14:paraId="7C6B824B" w14:textId="77777777" w:rsidR="00C37E4C" w:rsidRPr="00C37E4C" w:rsidRDefault="00C37E4C" w:rsidP="00C37E4C">
      <w:pPr>
        <w:widowControl/>
        <w:numPr>
          <w:ilvl w:val="0"/>
          <w:numId w:val="50"/>
        </w:numPr>
        <w:autoSpaceDE/>
        <w:autoSpaceDN/>
        <w:spacing w:before="100" w:beforeAutospacing="1" w:after="100" w:afterAutospacing="1"/>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Registered Migration Agents</w:t>
      </w:r>
    </w:p>
    <w:p w14:paraId="4204A36A" w14:textId="1C937A23" w:rsidR="00C37E4C" w:rsidRPr="00C37E4C" w:rsidRDefault="00C37E4C" w:rsidP="00C37E4C">
      <w:pPr>
        <w:widowControl/>
        <w:numPr>
          <w:ilvl w:val="0"/>
          <w:numId w:val="50"/>
        </w:numPr>
        <w:autoSpaceDE/>
        <w:autoSpaceDN/>
        <w:spacing w:before="100" w:beforeAutospacing="1" w:after="100" w:afterAutospacing="1"/>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Administrative staff</w:t>
      </w:r>
    </w:p>
    <w:p w14:paraId="2AB39F5E" w14:textId="7349BE7B" w:rsidR="00247589" w:rsidRPr="00C37E4C" w:rsidRDefault="00656C70" w:rsidP="00247589">
      <w:pPr>
        <w:pStyle w:val="Heading1"/>
        <w:rPr>
          <w:rFonts w:asciiTheme="minorHAnsi" w:eastAsia="Times New Roman" w:hAnsiTheme="minorHAnsi" w:cstheme="minorHAnsi"/>
          <w:color w:val="000000" w:themeColor="text1"/>
          <w:sz w:val="22"/>
          <w:szCs w:val="22"/>
        </w:rPr>
      </w:pPr>
      <w:r w:rsidRPr="00C37E4C">
        <w:rPr>
          <w:rFonts w:asciiTheme="minorHAnsi" w:hAnsiTheme="minorHAnsi" w:cstheme="minorHAnsi"/>
          <w:color w:val="000000" w:themeColor="text1"/>
          <w:sz w:val="22"/>
          <w:szCs w:val="22"/>
        </w:rPr>
        <w:t xml:space="preserve">3. </w:t>
      </w:r>
      <w:r w:rsidR="00247589" w:rsidRPr="00C37E4C">
        <w:rPr>
          <w:rFonts w:asciiTheme="minorHAnsi" w:hAnsiTheme="minorHAnsi" w:cstheme="minorHAnsi"/>
          <w:color w:val="000000" w:themeColor="text1"/>
          <w:sz w:val="22"/>
          <w:szCs w:val="22"/>
        </w:rPr>
        <w:t xml:space="preserve"> Roles and Responsibilities</w:t>
      </w:r>
    </w:p>
    <w:p w14:paraId="47F5AF2A" w14:textId="77777777" w:rsidR="00247589" w:rsidRPr="00C37E4C" w:rsidRDefault="00247589" w:rsidP="00247589">
      <w:pPr>
        <w:pStyle w:val="Heading2"/>
        <w:ind w:left="720"/>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3.1 Registered Migration Agent</w:t>
      </w:r>
    </w:p>
    <w:p w14:paraId="45C29090" w14:textId="77777777" w:rsidR="00C37E4C" w:rsidRPr="00C37E4C" w:rsidRDefault="00C37E4C" w:rsidP="00C37E4C">
      <w:pPr>
        <w:widowControl/>
        <w:autoSpaceDE/>
        <w:autoSpaceDN/>
        <w:spacing w:before="100" w:beforeAutospacing="1" w:after="100" w:afterAutospacing="1"/>
        <w:ind w:left="720"/>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The Registered Migration Agent is responsible for:</w:t>
      </w:r>
    </w:p>
    <w:p w14:paraId="5430AC18" w14:textId="77777777" w:rsidR="00C37E4C" w:rsidRPr="00C37E4C" w:rsidRDefault="00C37E4C" w:rsidP="00C37E4C">
      <w:pPr>
        <w:widowControl/>
        <w:numPr>
          <w:ilvl w:val="0"/>
          <w:numId w:val="51"/>
        </w:numPr>
        <w:tabs>
          <w:tab w:val="clear" w:pos="720"/>
          <w:tab w:val="num" w:pos="1440"/>
        </w:tabs>
        <w:autoSpaceDE/>
        <w:autoSpaceDN/>
        <w:spacing w:before="100" w:beforeAutospacing="1" w:after="100" w:afterAutospacing="1"/>
        <w:ind w:left="1440"/>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Providing migration advice where required.</w:t>
      </w:r>
    </w:p>
    <w:p w14:paraId="6A46EF01" w14:textId="77777777" w:rsidR="00C37E4C" w:rsidRPr="00C37E4C" w:rsidRDefault="00C37E4C" w:rsidP="00C37E4C">
      <w:pPr>
        <w:widowControl/>
        <w:numPr>
          <w:ilvl w:val="0"/>
          <w:numId w:val="51"/>
        </w:numPr>
        <w:tabs>
          <w:tab w:val="clear" w:pos="720"/>
          <w:tab w:val="num" w:pos="1440"/>
        </w:tabs>
        <w:autoSpaceDE/>
        <w:autoSpaceDN/>
        <w:spacing w:before="100" w:beforeAutospacing="1" w:after="100" w:afterAutospacing="1"/>
        <w:ind w:left="1440"/>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Handling complex migration enquiries referred by Consultants.</w:t>
      </w:r>
    </w:p>
    <w:p w14:paraId="3E4BF4D8" w14:textId="77777777" w:rsidR="00C37E4C" w:rsidRPr="00C37E4C" w:rsidRDefault="00C37E4C" w:rsidP="00C37E4C">
      <w:pPr>
        <w:widowControl/>
        <w:numPr>
          <w:ilvl w:val="0"/>
          <w:numId w:val="51"/>
        </w:numPr>
        <w:tabs>
          <w:tab w:val="clear" w:pos="720"/>
          <w:tab w:val="num" w:pos="1440"/>
        </w:tabs>
        <w:autoSpaceDE/>
        <w:autoSpaceDN/>
        <w:spacing w:before="100" w:beforeAutospacing="1" w:after="100" w:afterAutospacing="1"/>
        <w:ind w:left="1440"/>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 xml:space="preserve">Providing instructions to </w:t>
      </w:r>
      <w:proofErr w:type="gramStart"/>
      <w:r w:rsidRPr="00C37E4C">
        <w:rPr>
          <w:rFonts w:asciiTheme="minorHAnsi" w:eastAsia="Times New Roman" w:hAnsiTheme="minorHAnsi" w:cstheme="minorHAnsi"/>
          <w:color w:val="000000" w:themeColor="text1"/>
        </w:rPr>
        <w:t>Consultants</w:t>
      </w:r>
      <w:proofErr w:type="gramEnd"/>
      <w:r w:rsidRPr="00C37E4C">
        <w:rPr>
          <w:rFonts w:asciiTheme="minorHAnsi" w:eastAsia="Times New Roman" w:hAnsiTheme="minorHAnsi" w:cstheme="minorHAnsi"/>
          <w:color w:val="000000" w:themeColor="text1"/>
        </w:rPr>
        <w:t xml:space="preserve"> regarding client matters.</w:t>
      </w:r>
    </w:p>
    <w:p w14:paraId="02FCE980" w14:textId="77777777" w:rsidR="00C37E4C" w:rsidRPr="00C37E4C" w:rsidRDefault="00C37E4C" w:rsidP="00C37E4C">
      <w:pPr>
        <w:widowControl/>
        <w:numPr>
          <w:ilvl w:val="0"/>
          <w:numId w:val="51"/>
        </w:numPr>
        <w:tabs>
          <w:tab w:val="clear" w:pos="720"/>
          <w:tab w:val="num" w:pos="1440"/>
        </w:tabs>
        <w:autoSpaceDE/>
        <w:autoSpaceDN/>
        <w:spacing w:before="100" w:beforeAutospacing="1" w:after="100" w:afterAutospacing="1"/>
        <w:ind w:left="1440"/>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Returning calls requiring migration advice when unavailable.</w:t>
      </w:r>
    </w:p>
    <w:p w14:paraId="7566EF2C" w14:textId="77777777" w:rsidR="00C37E4C" w:rsidRPr="00C37E4C" w:rsidRDefault="00C37E4C" w:rsidP="00C37E4C">
      <w:pPr>
        <w:ind w:left="720"/>
        <w:rPr>
          <w:rFonts w:asciiTheme="minorHAnsi" w:hAnsiTheme="minorHAnsi" w:cstheme="minorHAnsi"/>
          <w:color w:val="000000" w:themeColor="text1"/>
        </w:rPr>
      </w:pPr>
    </w:p>
    <w:p w14:paraId="46494616" w14:textId="77777777" w:rsidR="00247589" w:rsidRPr="00C37E4C" w:rsidRDefault="00247589" w:rsidP="00247589">
      <w:pPr>
        <w:pStyle w:val="Heading2"/>
        <w:ind w:left="720"/>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3.2 Consultant</w:t>
      </w:r>
    </w:p>
    <w:p w14:paraId="4433628D" w14:textId="77777777" w:rsidR="00C37E4C" w:rsidRPr="00C37E4C" w:rsidRDefault="00C37E4C" w:rsidP="00C37E4C">
      <w:pPr>
        <w:widowControl/>
        <w:autoSpaceDE/>
        <w:autoSpaceDN/>
        <w:spacing w:before="100" w:beforeAutospacing="1" w:after="100" w:afterAutospacing="1"/>
        <w:ind w:left="720"/>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The Consultant is responsible for:</w:t>
      </w:r>
    </w:p>
    <w:p w14:paraId="02589B49" w14:textId="77777777" w:rsidR="00C37E4C" w:rsidRPr="00C37E4C" w:rsidRDefault="00C37E4C" w:rsidP="00C37E4C">
      <w:pPr>
        <w:widowControl/>
        <w:numPr>
          <w:ilvl w:val="0"/>
          <w:numId w:val="52"/>
        </w:numPr>
        <w:tabs>
          <w:tab w:val="clear" w:pos="720"/>
          <w:tab w:val="num" w:pos="1440"/>
        </w:tabs>
        <w:autoSpaceDE/>
        <w:autoSpaceDN/>
        <w:spacing w:before="100" w:beforeAutospacing="1" w:after="100" w:afterAutospacing="1"/>
        <w:ind w:left="1440"/>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Answering all incoming calls professionally.</w:t>
      </w:r>
    </w:p>
    <w:p w14:paraId="1C49EDC1" w14:textId="77777777" w:rsidR="00C37E4C" w:rsidRPr="00C37E4C" w:rsidRDefault="00C37E4C" w:rsidP="00C37E4C">
      <w:pPr>
        <w:widowControl/>
        <w:numPr>
          <w:ilvl w:val="0"/>
          <w:numId w:val="52"/>
        </w:numPr>
        <w:tabs>
          <w:tab w:val="clear" w:pos="720"/>
          <w:tab w:val="num" w:pos="1440"/>
        </w:tabs>
        <w:autoSpaceDE/>
        <w:autoSpaceDN/>
        <w:spacing w:before="100" w:beforeAutospacing="1" w:after="100" w:afterAutospacing="1"/>
        <w:ind w:left="1440"/>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Following the approved telephone greeting.</w:t>
      </w:r>
    </w:p>
    <w:p w14:paraId="5B32BB5D" w14:textId="77777777" w:rsidR="00C37E4C" w:rsidRPr="00C37E4C" w:rsidRDefault="00C37E4C" w:rsidP="00C37E4C">
      <w:pPr>
        <w:widowControl/>
        <w:numPr>
          <w:ilvl w:val="0"/>
          <w:numId w:val="52"/>
        </w:numPr>
        <w:tabs>
          <w:tab w:val="clear" w:pos="720"/>
          <w:tab w:val="num" w:pos="1440"/>
        </w:tabs>
        <w:autoSpaceDE/>
        <w:autoSpaceDN/>
        <w:spacing w:before="100" w:beforeAutospacing="1" w:after="100" w:afterAutospacing="1"/>
        <w:ind w:left="1440"/>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lastRenderedPageBreak/>
        <w:t>Identifying the caller and confirming the purpose of the call.</w:t>
      </w:r>
    </w:p>
    <w:p w14:paraId="444ABCBF" w14:textId="77777777" w:rsidR="00C37E4C" w:rsidRPr="00C37E4C" w:rsidRDefault="00C37E4C" w:rsidP="00C37E4C">
      <w:pPr>
        <w:widowControl/>
        <w:numPr>
          <w:ilvl w:val="0"/>
          <w:numId w:val="52"/>
        </w:numPr>
        <w:tabs>
          <w:tab w:val="clear" w:pos="720"/>
          <w:tab w:val="num" w:pos="1440"/>
        </w:tabs>
        <w:autoSpaceDE/>
        <w:autoSpaceDN/>
        <w:spacing w:before="100" w:beforeAutospacing="1" w:after="100" w:afterAutospacing="1"/>
        <w:ind w:left="1440"/>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Recording all enquiries in the Client Enquiry Log or CRM.</w:t>
      </w:r>
    </w:p>
    <w:p w14:paraId="0237BCB0" w14:textId="77777777" w:rsidR="00C37E4C" w:rsidRPr="00C37E4C" w:rsidRDefault="00C37E4C" w:rsidP="00C37E4C">
      <w:pPr>
        <w:widowControl/>
        <w:numPr>
          <w:ilvl w:val="0"/>
          <w:numId w:val="52"/>
        </w:numPr>
        <w:tabs>
          <w:tab w:val="clear" w:pos="720"/>
          <w:tab w:val="num" w:pos="1440"/>
        </w:tabs>
        <w:autoSpaceDE/>
        <w:autoSpaceDN/>
        <w:spacing w:before="100" w:beforeAutospacing="1" w:after="100" w:afterAutospacing="1"/>
        <w:ind w:left="1440"/>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Providing general administrative information only.</w:t>
      </w:r>
    </w:p>
    <w:p w14:paraId="2F4E627D" w14:textId="77777777" w:rsidR="00C37E4C" w:rsidRPr="00C37E4C" w:rsidRDefault="00C37E4C" w:rsidP="00C37E4C">
      <w:pPr>
        <w:widowControl/>
        <w:numPr>
          <w:ilvl w:val="0"/>
          <w:numId w:val="52"/>
        </w:numPr>
        <w:tabs>
          <w:tab w:val="clear" w:pos="720"/>
          <w:tab w:val="num" w:pos="1440"/>
        </w:tabs>
        <w:autoSpaceDE/>
        <w:autoSpaceDN/>
        <w:spacing w:before="100" w:beforeAutospacing="1" w:after="100" w:afterAutospacing="1"/>
        <w:ind w:left="1440"/>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Referring migration-related advice to the Registered Migration Agent.</w:t>
      </w:r>
    </w:p>
    <w:p w14:paraId="6D2511E1" w14:textId="77777777" w:rsidR="00C37E4C" w:rsidRPr="00C37E4C" w:rsidRDefault="00C37E4C" w:rsidP="00C37E4C">
      <w:pPr>
        <w:widowControl/>
        <w:numPr>
          <w:ilvl w:val="0"/>
          <w:numId w:val="52"/>
        </w:numPr>
        <w:tabs>
          <w:tab w:val="clear" w:pos="720"/>
          <w:tab w:val="num" w:pos="1440"/>
        </w:tabs>
        <w:autoSpaceDE/>
        <w:autoSpaceDN/>
        <w:spacing w:before="100" w:beforeAutospacing="1" w:after="100" w:afterAutospacing="1"/>
        <w:ind w:left="1440"/>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Taking accurate messages when required.</w:t>
      </w:r>
    </w:p>
    <w:p w14:paraId="422BC59F" w14:textId="77777777" w:rsidR="00C37E4C" w:rsidRPr="00C37E4C" w:rsidRDefault="00C37E4C" w:rsidP="00C37E4C">
      <w:pPr>
        <w:widowControl/>
        <w:numPr>
          <w:ilvl w:val="0"/>
          <w:numId w:val="52"/>
        </w:numPr>
        <w:tabs>
          <w:tab w:val="clear" w:pos="720"/>
          <w:tab w:val="num" w:pos="1440"/>
        </w:tabs>
        <w:autoSpaceDE/>
        <w:autoSpaceDN/>
        <w:spacing w:before="100" w:beforeAutospacing="1" w:after="100" w:afterAutospacing="1"/>
        <w:ind w:left="1440"/>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Following up enquiries as instructed.</w:t>
      </w:r>
    </w:p>
    <w:p w14:paraId="5F0F24FA" w14:textId="77777777" w:rsidR="003102F4" w:rsidRPr="00C37E4C" w:rsidRDefault="003102F4" w:rsidP="003102F4">
      <w:pPr>
        <w:pStyle w:val="ListParagraph"/>
        <w:ind w:left="720" w:firstLine="0"/>
        <w:rPr>
          <w:rFonts w:asciiTheme="minorHAnsi" w:hAnsiTheme="minorHAnsi" w:cstheme="minorHAnsi"/>
          <w:color w:val="000000" w:themeColor="text1"/>
        </w:rPr>
      </w:pPr>
    </w:p>
    <w:p w14:paraId="68822CC5" w14:textId="77777777" w:rsidR="003102F4" w:rsidRPr="00C37E4C" w:rsidRDefault="003102F4" w:rsidP="003102F4">
      <w:pPr>
        <w:pStyle w:val="ListParagraph"/>
        <w:ind w:left="720" w:firstLine="0"/>
        <w:rPr>
          <w:rFonts w:asciiTheme="minorHAnsi" w:hAnsiTheme="minorHAnsi" w:cstheme="minorHAnsi"/>
          <w:color w:val="000000" w:themeColor="text1"/>
        </w:rPr>
      </w:pPr>
    </w:p>
    <w:p w14:paraId="3B3470DA" w14:textId="550E3312" w:rsidR="00247589" w:rsidRPr="00C37E4C" w:rsidRDefault="003102F4" w:rsidP="003102F4">
      <w:pPr>
        <w:rPr>
          <w:rFonts w:asciiTheme="minorHAnsi" w:hAnsiTheme="minorHAnsi" w:cstheme="minorHAnsi"/>
          <w:color w:val="000000" w:themeColor="text1"/>
        </w:rPr>
      </w:pPr>
      <w:r w:rsidRPr="00C37E4C">
        <w:rPr>
          <w:rFonts w:asciiTheme="minorHAnsi" w:hAnsiTheme="minorHAnsi" w:cstheme="minorHAnsi"/>
          <w:color w:val="000000" w:themeColor="text1"/>
        </w:rPr>
        <w:t>4.</w:t>
      </w:r>
      <w:r w:rsidR="00247589" w:rsidRPr="00C37E4C">
        <w:rPr>
          <w:rFonts w:asciiTheme="minorHAnsi" w:hAnsiTheme="minorHAnsi" w:cstheme="minorHAnsi"/>
          <w:color w:val="000000" w:themeColor="text1"/>
        </w:rPr>
        <w:t>Tools and Systems</w:t>
      </w:r>
    </w:p>
    <w:p w14:paraId="5FFA7172" w14:textId="6F424610" w:rsidR="00C37E4C" w:rsidRPr="00C37E4C" w:rsidRDefault="00C37E4C" w:rsidP="00C37E4C">
      <w:pPr>
        <w:pStyle w:val="ListParagraph"/>
        <w:widowControl/>
        <w:numPr>
          <w:ilvl w:val="0"/>
          <w:numId w:val="52"/>
        </w:numPr>
        <w:autoSpaceDE/>
        <w:autoSpaceDN/>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Telephone System</w:t>
      </w:r>
    </w:p>
    <w:p w14:paraId="25DF11D6" w14:textId="0D264807" w:rsidR="00C37E4C" w:rsidRPr="00C37E4C" w:rsidRDefault="00C37E4C" w:rsidP="00C37E4C">
      <w:pPr>
        <w:pStyle w:val="ListParagraph"/>
        <w:widowControl/>
        <w:numPr>
          <w:ilvl w:val="0"/>
          <w:numId w:val="52"/>
        </w:numPr>
        <w:autoSpaceDE/>
        <w:autoSpaceDN/>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Client Enquiry Log</w:t>
      </w:r>
    </w:p>
    <w:p w14:paraId="79BBF609" w14:textId="34747363" w:rsidR="00C37E4C" w:rsidRPr="00C37E4C" w:rsidRDefault="00C37E4C" w:rsidP="00C37E4C">
      <w:pPr>
        <w:pStyle w:val="ListParagraph"/>
        <w:widowControl/>
        <w:numPr>
          <w:ilvl w:val="0"/>
          <w:numId w:val="52"/>
        </w:numPr>
        <w:autoSpaceDE/>
        <w:autoSpaceDN/>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Client Relationship Management (CRM) System</w:t>
      </w:r>
    </w:p>
    <w:p w14:paraId="3ADAB96C" w14:textId="0F984EA8" w:rsidR="00C37E4C" w:rsidRPr="00C37E4C" w:rsidRDefault="00C37E4C" w:rsidP="00C37E4C">
      <w:pPr>
        <w:pStyle w:val="ListParagraph"/>
        <w:widowControl/>
        <w:numPr>
          <w:ilvl w:val="0"/>
          <w:numId w:val="52"/>
        </w:numPr>
        <w:autoSpaceDE/>
        <w:autoSpaceDN/>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Microsoft Outlook</w:t>
      </w:r>
    </w:p>
    <w:p w14:paraId="74082B57" w14:textId="517C6DEC" w:rsidR="00C37E4C" w:rsidRPr="00C37E4C" w:rsidRDefault="00C37E4C" w:rsidP="00C37E4C">
      <w:pPr>
        <w:pStyle w:val="ListParagraph"/>
        <w:widowControl/>
        <w:numPr>
          <w:ilvl w:val="0"/>
          <w:numId w:val="52"/>
        </w:numPr>
        <w:autoSpaceDE/>
        <w:autoSpaceDN/>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Microsoft Teams</w:t>
      </w:r>
    </w:p>
    <w:p w14:paraId="3DF18D3C" w14:textId="24E370CE" w:rsidR="00C37E4C" w:rsidRPr="00C37E4C" w:rsidRDefault="00C37E4C" w:rsidP="00C37E4C">
      <w:pPr>
        <w:pStyle w:val="ListParagraph"/>
        <w:numPr>
          <w:ilvl w:val="0"/>
          <w:numId w:val="52"/>
        </w:numPr>
        <w:rPr>
          <w:rFonts w:asciiTheme="minorHAnsi" w:hAnsiTheme="minorHAnsi" w:cstheme="minorHAnsi"/>
          <w:color w:val="000000" w:themeColor="text1"/>
        </w:rPr>
      </w:pPr>
      <w:r w:rsidRPr="00C37E4C">
        <w:rPr>
          <w:rFonts w:asciiTheme="minorHAnsi" w:eastAsia="Times New Roman" w:hAnsiTheme="minorHAnsi" w:cstheme="minorHAnsi"/>
          <w:color w:val="000000" w:themeColor="text1"/>
        </w:rPr>
        <w:t>Microsoft Excel</w:t>
      </w:r>
    </w:p>
    <w:p w14:paraId="64313EC2" w14:textId="70BEC688" w:rsidR="00416517" w:rsidRPr="00C37E4C" w:rsidRDefault="0058798B" w:rsidP="00247589">
      <w:pPr>
        <w:pStyle w:val="Heading1"/>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5. Document Management</w:t>
      </w:r>
    </w:p>
    <w:p w14:paraId="2CDF08AF" w14:textId="77777777" w:rsidR="00C37E4C" w:rsidRPr="00C37E4C" w:rsidRDefault="00C37E4C" w:rsidP="00C37E4C">
      <w:pPr>
        <w:widowControl/>
        <w:autoSpaceDE/>
        <w:autoSpaceDN/>
        <w:spacing w:before="100" w:beforeAutospacing="1" w:after="100" w:afterAutospacing="1"/>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All telephone enquiries must be recorded immediately after the call.</w:t>
      </w:r>
    </w:p>
    <w:p w14:paraId="035CFD5E" w14:textId="77777777" w:rsidR="00C37E4C" w:rsidRPr="00C37E4C" w:rsidRDefault="00C37E4C" w:rsidP="00C37E4C">
      <w:pPr>
        <w:widowControl/>
        <w:autoSpaceDE/>
        <w:autoSpaceDN/>
        <w:spacing w:before="100" w:beforeAutospacing="1" w:after="100" w:afterAutospacing="1"/>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The assigned Consultant must ensure:</w:t>
      </w:r>
    </w:p>
    <w:p w14:paraId="21709FD2" w14:textId="77777777" w:rsidR="00C37E4C" w:rsidRPr="00C37E4C" w:rsidRDefault="00C37E4C" w:rsidP="00C37E4C">
      <w:pPr>
        <w:widowControl/>
        <w:numPr>
          <w:ilvl w:val="0"/>
          <w:numId w:val="54"/>
        </w:numPr>
        <w:autoSpaceDE/>
        <w:autoSpaceDN/>
        <w:spacing w:before="100" w:beforeAutospacing="1" w:after="100" w:afterAutospacing="1"/>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The caller's name is recorded.</w:t>
      </w:r>
    </w:p>
    <w:p w14:paraId="78AFF641" w14:textId="77777777" w:rsidR="00C37E4C" w:rsidRPr="00C37E4C" w:rsidRDefault="00C37E4C" w:rsidP="00C37E4C">
      <w:pPr>
        <w:widowControl/>
        <w:numPr>
          <w:ilvl w:val="0"/>
          <w:numId w:val="54"/>
        </w:numPr>
        <w:autoSpaceDE/>
        <w:autoSpaceDN/>
        <w:spacing w:before="100" w:beforeAutospacing="1" w:after="100" w:afterAutospacing="1"/>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Contact details are recorded.</w:t>
      </w:r>
    </w:p>
    <w:p w14:paraId="118719F2" w14:textId="77777777" w:rsidR="00C37E4C" w:rsidRPr="00C37E4C" w:rsidRDefault="00C37E4C" w:rsidP="00C37E4C">
      <w:pPr>
        <w:widowControl/>
        <w:numPr>
          <w:ilvl w:val="0"/>
          <w:numId w:val="54"/>
        </w:numPr>
        <w:autoSpaceDE/>
        <w:autoSpaceDN/>
        <w:spacing w:before="100" w:beforeAutospacing="1" w:after="100" w:afterAutospacing="1"/>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The reason for the enquiry is documented.</w:t>
      </w:r>
    </w:p>
    <w:p w14:paraId="06FB15D6" w14:textId="77777777" w:rsidR="00C37E4C" w:rsidRPr="00C37E4C" w:rsidRDefault="00C37E4C" w:rsidP="00C37E4C">
      <w:pPr>
        <w:widowControl/>
        <w:numPr>
          <w:ilvl w:val="0"/>
          <w:numId w:val="54"/>
        </w:numPr>
        <w:autoSpaceDE/>
        <w:autoSpaceDN/>
        <w:spacing w:before="100" w:beforeAutospacing="1" w:after="100" w:afterAutospacing="1"/>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Follow-up actions are recorded.</w:t>
      </w:r>
    </w:p>
    <w:p w14:paraId="698159B4" w14:textId="77777777" w:rsidR="00C37E4C" w:rsidRPr="00C37E4C" w:rsidRDefault="00C37E4C" w:rsidP="00C37E4C">
      <w:pPr>
        <w:widowControl/>
        <w:numPr>
          <w:ilvl w:val="0"/>
          <w:numId w:val="54"/>
        </w:numPr>
        <w:autoSpaceDE/>
        <w:autoSpaceDN/>
        <w:spacing w:before="100" w:beforeAutospacing="1" w:after="100" w:afterAutospacing="1"/>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Messages are forwarded to the appropriate staff member.</w:t>
      </w:r>
    </w:p>
    <w:p w14:paraId="225B399D" w14:textId="77777777" w:rsidR="00C37E4C" w:rsidRPr="00C37E4C" w:rsidRDefault="00C37E4C" w:rsidP="00C37E4C">
      <w:pPr>
        <w:widowControl/>
        <w:numPr>
          <w:ilvl w:val="0"/>
          <w:numId w:val="54"/>
        </w:numPr>
        <w:autoSpaceDE/>
        <w:autoSpaceDN/>
        <w:spacing w:before="100" w:beforeAutospacing="1" w:after="100" w:afterAutospacing="1"/>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The Client Enquiry Log or CRM is updated.</w:t>
      </w:r>
    </w:p>
    <w:p w14:paraId="727B89FD" w14:textId="2E5E6653" w:rsidR="00852DFE" w:rsidRPr="00C37E4C" w:rsidRDefault="00C37E4C" w:rsidP="0058798B">
      <w:pPr>
        <w:widowControl/>
        <w:numPr>
          <w:ilvl w:val="0"/>
          <w:numId w:val="54"/>
        </w:numPr>
        <w:autoSpaceDE/>
        <w:autoSpaceDN/>
        <w:spacing w:before="100" w:beforeAutospacing="1" w:after="100" w:afterAutospacing="1"/>
        <w:rPr>
          <w:rFonts w:asciiTheme="minorHAnsi" w:eastAsia="Times New Roman" w:hAnsiTheme="minorHAnsi" w:cstheme="minorHAnsi"/>
          <w:color w:val="000000" w:themeColor="text1"/>
        </w:rPr>
      </w:pPr>
      <w:r w:rsidRPr="00C37E4C">
        <w:rPr>
          <w:rFonts w:asciiTheme="minorHAnsi" w:eastAsia="Times New Roman" w:hAnsiTheme="minorHAnsi" w:cstheme="minorHAnsi"/>
          <w:color w:val="000000" w:themeColor="text1"/>
        </w:rPr>
        <w:t>Any supporting documents received by email are uploaded to the client's folder.</w:t>
      </w:r>
    </w:p>
    <w:p w14:paraId="36AFB900" w14:textId="328268C6" w:rsidR="00CC30EE" w:rsidRPr="00C37E4C" w:rsidRDefault="00247589" w:rsidP="0058798B">
      <w:pPr>
        <w:rPr>
          <w:rFonts w:asciiTheme="minorHAnsi" w:hAnsiTheme="minorHAnsi" w:cstheme="minorHAnsi"/>
          <w:b/>
          <w:bCs/>
          <w:color w:val="000000" w:themeColor="text1"/>
        </w:rPr>
      </w:pPr>
      <w:r w:rsidRPr="00C37E4C">
        <w:rPr>
          <w:rFonts w:asciiTheme="minorHAnsi" w:hAnsiTheme="minorHAnsi" w:cstheme="minorHAnsi"/>
          <w:b/>
          <w:bCs/>
          <w:color w:val="000000" w:themeColor="text1"/>
        </w:rPr>
        <w:t>6. Procedure</w:t>
      </w:r>
    </w:p>
    <w:p w14:paraId="1F469628" w14:textId="3CB7F0EB" w:rsidR="00C37E4C" w:rsidRPr="00C37E4C" w:rsidRDefault="00C37E4C" w:rsidP="00C37E4C">
      <w:pPr>
        <w:pStyle w:val="Heading3"/>
        <w:rPr>
          <w:rFonts w:asciiTheme="minorHAnsi" w:eastAsia="Times New Roman" w:hAnsiTheme="minorHAnsi" w:cstheme="minorHAnsi"/>
          <w:color w:val="000000" w:themeColor="text1"/>
          <w:sz w:val="22"/>
          <w:szCs w:val="22"/>
        </w:rPr>
      </w:pPr>
    </w:p>
    <w:tbl>
      <w:tblPr>
        <w:tblStyle w:val="TableGrid"/>
        <w:tblW w:w="0" w:type="auto"/>
        <w:tblLook w:val="04A0" w:firstRow="1" w:lastRow="0" w:firstColumn="1" w:lastColumn="0" w:noHBand="0" w:noVBand="1"/>
      </w:tblPr>
      <w:tblGrid>
        <w:gridCol w:w="626"/>
        <w:gridCol w:w="1606"/>
        <w:gridCol w:w="5169"/>
        <w:gridCol w:w="1959"/>
      </w:tblGrid>
      <w:tr w:rsidR="00C37E4C" w:rsidRPr="00C37E4C" w14:paraId="004E8CE3" w14:textId="77777777" w:rsidTr="00C37E4C">
        <w:tc>
          <w:tcPr>
            <w:tcW w:w="0" w:type="auto"/>
            <w:hideMark/>
          </w:tcPr>
          <w:p w14:paraId="71FB4E93" w14:textId="77777777" w:rsidR="00C37E4C" w:rsidRPr="00C37E4C" w:rsidRDefault="00C37E4C">
            <w:pPr>
              <w:jc w:val="center"/>
              <w:rPr>
                <w:rFonts w:asciiTheme="minorHAnsi" w:hAnsiTheme="minorHAnsi" w:cstheme="minorHAnsi"/>
                <w:b/>
                <w:bCs/>
                <w:color w:val="000000" w:themeColor="text1"/>
              </w:rPr>
            </w:pPr>
            <w:r w:rsidRPr="00C37E4C">
              <w:rPr>
                <w:rFonts w:asciiTheme="minorHAnsi" w:hAnsiTheme="minorHAnsi" w:cstheme="minorHAnsi"/>
                <w:b/>
                <w:bCs/>
                <w:color w:val="000000" w:themeColor="text1"/>
              </w:rPr>
              <w:t>Step</w:t>
            </w:r>
          </w:p>
        </w:tc>
        <w:tc>
          <w:tcPr>
            <w:tcW w:w="0" w:type="auto"/>
            <w:hideMark/>
          </w:tcPr>
          <w:p w14:paraId="510259A2" w14:textId="77777777" w:rsidR="00C37E4C" w:rsidRPr="00C37E4C" w:rsidRDefault="00C37E4C">
            <w:pPr>
              <w:jc w:val="center"/>
              <w:rPr>
                <w:rFonts w:asciiTheme="minorHAnsi" w:hAnsiTheme="minorHAnsi" w:cstheme="minorHAnsi"/>
                <w:b/>
                <w:bCs/>
                <w:color w:val="000000" w:themeColor="text1"/>
              </w:rPr>
            </w:pPr>
            <w:r w:rsidRPr="00C37E4C">
              <w:rPr>
                <w:rFonts w:asciiTheme="minorHAnsi" w:hAnsiTheme="minorHAnsi" w:cstheme="minorHAnsi"/>
                <w:b/>
                <w:bCs/>
                <w:color w:val="000000" w:themeColor="text1"/>
              </w:rPr>
              <w:t>Process</w:t>
            </w:r>
          </w:p>
        </w:tc>
        <w:tc>
          <w:tcPr>
            <w:tcW w:w="0" w:type="auto"/>
            <w:hideMark/>
          </w:tcPr>
          <w:p w14:paraId="62357BD5" w14:textId="77777777" w:rsidR="00C37E4C" w:rsidRPr="00C37E4C" w:rsidRDefault="00C37E4C">
            <w:pPr>
              <w:jc w:val="center"/>
              <w:rPr>
                <w:rFonts w:asciiTheme="minorHAnsi" w:hAnsiTheme="minorHAnsi" w:cstheme="minorHAnsi"/>
                <w:b/>
                <w:bCs/>
                <w:color w:val="000000" w:themeColor="text1"/>
              </w:rPr>
            </w:pPr>
            <w:r w:rsidRPr="00C37E4C">
              <w:rPr>
                <w:rFonts w:asciiTheme="minorHAnsi" w:hAnsiTheme="minorHAnsi" w:cstheme="minorHAnsi"/>
                <w:b/>
                <w:bCs/>
                <w:color w:val="000000" w:themeColor="text1"/>
              </w:rPr>
              <w:t>Procedure</w:t>
            </w:r>
          </w:p>
        </w:tc>
        <w:tc>
          <w:tcPr>
            <w:tcW w:w="0" w:type="auto"/>
            <w:hideMark/>
          </w:tcPr>
          <w:p w14:paraId="38DC8E5E" w14:textId="77777777" w:rsidR="00C37E4C" w:rsidRPr="00C37E4C" w:rsidRDefault="00C37E4C">
            <w:pPr>
              <w:jc w:val="center"/>
              <w:rPr>
                <w:rFonts w:asciiTheme="minorHAnsi" w:hAnsiTheme="minorHAnsi" w:cstheme="minorHAnsi"/>
                <w:b/>
                <w:bCs/>
                <w:color w:val="000000" w:themeColor="text1"/>
              </w:rPr>
            </w:pPr>
            <w:r w:rsidRPr="00C37E4C">
              <w:rPr>
                <w:rFonts w:asciiTheme="minorHAnsi" w:hAnsiTheme="minorHAnsi" w:cstheme="minorHAnsi"/>
                <w:b/>
                <w:bCs/>
                <w:color w:val="000000" w:themeColor="text1"/>
              </w:rPr>
              <w:t>Responsible Person</w:t>
            </w:r>
          </w:p>
        </w:tc>
      </w:tr>
      <w:tr w:rsidR="00C37E4C" w:rsidRPr="00C37E4C" w14:paraId="58F942A0" w14:textId="77777777" w:rsidTr="00C37E4C">
        <w:tc>
          <w:tcPr>
            <w:tcW w:w="0" w:type="auto"/>
            <w:hideMark/>
          </w:tcPr>
          <w:p w14:paraId="607F80AF"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1</w:t>
            </w:r>
          </w:p>
        </w:tc>
        <w:tc>
          <w:tcPr>
            <w:tcW w:w="0" w:type="auto"/>
            <w:hideMark/>
          </w:tcPr>
          <w:p w14:paraId="16789777"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Answer Incoming Call</w:t>
            </w:r>
          </w:p>
        </w:tc>
        <w:tc>
          <w:tcPr>
            <w:tcW w:w="0" w:type="auto"/>
            <w:hideMark/>
          </w:tcPr>
          <w:p w14:paraId="2B576295"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Answer the telephone within three rings using the approved Yale Migration greeting. Introduce yourself and ask how you may assist the caller.</w:t>
            </w:r>
          </w:p>
        </w:tc>
        <w:tc>
          <w:tcPr>
            <w:tcW w:w="0" w:type="auto"/>
            <w:hideMark/>
          </w:tcPr>
          <w:p w14:paraId="526DCA5D"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Consultant</w:t>
            </w:r>
          </w:p>
        </w:tc>
      </w:tr>
      <w:tr w:rsidR="00C37E4C" w:rsidRPr="00C37E4C" w14:paraId="51751468" w14:textId="77777777" w:rsidTr="00C37E4C">
        <w:tc>
          <w:tcPr>
            <w:tcW w:w="0" w:type="auto"/>
            <w:hideMark/>
          </w:tcPr>
          <w:p w14:paraId="6D7DE317"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2</w:t>
            </w:r>
          </w:p>
        </w:tc>
        <w:tc>
          <w:tcPr>
            <w:tcW w:w="0" w:type="auto"/>
            <w:hideMark/>
          </w:tcPr>
          <w:p w14:paraId="117DE9F0"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Identify the Caller</w:t>
            </w:r>
          </w:p>
        </w:tc>
        <w:tc>
          <w:tcPr>
            <w:tcW w:w="0" w:type="auto"/>
            <w:hideMark/>
          </w:tcPr>
          <w:p w14:paraId="268443FA"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Confirm whether the caller is a new or existing client. Obtain the caller's full name and contact number.</w:t>
            </w:r>
          </w:p>
        </w:tc>
        <w:tc>
          <w:tcPr>
            <w:tcW w:w="0" w:type="auto"/>
            <w:hideMark/>
          </w:tcPr>
          <w:p w14:paraId="3B30929B"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Consultant</w:t>
            </w:r>
          </w:p>
        </w:tc>
      </w:tr>
      <w:tr w:rsidR="00C37E4C" w:rsidRPr="00C37E4C" w14:paraId="28D2CC59" w14:textId="77777777" w:rsidTr="00C37E4C">
        <w:tc>
          <w:tcPr>
            <w:tcW w:w="0" w:type="auto"/>
            <w:hideMark/>
          </w:tcPr>
          <w:p w14:paraId="139CBA4B"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3</w:t>
            </w:r>
          </w:p>
        </w:tc>
        <w:tc>
          <w:tcPr>
            <w:tcW w:w="0" w:type="auto"/>
            <w:hideMark/>
          </w:tcPr>
          <w:p w14:paraId="7EA380EC"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Determine the Enquiry</w:t>
            </w:r>
          </w:p>
        </w:tc>
        <w:tc>
          <w:tcPr>
            <w:tcW w:w="0" w:type="auto"/>
            <w:hideMark/>
          </w:tcPr>
          <w:p w14:paraId="6195C7FB"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Ask questions to understand the purpose of the call, including the visa type or service they are enquiring about.</w:t>
            </w:r>
          </w:p>
        </w:tc>
        <w:tc>
          <w:tcPr>
            <w:tcW w:w="0" w:type="auto"/>
            <w:hideMark/>
          </w:tcPr>
          <w:p w14:paraId="4A25D7C0"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Consultant</w:t>
            </w:r>
          </w:p>
        </w:tc>
      </w:tr>
      <w:tr w:rsidR="00C37E4C" w:rsidRPr="00C37E4C" w14:paraId="19C787A0" w14:textId="77777777" w:rsidTr="00C37E4C">
        <w:tc>
          <w:tcPr>
            <w:tcW w:w="0" w:type="auto"/>
            <w:hideMark/>
          </w:tcPr>
          <w:p w14:paraId="39F645E1"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4</w:t>
            </w:r>
          </w:p>
        </w:tc>
        <w:tc>
          <w:tcPr>
            <w:tcW w:w="0" w:type="auto"/>
            <w:hideMark/>
          </w:tcPr>
          <w:p w14:paraId="37E39085"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Check Client Records</w:t>
            </w:r>
          </w:p>
        </w:tc>
        <w:tc>
          <w:tcPr>
            <w:tcW w:w="0" w:type="auto"/>
            <w:hideMark/>
          </w:tcPr>
          <w:p w14:paraId="302C189B"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Search the Client Enquiry Log or CRM to determine if the caller already has an existing enquiry or active file.</w:t>
            </w:r>
          </w:p>
        </w:tc>
        <w:tc>
          <w:tcPr>
            <w:tcW w:w="0" w:type="auto"/>
            <w:hideMark/>
          </w:tcPr>
          <w:p w14:paraId="26B8C76E"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Consultant</w:t>
            </w:r>
          </w:p>
        </w:tc>
      </w:tr>
      <w:tr w:rsidR="00C37E4C" w:rsidRPr="00C37E4C" w14:paraId="27608E3A" w14:textId="77777777" w:rsidTr="00C37E4C">
        <w:tc>
          <w:tcPr>
            <w:tcW w:w="0" w:type="auto"/>
            <w:hideMark/>
          </w:tcPr>
          <w:p w14:paraId="16AAD59A"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5</w:t>
            </w:r>
          </w:p>
        </w:tc>
        <w:tc>
          <w:tcPr>
            <w:tcW w:w="0" w:type="auto"/>
            <w:hideMark/>
          </w:tcPr>
          <w:p w14:paraId="32D12B92"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 xml:space="preserve">Check Required </w:t>
            </w:r>
            <w:r w:rsidRPr="00C37E4C">
              <w:rPr>
                <w:rFonts w:asciiTheme="minorHAnsi" w:hAnsiTheme="minorHAnsi" w:cstheme="minorHAnsi"/>
                <w:color w:val="000000" w:themeColor="text1"/>
              </w:rPr>
              <w:lastRenderedPageBreak/>
              <w:t>Documents</w:t>
            </w:r>
          </w:p>
        </w:tc>
        <w:tc>
          <w:tcPr>
            <w:tcW w:w="0" w:type="auto"/>
            <w:hideMark/>
          </w:tcPr>
          <w:p w14:paraId="1D81437A"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lastRenderedPageBreak/>
              <w:t xml:space="preserve">If the caller is an existing client, review the client's file and document checklist to identify any outstanding </w:t>
            </w:r>
            <w:r w:rsidRPr="00C37E4C">
              <w:rPr>
                <w:rFonts w:asciiTheme="minorHAnsi" w:hAnsiTheme="minorHAnsi" w:cstheme="minorHAnsi"/>
                <w:color w:val="000000" w:themeColor="text1"/>
              </w:rPr>
              <w:lastRenderedPageBreak/>
              <w:t>documents or pending requirements.</w:t>
            </w:r>
          </w:p>
        </w:tc>
        <w:tc>
          <w:tcPr>
            <w:tcW w:w="0" w:type="auto"/>
            <w:hideMark/>
          </w:tcPr>
          <w:p w14:paraId="03066515"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lastRenderedPageBreak/>
              <w:t>Consultant</w:t>
            </w:r>
          </w:p>
        </w:tc>
      </w:tr>
      <w:tr w:rsidR="00C37E4C" w:rsidRPr="00C37E4C" w14:paraId="72FE321A" w14:textId="77777777" w:rsidTr="00C37E4C">
        <w:tc>
          <w:tcPr>
            <w:tcW w:w="0" w:type="auto"/>
            <w:hideMark/>
          </w:tcPr>
          <w:p w14:paraId="3E3D185F"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6</w:t>
            </w:r>
          </w:p>
        </w:tc>
        <w:tc>
          <w:tcPr>
            <w:tcW w:w="0" w:type="auto"/>
            <w:hideMark/>
          </w:tcPr>
          <w:p w14:paraId="48DCC210"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Check Follow-up Status</w:t>
            </w:r>
          </w:p>
        </w:tc>
        <w:tc>
          <w:tcPr>
            <w:tcW w:w="0" w:type="auto"/>
            <w:hideMark/>
          </w:tcPr>
          <w:p w14:paraId="580DB993"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Review the Client Enquiry Log or CRM for any scheduled follow-ups, pending actions, or instructions from the Registered Migration Agent.</w:t>
            </w:r>
          </w:p>
        </w:tc>
        <w:tc>
          <w:tcPr>
            <w:tcW w:w="0" w:type="auto"/>
            <w:hideMark/>
          </w:tcPr>
          <w:p w14:paraId="21952D79"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Consultant</w:t>
            </w:r>
          </w:p>
        </w:tc>
      </w:tr>
      <w:tr w:rsidR="00C37E4C" w:rsidRPr="00C37E4C" w14:paraId="1A179463" w14:textId="77777777" w:rsidTr="00C37E4C">
        <w:tc>
          <w:tcPr>
            <w:tcW w:w="0" w:type="auto"/>
            <w:hideMark/>
          </w:tcPr>
          <w:p w14:paraId="1CD503A9"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7</w:t>
            </w:r>
          </w:p>
        </w:tc>
        <w:tc>
          <w:tcPr>
            <w:tcW w:w="0" w:type="auto"/>
            <w:hideMark/>
          </w:tcPr>
          <w:p w14:paraId="32FA39BF" w14:textId="77777777" w:rsidR="00C37E4C" w:rsidRPr="00C37E4C" w:rsidRDefault="00C37E4C">
            <w:pPr>
              <w:rPr>
                <w:rFonts w:asciiTheme="minorHAnsi" w:hAnsiTheme="minorHAnsi" w:cstheme="minorHAnsi"/>
                <w:color w:val="000000" w:themeColor="text1"/>
              </w:rPr>
            </w:pPr>
            <w:proofErr w:type="gramStart"/>
            <w:r w:rsidRPr="00C37E4C">
              <w:rPr>
                <w:rFonts w:asciiTheme="minorHAnsi" w:hAnsiTheme="minorHAnsi" w:cstheme="minorHAnsi"/>
                <w:color w:val="000000" w:themeColor="text1"/>
              </w:rPr>
              <w:t>Provide Assistance</w:t>
            </w:r>
            <w:proofErr w:type="gramEnd"/>
          </w:p>
        </w:tc>
        <w:tc>
          <w:tcPr>
            <w:tcW w:w="0" w:type="auto"/>
            <w:hideMark/>
          </w:tcPr>
          <w:p w14:paraId="44861593"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Provide general information within your scope of responsibility. If migration advice is required, transfer the call to the Registered Migration Agent or arrange a callback.</w:t>
            </w:r>
          </w:p>
        </w:tc>
        <w:tc>
          <w:tcPr>
            <w:tcW w:w="0" w:type="auto"/>
            <w:hideMark/>
          </w:tcPr>
          <w:p w14:paraId="66F6834A"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Consultant / Registered Migration Agent</w:t>
            </w:r>
          </w:p>
        </w:tc>
      </w:tr>
      <w:tr w:rsidR="00C37E4C" w:rsidRPr="00C37E4C" w14:paraId="5110A276" w14:textId="77777777" w:rsidTr="00C37E4C">
        <w:tc>
          <w:tcPr>
            <w:tcW w:w="0" w:type="auto"/>
            <w:hideMark/>
          </w:tcPr>
          <w:p w14:paraId="15A46007"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8</w:t>
            </w:r>
          </w:p>
        </w:tc>
        <w:tc>
          <w:tcPr>
            <w:tcW w:w="0" w:type="auto"/>
            <w:hideMark/>
          </w:tcPr>
          <w:p w14:paraId="5E0499A6"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Record the Enquiry</w:t>
            </w:r>
          </w:p>
        </w:tc>
        <w:tc>
          <w:tcPr>
            <w:tcW w:w="0" w:type="auto"/>
            <w:hideMark/>
          </w:tcPr>
          <w:p w14:paraId="71875C7A"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Record the details of the phone call, including the enquiry, advice given (if applicable), outstanding documents, and required follow-up actions in the Client Enquiry Log or CRM.</w:t>
            </w:r>
          </w:p>
        </w:tc>
        <w:tc>
          <w:tcPr>
            <w:tcW w:w="0" w:type="auto"/>
            <w:hideMark/>
          </w:tcPr>
          <w:p w14:paraId="70F3B917"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Consultant</w:t>
            </w:r>
          </w:p>
        </w:tc>
      </w:tr>
      <w:tr w:rsidR="00C37E4C" w:rsidRPr="00C37E4C" w14:paraId="227D2A20" w14:textId="77777777" w:rsidTr="00C37E4C">
        <w:tc>
          <w:tcPr>
            <w:tcW w:w="0" w:type="auto"/>
            <w:hideMark/>
          </w:tcPr>
          <w:p w14:paraId="0635737E"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9</w:t>
            </w:r>
          </w:p>
        </w:tc>
        <w:tc>
          <w:tcPr>
            <w:tcW w:w="0" w:type="auto"/>
            <w:hideMark/>
          </w:tcPr>
          <w:p w14:paraId="4B9C6E75"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 xml:space="preserve">Escalate if </w:t>
            </w:r>
            <w:proofErr w:type="gramStart"/>
            <w:r w:rsidRPr="00C37E4C">
              <w:rPr>
                <w:rFonts w:asciiTheme="minorHAnsi" w:hAnsiTheme="minorHAnsi" w:cstheme="minorHAnsi"/>
                <w:color w:val="000000" w:themeColor="text1"/>
              </w:rPr>
              <w:t>Required</w:t>
            </w:r>
            <w:proofErr w:type="gramEnd"/>
          </w:p>
        </w:tc>
        <w:tc>
          <w:tcPr>
            <w:tcW w:w="0" w:type="auto"/>
            <w:hideMark/>
          </w:tcPr>
          <w:p w14:paraId="4B46557F"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Forward the enquiry to the Registered Migration Agent if the matter requires migration advice or further assessment.</w:t>
            </w:r>
          </w:p>
        </w:tc>
        <w:tc>
          <w:tcPr>
            <w:tcW w:w="0" w:type="auto"/>
            <w:hideMark/>
          </w:tcPr>
          <w:p w14:paraId="644ABE8E"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Consultant</w:t>
            </w:r>
          </w:p>
        </w:tc>
      </w:tr>
      <w:tr w:rsidR="00C37E4C" w:rsidRPr="00C37E4C" w14:paraId="5BA4E98C" w14:textId="77777777" w:rsidTr="00C37E4C">
        <w:tc>
          <w:tcPr>
            <w:tcW w:w="0" w:type="auto"/>
            <w:hideMark/>
          </w:tcPr>
          <w:p w14:paraId="36C5CD9D"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10</w:t>
            </w:r>
          </w:p>
        </w:tc>
        <w:tc>
          <w:tcPr>
            <w:tcW w:w="0" w:type="auto"/>
            <w:hideMark/>
          </w:tcPr>
          <w:p w14:paraId="5D6DDE85"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Complete Follow-up</w:t>
            </w:r>
          </w:p>
        </w:tc>
        <w:tc>
          <w:tcPr>
            <w:tcW w:w="0" w:type="auto"/>
            <w:hideMark/>
          </w:tcPr>
          <w:p w14:paraId="5AFE7007"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Schedule any required follow-up, notify the appropriate staff member, and ensure the client is informed of the next steps before ending the call.</w:t>
            </w:r>
          </w:p>
        </w:tc>
        <w:tc>
          <w:tcPr>
            <w:tcW w:w="0" w:type="auto"/>
            <w:hideMark/>
          </w:tcPr>
          <w:p w14:paraId="6E1CA2F8" w14:textId="77777777" w:rsidR="00C37E4C" w:rsidRPr="00C37E4C" w:rsidRDefault="00C37E4C">
            <w:pPr>
              <w:rPr>
                <w:rFonts w:asciiTheme="minorHAnsi" w:hAnsiTheme="minorHAnsi" w:cstheme="minorHAnsi"/>
                <w:color w:val="000000" w:themeColor="text1"/>
              </w:rPr>
            </w:pPr>
            <w:r w:rsidRPr="00C37E4C">
              <w:rPr>
                <w:rFonts w:asciiTheme="minorHAnsi" w:hAnsiTheme="minorHAnsi" w:cstheme="minorHAnsi"/>
                <w:color w:val="000000" w:themeColor="text1"/>
              </w:rPr>
              <w:t>Consultant</w:t>
            </w:r>
          </w:p>
        </w:tc>
      </w:tr>
    </w:tbl>
    <w:p w14:paraId="22D761E8" w14:textId="77777777" w:rsidR="00C37E4C" w:rsidRPr="00C37E4C" w:rsidRDefault="00C37E4C" w:rsidP="0058798B">
      <w:pPr>
        <w:rPr>
          <w:rFonts w:asciiTheme="minorHAnsi" w:hAnsiTheme="minorHAnsi" w:cstheme="minorHAnsi"/>
          <w:b/>
          <w:bCs/>
          <w:color w:val="000000" w:themeColor="text1"/>
        </w:rPr>
      </w:pPr>
    </w:p>
    <w:p w14:paraId="5A8D968C" w14:textId="77777777" w:rsidR="00247589" w:rsidRPr="00C37E4C" w:rsidRDefault="00247589" w:rsidP="00247589">
      <w:pPr>
        <w:pStyle w:val="Heading3"/>
        <w:jc w:val="both"/>
        <w:rPr>
          <w:rFonts w:asciiTheme="minorHAnsi" w:hAnsiTheme="minorHAnsi" w:cstheme="minorHAnsi"/>
          <w:b/>
          <w:bCs/>
          <w:color w:val="000000" w:themeColor="text1"/>
          <w:sz w:val="22"/>
          <w:szCs w:val="22"/>
        </w:rPr>
      </w:pPr>
    </w:p>
    <w:p w14:paraId="3CADC763" w14:textId="15BB70F2" w:rsidR="00656C70" w:rsidRPr="00C37E4C" w:rsidRDefault="00C37E4C" w:rsidP="00656C70">
      <w:pPr>
        <w:pStyle w:val="Heading2"/>
        <w:rPr>
          <w:rFonts w:asciiTheme="minorHAnsi" w:eastAsia="Times New Roman" w:hAnsiTheme="minorHAnsi" w:cstheme="minorHAnsi"/>
          <w:color w:val="000000" w:themeColor="text1"/>
          <w:sz w:val="22"/>
          <w:szCs w:val="22"/>
        </w:rPr>
      </w:pPr>
      <w:r w:rsidRPr="00C37E4C">
        <w:rPr>
          <w:rStyle w:val="Strong"/>
          <w:rFonts w:asciiTheme="minorHAnsi" w:hAnsiTheme="minorHAnsi" w:cstheme="minorHAnsi"/>
          <w:b/>
          <w:bCs/>
          <w:color w:val="000000" w:themeColor="text1"/>
          <w:sz w:val="22"/>
          <w:szCs w:val="22"/>
        </w:rPr>
        <w:t xml:space="preserve">7. </w:t>
      </w:r>
      <w:r w:rsidR="00656C70" w:rsidRPr="00C37E4C">
        <w:rPr>
          <w:rStyle w:val="Strong"/>
          <w:rFonts w:asciiTheme="minorHAnsi" w:hAnsiTheme="minorHAnsi" w:cstheme="minorHAnsi"/>
          <w:b/>
          <w:bCs/>
          <w:color w:val="000000" w:themeColor="text1"/>
          <w:sz w:val="22"/>
          <w:szCs w:val="22"/>
        </w:rPr>
        <w:t>Quality Control Checklist</w:t>
      </w:r>
    </w:p>
    <w:p w14:paraId="110FA5C1" w14:textId="6B434446" w:rsidR="00C37E4C" w:rsidRPr="00C37E4C" w:rsidRDefault="00C37E4C" w:rsidP="00C37E4C">
      <w:pPr>
        <w:pStyle w:val="Heading3"/>
        <w:rPr>
          <w:rFonts w:asciiTheme="minorHAnsi" w:eastAsia="Times New Roman" w:hAnsiTheme="minorHAnsi" w:cstheme="minorHAnsi"/>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6"/>
        <w:gridCol w:w="1429"/>
      </w:tblGrid>
      <w:tr w:rsidR="00C37E4C" w:rsidRPr="00C37E4C" w14:paraId="21242DCD" w14:textId="77777777">
        <w:trPr>
          <w:tblHeader/>
          <w:tblCellSpacing w:w="15" w:type="dxa"/>
        </w:trPr>
        <w:tc>
          <w:tcPr>
            <w:tcW w:w="0" w:type="auto"/>
            <w:vAlign w:val="center"/>
            <w:hideMark/>
          </w:tcPr>
          <w:p w14:paraId="2056A01A" w14:textId="77777777" w:rsidR="00C37E4C" w:rsidRPr="00C37E4C" w:rsidRDefault="00C37E4C">
            <w:pPr>
              <w:jc w:val="center"/>
              <w:rPr>
                <w:rFonts w:asciiTheme="minorHAnsi" w:hAnsiTheme="minorHAnsi" w:cstheme="minorHAnsi"/>
                <w:b/>
                <w:bCs/>
                <w:color w:val="000000" w:themeColor="text1"/>
              </w:rPr>
            </w:pPr>
            <w:r w:rsidRPr="00C37E4C">
              <w:rPr>
                <w:rStyle w:val="Strong"/>
                <w:rFonts w:asciiTheme="minorHAnsi" w:hAnsiTheme="minorHAnsi" w:cstheme="minorHAnsi"/>
                <w:color w:val="000000" w:themeColor="text1"/>
              </w:rPr>
              <w:t>Quality Check</w:t>
            </w:r>
          </w:p>
        </w:tc>
        <w:tc>
          <w:tcPr>
            <w:tcW w:w="0" w:type="auto"/>
            <w:vAlign w:val="center"/>
            <w:hideMark/>
          </w:tcPr>
          <w:p w14:paraId="3648C7C2" w14:textId="77777777" w:rsidR="00C37E4C" w:rsidRPr="00C37E4C" w:rsidRDefault="00C37E4C">
            <w:pPr>
              <w:jc w:val="center"/>
              <w:rPr>
                <w:rFonts w:asciiTheme="minorHAnsi" w:hAnsiTheme="minorHAnsi" w:cstheme="minorHAnsi"/>
                <w:b/>
                <w:bCs/>
                <w:color w:val="000000" w:themeColor="text1"/>
              </w:rPr>
            </w:pPr>
            <w:r w:rsidRPr="00C37E4C">
              <w:rPr>
                <w:rStyle w:val="Strong"/>
                <w:rFonts w:asciiTheme="minorHAnsi" w:hAnsiTheme="minorHAnsi" w:cstheme="minorHAnsi"/>
                <w:color w:val="000000" w:themeColor="text1"/>
              </w:rPr>
              <w:t>Completed (</w:t>
            </w:r>
            <w:r w:rsidRPr="00C37E4C">
              <w:rPr>
                <w:rStyle w:val="Strong"/>
                <w:rFonts w:ascii="Segoe UI Symbol" w:hAnsi="Segoe UI Symbol" w:cs="Segoe UI Symbol"/>
                <w:color w:val="000000" w:themeColor="text1"/>
              </w:rPr>
              <w:t>✓</w:t>
            </w:r>
            <w:r w:rsidRPr="00C37E4C">
              <w:rPr>
                <w:rStyle w:val="Strong"/>
                <w:rFonts w:asciiTheme="minorHAnsi" w:hAnsiTheme="minorHAnsi" w:cstheme="minorHAnsi"/>
                <w:color w:val="000000" w:themeColor="text1"/>
              </w:rPr>
              <w:t>)</w:t>
            </w:r>
          </w:p>
        </w:tc>
      </w:tr>
      <w:tr w:rsidR="00C37E4C" w:rsidRPr="00C37E4C" w14:paraId="0800CE6F" w14:textId="77777777">
        <w:trPr>
          <w:tblCellSpacing w:w="15" w:type="dxa"/>
        </w:trPr>
        <w:tc>
          <w:tcPr>
            <w:tcW w:w="0" w:type="auto"/>
            <w:vAlign w:val="center"/>
            <w:hideMark/>
          </w:tcPr>
          <w:p w14:paraId="03FDE087" w14:textId="3161F634" w:rsidR="00C37E4C" w:rsidRPr="00C37E4C" w:rsidRDefault="00C37E4C" w:rsidP="00C37E4C">
            <w:pPr>
              <w:pStyle w:val="ListParagraph"/>
              <w:numPr>
                <w:ilvl w:val="0"/>
                <w:numId w:val="56"/>
              </w:numPr>
              <w:rPr>
                <w:rFonts w:asciiTheme="minorHAnsi" w:hAnsiTheme="minorHAnsi" w:cstheme="minorHAnsi"/>
                <w:color w:val="000000" w:themeColor="text1"/>
              </w:rPr>
            </w:pPr>
            <w:r w:rsidRPr="00C37E4C">
              <w:rPr>
                <w:rFonts w:asciiTheme="minorHAnsi" w:hAnsiTheme="minorHAnsi" w:cstheme="minorHAnsi"/>
                <w:color w:val="000000" w:themeColor="text1"/>
              </w:rPr>
              <w:t>Phone answered within three rings (where possible).</w:t>
            </w:r>
          </w:p>
        </w:tc>
        <w:tc>
          <w:tcPr>
            <w:tcW w:w="0" w:type="auto"/>
            <w:vAlign w:val="center"/>
            <w:hideMark/>
          </w:tcPr>
          <w:p w14:paraId="3D9B405C" w14:textId="77777777" w:rsidR="00C37E4C" w:rsidRPr="00C37E4C" w:rsidRDefault="00C37E4C">
            <w:pPr>
              <w:rPr>
                <w:rFonts w:asciiTheme="minorHAnsi" w:hAnsiTheme="minorHAnsi" w:cstheme="minorHAnsi"/>
                <w:color w:val="000000" w:themeColor="text1"/>
              </w:rPr>
            </w:pPr>
            <w:r w:rsidRPr="00C37E4C">
              <w:rPr>
                <w:rFonts w:ascii="Segoe UI Symbol" w:hAnsi="Segoe UI Symbol" w:cs="Segoe UI Symbol"/>
                <w:color w:val="000000" w:themeColor="text1"/>
              </w:rPr>
              <w:t>☐</w:t>
            </w:r>
          </w:p>
        </w:tc>
      </w:tr>
      <w:tr w:rsidR="00C37E4C" w:rsidRPr="00C37E4C" w14:paraId="0F17EB8B" w14:textId="77777777">
        <w:trPr>
          <w:tblCellSpacing w:w="15" w:type="dxa"/>
        </w:trPr>
        <w:tc>
          <w:tcPr>
            <w:tcW w:w="0" w:type="auto"/>
            <w:vAlign w:val="center"/>
            <w:hideMark/>
          </w:tcPr>
          <w:p w14:paraId="21FC36F7" w14:textId="1355447B" w:rsidR="00C37E4C" w:rsidRPr="00C37E4C" w:rsidRDefault="00C37E4C" w:rsidP="00C37E4C">
            <w:pPr>
              <w:pStyle w:val="ListParagraph"/>
              <w:numPr>
                <w:ilvl w:val="0"/>
                <w:numId w:val="56"/>
              </w:numPr>
              <w:rPr>
                <w:rFonts w:asciiTheme="minorHAnsi" w:hAnsiTheme="minorHAnsi" w:cstheme="minorHAnsi"/>
                <w:color w:val="000000" w:themeColor="text1"/>
              </w:rPr>
            </w:pPr>
            <w:r w:rsidRPr="00C37E4C">
              <w:rPr>
                <w:rFonts w:asciiTheme="minorHAnsi" w:hAnsiTheme="minorHAnsi" w:cstheme="minorHAnsi"/>
                <w:color w:val="000000" w:themeColor="text1"/>
              </w:rPr>
              <w:t>Standard Yale Migration greeting used.</w:t>
            </w:r>
          </w:p>
        </w:tc>
        <w:tc>
          <w:tcPr>
            <w:tcW w:w="0" w:type="auto"/>
            <w:vAlign w:val="center"/>
            <w:hideMark/>
          </w:tcPr>
          <w:p w14:paraId="63D575E0" w14:textId="77777777" w:rsidR="00C37E4C" w:rsidRPr="00C37E4C" w:rsidRDefault="00C37E4C">
            <w:pPr>
              <w:rPr>
                <w:rFonts w:asciiTheme="minorHAnsi" w:hAnsiTheme="minorHAnsi" w:cstheme="minorHAnsi"/>
                <w:color w:val="000000" w:themeColor="text1"/>
              </w:rPr>
            </w:pPr>
            <w:r w:rsidRPr="00C37E4C">
              <w:rPr>
                <w:rFonts w:ascii="Segoe UI Symbol" w:hAnsi="Segoe UI Symbol" w:cs="Segoe UI Symbol"/>
                <w:color w:val="000000" w:themeColor="text1"/>
              </w:rPr>
              <w:t>☐</w:t>
            </w:r>
          </w:p>
        </w:tc>
      </w:tr>
      <w:tr w:rsidR="00C37E4C" w:rsidRPr="00C37E4C" w14:paraId="79D5FED9" w14:textId="77777777">
        <w:trPr>
          <w:tblCellSpacing w:w="15" w:type="dxa"/>
        </w:trPr>
        <w:tc>
          <w:tcPr>
            <w:tcW w:w="0" w:type="auto"/>
            <w:vAlign w:val="center"/>
            <w:hideMark/>
          </w:tcPr>
          <w:p w14:paraId="23B3ECD1" w14:textId="7D639753" w:rsidR="00C37E4C" w:rsidRPr="00C37E4C" w:rsidRDefault="00C37E4C" w:rsidP="00C37E4C">
            <w:pPr>
              <w:pStyle w:val="ListParagraph"/>
              <w:numPr>
                <w:ilvl w:val="0"/>
                <w:numId w:val="56"/>
              </w:numPr>
              <w:rPr>
                <w:rFonts w:asciiTheme="minorHAnsi" w:hAnsiTheme="minorHAnsi" w:cstheme="minorHAnsi"/>
                <w:color w:val="000000" w:themeColor="text1"/>
              </w:rPr>
            </w:pPr>
            <w:r w:rsidRPr="00C37E4C">
              <w:rPr>
                <w:rFonts w:asciiTheme="minorHAnsi" w:hAnsiTheme="minorHAnsi" w:cstheme="minorHAnsi"/>
                <w:color w:val="000000" w:themeColor="text1"/>
              </w:rPr>
              <w:t>Caller's full name and contact details confirmed.</w:t>
            </w:r>
          </w:p>
        </w:tc>
        <w:tc>
          <w:tcPr>
            <w:tcW w:w="0" w:type="auto"/>
            <w:vAlign w:val="center"/>
            <w:hideMark/>
          </w:tcPr>
          <w:p w14:paraId="4890E60B" w14:textId="77777777" w:rsidR="00C37E4C" w:rsidRPr="00C37E4C" w:rsidRDefault="00C37E4C">
            <w:pPr>
              <w:rPr>
                <w:rFonts w:asciiTheme="minorHAnsi" w:hAnsiTheme="minorHAnsi" w:cstheme="minorHAnsi"/>
                <w:color w:val="000000" w:themeColor="text1"/>
              </w:rPr>
            </w:pPr>
            <w:r w:rsidRPr="00C37E4C">
              <w:rPr>
                <w:rFonts w:ascii="Segoe UI Symbol" w:hAnsi="Segoe UI Symbol" w:cs="Segoe UI Symbol"/>
                <w:color w:val="000000" w:themeColor="text1"/>
              </w:rPr>
              <w:t>☐</w:t>
            </w:r>
          </w:p>
        </w:tc>
      </w:tr>
      <w:tr w:rsidR="00C37E4C" w:rsidRPr="00C37E4C" w14:paraId="4DEE083A" w14:textId="77777777">
        <w:trPr>
          <w:tblCellSpacing w:w="15" w:type="dxa"/>
        </w:trPr>
        <w:tc>
          <w:tcPr>
            <w:tcW w:w="0" w:type="auto"/>
            <w:vAlign w:val="center"/>
            <w:hideMark/>
          </w:tcPr>
          <w:p w14:paraId="219EB648" w14:textId="77777777" w:rsidR="00C37E4C" w:rsidRPr="00C37E4C" w:rsidRDefault="00C37E4C" w:rsidP="00C37E4C">
            <w:pPr>
              <w:pStyle w:val="ListParagraph"/>
              <w:numPr>
                <w:ilvl w:val="0"/>
                <w:numId w:val="56"/>
              </w:numPr>
              <w:rPr>
                <w:rFonts w:asciiTheme="minorHAnsi" w:hAnsiTheme="minorHAnsi" w:cstheme="minorHAnsi"/>
                <w:color w:val="000000" w:themeColor="text1"/>
              </w:rPr>
            </w:pPr>
            <w:r w:rsidRPr="00C37E4C">
              <w:rPr>
                <w:rFonts w:asciiTheme="minorHAnsi" w:hAnsiTheme="minorHAnsi" w:cstheme="minorHAnsi"/>
                <w:color w:val="000000" w:themeColor="text1"/>
              </w:rPr>
              <w:t>Purpose of the call identified.</w:t>
            </w:r>
          </w:p>
        </w:tc>
        <w:tc>
          <w:tcPr>
            <w:tcW w:w="0" w:type="auto"/>
            <w:vAlign w:val="center"/>
            <w:hideMark/>
          </w:tcPr>
          <w:p w14:paraId="60C3ADC3" w14:textId="77777777" w:rsidR="00C37E4C" w:rsidRPr="00C37E4C" w:rsidRDefault="00C37E4C">
            <w:pPr>
              <w:rPr>
                <w:rFonts w:asciiTheme="minorHAnsi" w:hAnsiTheme="minorHAnsi" w:cstheme="minorHAnsi"/>
                <w:color w:val="000000" w:themeColor="text1"/>
              </w:rPr>
            </w:pPr>
            <w:r w:rsidRPr="00C37E4C">
              <w:rPr>
                <w:rFonts w:ascii="Segoe UI Symbol" w:hAnsi="Segoe UI Symbol" w:cs="Segoe UI Symbol"/>
                <w:color w:val="000000" w:themeColor="text1"/>
              </w:rPr>
              <w:t>☐</w:t>
            </w:r>
          </w:p>
        </w:tc>
      </w:tr>
      <w:tr w:rsidR="00C37E4C" w:rsidRPr="00C37E4C" w14:paraId="0CF02342" w14:textId="77777777">
        <w:trPr>
          <w:tblCellSpacing w:w="15" w:type="dxa"/>
        </w:trPr>
        <w:tc>
          <w:tcPr>
            <w:tcW w:w="0" w:type="auto"/>
            <w:vAlign w:val="center"/>
            <w:hideMark/>
          </w:tcPr>
          <w:p w14:paraId="3FBE729C" w14:textId="77777777" w:rsidR="00C37E4C" w:rsidRPr="00C37E4C" w:rsidRDefault="00C37E4C" w:rsidP="00C37E4C">
            <w:pPr>
              <w:pStyle w:val="ListParagraph"/>
              <w:numPr>
                <w:ilvl w:val="0"/>
                <w:numId w:val="56"/>
              </w:numPr>
              <w:rPr>
                <w:rFonts w:asciiTheme="minorHAnsi" w:hAnsiTheme="minorHAnsi" w:cstheme="minorHAnsi"/>
                <w:color w:val="000000" w:themeColor="text1"/>
              </w:rPr>
            </w:pPr>
            <w:r w:rsidRPr="00C37E4C">
              <w:rPr>
                <w:rFonts w:asciiTheme="minorHAnsi" w:hAnsiTheme="minorHAnsi" w:cstheme="minorHAnsi"/>
                <w:color w:val="000000" w:themeColor="text1"/>
              </w:rPr>
              <w:t>Client Enquiry Log or CRM checked.</w:t>
            </w:r>
          </w:p>
        </w:tc>
        <w:tc>
          <w:tcPr>
            <w:tcW w:w="0" w:type="auto"/>
            <w:vAlign w:val="center"/>
            <w:hideMark/>
          </w:tcPr>
          <w:p w14:paraId="083FA6D6" w14:textId="77777777" w:rsidR="00C37E4C" w:rsidRPr="00C37E4C" w:rsidRDefault="00C37E4C">
            <w:pPr>
              <w:rPr>
                <w:rFonts w:asciiTheme="minorHAnsi" w:hAnsiTheme="minorHAnsi" w:cstheme="minorHAnsi"/>
                <w:color w:val="000000" w:themeColor="text1"/>
              </w:rPr>
            </w:pPr>
            <w:r w:rsidRPr="00C37E4C">
              <w:rPr>
                <w:rFonts w:ascii="Segoe UI Symbol" w:hAnsi="Segoe UI Symbol" w:cs="Segoe UI Symbol"/>
                <w:color w:val="000000" w:themeColor="text1"/>
              </w:rPr>
              <w:t>☐</w:t>
            </w:r>
          </w:p>
        </w:tc>
      </w:tr>
      <w:tr w:rsidR="00C37E4C" w:rsidRPr="00C37E4C" w14:paraId="5ED46729" w14:textId="77777777">
        <w:trPr>
          <w:tblCellSpacing w:w="15" w:type="dxa"/>
        </w:trPr>
        <w:tc>
          <w:tcPr>
            <w:tcW w:w="0" w:type="auto"/>
            <w:vAlign w:val="center"/>
            <w:hideMark/>
          </w:tcPr>
          <w:p w14:paraId="73854156" w14:textId="77777777" w:rsidR="00C37E4C" w:rsidRPr="00C37E4C" w:rsidRDefault="00C37E4C" w:rsidP="00C37E4C">
            <w:pPr>
              <w:pStyle w:val="ListParagraph"/>
              <w:numPr>
                <w:ilvl w:val="0"/>
                <w:numId w:val="56"/>
              </w:numPr>
              <w:rPr>
                <w:rFonts w:asciiTheme="minorHAnsi" w:hAnsiTheme="minorHAnsi" w:cstheme="minorHAnsi"/>
                <w:color w:val="000000" w:themeColor="text1"/>
              </w:rPr>
            </w:pPr>
            <w:r w:rsidRPr="00C37E4C">
              <w:rPr>
                <w:rFonts w:asciiTheme="minorHAnsi" w:hAnsiTheme="minorHAnsi" w:cstheme="minorHAnsi"/>
                <w:color w:val="000000" w:themeColor="text1"/>
              </w:rPr>
              <w:t>Existing client file reviewed (if applicable).</w:t>
            </w:r>
          </w:p>
        </w:tc>
        <w:tc>
          <w:tcPr>
            <w:tcW w:w="0" w:type="auto"/>
            <w:vAlign w:val="center"/>
            <w:hideMark/>
          </w:tcPr>
          <w:p w14:paraId="5A288071" w14:textId="77777777" w:rsidR="00C37E4C" w:rsidRPr="00C37E4C" w:rsidRDefault="00C37E4C">
            <w:pPr>
              <w:rPr>
                <w:rFonts w:asciiTheme="minorHAnsi" w:hAnsiTheme="minorHAnsi" w:cstheme="minorHAnsi"/>
                <w:color w:val="000000" w:themeColor="text1"/>
              </w:rPr>
            </w:pPr>
            <w:r w:rsidRPr="00C37E4C">
              <w:rPr>
                <w:rFonts w:ascii="Segoe UI Symbol" w:hAnsi="Segoe UI Symbol" w:cs="Segoe UI Symbol"/>
                <w:color w:val="000000" w:themeColor="text1"/>
              </w:rPr>
              <w:t>☐</w:t>
            </w:r>
          </w:p>
        </w:tc>
      </w:tr>
      <w:tr w:rsidR="00C37E4C" w:rsidRPr="00C37E4C" w14:paraId="019F59FA" w14:textId="77777777">
        <w:trPr>
          <w:tblCellSpacing w:w="15" w:type="dxa"/>
        </w:trPr>
        <w:tc>
          <w:tcPr>
            <w:tcW w:w="0" w:type="auto"/>
            <w:vAlign w:val="center"/>
            <w:hideMark/>
          </w:tcPr>
          <w:p w14:paraId="15867041" w14:textId="77777777" w:rsidR="00C37E4C" w:rsidRPr="00C37E4C" w:rsidRDefault="00C37E4C" w:rsidP="00C37E4C">
            <w:pPr>
              <w:pStyle w:val="ListParagraph"/>
              <w:numPr>
                <w:ilvl w:val="0"/>
                <w:numId w:val="56"/>
              </w:numPr>
              <w:rPr>
                <w:rFonts w:asciiTheme="minorHAnsi" w:hAnsiTheme="minorHAnsi" w:cstheme="minorHAnsi"/>
                <w:color w:val="000000" w:themeColor="text1"/>
              </w:rPr>
            </w:pPr>
            <w:r w:rsidRPr="00C37E4C">
              <w:rPr>
                <w:rFonts w:asciiTheme="minorHAnsi" w:hAnsiTheme="minorHAnsi" w:cstheme="minorHAnsi"/>
                <w:color w:val="000000" w:themeColor="text1"/>
              </w:rPr>
              <w:t>Outstanding documents checked (if applicable).</w:t>
            </w:r>
          </w:p>
        </w:tc>
        <w:tc>
          <w:tcPr>
            <w:tcW w:w="0" w:type="auto"/>
            <w:vAlign w:val="center"/>
            <w:hideMark/>
          </w:tcPr>
          <w:p w14:paraId="618D37B7" w14:textId="77777777" w:rsidR="00C37E4C" w:rsidRPr="00C37E4C" w:rsidRDefault="00C37E4C">
            <w:pPr>
              <w:rPr>
                <w:rFonts w:asciiTheme="minorHAnsi" w:hAnsiTheme="minorHAnsi" w:cstheme="minorHAnsi"/>
                <w:color w:val="000000" w:themeColor="text1"/>
              </w:rPr>
            </w:pPr>
            <w:r w:rsidRPr="00C37E4C">
              <w:rPr>
                <w:rFonts w:ascii="Segoe UI Symbol" w:hAnsi="Segoe UI Symbol" w:cs="Segoe UI Symbol"/>
                <w:color w:val="000000" w:themeColor="text1"/>
              </w:rPr>
              <w:t>☐</w:t>
            </w:r>
          </w:p>
        </w:tc>
      </w:tr>
      <w:tr w:rsidR="00C37E4C" w:rsidRPr="00C37E4C" w14:paraId="34FAB060" w14:textId="77777777">
        <w:trPr>
          <w:tblCellSpacing w:w="15" w:type="dxa"/>
        </w:trPr>
        <w:tc>
          <w:tcPr>
            <w:tcW w:w="0" w:type="auto"/>
            <w:vAlign w:val="center"/>
            <w:hideMark/>
          </w:tcPr>
          <w:p w14:paraId="594B6DE9" w14:textId="77777777" w:rsidR="00C37E4C" w:rsidRPr="00C37E4C" w:rsidRDefault="00C37E4C" w:rsidP="00C37E4C">
            <w:pPr>
              <w:pStyle w:val="ListParagraph"/>
              <w:numPr>
                <w:ilvl w:val="0"/>
                <w:numId w:val="56"/>
              </w:numPr>
              <w:rPr>
                <w:rFonts w:asciiTheme="minorHAnsi" w:hAnsiTheme="minorHAnsi" w:cstheme="minorHAnsi"/>
                <w:color w:val="000000" w:themeColor="text1"/>
              </w:rPr>
            </w:pPr>
            <w:r w:rsidRPr="00C37E4C">
              <w:rPr>
                <w:rFonts w:asciiTheme="minorHAnsi" w:hAnsiTheme="minorHAnsi" w:cstheme="minorHAnsi"/>
                <w:color w:val="000000" w:themeColor="text1"/>
              </w:rPr>
              <w:t>Follow-up status or pending actions reviewed.</w:t>
            </w:r>
          </w:p>
        </w:tc>
        <w:tc>
          <w:tcPr>
            <w:tcW w:w="0" w:type="auto"/>
            <w:vAlign w:val="center"/>
            <w:hideMark/>
          </w:tcPr>
          <w:p w14:paraId="3DC47649" w14:textId="77777777" w:rsidR="00C37E4C" w:rsidRPr="00C37E4C" w:rsidRDefault="00C37E4C">
            <w:pPr>
              <w:rPr>
                <w:rFonts w:asciiTheme="minorHAnsi" w:hAnsiTheme="minorHAnsi" w:cstheme="minorHAnsi"/>
                <w:color w:val="000000" w:themeColor="text1"/>
              </w:rPr>
            </w:pPr>
            <w:r w:rsidRPr="00C37E4C">
              <w:rPr>
                <w:rFonts w:ascii="Segoe UI Symbol" w:hAnsi="Segoe UI Symbol" w:cs="Segoe UI Symbol"/>
                <w:color w:val="000000" w:themeColor="text1"/>
              </w:rPr>
              <w:t>☐</w:t>
            </w:r>
          </w:p>
        </w:tc>
      </w:tr>
      <w:tr w:rsidR="00C37E4C" w:rsidRPr="00C37E4C" w14:paraId="2753EB18" w14:textId="77777777">
        <w:trPr>
          <w:tblCellSpacing w:w="15" w:type="dxa"/>
        </w:trPr>
        <w:tc>
          <w:tcPr>
            <w:tcW w:w="0" w:type="auto"/>
            <w:vAlign w:val="center"/>
            <w:hideMark/>
          </w:tcPr>
          <w:p w14:paraId="104D3542" w14:textId="77777777" w:rsidR="00C37E4C" w:rsidRPr="00C37E4C" w:rsidRDefault="00C37E4C" w:rsidP="00C37E4C">
            <w:pPr>
              <w:pStyle w:val="ListParagraph"/>
              <w:numPr>
                <w:ilvl w:val="0"/>
                <w:numId w:val="56"/>
              </w:numPr>
              <w:rPr>
                <w:rFonts w:asciiTheme="minorHAnsi" w:hAnsiTheme="minorHAnsi" w:cstheme="minorHAnsi"/>
                <w:color w:val="000000" w:themeColor="text1"/>
              </w:rPr>
            </w:pPr>
            <w:r w:rsidRPr="00C37E4C">
              <w:rPr>
                <w:rFonts w:asciiTheme="minorHAnsi" w:hAnsiTheme="minorHAnsi" w:cstheme="minorHAnsi"/>
                <w:color w:val="000000" w:themeColor="text1"/>
              </w:rPr>
              <w:t>General information provided within staff authority only.</w:t>
            </w:r>
          </w:p>
        </w:tc>
        <w:tc>
          <w:tcPr>
            <w:tcW w:w="0" w:type="auto"/>
            <w:vAlign w:val="center"/>
            <w:hideMark/>
          </w:tcPr>
          <w:p w14:paraId="7D00EB68" w14:textId="77777777" w:rsidR="00C37E4C" w:rsidRPr="00C37E4C" w:rsidRDefault="00C37E4C">
            <w:pPr>
              <w:rPr>
                <w:rFonts w:asciiTheme="minorHAnsi" w:hAnsiTheme="minorHAnsi" w:cstheme="minorHAnsi"/>
                <w:color w:val="000000" w:themeColor="text1"/>
              </w:rPr>
            </w:pPr>
            <w:r w:rsidRPr="00C37E4C">
              <w:rPr>
                <w:rFonts w:ascii="Segoe UI Symbol" w:hAnsi="Segoe UI Symbol" w:cs="Segoe UI Symbol"/>
                <w:color w:val="000000" w:themeColor="text1"/>
              </w:rPr>
              <w:t>☐</w:t>
            </w:r>
          </w:p>
        </w:tc>
      </w:tr>
      <w:tr w:rsidR="00C37E4C" w:rsidRPr="00C37E4C" w14:paraId="28D6F3A6" w14:textId="77777777">
        <w:trPr>
          <w:tblCellSpacing w:w="15" w:type="dxa"/>
        </w:trPr>
        <w:tc>
          <w:tcPr>
            <w:tcW w:w="0" w:type="auto"/>
            <w:vAlign w:val="center"/>
            <w:hideMark/>
          </w:tcPr>
          <w:p w14:paraId="596ECA5D" w14:textId="77777777" w:rsidR="00C37E4C" w:rsidRPr="00C37E4C" w:rsidRDefault="00C37E4C" w:rsidP="00C37E4C">
            <w:pPr>
              <w:pStyle w:val="ListParagraph"/>
              <w:numPr>
                <w:ilvl w:val="0"/>
                <w:numId w:val="56"/>
              </w:numPr>
              <w:rPr>
                <w:rFonts w:asciiTheme="minorHAnsi" w:hAnsiTheme="minorHAnsi" w:cstheme="minorHAnsi"/>
                <w:color w:val="000000" w:themeColor="text1"/>
              </w:rPr>
            </w:pPr>
            <w:r w:rsidRPr="00C37E4C">
              <w:rPr>
                <w:rFonts w:asciiTheme="minorHAnsi" w:hAnsiTheme="minorHAnsi" w:cstheme="minorHAnsi"/>
                <w:color w:val="000000" w:themeColor="text1"/>
              </w:rPr>
              <w:t>Migration advice referred to the Registered Migration Agent (if required).</w:t>
            </w:r>
          </w:p>
        </w:tc>
        <w:tc>
          <w:tcPr>
            <w:tcW w:w="0" w:type="auto"/>
            <w:vAlign w:val="center"/>
            <w:hideMark/>
          </w:tcPr>
          <w:p w14:paraId="0A56390A" w14:textId="77777777" w:rsidR="00C37E4C" w:rsidRPr="00C37E4C" w:rsidRDefault="00C37E4C">
            <w:pPr>
              <w:rPr>
                <w:rFonts w:asciiTheme="minorHAnsi" w:hAnsiTheme="minorHAnsi" w:cstheme="minorHAnsi"/>
                <w:color w:val="000000" w:themeColor="text1"/>
              </w:rPr>
            </w:pPr>
            <w:r w:rsidRPr="00C37E4C">
              <w:rPr>
                <w:rFonts w:ascii="Segoe UI Symbol" w:hAnsi="Segoe UI Symbol" w:cs="Segoe UI Symbol"/>
                <w:color w:val="000000" w:themeColor="text1"/>
              </w:rPr>
              <w:t>☐</w:t>
            </w:r>
          </w:p>
        </w:tc>
      </w:tr>
      <w:tr w:rsidR="00C37E4C" w:rsidRPr="00C37E4C" w14:paraId="22B1E360" w14:textId="77777777">
        <w:trPr>
          <w:tblCellSpacing w:w="15" w:type="dxa"/>
        </w:trPr>
        <w:tc>
          <w:tcPr>
            <w:tcW w:w="0" w:type="auto"/>
            <w:vAlign w:val="center"/>
            <w:hideMark/>
          </w:tcPr>
          <w:p w14:paraId="594DF7ED" w14:textId="77777777" w:rsidR="00C37E4C" w:rsidRPr="00C37E4C" w:rsidRDefault="00C37E4C" w:rsidP="00C37E4C">
            <w:pPr>
              <w:pStyle w:val="ListParagraph"/>
              <w:numPr>
                <w:ilvl w:val="0"/>
                <w:numId w:val="56"/>
              </w:numPr>
              <w:rPr>
                <w:rFonts w:asciiTheme="minorHAnsi" w:hAnsiTheme="minorHAnsi" w:cstheme="minorHAnsi"/>
                <w:color w:val="000000" w:themeColor="text1"/>
              </w:rPr>
            </w:pPr>
            <w:r w:rsidRPr="00C37E4C">
              <w:rPr>
                <w:rFonts w:asciiTheme="minorHAnsi" w:hAnsiTheme="minorHAnsi" w:cstheme="minorHAnsi"/>
                <w:color w:val="000000" w:themeColor="text1"/>
              </w:rPr>
              <w:t>Telephone enquiry recorded in the Client Enquiry Log or CRM.</w:t>
            </w:r>
          </w:p>
        </w:tc>
        <w:tc>
          <w:tcPr>
            <w:tcW w:w="0" w:type="auto"/>
            <w:vAlign w:val="center"/>
            <w:hideMark/>
          </w:tcPr>
          <w:p w14:paraId="1F2D2A06" w14:textId="77777777" w:rsidR="00C37E4C" w:rsidRPr="00C37E4C" w:rsidRDefault="00C37E4C">
            <w:pPr>
              <w:rPr>
                <w:rFonts w:asciiTheme="minorHAnsi" w:hAnsiTheme="minorHAnsi" w:cstheme="minorHAnsi"/>
                <w:color w:val="000000" w:themeColor="text1"/>
              </w:rPr>
            </w:pPr>
            <w:r w:rsidRPr="00C37E4C">
              <w:rPr>
                <w:rFonts w:ascii="Segoe UI Symbol" w:hAnsi="Segoe UI Symbol" w:cs="Segoe UI Symbol"/>
                <w:color w:val="000000" w:themeColor="text1"/>
              </w:rPr>
              <w:t>☐</w:t>
            </w:r>
          </w:p>
        </w:tc>
      </w:tr>
      <w:tr w:rsidR="00C37E4C" w:rsidRPr="00C37E4C" w14:paraId="366E0AC4" w14:textId="77777777">
        <w:trPr>
          <w:tblCellSpacing w:w="15" w:type="dxa"/>
        </w:trPr>
        <w:tc>
          <w:tcPr>
            <w:tcW w:w="0" w:type="auto"/>
            <w:vAlign w:val="center"/>
            <w:hideMark/>
          </w:tcPr>
          <w:p w14:paraId="1D6CA063" w14:textId="77777777" w:rsidR="00C37E4C" w:rsidRPr="00C37E4C" w:rsidRDefault="00C37E4C" w:rsidP="00C37E4C">
            <w:pPr>
              <w:pStyle w:val="ListParagraph"/>
              <w:numPr>
                <w:ilvl w:val="0"/>
                <w:numId w:val="56"/>
              </w:numPr>
              <w:rPr>
                <w:rFonts w:asciiTheme="minorHAnsi" w:hAnsiTheme="minorHAnsi" w:cstheme="minorHAnsi"/>
                <w:color w:val="000000" w:themeColor="text1"/>
              </w:rPr>
            </w:pPr>
            <w:r w:rsidRPr="00C37E4C">
              <w:rPr>
                <w:rFonts w:asciiTheme="minorHAnsi" w:hAnsiTheme="minorHAnsi" w:cstheme="minorHAnsi"/>
                <w:color w:val="000000" w:themeColor="text1"/>
              </w:rPr>
              <w:t>Follow-up action assigned or scheduled.</w:t>
            </w:r>
          </w:p>
        </w:tc>
        <w:tc>
          <w:tcPr>
            <w:tcW w:w="0" w:type="auto"/>
            <w:vAlign w:val="center"/>
            <w:hideMark/>
          </w:tcPr>
          <w:p w14:paraId="6B51A684" w14:textId="77777777" w:rsidR="00C37E4C" w:rsidRPr="00C37E4C" w:rsidRDefault="00C37E4C">
            <w:pPr>
              <w:rPr>
                <w:rFonts w:asciiTheme="minorHAnsi" w:hAnsiTheme="minorHAnsi" w:cstheme="minorHAnsi"/>
                <w:color w:val="000000" w:themeColor="text1"/>
              </w:rPr>
            </w:pPr>
            <w:r w:rsidRPr="00C37E4C">
              <w:rPr>
                <w:rFonts w:ascii="Segoe UI Symbol" w:hAnsi="Segoe UI Symbol" w:cs="Segoe UI Symbol"/>
                <w:color w:val="000000" w:themeColor="text1"/>
              </w:rPr>
              <w:t>☐</w:t>
            </w:r>
          </w:p>
        </w:tc>
      </w:tr>
      <w:tr w:rsidR="00C37E4C" w:rsidRPr="00C37E4C" w14:paraId="0391B575" w14:textId="77777777">
        <w:trPr>
          <w:tblCellSpacing w:w="15" w:type="dxa"/>
        </w:trPr>
        <w:tc>
          <w:tcPr>
            <w:tcW w:w="0" w:type="auto"/>
            <w:vAlign w:val="center"/>
            <w:hideMark/>
          </w:tcPr>
          <w:p w14:paraId="369FE1F0" w14:textId="77777777" w:rsidR="00C37E4C" w:rsidRPr="00C37E4C" w:rsidRDefault="00C37E4C" w:rsidP="00C37E4C">
            <w:pPr>
              <w:pStyle w:val="ListParagraph"/>
              <w:numPr>
                <w:ilvl w:val="0"/>
                <w:numId w:val="56"/>
              </w:numPr>
              <w:rPr>
                <w:rFonts w:asciiTheme="minorHAnsi" w:hAnsiTheme="minorHAnsi" w:cstheme="minorHAnsi"/>
                <w:color w:val="000000" w:themeColor="text1"/>
              </w:rPr>
            </w:pPr>
            <w:r w:rsidRPr="00C37E4C">
              <w:rPr>
                <w:rFonts w:asciiTheme="minorHAnsi" w:hAnsiTheme="minorHAnsi" w:cstheme="minorHAnsi"/>
                <w:color w:val="000000" w:themeColor="text1"/>
              </w:rPr>
              <w:t>Client informed of the next steps.</w:t>
            </w:r>
          </w:p>
        </w:tc>
        <w:tc>
          <w:tcPr>
            <w:tcW w:w="0" w:type="auto"/>
            <w:vAlign w:val="center"/>
            <w:hideMark/>
          </w:tcPr>
          <w:p w14:paraId="2EAB7AC5" w14:textId="77777777" w:rsidR="00C37E4C" w:rsidRPr="00C37E4C" w:rsidRDefault="00C37E4C">
            <w:pPr>
              <w:rPr>
                <w:rFonts w:asciiTheme="minorHAnsi" w:hAnsiTheme="minorHAnsi" w:cstheme="minorHAnsi"/>
                <w:color w:val="000000" w:themeColor="text1"/>
              </w:rPr>
            </w:pPr>
            <w:r w:rsidRPr="00C37E4C">
              <w:rPr>
                <w:rFonts w:ascii="Segoe UI Symbol" w:hAnsi="Segoe UI Symbol" w:cs="Segoe UI Symbol"/>
                <w:color w:val="000000" w:themeColor="text1"/>
              </w:rPr>
              <w:t>☐</w:t>
            </w:r>
          </w:p>
        </w:tc>
      </w:tr>
      <w:tr w:rsidR="00C37E4C" w:rsidRPr="00C37E4C" w14:paraId="056FDD96" w14:textId="77777777">
        <w:trPr>
          <w:tblCellSpacing w:w="15" w:type="dxa"/>
        </w:trPr>
        <w:tc>
          <w:tcPr>
            <w:tcW w:w="0" w:type="auto"/>
            <w:vAlign w:val="center"/>
            <w:hideMark/>
          </w:tcPr>
          <w:p w14:paraId="07EAED79" w14:textId="77777777" w:rsidR="00C37E4C" w:rsidRPr="00C37E4C" w:rsidRDefault="00C37E4C" w:rsidP="00C37E4C">
            <w:pPr>
              <w:pStyle w:val="ListParagraph"/>
              <w:numPr>
                <w:ilvl w:val="0"/>
                <w:numId w:val="56"/>
              </w:numPr>
              <w:rPr>
                <w:rFonts w:asciiTheme="minorHAnsi" w:hAnsiTheme="minorHAnsi" w:cstheme="minorHAnsi"/>
                <w:color w:val="000000" w:themeColor="text1"/>
              </w:rPr>
            </w:pPr>
            <w:r w:rsidRPr="00C37E4C">
              <w:rPr>
                <w:rFonts w:asciiTheme="minorHAnsi" w:hAnsiTheme="minorHAnsi" w:cstheme="minorHAnsi"/>
                <w:color w:val="000000" w:themeColor="text1"/>
              </w:rPr>
              <w:t>Client folder and records updated (if applicable).</w:t>
            </w:r>
          </w:p>
        </w:tc>
        <w:tc>
          <w:tcPr>
            <w:tcW w:w="0" w:type="auto"/>
            <w:vAlign w:val="center"/>
            <w:hideMark/>
          </w:tcPr>
          <w:p w14:paraId="5AA4F5A0" w14:textId="77777777" w:rsidR="00C37E4C" w:rsidRPr="00C37E4C" w:rsidRDefault="00C37E4C">
            <w:pPr>
              <w:rPr>
                <w:rFonts w:asciiTheme="minorHAnsi" w:hAnsiTheme="minorHAnsi" w:cstheme="minorHAnsi"/>
                <w:color w:val="000000" w:themeColor="text1"/>
              </w:rPr>
            </w:pPr>
            <w:r w:rsidRPr="00C37E4C">
              <w:rPr>
                <w:rFonts w:ascii="Segoe UI Symbol" w:hAnsi="Segoe UI Symbol" w:cs="Segoe UI Symbol"/>
                <w:color w:val="000000" w:themeColor="text1"/>
              </w:rPr>
              <w:t>☐</w:t>
            </w:r>
          </w:p>
        </w:tc>
      </w:tr>
      <w:tr w:rsidR="00C37E4C" w:rsidRPr="00C37E4C" w14:paraId="669A63BE" w14:textId="77777777">
        <w:trPr>
          <w:tblCellSpacing w:w="15" w:type="dxa"/>
        </w:trPr>
        <w:tc>
          <w:tcPr>
            <w:tcW w:w="0" w:type="auto"/>
            <w:vAlign w:val="center"/>
            <w:hideMark/>
          </w:tcPr>
          <w:p w14:paraId="2F946A88" w14:textId="77777777" w:rsidR="00C37E4C" w:rsidRPr="00C37E4C" w:rsidRDefault="00C37E4C" w:rsidP="00C37E4C">
            <w:pPr>
              <w:pStyle w:val="ListParagraph"/>
              <w:numPr>
                <w:ilvl w:val="0"/>
                <w:numId w:val="56"/>
              </w:numPr>
              <w:rPr>
                <w:rFonts w:asciiTheme="minorHAnsi" w:hAnsiTheme="minorHAnsi" w:cstheme="minorHAnsi"/>
                <w:color w:val="000000" w:themeColor="text1"/>
              </w:rPr>
            </w:pPr>
            <w:r w:rsidRPr="00C37E4C">
              <w:rPr>
                <w:rFonts w:asciiTheme="minorHAnsi" w:hAnsiTheme="minorHAnsi" w:cstheme="minorHAnsi"/>
                <w:color w:val="000000" w:themeColor="text1"/>
              </w:rPr>
              <w:t>Call concluded professionally and courteously.</w:t>
            </w:r>
          </w:p>
        </w:tc>
        <w:tc>
          <w:tcPr>
            <w:tcW w:w="0" w:type="auto"/>
            <w:vAlign w:val="center"/>
            <w:hideMark/>
          </w:tcPr>
          <w:p w14:paraId="6BC7AF3B" w14:textId="77777777" w:rsidR="00C37E4C" w:rsidRPr="00C37E4C" w:rsidRDefault="00C37E4C">
            <w:pPr>
              <w:rPr>
                <w:rFonts w:asciiTheme="minorHAnsi" w:hAnsiTheme="minorHAnsi" w:cstheme="minorHAnsi"/>
                <w:color w:val="000000" w:themeColor="text1"/>
              </w:rPr>
            </w:pPr>
            <w:r w:rsidRPr="00C37E4C">
              <w:rPr>
                <w:rFonts w:ascii="Segoe UI Symbol" w:hAnsi="Segoe UI Symbol" w:cs="Segoe UI Symbol"/>
                <w:color w:val="000000" w:themeColor="text1"/>
              </w:rPr>
              <w:t>☐</w:t>
            </w:r>
          </w:p>
        </w:tc>
      </w:tr>
    </w:tbl>
    <w:p w14:paraId="3FE6A848" w14:textId="317B7D09" w:rsidR="00470955" w:rsidRPr="00C37E4C" w:rsidRDefault="00C37E4C" w:rsidP="00852DFE">
      <w:pPr>
        <w:pStyle w:val="Heading1"/>
        <w:jc w:val="both"/>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lastRenderedPageBreak/>
        <w:t xml:space="preserve">8. </w:t>
      </w:r>
      <w:r w:rsidR="00470955" w:rsidRPr="00C37E4C">
        <w:rPr>
          <w:rFonts w:asciiTheme="minorHAnsi" w:hAnsiTheme="minorHAnsi" w:cstheme="minorHAnsi"/>
          <w:color w:val="000000" w:themeColor="text1"/>
          <w:sz w:val="22"/>
          <w:szCs w:val="22"/>
        </w:rPr>
        <w:t>Compliance and Disclosure</w:t>
      </w:r>
    </w:p>
    <w:p w14:paraId="0ED2A807" w14:textId="77777777" w:rsidR="00470955" w:rsidRPr="00C37E4C" w:rsidRDefault="00470955" w:rsidP="00852DFE">
      <w:pPr>
        <w:pStyle w:val="isselectedend"/>
        <w:jc w:val="both"/>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Yale Migration is committed to maintaining the highest standards of professionalism, ethical conduct and compliance with Australian migration legislation.</w:t>
      </w:r>
    </w:p>
    <w:p w14:paraId="4284CE2A" w14:textId="14B316E4" w:rsidR="00470955" w:rsidRPr="00C37E4C" w:rsidRDefault="00470955" w:rsidP="00852DFE">
      <w:pPr>
        <w:pStyle w:val="isselectedend"/>
        <w:jc w:val="both"/>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 xml:space="preserve">All staff involved in </w:t>
      </w:r>
      <w:r w:rsidR="00CF7B9C" w:rsidRPr="00C37E4C">
        <w:rPr>
          <w:rFonts w:asciiTheme="minorHAnsi" w:hAnsiTheme="minorHAnsi" w:cstheme="minorHAnsi"/>
          <w:color w:val="000000" w:themeColor="text1"/>
          <w:sz w:val="22"/>
          <w:szCs w:val="22"/>
        </w:rPr>
        <w:t xml:space="preserve">Graduate </w:t>
      </w:r>
      <w:r w:rsidRPr="00C37E4C">
        <w:rPr>
          <w:rFonts w:asciiTheme="minorHAnsi" w:hAnsiTheme="minorHAnsi" w:cstheme="minorHAnsi"/>
          <w:color w:val="000000" w:themeColor="text1"/>
          <w:sz w:val="22"/>
          <w:szCs w:val="22"/>
        </w:rPr>
        <w:t>Visa applications must comply with the following requirements:</w:t>
      </w:r>
    </w:p>
    <w:p w14:paraId="7BE5EEE1" w14:textId="77777777" w:rsidR="00470955" w:rsidRPr="00C37E4C" w:rsidRDefault="00470955" w:rsidP="00852DFE">
      <w:pPr>
        <w:pStyle w:val="Heading3"/>
        <w:jc w:val="both"/>
        <w:rPr>
          <w:rFonts w:asciiTheme="minorHAnsi" w:hAnsiTheme="minorHAnsi" w:cstheme="minorHAnsi"/>
          <w:b/>
          <w:bCs/>
          <w:color w:val="000000" w:themeColor="text1"/>
          <w:sz w:val="22"/>
          <w:szCs w:val="22"/>
        </w:rPr>
      </w:pPr>
      <w:r w:rsidRPr="00C37E4C">
        <w:rPr>
          <w:rFonts w:asciiTheme="minorHAnsi" w:hAnsiTheme="minorHAnsi" w:cstheme="minorHAnsi"/>
          <w:b/>
          <w:bCs/>
          <w:color w:val="000000" w:themeColor="text1"/>
          <w:sz w:val="22"/>
          <w:szCs w:val="22"/>
        </w:rPr>
        <w:t>Legislative Compliance</w:t>
      </w:r>
    </w:p>
    <w:p w14:paraId="3F0A34D6" w14:textId="77777777" w:rsidR="00470955" w:rsidRPr="00C37E4C" w:rsidRDefault="00470955" w:rsidP="00852DFE">
      <w:pPr>
        <w:widowControl/>
        <w:numPr>
          <w:ilvl w:val="0"/>
          <w:numId w:val="19"/>
        </w:numPr>
        <w:autoSpaceDE/>
        <w:autoSpaceDN/>
        <w:spacing w:before="100" w:beforeAutospacing="1" w:after="100" w:afterAutospacing="1"/>
        <w:jc w:val="both"/>
        <w:rPr>
          <w:rFonts w:asciiTheme="minorHAnsi" w:hAnsiTheme="minorHAnsi" w:cstheme="minorHAnsi"/>
          <w:color w:val="000000" w:themeColor="text1"/>
        </w:rPr>
      </w:pPr>
      <w:r w:rsidRPr="00C37E4C">
        <w:rPr>
          <w:rFonts w:asciiTheme="minorHAnsi" w:hAnsiTheme="minorHAnsi" w:cstheme="minorHAnsi"/>
          <w:color w:val="000000" w:themeColor="text1"/>
        </w:rPr>
        <w:t>Comply with all applicable Australian migration legislation, regulations and policy requirements.</w:t>
      </w:r>
    </w:p>
    <w:p w14:paraId="0599BC67" w14:textId="77777777" w:rsidR="00470955" w:rsidRPr="00C37E4C" w:rsidRDefault="00470955" w:rsidP="00852DFE">
      <w:pPr>
        <w:widowControl/>
        <w:numPr>
          <w:ilvl w:val="0"/>
          <w:numId w:val="19"/>
        </w:numPr>
        <w:autoSpaceDE/>
        <w:autoSpaceDN/>
        <w:spacing w:before="100" w:beforeAutospacing="1" w:after="100" w:afterAutospacing="1"/>
        <w:jc w:val="both"/>
        <w:rPr>
          <w:rFonts w:asciiTheme="minorHAnsi" w:hAnsiTheme="minorHAnsi" w:cstheme="minorHAnsi"/>
          <w:color w:val="000000" w:themeColor="text1"/>
        </w:rPr>
      </w:pPr>
      <w:r w:rsidRPr="00C37E4C">
        <w:rPr>
          <w:rFonts w:asciiTheme="minorHAnsi" w:hAnsiTheme="minorHAnsi" w:cstheme="minorHAnsi"/>
          <w:color w:val="000000" w:themeColor="text1"/>
        </w:rPr>
        <w:t>Follow all requirements of the Department of Home Affairs when preparing and lodging visa applications.</w:t>
      </w:r>
    </w:p>
    <w:p w14:paraId="75DD79E8" w14:textId="77777777" w:rsidR="00470955" w:rsidRPr="00C37E4C" w:rsidRDefault="00470955" w:rsidP="00852DFE">
      <w:pPr>
        <w:widowControl/>
        <w:numPr>
          <w:ilvl w:val="0"/>
          <w:numId w:val="19"/>
        </w:numPr>
        <w:autoSpaceDE/>
        <w:autoSpaceDN/>
        <w:spacing w:before="100" w:beforeAutospacing="1" w:after="100" w:afterAutospacing="1"/>
        <w:jc w:val="both"/>
        <w:rPr>
          <w:rFonts w:asciiTheme="minorHAnsi" w:hAnsiTheme="minorHAnsi" w:cstheme="minorHAnsi"/>
          <w:color w:val="000000" w:themeColor="text1"/>
        </w:rPr>
      </w:pPr>
      <w:r w:rsidRPr="00C37E4C">
        <w:rPr>
          <w:rFonts w:asciiTheme="minorHAnsi" w:hAnsiTheme="minorHAnsi" w:cstheme="minorHAnsi"/>
          <w:color w:val="000000" w:themeColor="text1"/>
        </w:rPr>
        <w:t>Ensure that all information provided in a visa application is accurate, truthful and supported by appropriate evidence.</w:t>
      </w:r>
    </w:p>
    <w:p w14:paraId="4C9AA5DA" w14:textId="77777777" w:rsidR="00470955" w:rsidRPr="00C37E4C" w:rsidRDefault="00470955" w:rsidP="00852DFE">
      <w:pPr>
        <w:pStyle w:val="Heading3"/>
        <w:jc w:val="both"/>
        <w:rPr>
          <w:rFonts w:asciiTheme="minorHAnsi" w:hAnsiTheme="minorHAnsi" w:cstheme="minorHAnsi"/>
          <w:b/>
          <w:bCs/>
          <w:color w:val="000000" w:themeColor="text1"/>
          <w:sz w:val="22"/>
          <w:szCs w:val="22"/>
        </w:rPr>
      </w:pPr>
      <w:r w:rsidRPr="00C37E4C">
        <w:rPr>
          <w:rFonts w:asciiTheme="minorHAnsi" w:hAnsiTheme="minorHAnsi" w:cstheme="minorHAnsi"/>
          <w:b/>
          <w:bCs/>
          <w:color w:val="000000" w:themeColor="text1"/>
          <w:sz w:val="22"/>
          <w:szCs w:val="22"/>
        </w:rPr>
        <w:t>Professional Responsibilities</w:t>
      </w:r>
    </w:p>
    <w:p w14:paraId="63D97DAD" w14:textId="77777777" w:rsidR="00470955" w:rsidRPr="00C37E4C" w:rsidRDefault="00470955" w:rsidP="00852DFE">
      <w:pPr>
        <w:widowControl/>
        <w:numPr>
          <w:ilvl w:val="0"/>
          <w:numId w:val="20"/>
        </w:numPr>
        <w:autoSpaceDE/>
        <w:autoSpaceDN/>
        <w:spacing w:before="100" w:beforeAutospacing="1" w:after="100" w:afterAutospacing="1"/>
        <w:jc w:val="both"/>
        <w:rPr>
          <w:rFonts w:asciiTheme="minorHAnsi" w:hAnsiTheme="minorHAnsi" w:cstheme="minorHAnsi"/>
          <w:color w:val="000000" w:themeColor="text1"/>
        </w:rPr>
      </w:pPr>
      <w:r w:rsidRPr="00C37E4C">
        <w:rPr>
          <w:rFonts w:asciiTheme="minorHAnsi" w:hAnsiTheme="minorHAnsi" w:cstheme="minorHAnsi"/>
          <w:color w:val="000000" w:themeColor="text1"/>
        </w:rPr>
        <w:t>Only a Registered Migration Agent may provide migration advice or make legal representations regarding visa matters.</w:t>
      </w:r>
    </w:p>
    <w:p w14:paraId="29B73BC0" w14:textId="77777777" w:rsidR="00470955" w:rsidRPr="00C37E4C" w:rsidRDefault="00470955" w:rsidP="00852DFE">
      <w:pPr>
        <w:widowControl/>
        <w:numPr>
          <w:ilvl w:val="0"/>
          <w:numId w:val="20"/>
        </w:numPr>
        <w:autoSpaceDE/>
        <w:autoSpaceDN/>
        <w:spacing w:before="100" w:beforeAutospacing="1" w:after="100" w:afterAutospacing="1"/>
        <w:jc w:val="both"/>
        <w:rPr>
          <w:rFonts w:asciiTheme="minorHAnsi" w:hAnsiTheme="minorHAnsi" w:cstheme="minorHAnsi"/>
          <w:color w:val="000000" w:themeColor="text1"/>
        </w:rPr>
      </w:pPr>
      <w:r w:rsidRPr="00C37E4C">
        <w:rPr>
          <w:rFonts w:asciiTheme="minorHAnsi" w:hAnsiTheme="minorHAnsi" w:cstheme="minorHAnsi"/>
          <w:color w:val="000000" w:themeColor="text1"/>
        </w:rPr>
        <w:t xml:space="preserve">Consultants and administrative staff must not provide migration advice unless </w:t>
      </w:r>
      <w:proofErr w:type="spellStart"/>
      <w:r w:rsidRPr="00C37E4C">
        <w:rPr>
          <w:rFonts w:asciiTheme="minorHAnsi" w:hAnsiTheme="minorHAnsi" w:cstheme="minorHAnsi"/>
          <w:color w:val="000000" w:themeColor="text1"/>
        </w:rPr>
        <w:t>authorised</w:t>
      </w:r>
      <w:proofErr w:type="spellEnd"/>
      <w:r w:rsidRPr="00C37E4C">
        <w:rPr>
          <w:rFonts w:asciiTheme="minorHAnsi" w:hAnsiTheme="minorHAnsi" w:cstheme="minorHAnsi"/>
          <w:color w:val="000000" w:themeColor="text1"/>
        </w:rPr>
        <w:t xml:space="preserve"> to do so.</w:t>
      </w:r>
    </w:p>
    <w:p w14:paraId="757C0FC9" w14:textId="77777777" w:rsidR="00470955" w:rsidRPr="00C37E4C" w:rsidRDefault="00470955" w:rsidP="00852DFE">
      <w:pPr>
        <w:widowControl/>
        <w:numPr>
          <w:ilvl w:val="0"/>
          <w:numId w:val="20"/>
        </w:numPr>
        <w:autoSpaceDE/>
        <w:autoSpaceDN/>
        <w:spacing w:before="100" w:beforeAutospacing="1" w:after="100" w:afterAutospacing="1"/>
        <w:jc w:val="both"/>
        <w:rPr>
          <w:rFonts w:asciiTheme="minorHAnsi" w:hAnsiTheme="minorHAnsi" w:cstheme="minorHAnsi"/>
          <w:color w:val="000000" w:themeColor="text1"/>
        </w:rPr>
      </w:pPr>
      <w:r w:rsidRPr="00C37E4C">
        <w:rPr>
          <w:rFonts w:asciiTheme="minorHAnsi" w:hAnsiTheme="minorHAnsi" w:cstheme="minorHAnsi"/>
          <w:color w:val="000000" w:themeColor="text1"/>
        </w:rPr>
        <w:t>Any complex migration issues must be referred to the Registered Migration Agent.</w:t>
      </w:r>
    </w:p>
    <w:p w14:paraId="33768676" w14:textId="77777777" w:rsidR="00470955" w:rsidRPr="00C37E4C" w:rsidRDefault="00470955" w:rsidP="00852DFE">
      <w:pPr>
        <w:pStyle w:val="Heading3"/>
        <w:jc w:val="both"/>
        <w:rPr>
          <w:rFonts w:asciiTheme="minorHAnsi" w:hAnsiTheme="minorHAnsi" w:cstheme="minorHAnsi"/>
          <w:b/>
          <w:bCs/>
          <w:color w:val="000000" w:themeColor="text1"/>
          <w:sz w:val="22"/>
          <w:szCs w:val="22"/>
        </w:rPr>
      </w:pPr>
      <w:r w:rsidRPr="00C37E4C">
        <w:rPr>
          <w:rFonts w:asciiTheme="minorHAnsi" w:hAnsiTheme="minorHAnsi" w:cstheme="minorHAnsi"/>
          <w:b/>
          <w:bCs/>
          <w:color w:val="000000" w:themeColor="text1"/>
          <w:sz w:val="22"/>
          <w:szCs w:val="22"/>
        </w:rPr>
        <w:t>Client Confidentiality</w:t>
      </w:r>
    </w:p>
    <w:p w14:paraId="65111AAE" w14:textId="77777777" w:rsidR="00470955" w:rsidRPr="00C37E4C" w:rsidRDefault="00470955" w:rsidP="00852DFE">
      <w:pPr>
        <w:widowControl/>
        <w:numPr>
          <w:ilvl w:val="0"/>
          <w:numId w:val="21"/>
        </w:numPr>
        <w:autoSpaceDE/>
        <w:autoSpaceDN/>
        <w:spacing w:before="100" w:beforeAutospacing="1" w:after="100" w:afterAutospacing="1"/>
        <w:jc w:val="both"/>
        <w:rPr>
          <w:rFonts w:asciiTheme="minorHAnsi" w:hAnsiTheme="minorHAnsi" w:cstheme="minorHAnsi"/>
          <w:color w:val="000000" w:themeColor="text1"/>
        </w:rPr>
      </w:pPr>
      <w:r w:rsidRPr="00C37E4C">
        <w:rPr>
          <w:rFonts w:asciiTheme="minorHAnsi" w:hAnsiTheme="minorHAnsi" w:cstheme="minorHAnsi"/>
          <w:color w:val="000000" w:themeColor="text1"/>
        </w:rPr>
        <w:t>Protect all client information in accordance with Australian privacy requirements and the agency's privacy policy.</w:t>
      </w:r>
    </w:p>
    <w:p w14:paraId="5C397FCB" w14:textId="356FE8F3" w:rsidR="00470955" w:rsidRPr="00C37E4C" w:rsidRDefault="00470955" w:rsidP="00852DFE">
      <w:pPr>
        <w:widowControl/>
        <w:numPr>
          <w:ilvl w:val="0"/>
          <w:numId w:val="21"/>
        </w:numPr>
        <w:autoSpaceDE/>
        <w:autoSpaceDN/>
        <w:spacing w:before="100" w:beforeAutospacing="1" w:after="100" w:afterAutospacing="1"/>
        <w:jc w:val="both"/>
        <w:rPr>
          <w:rFonts w:asciiTheme="minorHAnsi" w:hAnsiTheme="minorHAnsi" w:cstheme="minorHAnsi"/>
          <w:color w:val="000000" w:themeColor="text1"/>
        </w:rPr>
      </w:pPr>
      <w:r w:rsidRPr="00C37E4C">
        <w:rPr>
          <w:rFonts w:asciiTheme="minorHAnsi" w:hAnsiTheme="minorHAnsi" w:cstheme="minorHAnsi"/>
          <w:color w:val="000000" w:themeColor="text1"/>
        </w:rPr>
        <w:t>Client information must only be accessed by authorized staff for legitimate business purposes.</w:t>
      </w:r>
    </w:p>
    <w:p w14:paraId="24E86EE2" w14:textId="77777777" w:rsidR="00470955" w:rsidRPr="00C37E4C" w:rsidRDefault="00470955" w:rsidP="00852DFE">
      <w:pPr>
        <w:widowControl/>
        <w:numPr>
          <w:ilvl w:val="0"/>
          <w:numId w:val="21"/>
        </w:numPr>
        <w:autoSpaceDE/>
        <w:autoSpaceDN/>
        <w:spacing w:before="100" w:beforeAutospacing="1" w:after="100" w:afterAutospacing="1"/>
        <w:jc w:val="both"/>
        <w:rPr>
          <w:rFonts w:asciiTheme="minorHAnsi" w:hAnsiTheme="minorHAnsi" w:cstheme="minorHAnsi"/>
          <w:color w:val="000000" w:themeColor="text1"/>
        </w:rPr>
      </w:pPr>
      <w:r w:rsidRPr="00C37E4C">
        <w:rPr>
          <w:rFonts w:asciiTheme="minorHAnsi" w:hAnsiTheme="minorHAnsi" w:cstheme="minorHAnsi"/>
          <w:color w:val="000000" w:themeColor="text1"/>
        </w:rPr>
        <w:t>Client documents must be stored securely within the agency's approved document management system.</w:t>
      </w:r>
    </w:p>
    <w:p w14:paraId="03F2894E" w14:textId="77777777" w:rsidR="00470955" w:rsidRPr="00C37E4C" w:rsidRDefault="00470955" w:rsidP="00852DFE">
      <w:pPr>
        <w:pStyle w:val="Heading3"/>
        <w:jc w:val="both"/>
        <w:rPr>
          <w:rFonts w:asciiTheme="minorHAnsi" w:hAnsiTheme="minorHAnsi" w:cstheme="minorHAnsi"/>
          <w:b/>
          <w:bCs/>
          <w:color w:val="000000" w:themeColor="text1"/>
          <w:sz w:val="22"/>
          <w:szCs w:val="22"/>
        </w:rPr>
      </w:pPr>
      <w:r w:rsidRPr="00C37E4C">
        <w:rPr>
          <w:rFonts w:asciiTheme="minorHAnsi" w:hAnsiTheme="minorHAnsi" w:cstheme="minorHAnsi"/>
          <w:b/>
          <w:bCs/>
          <w:color w:val="000000" w:themeColor="text1"/>
          <w:sz w:val="22"/>
          <w:szCs w:val="22"/>
        </w:rPr>
        <w:t>Accuracy and Record Management</w:t>
      </w:r>
    </w:p>
    <w:p w14:paraId="0A8A2777" w14:textId="744BAE10" w:rsidR="00470955" w:rsidRPr="00C37E4C" w:rsidRDefault="00470955" w:rsidP="00852DFE">
      <w:pPr>
        <w:widowControl/>
        <w:numPr>
          <w:ilvl w:val="0"/>
          <w:numId w:val="22"/>
        </w:numPr>
        <w:autoSpaceDE/>
        <w:autoSpaceDN/>
        <w:spacing w:before="100" w:beforeAutospacing="1" w:after="100" w:afterAutospacing="1"/>
        <w:jc w:val="both"/>
        <w:rPr>
          <w:rFonts w:asciiTheme="minorHAnsi" w:hAnsiTheme="minorHAnsi" w:cstheme="minorHAnsi"/>
          <w:color w:val="000000" w:themeColor="text1"/>
        </w:rPr>
      </w:pPr>
      <w:r w:rsidRPr="00C37E4C">
        <w:rPr>
          <w:rFonts w:asciiTheme="minorHAnsi" w:hAnsiTheme="minorHAnsi" w:cstheme="minorHAnsi"/>
          <w:color w:val="000000" w:themeColor="text1"/>
        </w:rPr>
        <w:t>Maintain complete, accurate and up-to-date client records always.</w:t>
      </w:r>
    </w:p>
    <w:p w14:paraId="7118C78F" w14:textId="77777777" w:rsidR="00470955" w:rsidRPr="00C37E4C" w:rsidRDefault="00470955" w:rsidP="00852DFE">
      <w:pPr>
        <w:widowControl/>
        <w:numPr>
          <w:ilvl w:val="0"/>
          <w:numId w:val="22"/>
        </w:numPr>
        <w:autoSpaceDE/>
        <w:autoSpaceDN/>
        <w:spacing w:before="100" w:beforeAutospacing="1" w:after="100" w:afterAutospacing="1"/>
        <w:jc w:val="both"/>
        <w:rPr>
          <w:rFonts w:asciiTheme="minorHAnsi" w:hAnsiTheme="minorHAnsi" w:cstheme="minorHAnsi"/>
          <w:color w:val="000000" w:themeColor="text1"/>
        </w:rPr>
      </w:pPr>
      <w:r w:rsidRPr="00C37E4C">
        <w:rPr>
          <w:rFonts w:asciiTheme="minorHAnsi" w:hAnsiTheme="minorHAnsi" w:cstheme="minorHAnsi"/>
          <w:color w:val="000000" w:themeColor="text1"/>
        </w:rPr>
        <w:t>Record all client communications, advice provided, and documents received or submitted.</w:t>
      </w:r>
    </w:p>
    <w:p w14:paraId="5EACB627" w14:textId="77777777" w:rsidR="00470955" w:rsidRPr="00C37E4C" w:rsidRDefault="00470955" w:rsidP="00852DFE">
      <w:pPr>
        <w:widowControl/>
        <w:numPr>
          <w:ilvl w:val="0"/>
          <w:numId w:val="22"/>
        </w:numPr>
        <w:autoSpaceDE/>
        <w:autoSpaceDN/>
        <w:spacing w:before="100" w:beforeAutospacing="1" w:after="100" w:afterAutospacing="1"/>
        <w:jc w:val="both"/>
        <w:rPr>
          <w:rFonts w:asciiTheme="minorHAnsi" w:hAnsiTheme="minorHAnsi" w:cstheme="minorHAnsi"/>
          <w:color w:val="000000" w:themeColor="text1"/>
        </w:rPr>
      </w:pPr>
      <w:r w:rsidRPr="00C37E4C">
        <w:rPr>
          <w:rFonts w:asciiTheme="minorHAnsi" w:hAnsiTheme="minorHAnsi" w:cstheme="minorHAnsi"/>
          <w:color w:val="000000" w:themeColor="text1"/>
        </w:rPr>
        <w:t>Ensure all electronic files follow the agency's document naming and filing procedures.</w:t>
      </w:r>
    </w:p>
    <w:p w14:paraId="22D4E417" w14:textId="77777777" w:rsidR="00470955" w:rsidRPr="00C37E4C" w:rsidRDefault="00470955" w:rsidP="00852DFE">
      <w:pPr>
        <w:pStyle w:val="Heading3"/>
        <w:jc w:val="both"/>
        <w:rPr>
          <w:rFonts w:asciiTheme="minorHAnsi" w:hAnsiTheme="minorHAnsi" w:cstheme="minorHAnsi"/>
          <w:b/>
          <w:bCs/>
          <w:color w:val="000000" w:themeColor="text1"/>
          <w:sz w:val="22"/>
          <w:szCs w:val="22"/>
        </w:rPr>
      </w:pPr>
      <w:r w:rsidRPr="00C37E4C">
        <w:rPr>
          <w:rFonts w:asciiTheme="minorHAnsi" w:hAnsiTheme="minorHAnsi" w:cstheme="minorHAnsi"/>
          <w:b/>
          <w:bCs/>
          <w:color w:val="000000" w:themeColor="text1"/>
          <w:sz w:val="22"/>
          <w:szCs w:val="22"/>
        </w:rPr>
        <w:t>Fee Disclosure</w:t>
      </w:r>
    </w:p>
    <w:p w14:paraId="5C3F0BBD" w14:textId="77777777" w:rsidR="00470955" w:rsidRPr="00C37E4C" w:rsidRDefault="00470955" w:rsidP="00852DFE">
      <w:pPr>
        <w:pStyle w:val="isselectedend"/>
        <w:jc w:val="both"/>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Before commencing any work, the client must receive clear written information regarding:</w:t>
      </w:r>
    </w:p>
    <w:p w14:paraId="79B23323" w14:textId="77777777" w:rsidR="00470955" w:rsidRPr="00C37E4C" w:rsidRDefault="00470955" w:rsidP="00852DFE">
      <w:pPr>
        <w:widowControl/>
        <w:numPr>
          <w:ilvl w:val="0"/>
          <w:numId w:val="23"/>
        </w:numPr>
        <w:autoSpaceDE/>
        <w:autoSpaceDN/>
        <w:spacing w:before="100" w:beforeAutospacing="1" w:after="100" w:afterAutospacing="1"/>
        <w:jc w:val="both"/>
        <w:rPr>
          <w:rFonts w:asciiTheme="minorHAnsi" w:hAnsiTheme="minorHAnsi" w:cstheme="minorHAnsi"/>
          <w:color w:val="000000" w:themeColor="text1"/>
        </w:rPr>
      </w:pPr>
      <w:r w:rsidRPr="00C37E4C">
        <w:rPr>
          <w:rFonts w:asciiTheme="minorHAnsi" w:hAnsiTheme="minorHAnsi" w:cstheme="minorHAnsi"/>
          <w:color w:val="000000" w:themeColor="text1"/>
        </w:rPr>
        <w:t>Professional service fees.</w:t>
      </w:r>
    </w:p>
    <w:p w14:paraId="4460D1FB" w14:textId="77777777" w:rsidR="00470955" w:rsidRPr="00C37E4C" w:rsidRDefault="00470955" w:rsidP="00852DFE">
      <w:pPr>
        <w:widowControl/>
        <w:numPr>
          <w:ilvl w:val="0"/>
          <w:numId w:val="23"/>
        </w:numPr>
        <w:autoSpaceDE/>
        <w:autoSpaceDN/>
        <w:spacing w:before="100" w:beforeAutospacing="1" w:after="100" w:afterAutospacing="1"/>
        <w:jc w:val="both"/>
        <w:rPr>
          <w:rFonts w:asciiTheme="minorHAnsi" w:hAnsiTheme="minorHAnsi" w:cstheme="minorHAnsi"/>
          <w:color w:val="000000" w:themeColor="text1"/>
        </w:rPr>
      </w:pPr>
      <w:r w:rsidRPr="00C37E4C">
        <w:rPr>
          <w:rFonts w:asciiTheme="minorHAnsi" w:hAnsiTheme="minorHAnsi" w:cstheme="minorHAnsi"/>
          <w:color w:val="000000" w:themeColor="text1"/>
        </w:rPr>
        <w:t>Government Visa Application Charges (VAC).</w:t>
      </w:r>
    </w:p>
    <w:p w14:paraId="48FEE2F6" w14:textId="77777777" w:rsidR="00470955" w:rsidRPr="00C37E4C" w:rsidRDefault="00470955" w:rsidP="00852DFE">
      <w:pPr>
        <w:pStyle w:val="Heading3"/>
        <w:jc w:val="both"/>
        <w:rPr>
          <w:rFonts w:asciiTheme="minorHAnsi" w:hAnsiTheme="minorHAnsi" w:cstheme="minorHAnsi"/>
          <w:b/>
          <w:bCs/>
          <w:color w:val="000000" w:themeColor="text1"/>
          <w:sz w:val="22"/>
          <w:szCs w:val="22"/>
        </w:rPr>
      </w:pPr>
      <w:r w:rsidRPr="00C37E4C">
        <w:rPr>
          <w:rFonts w:asciiTheme="minorHAnsi" w:hAnsiTheme="minorHAnsi" w:cstheme="minorHAnsi"/>
          <w:b/>
          <w:bCs/>
          <w:color w:val="000000" w:themeColor="text1"/>
          <w:sz w:val="22"/>
          <w:szCs w:val="22"/>
        </w:rPr>
        <w:t>Client Acknowledgement</w:t>
      </w:r>
    </w:p>
    <w:p w14:paraId="7555D77F" w14:textId="1FCC90F3" w:rsidR="00470955" w:rsidRPr="00C37E4C" w:rsidRDefault="00470955" w:rsidP="00852DFE">
      <w:pPr>
        <w:pStyle w:val="isselectedend"/>
        <w:jc w:val="both"/>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Before visa lodgment, the client must acknowledge that:</w:t>
      </w:r>
    </w:p>
    <w:p w14:paraId="7939250F" w14:textId="77777777" w:rsidR="00470955" w:rsidRPr="00C37E4C" w:rsidRDefault="00470955" w:rsidP="00852DFE">
      <w:pPr>
        <w:widowControl/>
        <w:numPr>
          <w:ilvl w:val="0"/>
          <w:numId w:val="24"/>
        </w:numPr>
        <w:autoSpaceDE/>
        <w:autoSpaceDN/>
        <w:spacing w:before="100" w:beforeAutospacing="1" w:after="100" w:afterAutospacing="1"/>
        <w:jc w:val="both"/>
        <w:rPr>
          <w:rFonts w:asciiTheme="minorHAnsi" w:hAnsiTheme="minorHAnsi" w:cstheme="minorHAnsi"/>
          <w:color w:val="000000" w:themeColor="text1"/>
        </w:rPr>
      </w:pPr>
      <w:r w:rsidRPr="00C37E4C">
        <w:rPr>
          <w:rFonts w:asciiTheme="minorHAnsi" w:hAnsiTheme="minorHAnsi" w:cstheme="minorHAnsi"/>
          <w:color w:val="000000" w:themeColor="text1"/>
        </w:rPr>
        <w:lastRenderedPageBreak/>
        <w:t>All information provided is true, complete and accurate.</w:t>
      </w:r>
    </w:p>
    <w:p w14:paraId="204FAF4E" w14:textId="77777777" w:rsidR="00470955" w:rsidRPr="00C37E4C" w:rsidRDefault="00470955" w:rsidP="00852DFE">
      <w:pPr>
        <w:widowControl/>
        <w:numPr>
          <w:ilvl w:val="0"/>
          <w:numId w:val="24"/>
        </w:numPr>
        <w:autoSpaceDE/>
        <w:autoSpaceDN/>
        <w:spacing w:before="100" w:beforeAutospacing="1" w:after="100" w:afterAutospacing="1"/>
        <w:jc w:val="both"/>
        <w:rPr>
          <w:rFonts w:asciiTheme="minorHAnsi" w:hAnsiTheme="minorHAnsi" w:cstheme="minorHAnsi"/>
          <w:color w:val="000000" w:themeColor="text1"/>
        </w:rPr>
      </w:pPr>
      <w:r w:rsidRPr="00C37E4C">
        <w:rPr>
          <w:rFonts w:asciiTheme="minorHAnsi" w:hAnsiTheme="minorHAnsi" w:cstheme="minorHAnsi"/>
          <w:color w:val="000000" w:themeColor="text1"/>
        </w:rPr>
        <w:t>They have reviewed and approved the final visa application.</w:t>
      </w:r>
    </w:p>
    <w:p w14:paraId="2C050ABF" w14:textId="77777777" w:rsidR="00470955" w:rsidRPr="00C37E4C" w:rsidRDefault="00470955" w:rsidP="00852DFE">
      <w:pPr>
        <w:widowControl/>
        <w:numPr>
          <w:ilvl w:val="0"/>
          <w:numId w:val="24"/>
        </w:numPr>
        <w:autoSpaceDE/>
        <w:autoSpaceDN/>
        <w:spacing w:before="100" w:beforeAutospacing="1" w:after="100" w:afterAutospacing="1"/>
        <w:jc w:val="both"/>
        <w:rPr>
          <w:rFonts w:asciiTheme="minorHAnsi" w:hAnsiTheme="minorHAnsi" w:cstheme="minorHAnsi"/>
          <w:color w:val="000000" w:themeColor="text1"/>
        </w:rPr>
      </w:pPr>
      <w:r w:rsidRPr="00C37E4C">
        <w:rPr>
          <w:rFonts w:asciiTheme="minorHAnsi" w:hAnsiTheme="minorHAnsi" w:cstheme="minorHAnsi"/>
          <w:color w:val="000000" w:themeColor="text1"/>
        </w:rPr>
        <w:t>They understand their obligations as a Student Visa holder.</w:t>
      </w:r>
    </w:p>
    <w:p w14:paraId="5879F8D5" w14:textId="77777777" w:rsidR="00470955" w:rsidRPr="00C37E4C" w:rsidRDefault="00470955" w:rsidP="00852DFE">
      <w:pPr>
        <w:widowControl/>
        <w:numPr>
          <w:ilvl w:val="0"/>
          <w:numId w:val="24"/>
        </w:numPr>
        <w:autoSpaceDE/>
        <w:autoSpaceDN/>
        <w:spacing w:before="100" w:beforeAutospacing="1" w:after="100" w:afterAutospacing="1"/>
        <w:jc w:val="both"/>
        <w:rPr>
          <w:rFonts w:asciiTheme="minorHAnsi" w:hAnsiTheme="minorHAnsi" w:cstheme="minorHAnsi"/>
          <w:color w:val="000000" w:themeColor="text1"/>
        </w:rPr>
      </w:pPr>
      <w:r w:rsidRPr="00C37E4C">
        <w:rPr>
          <w:rFonts w:asciiTheme="minorHAnsi" w:hAnsiTheme="minorHAnsi" w:cstheme="minorHAnsi"/>
          <w:color w:val="000000" w:themeColor="text1"/>
        </w:rPr>
        <w:t>They understand that providing false or misleading information may result in visa refusal or cancellation.</w:t>
      </w:r>
    </w:p>
    <w:p w14:paraId="5A4BED1A" w14:textId="77777777" w:rsidR="00470955" w:rsidRPr="00C37E4C" w:rsidRDefault="00470955" w:rsidP="00852DFE">
      <w:pPr>
        <w:pStyle w:val="Heading3"/>
        <w:jc w:val="both"/>
        <w:rPr>
          <w:rFonts w:asciiTheme="minorHAnsi" w:hAnsiTheme="minorHAnsi" w:cstheme="minorHAnsi"/>
          <w:b/>
          <w:bCs/>
          <w:color w:val="000000" w:themeColor="text1"/>
          <w:sz w:val="22"/>
          <w:szCs w:val="22"/>
        </w:rPr>
      </w:pPr>
      <w:r w:rsidRPr="00C37E4C">
        <w:rPr>
          <w:rFonts w:asciiTheme="minorHAnsi" w:hAnsiTheme="minorHAnsi" w:cstheme="minorHAnsi"/>
          <w:b/>
          <w:bCs/>
          <w:color w:val="000000" w:themeColor="text1"/>
          <w:sz w:val="22"/>
          <w:szCs w:val="22"/>
        </w:rPr>
        <w:t>Visa Outcome Disclaimer</w:t>
      </w:r>
    </w:p>
    <w:p w14:paraId="2DD3E39A" w14:textId="77777777" w:rsidR="00470955" w:rsidRPr="00C37E4C" w:rsidRDefault="00470955" w:rsidP="00852DFE">
      <w:pPr>
        <w:pStyle w:val="isselectedend"/>
        <w:jc w:val="both"/>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Yale Migration will prepare and manage every application with due skill, care and diligence. However, the approval or refusal of any visa application is solely at the discretion of the Department of Home Affairs.</w:t>
      </w:r>
    </w:p>
    <w:p w14:paraId="34CF46AA" w14:textId="77777777" w:rsidR="00470955" w:rsidRPr="00C37E4C" w:rsidRDefault="00470955" w:rsidP="00852DFE">
      <w:pPr>
        <w:pStyle w:val="NormalWeb"/>
        <w:jc w:val="both"/>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Neither Yale Migration nor the Registered Migration Agent can guarantee the grant of a visa, as each application is assessed on its individual merits and in accordance with Australian migration legislation and policy.</w:t>
      </w:r>
    </w:p>
    <w:p w14:paraId="10DC6319" w14:textId="77777777" w:rsidR="00470955" w:rsidRPr="00C37E4C" w:rsidRDefault="00470955" w:rsidP="00852DFE">
      <w:pPr>
        <w:jc w:val="both"/>
        <w:rPr>
          <w:rFonts w:asciiTheme="minorHAnsi" w:hAnsiTheme="minorHAnsi" w:cstheme="minorHAnsi"/>
          <w:color w:val="000000" w:themeColor="text1"/>
        </w:rPr>
      </w:pPr>
    </w:p>
    <w:p w14:paraId="663EAD33" w14:textId="77777777" w:rsidR="00C37E4C" w:rsidRPr="00C37E4C" w:rsidRDefault="00C37E4C" w:rsidP="00852DFE">
      <w:pPr>
        <w:jc w:val="both"/>
        <w:rPr>
          <w:rFonts w:asciiTheme="minorHAnsi" w:hAnsiTheme="minorHAnsi" w:cstheme="minorHAnsi"/>
          <w:color w:val="000000" w:themeColor="text1"/>
        </w:rPr>
      </w:pPr>
    </w:p>
    <w:p w14:paraId="1F881C49" w14:textId="77777777" w:rsidR="00C37E4C" w:rsidRPr="00C37E4C" w:rsidRDefault="00C37E4C" w:rsidP="00852DFE">
      <w:pPr>
        <w:jc w:val="both"/>
        <w:rPr>
          <w:rFonts w:asciiTheme="minorHAnsi" w:hAnsiTheme="minorHAnsi" w:cstheme="minorHAnsi"/>
          <w:color w:val="000000" w:themeColor="text1"/>
        </w:rPr>
      </w:pPr>
    </w:p>
    <w:p w14:paraId="1762BCDD" w14:textId="77777777" w:rsidR="00C37E4C" w:rsidRPr="00C37E4C" w:rsidRDefault="00C37E4C" w:rsidP="00852DFE">
      <w:pPr>
        <w:jc w:val="both"/>
        <w:rPr>
          <w:rFonts w:asciiTheme="minorHAnsi" w:hAnsiTheme="minorHAnsi" w:cstheme="minorHAnsi"/>
          <w:color w:val="000000" w:themeColor="text1"/>
        </w:rPr>
      </w:pPr>
    </w:p>
    <w:p w14:paraId="4EBEC126" w14:textId="77777777" w:rsidR="00C37E4C" w:rsidRPr="00C37E4C" w:rsidRDefault="00C37E4C" w:rsidP="00852DFE">
      <w:pPr>
        <w:jc w:val="both"/>
        <w:rPr>
          <w:rFonts w:asciiTheme="minorHAnsi" w:hAnsiTheme="minorHAnsi" w:cstheme="minorHAnsi"/>
          <w:color w:val="000000" w:themeColor="text1"/>
        </w:rPr>
      </w:pPr>
    </w:p>
    <w:p w14:paraId="573FA533" w14:textId="77777777" w:rsidR="00C37E4C" w:rsidRPr="00C37E4C" w:rsidRDefault="00C37E4C" w:rsidP="00852DFE">
      <w:pPr>
        <w:jc w:val="both"/>
        <w:rPr>
          <w:rFonts w:asciiTheme="minorHAnsi" w:hAnsiTheme="minorHAnsi" w:cstheme="minorHAnsi"/>
          <w:color w:val="000000" w:themeColor="text1"/>
        </w:rPr>
      </w:pPr>
    </w:p>
    <w:p w14:paraId="1879D340" w14:textId="77777777" w:rsidR="00C37E4C" w:rsidRPr="00C37E4C" w:rsidRDefault="00C37E4C" w:rsidP="00852DFE">
      <w:pPr>
        <w:jc w:val="both"/>
        <w:rPr>
          <w:rFonts w:asciiTheme="minorHAnsi" w:hAnsiTheme="minorHAnsi" w:cstheme="minorHAnsi"/>
          <w:color w:val="000000" w:themeColor="text1"/>
        </w:rPr>
      </w:pPr>
    </w:p>
    <w:p w14:paraId="5757B67B" w14:textId="77777777" w:rsidR="00C37E4C" w:rsidRPr="00C37E4C" w:rsidRDefault="00C37E4C" w:rsidP="00852DFE">
      <w:pPr>
        <w:jc w:val="both"/>
        <w:rPr>
          <w:rFonts w:asciiTheme="minorHAnsi" w:hAnsiTheme="minorHAnsi" w:cstheme="minorHAnsi"/>
          <w:color w:val="000000" w:themeColor="text1"/>
        </w:rPr>
      </w:pPr>
    </w:p>
    <w:p w14:paraId="3C891066" w14:textId="77777777" w:rsidR="00C37E4C" w:rsidRPr="00C37E4C" w:rsidRDefault="00C37E4C" w:rsidP="00852DFE">
      <w:pPr>
        <w:jc w:val="both"/>
        <w:rPr>
          <w:rFonts w:asciiTheme="minorHAnsi" w:hAnsiTheme="minorHAnsi" w:cstheme="minorHAnsi"/>
          <w:color w:val="000000" w:themeColor="text1"/>
        </w:rPr>
      </w:pPr>
    </w:p>
    <w:p w14:paraId="4A990496" w14:textId="77777777" w:rsidR="00C37E4C" w:rsidRPr="00C37E4C" w:rsidRDefault="00C37E4C" w:rsidP="00852DFE">
      <w:pPr>
        <w:jc w:val="both"/>
        <w:rPr>
          <w:rFonts w:asciiTheme="minorHAnsi" w:hAnsiTheme="minorHAnsi" w:cstheme="minorHAnsi"/>
          <w:color w:val="000000" w:themeColor="text1"/>
        </w:rPr>
      </w:pPr>
    </w:p>
    <w:p w14:paraId="3C25EF0D" w14:textId="77777777" w:rsidR="00C37E4C" w:rsidRPr="00C37E4C" w:rsidRDefault="00C37E4C" w:rsidP="00852DFE">
      <w:pPr>
        <w:jc w:val="both"/>
        <w:rPr>
          <w:rFonts w:asciiTheme="minorHAnsi" w:hAnsiTheme="minorHAnsi" w:cstheme="minorHAnsi"/>
          <w:color w:val="000000" w:themeColor="text1"/>
        </w:rPr>
      </w:pPr>
    </w:p>
    <w:p w14:paraId="2CA1B906" w14:textId="77777777" w:rsidR="00C37E4C" w:rsidRPr="00C37E4C" w:rsidRDefault="00C37E4C" w:rsidP="00852DFE">
      <w:pPr>
        <w:jc w:val="both"/>
        <w:rPr>
          <w:rFonts w:asciiTheme="minorHAnsi" w:hAnsiTheme="minorHAnsi" w:cstheme="minorHAnsi"/>
          <w:color w:val="000000" w:themeColor="text1"/>
        </w:rPr>
      </w:pPr>
    </w:p>
    <w:p w14:paraId="6D220044" w14:textId="77777777" w:rsidR="00C37E4C" w:rsidRPr="00C37E4C" w:rsidRDefault="00C37E4C" w:rsidP="00852DFE">
      <w:pPr>
        <w:jc w:val="both"/>
        <w:rPr>
          <w:rFonts w:asciiTheme="minorHAnsi" w:hAnsiTheme="minorHAnsi" w:cstheme="minorHAnsi"/>
          <w:color w:val="000000" w:themeColor="text1"/>
        </w:rPr>
      </w:pPr>
    </w:p>
    <w:p w14:paraId="2D8504FF" w14:textId="77777777" w:rsidR="00C37E4C" w:rsidRPr="00C37E4C" w:rsidRDefault="00C37E4C" w:rsidP="00852DFE">
      <w:pPr>
        <w:jc w:val="both"/>
        <w:rPr>
          <w:rFonts w:asciiTheme="minorHAnsi" w:hAnsiTheme="minorHAnsi" w:cstheme="minorHAnsi"/>
          <w:color w:val="000000" w:themeColor="text1"/>
        </w:rPr>
      </w:pPr>
    </w:p>
    <w:p w14:paraId="7A795BA4" w14:textId="77777777" w:rsidR="00C37E4C" w:rsidRPr="00C37E4C" w:rsidRDefault="00C37E4C" w:rsidP="00852DFE">
      <w:pPr>
        <w:jc w:val="both"/>
        <w:rPr>
          <w:rFonts w:asciiTheme="minorHAnsi" w:hAnsiTheme="minorHAnsi" w:cstheme="minorHAnsi"/>
          <w:color w:val="000000" w:themeColor="text1"/>
        </w:rPr>
      </w:pPr>
    </w:p>
    <w:p w14:paraId="31938A68" w14:textId="77777777" w:rsidR="00C37E4C" w:rsidRPr="00C37E4C" w:rsidRDefault="00C37E4C" w:rsidP="00852DFE">
      <w:pPr>
        <w:jc w:val="both"/>
        <w:rPr>
          <w:rFonts w:asciiTheme="minorHAnsi" w:hAnsiTheme="minorHAnsi" w:cstheme="minorHAnsi"/>
          <w:color w:val="000000" w:themeColor="text1"/>
        </w:rPr>
      </w:pPr>
    </w:p>
    <w:p w14:paraId="7CE2EFF9" w14:textId="77777777" w:rsidR="00C37E4C" w:rsidRPr="00C37E4C" w:rsidRDefault="00C37E4C" w:rsidP="00852DFE">
      <w:pPr>
        <w:jc w:val="both"/>
        <w:rPr>
          <w:rFonts w:asciiTheme="minorHAnsi" w:hAnsiTheme="minorHAnsi" w:cstheme="minorHAnsi"/>
          <w:color w:val="000000" w:themeColor="text1"/>
        </w:rPr>
      </w:pPr>
    </w:p>
    <w:p w14:paraId="5DA03F8F" w14:textId="77777777" w:rsidR="00C37E4C" w:rsidRPr="00C37E4C" w:rsidRDefault="00C37E4C" w:rsidP="00852DFE">
      <w:pPr>
        <w:jc w:val="both"/>
        <w:rPr>
          <w:rFonts w:asciiTheme="minorHAnsi" w:hAnsiTheme="minorHAnsi" w:cstheme="minorHAnsi"/>
          <w:color w:val="000000" w:themeColor="text1"/>
        </w:rPr>
      </w:pPr>
    </w:p>
    <w:p w14:paraId="5ED9806D" w14:textId="77777777" w:rsidR="00C37E4C" w:rsidRPr="00C37E4C" w:rsidRDefault="00C37E4C" w:rsidP="00852DFE">
      <w:pPr>
        <w:jc w:val="both"/>
        <w:rPr>
          <w:rFonts w:asciiTheme="minorHAnsi" w:hAnsiTheme="minorHAnsi" w:cstheme="minorHAnsi"/>
          <w:color w:val="000000" w:themeColor="text1"/>
        </w:rPr>
      </w:pPr>
    </w:p>
    <w:p w14:paraId="569B05FD" w14:textId="77777777" w:rsidR="00C37E4C" w:rsidRPr="00C37E4C" w:rsidRDefault="00C37E4C" w:rsidP="00852DFE">
      <w:pPr>
        <w:jc w:val="both"/>
        <w:rPr>
          <w:rFonts w:asciiTheme="minorHAnsi" w:hAnsiTheme="minorHAnsi" w:cstheme="minorHAnsi"/>
          <w:color w:val="000000" w:themeColor="text1"/>
        </w:rPr>
      </w:pPr>
    </w:p>
    <w:p w14:paraId="322E0459" w14:textId="77777777" w:rsidR="00C37E4C" w:rsidRPr="00C37E4C" w:rsidRDefault="00C37E4C" w:rsidP="00852DFE">
      <w:pPr>
        <w:jc w:val="both"/>
        <w:rPr>
          <w:rFonts w:asciiTheme="minorHAnsi" w:hAnsiTheme="minorHAnsi" w:cstheme="minorHAnsi"/>
          <w:color w:val="000000" w:themeColor="text1"/>
        </w:rPr>
      </w:pPr>
    </w:p>
    <w:p w14:paraId="2E59855C" w14:textId="77777777" w:rsidR="00C37E4C" w:rsidRPr="00C37E4C" w:rsidRDefault="00C37E4C" w:rsidP="00852DFE">
      <w:pPr>
        <w:jc w:val="both"/>
        <w:rPr>
          <w:rFonts w:asciiTheme="minorHAnsi" w:hAnsiTheme="minorHAnsi" w:cstheme="minorHAnsi"/>
          <w:color w:val="000000" w:themeColor="text1"/>
        </w:rPr>
      </w:pPr>
    </w:p>
    <w:p w14:paraId="1E3FA236" w14:textId="77777777" w:rsidR="00C37E4C" w:rsidRPr="00C37E4C" w:rsidRDefault="00C37E4C" w:rsidP="00852DFE">
      <w:pPr>
        <w:jc w:val="both"/>
        <w:rPr>
          <w:rFonts w:asciiTheme="minorHAnsi" w:hAnsiTheme="minorHAnsi" w:cstheme="minorHAnsi"/>
          <w:color w:val="000000" w:themeColor="text1"/>
        </w:rPr>
      </w:pPr>
    </w:p>
    <w:p w14:paraId="24FF0577" w14:textId="77777777" w:rsidR="00C37E4C" w:rsidRPr="00C37E4C" w:rsidRDefault="00C37E4C" w:rsidP="00852DFE">
      <w:pPr>
        <w:jc w:val="both"/>
        <w:rPr>
          <w:rFonts w:asciiTheme="minorHAnsi" w:hAnsiTheme="minorHAnsi" w:cstheme="minorHAnsi"/>
          <w:color w:val="000000" w:themeColor="text1"/>
        </w:rPr>
      </w:pPr>
    </w:p>
    <w:p w14:paraId="0C77D9A0" w14:textId="77777777" w:rsidR="00C37E4C" w:rsidRPr="00C37E4C" w:rsidRDefault="00C37E4C" w:rsidP="00852DFE">
      <w:pPr>
        <w:jc w:val="both"/>
        <w:rPr>
          <w:rFonts w:asciiTheme="minorHAnsi" w:hAnsiTheme="minorHAnsi" w:cstheme="minorHAnsi"/>
          <w:color w:val="000000" w:themeColor="text1"/>
        </w:rPr>
      </w:pPr>
    </w:p>
    <w:p w14:paraId="177B6836" w14:textId="77777777" w:rsidR="00C37E4C" w:rsidRPr="00C37E4C" w:rsidRDefault="00C37E4C" w:rsidP="00852DFE">
      <w:pPr>
        <w:jc w:val="both"/>
        <w:rPr>
          <w:rFonts w:asciiTheme="minorHAnsi" w:hAnsiTheme="minorHAnsi" w:cstheme="minorHAnsi"/>
          <w:color w:val="000000" w:themeColor="text1"/>
        </w:rPr>
      </w:pPr>
    </w:p>
    <w:p w14:paraId="2E91AD2E" w14:textId="77777777" w:rsidR="00C37E4C" w:rsidRPr="00C37E4C" w:rsidRDefault="00C37E4C" w:rsidP="00852DFE">
      <w:pPr>
        <w:jc w:val="both"/>
        <w:rPr>
          <w:rFonts w:asciiTheme="minorHAnsi" w:hAnsiTheme="minorHAnsi" w:cstheme="minorHAnsi"/>
          <w:color w:val="000000" w:themeColor="text1"/>
        </w:rPr>
      </w:pPr>
    </w:p>
    <w:p w14:paraId="0F1793D9" w14:textId="77777777" w:rsidR="00C37E4C" w:rsidRPr="00C37E4C" w:rsidRDefault="00C37E4C" w:rsidP="00852DFE">
      <w:pPr>
        <w:jc w:val="both"/>
        <w:rPr>
          <w:rFonts w:asciiTheme="minorHAnsi" w:hAnsiTheme="minorHAnsi" w:cstheme="minorHAnsi"/>
          <w:color w:val="000000" w:themeColor="text1"/>
        </w:rPr>
      </w:pPr>
    </w:p>
    <w:p w14:paraId="1E77F007" w14:textId="77777777" w:rsidR="00C37E4C" w:rsidRPr="00C37E4C" w:rsidRDefault="00C37E4C" w:rsidP="00852DFE">
      <w:pPr>
        <w:jc w:val="both"/>
        <w:rPr>
          <w:rFonts w:asciiTheme="minorHAnsi" w:hAnsiTheme="minorHAnsi" w:cstheme="minorHAnsi"/>
          <w:color w:val="000000" w:themeColor="text1"/>
        </w:rPr>
      </w:pPr>
    </w:p>
    <w:p w14:paraId="06D2C8D9" w14:textId="77777777" w:rsidR="00C37E4C" w:rsidRPr="00C37E4C" w:rsidRDefault="00C37E4C" w:rsidP="00852DFE">
      <w:pPr>
        <w:jc w:val="both"/>
        <w:rPr>
          <w:rFonts w:asciiTheme="minorHAnsi" w:hAnsiTheme="minorHAnsi" w:cstheme="minorHAnsi"/>
          <w:color w:val="000000" w:themeColor="text1"/>
        </w:rPr>
      </w:pPr>
    </w:p>
    <w:p w14:paraId="61A10C82" w14:textId="77777777" w:rsidR="00C37E4C" w:rsidRPr="00C37E4C" w:rsidRDefault="00C37E4C" w:rsidP="00852DFE">
      <w:pPr>
        <w:jc w:val="both"/>
        <w:rPr>
          <w:rFonts w:asciiTheme="minorHAnsi" w:hAnsiTheme="minorHAnsi" w:cstheme="minorHAnsi"/>
          <w:color w:val="000000" w:themeColor="text1"/>
        </w:rPr>
      </w:pPr>
    </w:p>
    <w:p w14:paraId="462D4EA8" w14:textId="77777777" w:rsidR="00C37E4C" w:rsidRPr="00C37E4C" w:rsidRDefault="00C37E4C" w:rsidP="00852DFE">
      <w:pPr>
        <w:jc w:val="both"/>
        <w:rPr>
          <w:rFonts w:asciiTheme="minorHAnsi" w:hAnsiTheme="minorHAnsi" w:cstheme="minorHAnsi"/>
          <w:color w:val="000000" w:themeColor="text1"/>
        </w:rPr>
      </w:pPr>
    </w:p>
    <w:p w14:paraId="58924522" w14:textId="77777777" w:rsidR="00C37E4C" w:rsidRPr="00C37E4C" w:rsidRDefault="00C37E4C" w:rsidP="00852DFE">
      <w:pPr>
        <w:jc w:val="both"/>
        <w:rPr>
          <w:rFonts w:asciiTheme="minorHAnsi" w:hAnsiTheme="minorHAnsi" w:cstheme="minorHAnsi"/>
          <w:color w:val="000000" w:themeColor="text1"/>
        </w:rPr>
      </w:pPr>
    </w:p>
    <w:p w14:paraId="20E05759" w14:textId="77777777" w:rsidR="00C37E4C" w:rsidRPr="00C37E4C" w:rsidRDefault="00C37E4C" w:rsidP="00852DFE">
      <w:pPr>
        <w:jc w:val="both"/>
        <w:rPr>
          <w:rFonts w:asciiTheme="minorHAnsi" w:hAnsiTheme="minorHAnsi" w:cstheme="minorHAnsi"/>
          <w:color w:val="000000" w:themeColor="text1"/>
        </w:rPr>
      </w:pPr>
    </w:p>
    <w:p w14:paraId="6414FA28" w14:textId="77777777" w:rsidR="00C37E4C" w:rsidRPr="00C37E4C" w:rsidRDefault="00C37E4C" w:rsidP="00C37E4C">
      <w:pPr>
        <w:pStyle w:val="Heading2"/>
        <w:rPr>
          <w:rFonts w:asciiTheme="minorHAnsi" w:eastAsia="Times New Roman" w:hAnsiTheme="minorHAnsi" w:cstheme="minorHAnsi"/>
          <w:color w:val="000000" w:themeColor="text1"/>
          <w:sz w:val="22"/>
          <w:szCs w:val="22"/>
        </w:rPr>
      </w:pPr>
      <w:r w:rsidRPr="00C37E4C">
        <w:rPr>
          <w:rFonts w:asciiTheme="minorHAnsi" w:hAnsiTheme="minorHAnsi" w:cstheme="minorHAnsi"/>
          <w:color w:val="000000" w:themeColor="text1"/>
          <w:sz w:val="22"/>
          <w:szCs w:val="22"/>
        </w:rPr>
        <w:lastRenderedPageBreak/>
        <w:t>Appendix A – Telephone Answering Script</w:t>
      </w:r>
    </w:p>
    <w:p w14:paraId="13CDB384" w14:textId="77777777" w:rsidR="00C37E4C" w:rsidRPr="00C37E4C" w:rsidRDefault="00C37E4C" w:rsidP="00C37E4C">
      <w:pPr>
        <w:pStyle w:val="Heading3"/>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1. Standard Greeting</w:t>
      </w:r>
    </w:p>
    <w:p w14:paraId="3E86EB20" w14:textId="3B18FAA5" w:rsidR="00C37E4C" w:rsidRPr="00C37E4C" w:rsidRDefault="00C37E4C" w:rsidP="00C37E4C">
      <w:pPr>
        <w:pStyle w:val="NormalWeb"/>
        <w:rPr>
          <w:rFonts w:asciiTheme="minorHAnsi" w:hAnsiTheme="minorHAnsi" w:cstheme="minorHAnsi"/>
          <w:b/>
          <w:bCs/>
          <w:color w:val="000000" w:themeColor="text1"/>
          <w:sz w:val="22"/>
          <w:szCs w:val="22"/>
        </w:rPr>
      </w:pPr>
      <w:r w:rsidRPr="00C37E4C">
        <w:rPr>
          <w:rStyle w:val="Strong"/>
          <w:rFonts w:asciiTheme="minorHAnsi" w:hAnsiTheme="minorHAnsi" w:cstheme="minorHAnsi"/>
          <w:b w:val="0"/>
          <w:bCs w:val="0"/>
          <w:color w:val="000000" w:themeColor="text1"/>
          <w:sz w:val="22"/>
          <w:szCs w:val="22"/>
        </w:rPr>
        <w:t>"Good morning/afternoon. Thank you for calling Yale Migration. This is (Your Name) speaking. How may I assist you today?"</w:t>
      </w:r>
    </w:p>
    <w:p w14:paraId="58F70031" w14:textId="77777777" w:rsidR="00C37E4C" w:rsidRPr="00C37E4C" w:rsidRDefault="00C37E4C" w:rsidP="00C37E4C">
      <w:pPr>
        <w:pStyle w:val="Heading2"/>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2. For New Client Enquiries</w:t>
      </w:r>
    </w:p>
    <w:p w14:paraId="16CF4247" w14:textId="77777777" w:rsidR="00C37E4C" w:rsidRPr="00C37E4C" w:rsidRDefault="00C37E4C" w:rsidP="00C37E4C">
      <w:pPr>
        <w:pStyle w:val="NormalWeb"/>
        <w:rPr>
          <w:rFonts w:asciiTheme="minorHAnsi" w:hAnsiTheme="minorHAnsi" w:cstheme="minorHAnsi"/>
          <w:b/>
          <w:bCs/>
          <w:color w:val="000000" w:themeColor="text1"/>
          <w:sz w:val="22"/>
          <w:szCs w:val="22"/>
        </w:rPr>
      </w:pPr>
      <w:r w:rsidRPr="00C37E4C">
        <w:rPr>
          <w:rStyle w:val="Strong"/>
          <w:rFonts w:asciiTheme="minorHAnsi" w:hAnsiTheme="minorHAnsi" w:cstheme="minorHAnsi"/>
          <w:b w:val="0"/>
          <w:bCs w:val="0"/>
          <w:color w:val="000000" w:themeColor="text1"/>
          <w:sz w:val="22"/>
          <w:szCs w:val="22"/>
        </w:rPr>
        <w:t>"May I please have your full name and contact number?"</w:t>
      </w:r>
    </w:p>
    <w:p w14:paraId="282E558B" w14:textId="77777777" w:rsidR="00C37E4C" w:rsidRPr="00C37E4C" w:rsidRDefault="00C37E4C" w:rsidP="00C37E4C">
      <w:pPr>
        <w:pStyle w:val="NormalWeb"/>
        <w:rPr>
          <w:rFonts w:asciiTheme="minorHAnsi" w:hAnsiTheme="minorHAnsi" w:cstheme="minorHAnsi"/>
          <w:b/>
          <w:bCs/>
          <w:color w:val="000000" w:themeColor="text1"/>
          <w:sz w:val="22"/>
          <w:szCs w:val="22"/>
        </w:rPr>
      </w:pPr>
      <w:r w:rsidRPr="00C37E4C">
        <w:rPr>
          <w:rStyle w:val="Strong"/>
          <w:rFonts w:asciiTheme="minorHAnsi" w:hAnsiTheme="minorHAnsi" w:cstheme="minorHAnsi"/>
          <w:b w:val="0"/>
          <w:bCs w:val="0"/>
          <w:color w:val="000000" w:themeColor="text1"/>
          <w:sz w:val="22"/>
          <w:szCs w:val="22"/>
        </w:rPr>
        <w:t>"Can you please tell me how we can assist you today?"</w:t>
      </w:r>
    </w:p>
    <w:p w14:paraId="14946E5F" w14:textId="77777777" w:rsidR="00C37E4C" w:rsidRPr="00C37E4C" w:rsidRDefault="00C37E4C" w:rsidP="00C37E4C">
      <w:pPr>
        <w:pStyle w:val="NormalWeb"/>
        <w:rPr>
          <w:rFonts w:asciiTheme="minorHAnsi" w:hAnsiTheme="minorHAnsi" w:cstheme="minorHAnsi"/>
          <w:b/>
          <w:bCs/>
          <w:color w:val="000000" w:themeColor="text1"/>
          <w:sz w:val="22"/>
          <w:szCs w:val="22"/>
        </w:rPr>
      </w:pPr>
      <w:r w:rsidRPr="00C37E4C">
        <w:rPr>
          <w:rStyle w:val="Strong"/>
          <w:rFonts w:asciiTheme="minorHAnsi" w:hAnsiTheme="minorHAnsi" w:cstheme="minorHAnsi"/>
          <w:b w:val="0"/>
          <w:bCs w:val="0"/>
          <w:color w:val="000000" w:themeColor="text1"/>
          <w:sz w:val="22"/>
          <w:szCs w:val="22"/>
        </w:rPr>
        <w:t>"May I ask where you are currently located? Are you in Australia or overseas?"</w:t>
      </w:r>
    </w:p>
    <w:p w14:paraId="1D5AE0D2" w14:textId="77777777" w:rsidR="00C37E4C" w:rsidRPr="00C37E4C" w:rsidRDefault="00C37E4C" w:rsidP="00C37E4C">
      <w:pPr>
        <w:pStyle w:val="NormalWeb"/>
        <w:rPr>
          <w:rFonts w:asciiTheme="minorHAnsi" w:hAnsiTheme="minorHAnsi" w:cstheme="minorHAnsi"/>
          <w:b/>
          <w:bCs/>
          <w:color w:val="000000" w:themeColor="text1"/>
          <w:sz w:val="22"/>
          <w:szCs w:val="22"/>
        </w:rPr>
      </w:pPr>
      <w:r w:rsidRPr="00C37E4C">
        <w:rPr>
          <w:rStyle w:val="Strong"/>
          <w:rFonts w:asciiTheme="minorHAnsi" w:hAnsiTheme="minorHAnsi" w:cstheme="minorHAnsi"/>
          <w:b w:val="0"/>
          <w:bCs w:val="0"/>
          <w:color w:val="000000" w:themeColor="text1"/>
          <w:sz w:val="22"/>
          <w:szCs w:val="22"/>
        </w:rPr>
        <w:t>"Thank you. I'll record your enquiry and gather some information so we can assess your situation."</w:t>
      </w:r>
    </w:p>
    <w:p w14:paraId="426F9581"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If the enquiry requires migration advice:</w:t>
      </w:r>
    </w:p>
    <w:p w14:paraId="4DC75F10" w14:textId="77777777" w:rsidR="00C37E4C" w:rsidRPr="00C37E4C" w:rsidRDefault="00C37E4C" w:rsidP="00C37E4C">
      <w:pPr>
        <w:pStyle w:val="NormalWeb"/>
        <w:rPr>
          <w:rFonts w:asciiTheme="minorHAnsi" w:hAnsiTheme="minorHAnsi" w:cstheme="minorHAnsi"/>
          <w:b/>
          <w:bCs/>
          <w:color w:val="000000" w:themeColor="text1"/>
          <w:sz w:val="22"/>
          <w:szCs w:val="22"/>
        </w:rPr>
      </w:pPr>
      <w:r w:rsidRPr="00C37E4C">
        <w:rPr>
          <w:rStyle w:val="Strong"/>
          <w:rFonts w:asciiTheme="minorHAnsi" w:hAnsiTheme="minorHAnsi" w:cstheme="minorHAnsi"/>
          <w:b w:val="0"/>
          <w:bCs w:val="0"/>
          <w:color w:val="000000" w:themeColor="text1"/>
          <w:sz w:val="22"/>
          <w:szCs w:val="22"/>
        </w:rPr>
        <w:t>"Your enquiry will be referred to one of our Registered Migration Agents, who will assess your circumstances and provide the appropriate migration advice. We will contact you as soon as possible."</w:t>
      </w:r>
    </w:p>
    <w:p w14:paraId="7496C38C" w14:textId="7FD36504" w:rsidR="00C37E4C" w:rsidRPr="00C37E4C" w:rsidRDefault="00C37E4C" w:rsidP="00C37E4C">
      <w:pPr>
        <w:rPr>
          <w:rFonts w:asciiTheme="minorHAnsi" w:hAnsiTheme="minorHAnsi" w:cstheme="minorHAnsi"/>
          <w:color w:val="000000" w:themeColor="text1"/>
        </w:rPr>
      </w:pPr>
    </w:p>
    <w:p w14:paraId="56D8D0C9" w14:textId="77777777" w:rsidR="00C37E4C" w:rsidRPr="00C37E4C" w:rsidRDefault="00C37E4C" w:rsidP="00C37E4C">
      <w:pPr>
        <w:pStyle w:val="Heading2"/>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3. For Existing Clients</w:t>
      </w:r>
    </w:p>
    <w:p w14:paraId="56CEA3AF"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Style w:val="Strong"/>
          <w:rFonts w:asciiTheme="minorHAnsi" w:hAnsiTheme="minorHAnsi" w:cstheme="minorHAnsi"/>
          <w:b w:val="0"/>
          <w:bCs w:val="0"/>
          <w:color w:val="000000" w:themeColor="text1"/>
          <w:sz w:val="22"/>
          <w:szCs w:val="22"/>
        </w:rPr>
        <w:t>"May I please confirm your full name and date of birth so I can access your file?"</w:t>
      </w:r>
    </w:p>
    <w:p w14:paraId="506A434B"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Style w:val="Strong"/>
          <w:rFonts w:asciiTheme="minorHAnsi" w:hAnsiTheme="minorHAnsi" w:cstheme="minorHAnsi"/>
          <w:b w:val="0"/>
          <w:bCs w:val="0"/>
          <w:color w:val="000000" w:themeColor="text1"/>
          <w:sz w:val="22"/>
          <w:szCs w:val="22"/>
        </w:rPr>
        <w:t>"Thank you. Please allow me a moment while I review your records."</w:t>
      </w:r>
    </w:p>
    <w:p w14:paraId="17A48278"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After checking the client's file:</w:t>
      </w:r>
    </w:p>
    <w:p w14:paraId="1D2DF07D"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Style w:val="Strong"/>
          <w:rFonts w:asciiTheme="minorHAnsi" w:hAnsiTheme="minorHAnsi" w:cstheme="minorHAnsi"/>
          <w:b w:val="0"/>
          <w:bCs w:val="0"/>
          <w:color w:val="000000" w:themeColor="text1"/>
          <w:sz w:val="22"/>
          <w:szCs w:val="22"/>
        </w:rPr>
        <w:t>"I can see your application here. How may I assist you today?"</w:t>
      </w:r>
    </w:p>
    <w:p w14:paraId="066FBC69"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If documents are outstanding:</w:t>
      </w:r>
    </w:p>
    <w:p w14:paraId="079BC930"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Style w:val="Strong"/>
          <w:rFonts w:asciiTheme="minorHAnsi" w:hAnsiTheme="minorHAnsi" w:cstheme="minorHAnsi"/>
          <w:b w:val="0"/>
          <w:bCs w:val="0"/>
          <w:color w:val="000000" w:themeColor="text1"/>
          <w:sz w:val="22"/>
          <w:szCs w:val="22"/>
        </w:rPr>
        <w:t>"According to your file, we are still waiting for the following document(s): (list outstanding documents)."</w:t>
      </w:r>
    </w:p>
    <w:p w14:paraId="7E81DD06"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Style w:val="Strong"/>
          <w:rFonts w:asciiTheme="minorHAnsi" w:hAnsiTheme="minorHAnsi" w:cstheme="minorHAnsi"/>
          <w:b w:val="0"/>
          <w:bCs w:val="0"/>
          <w:color w:val="000000" w:themeColor="text1"/>
          <w:sz w:val="22"/>
          <w:szCs w:val="22"/>
        </w:rPr>
        <w:t>"Once we receive these documents, we can continue with the next stage of your application."</w:t>
      </w:r>
    </w:p>
    <w:p w14:paraId="57091DEC"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If there is a scheduled follow-up:</w:t>
      </w:r>
    </w:p>
    <w:p w14:paraId="13CDD269"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Style w:val="Strong"/>
          <w:rFonts w:asciiTheme="minorHAnsi" w:hAnsiTheme="minorHAnsi" w:cstheme="minorHAnsi"/>
          <w:b w:val="0"/>
          <w:bCs w:val="0"/>
          <w:color w:val="000000" w:themeColor="text1"/>
          <w:sz w:val="22"/>
          <w:szCs w:val="22"/>
        </w:rPr>
        <w:t xml:space="preserve">"I can see that your file is currently being followed up by our team. I'll update your </w:t>
      </w:r>
      <w:proofErr w:type="gramStart"/>
      <w:r w:rsidRPr="00C37E4C">
        <w:rPr>
          <w:rStyle w:val="Strong"/>
          <w:rFonts w:asciiTheme="minorHAnsi" w:hAnsiTheme="minorHAnsi" w:cstheme="minorHAnsi"/>
          <w:b w:val="0"/>
          <w:bCs w:val="0"/>
          <w:color w:val="000000" w:themeColor="text1"/>
          <w:sz w:val="22"/>
          <w:szCs w:val="22"/>
        </w:rPr>
        <w:t>Consultant</w:t>
      </w:r>
      <w:proofErr w:type="gramEnd"/>
      <w:r w:rsidRPr="00C37E4C">
        <w:rPr>
          <w:rStyle w:val="Strong"/>
          <w:rFonts w:asciiTheme="minorHAnsi" w:hAnsiTheme="minorHAnsi" w:cstheme="minorHAnsi"/>
          <w:b w:val="0"/>
          <w:bCs w:val="0"/>
          <w:color w:val="000000" w:themeColor="text1"/>
          <w:sz w:val="22"/>
          <w:szCs w:val="22"/>
        </w:rPr>
        <w:t xml:space="preserve"> and ensure they contact you regarding your enquiry."</w:t>
      </w:r>
    </w:p>
    <w:p w14:paraId="5A0DBA4B" w14:textId="15AF4414" w:rsidR="00C37E4C" w:rsidRPr="00C37E4C" w:rsidRDefault="00C37E4C" w:rsidP="00C37E4C">
      <w:pPr>
        <w:rPr>
          <w:rFonts w:asciiTheme="minorHAnsi" w:hAnsiTheme="minorHAnsi" w:cstheme="minorHAnsi"/>
          <w:color w:val="000000" w:themeColor="text1"/>
        </w:rPr>
      </w:pPr>
    </w:p>
    <w:p w14:paraId="5BB0B945" w14:textId="77777777" w:rsidR="00C37E4C" w:rsidRPr="00C37E4C" w:rsidRDefault="00C37E4C" w:rsidP="00C37E4C">
      <w:pPr>
        <w:pStyle w:val="Heading2"/>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lastRenderedPageBreak/>
        <w:t>4. If Migration Advice is Required</w:t>
      </w:r>
    </w:p>
    <w:p w14:paraId="25C066BB"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Style w:val="Strong"/>
          <w:rFonts w:asciiTheme="minorHAnsi" w:hAnsiTheme="minorHAnsi" w:cstheme="minorHAnsi"/>
          <w:b w:val="0"/>
          <w:bCs w:val="0"/>
          <w:color w:val="000000" w:themeColor="text1"/>
          <w:sz w:val="22"/>
          <w:szCs w:val="22"/>
        </w:rPr>
        <w:t>"As your enquiry requires migration advice, I'll transfer your call to our Registered Migration Agent."</w:t>
      </w:r>
    </w:p>
    <w:p w14:paraId="6131E587"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If unavailable:</w:t>
      </w:r>
    </w:p>
    <w:p w14:paraId="523F64D4"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Style w:val="Strong"/>
          <w:rFonts w:asciiTheme="minorHAnsi" w:hAnsiTheme="minorHAnsi" w:cstheme="minorHAnsi"/>
          <w:b w:val="0"/>
          <w:bCs w:val="0"/>
          <w:color w:val="000000" w:themeColor="text1"/>
          <w:sz w:val="22"/>
          <w:szCs w:val="22"/>
        </w:rPr>
        <w:t>"Our Registered Migration Agent is currently assisting another client. May I take a message and arrange for them to return your call as soon as possible?"</w:t>
      </w:r>
    </w:p>
    <w:p w14:paraId="650BEB5C" w14:textId="35F867B4" w:rsidR="00C37E4C" w:rsidRPr="00C37E4C" w:rsidRDefault="00C37E4C" w:rsidP="00C37E4C">
      <w:pPr>
        <w:rPr>
          <w:rFonts w:asciiTheme="minorHAnsi" w:hAnsiTheme="minorHAnsi" w:cstheme="minorHAnsi"/>
          <w:color w:val="000000" w:themeColor="text1"/>
        </w:rPr>
      </w:pPr>
    </w:p>
    <w:p w14:paraId="15511A2A" w14:textId="77777777" w:rsidR="00C37E4C" w:rsidRPr="00C37E4C" w:rsidRDefault="00C37E4C" w:rsidP="00C37E4C">
      <w:pPr>
        <w:pStyle w:val="Heading2"/>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5. Taking a Message</w:t>
      </w:r>
    </w:p>
    <w:p w14:paraId="63658CC1"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Style w:val="Strong"/>
          <w:rFonts w:asciiTheme="minorHAnsi" w:hAnsiTheme="minorHAnsi" w:cstheme="minorHAnsi"/>
          <w:b w:val="0"/>
          <w:bCs w:val="0"/>
          <w:color w:val="000000" w:themeColor="text1"/>
          <w:sz w:val="22"/>
          <w:szCs w:val="22"/>
        </w:rPr>
        <w:t>"May I please confirm the following details?"</w:t>
      </w:r>
    </w:p>
    <w:p w14:paraId="49D5BD9A" w14:textId="77777777" w:rsidR="00C37E4C" w:rsidRPr="00C37E4C" w:rsidRDefault="00C37E4C" w:rsidP="00C37E4C">
      <w:pPr>
        <w:pStyle w:val="NormalWeb"/>
        <w:numPr>
          <w:ilvl w:val="0"/>
          <w:numId w:val="57"/>
        </w:numPr>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Full Name</w:t>
      </w:r>
    </w:p>
    <w:p w14:paraId="27D78F98" w14:textId="77777777" w:rsidR="00C37E4C" w:rsidRPr="00C37E4C" w:rsidRDefault="00C37E4C" w:rsidP="00C37E4C">
      <w:pPr>
        <w:pStyle w:val="NormalWeb"/>
        <w:numPr>
          <w:ilvl w:val="0"/>
          <w:numId w:val="57"/>
        </w:numPr>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Contact Number</w:t>
      </w:r>
    </w:p>
    <w:p w14:paraId="13AC7B1C" w14:textId="77777777" w:rsidR="00C37E4C" w:rsidRPr="00C37E4C" w:rsidRDefault="00C37E4C" w:rsidP="00C37E4C">
      <w:pPr>
        <w:pStyle w:val="NormalWeb"/>
        <w:numPr>
          <w:ilvl w:val="0"/>
          <w:numId w:val="57"/>
        </w:numPr>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Email Address (if required)</w:t>
      </w:r>
    </w:p>
    <w:p w14:paraId="5AFBA02F" w14:textId="77777777" w:rsidR="00C37E4C" w:rsidRPr="00C37E4C" w:rsidRDefault="00C37E4C" w:rsidP="00C37E4C">
      <w:pPr>
        <w:pStyle w:val="NormalWeb"/>
        <w:numPr>
          <w:ilvl w:val="0"/>
          <w:numId w:val="57"/>
        </w:numPr>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Reason for Calling</w:t>
      </w:r>
    </w:p>
    <w:p w14:paraId="023D2210" w14:textId="77777777" w:rsidR="00C37E4C" w:rsidRPr="00C37E4C" w:rsidRDefault="00C37E4C" w:rsidP="00C37E4C">
      <w:pPr>
        <w:pStyle w:val="NormalWeb"/>
        <w:numPr>
          <w:ilvl w:val="0"/>
          <w:numId w:val="57"/>
        </w:numPr>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Best Time to Return the Call</w:t>
      </w:r>
    </w:p>
    <w:p w14:paraId="7E50845E"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After recording:</w:t>
      </w:r>
    </w:p>
    <w:p w14:paraId="150919FA" w14:textId="22C68C13" w:rsidR="00C37E4C" w:rsidRPr="00C37E4C" w:rsidRDefault="00C37E4C" w:rsidP="00C37E4C">
      <w:pPr>
        <w:pStyle w:val="NormalWeb"/>
        <w:rPr>
          <w:rFonts w:asciiTheme="minorHAnsi" w:hAnsiTheme="minorHAnsi" w:cstheme="minorHAnsi"/>
          <w:color w:val="000000" w:themeColor="text1"/>
          <w:sz w:val="22"/>
          <w:szCs w:val="22"/>
        </w:rPr>
      </w:pPr>
      <w:r w:rsidRPr="00C37E4C">
        <w:rPr>
          <w:rStyle w:val="Strong"/>
          <w:rFonts w:asciiTheme="minorHAnsi" w:hAnsiTheme="minorHAnsi" w:cstheme="minorHAnsi"/>
          <w:b w:val="0"/>
          <w:bCs w:val="0"/>
          <w:color w:val="000000" w:themeColor="text1"/>
          <w:sz w:val="22"/>
          <w:szCs w:val="22"/>
        </w:rPr>
        <w:t>"Thank you. I've recorded your message and will pass it on to the appropriate staff member. They will contact you as soon as possible."</w:t>
      </w:r>
    </w:p>
    <w:p w14:paraId="193652C8" w14:textId="77777777" w:rsidR="00C37E4C" w:rsidRPr="00C37E4C" w:rsidRDefault="00C37E4C" w:rsidP="00C37E4C">
      <w:pPr>
        <w:pStyle w:val="Heading2"/>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6. Placing a Caller on Hold</w:t>
      </w:r>
    </w:p>
    <w:p w14:paraId="541276A8"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Style w:val="Strong"/>
          <w:rFonts w:asciiTheme="minorHAnsi" w:hAnsiTheme="minorHAnsi" w:cstheme="minorHAnsi"/>
          <w:b w:val="0"/>
          <w:bCs w:val="0"/>
          <w:color w:val="000000" w:themeColor="text1"/>
          <w:sz w:val="22"/>
          <w:szCs w:val="22"/>
        </w:rPr>
        <w:t>"Would you mind holding for a moment while I check your file?"</w:t>
      </w:r>
    </w:p>
    <w:p w14:paraId="635EE71E"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When returning:</w:t>
      </w:r>
    </w:p>
    <w:p w14:paraId="4AD54CCE"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Style w:val="Strong"/>
          <w:rFonts w:asciiTheme="minorHAnsi" w:hAnsiTheme="minorHAnsi" w:cstheme="minorHAnsi"/>
          <w:b w:val="0"/>
          <w:bCs w:val="0"/>
          <w:color w:val="000000" w:themeColor="text1"/>
          <w:sz w:val="22"/>
          <w:szCs w:val="22"/>
        </w:rPr>
        <w:t>"Thank you for holding."</w:t>
      </w:r>
    </w:p>
    <w:p w14:paraId="73F04BAE" w14:textId="277E6411" w:rsidR="00C37E4C" w:rsidRPr="00C37E4C" w:rsidRDefault="00C37E4C" w:rsidP="00C37E4C">
      <w:pPr>
        <w:rPr>
          <w:rFonts w:asciiTheme="minorHAnsi" w:hAnsiTheme="minorHAnsi" w:cstheme="minorHAnsi"/>
          <w:color w:val="000000" w:themeColor="text1"/>
        </w:rPr>
      </w:pPr>
    </w:p>
    <w:p w14:paraId="78EDE20B" w14:textId="77777777" w:rsidR="00C37E4C" w:rsidRPr="00C37E4C" w:rsidRDefault="00C37E4C" w:rsidP="00C37E4C">
      <w:pPr>
        <w:rPr>
          <w:rFonts w:asciiTheme="minorHAnsi" w:hAnsiTheme="minorHAnsi" w:cstheme="minorHAnsi"/>
          <w:color w:val="000000" w:themeColor="text1"/>
        </w:rPr>
      </w:pPr>
    </w:p>
    <w:p w14:paraId="49B17878" w14:textId="77777777" w:rsidR="00C37E4C" w:rsidRPr="00C37E4C" w:rsidRDefault="00C37E4C" w:rsidP="00C37E4C">
      <w:pPr>
        <w:rPr>
          <w:rFonts w:asciiTheme="minorHAnsi" w:hAnsiTheme="minorHAnsi" w:cstheme="minorHAnsi"/>
          <w:color w:val="000000" w:themeColor="text1"/>
        </w:rPr>
      </w:pPr>
    </w:p>
    <w:p w14:paraId="24A31604" w14:textId="77777777" w:rsidR="00C37E4C" w:rsidRPr="00C37E4C" w:rsidRDefault="00C37E4C" w:rsidP="00C37E4C">
      <w:pPr>
        <w:rPr>
          <w:rFonts w:asciiTheme="minorHAnsi" w:hAnsiTheme="minorHAnsi" w:cstheme="minorHAnsi"/>
          <w:color w:val="000000" w:themeColor="text1"/>
        </w:rPr>
      </w:pPr>
    </w:p>
    <w:p w14:paraId="64945209" w14:textId="77777777" w:rsidR="00C37E4C" w:rsidRPr="00C37E4C" w:rsidRDefault="00C37E4C" w:rsidP="00C37E4C">
      <w:pPr>
        <w:pStyle w:val="Heading2"/>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7. Transferring a Call</w:t>
      </w:r>
    </w:p>
    <w:p w14:paraId="291C1ED4"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Style w:val="Strong"/>
          <w:rFonts w:asciiTheme="minorHAnsi" w:hAnsiTheme="minorHAnsi" w:cstheme="minorHAnsi"/>
          <w:b w:val="0"/>
          <w:bCs w:val="0"/>
          <w:color w:val="000000" w:themeColor="text1"/>
          <w:sz w:val="22"/>
          <w:szCs w:val="22"/>
        </w:rPr>
        <w:t>"I'll transfer your call now. Please hold for a moment."</w:t>
      </w:r>
    </w:p>
    <w:p w14:paraId="36D772A6"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If the transfer is unsuccessful:</w:t>
      </w:r>
    </w:p>
    <w:p w14:paraId="3BB00864" w14:textId="72B3EFE8" w:rsidR="00C37E4C" w:rsidRPr="00C37E4C" w:rsidRDefault="00C37E4C" w:rsidP="00C37E4C">
      <w:pPr>
        <w:pStyle w:val="NormalWeb"/>
        <w:rPr>
          <w:rFonts w:asciiTheme="minorHAnsi" w:hAnsiTheme="minorHAnsi" w:cstheme="minorHAnsi"/>
          <w:color w:val="000000" w:themeColor="text1"/>
          <w:sz w:val="22"/>
          <w:szCs w:val="22"/>
        </w:rPr>
      </w:pPr>
      <w:r w:rsidRPr="00C37E4C">
        <w:rPr>
          <w:rStyle w:val="Strong"/>
          <w:rFonts w:asciiTheme="minorHAnsi" w:hAnsiTheme="minorHAnsi" w:cstheme="minorHAnsi"/>
          <w:b w:val="0"/>
          <w:bCs w:val="0"/>
          <w:color w:val="000000" w:themeColor="text1"/>
          <w:sz w:val="22"/>
          <w:szCs w:val="22"/>
        </w:rPr>
        <w:t>"I'm sorry, they're unavailable at the moment. I'll take a message and arrange for them to return your call."</w:t>
      </w:r>
    </w:p>
    <w:p w14:paraId="6B3ECA9B" w14:textId="77777777" w:rsidR="00C37E4C" w:rsidRPr="00C37E4C" w:rsidRDefault="00C37E4C" w:rsidP="00C37E4C">
      <w:pPr>
        <w:pStyle w:val="Heading2"/>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lastRenderedPageBreak/>
        <w:t>8. Ending the Call</w:t>
      </w:r>
    </w:p>
    <w:p w14:paraId="62EF8AD3"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Style w:val="Strong"/>
          <w:rFonts w:asciiTheme="minorHAnsi" w:hAnsiTheme="minorHAnsi" w:cstheme="minorHAnsi"/>
          <w:b w:val="0"/>
          <w:bCs w:val="0"/>
          <w:color w:val="000000" w:themeColor="text1"/>
          <w:sz w:val="22"/>
          <w:szCs w:val="22"/>
        </w:rPr>
        <w:t>"Is there anything else I can assist you with today?"</w:t>
      </w:r>
    </w:p>
    <w:p w14:paraId="1AADBDDC"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Fonts w:asciiTheme="minorHAnsi" w:hAnsiTheme="minorHAnsi" w:cstheme="minorHAnsi"/>
          <w:color w:val="000000" w:themeColor="text1"/>
          <w:sz w:val="22"/>
          <w:szCs w:val="22"/>
        </w:rPr>
        <w:t>If no further assistance is required:</w:t>
      </w:r>
    </w:p>
    <w:p w14:paraId="16596868" w14:textId="77777777" w:rsidR="00C37E4C" w:rsidRPr="00C37E4C" w:rsidRDefault="00C37E4C" w:rsidP="00C37E4C">
      <w:pPr>
        <w:pStyle w:val="NormalWeb"/>
        <w:rPr>
          <w:rFonts w:asciiTheme="minorHAnsi" w:hAnsiTheme="minorHAnsi" w:cstheme="minorHAnsi"/>
          <w:color w:val="000000" w:themeColor="text1"/>
          <w:sz w:val="22"/>
          <w:szCs w:val="22"/>
        </w:rPr>
      </w:pPr>
      <w:r w:rsidRPr="00C37E4C">
        <w:rPr>
          <w:rStyle w:val="Strong"/>
          <w:rFonts w:asciiTheme="minorHAnsi" w:hAnsiTheme="minorHAnsi" w:cstheme="minorHAnsi"/>
          <w:b w:val="0"/>
          <w:bCs w:val="0"/>
          <w:color w:val="000000" w:themeColor="text1"/>
          <w:sz w:val="22"/>
          <w:szCs w:val="22"/>
        </w:rPr>
        <w:t>"Thank you for calling Yale Migration. We appreciate your call. Have a wonderful day."</w:t>
      </w:r>
    </w:p>
    <w:p w14:paraId="675934BF" w14:textId="77777777" w:rsidR="00C37E4C" w:rsidRPr="00C37E4C" w:rsidRDefault="00C37E4C" w:rsidP="00852DFE">
      <w:pPr>
        <w:jc w:val="both"/>
        <w:rPr>
          <w:rFonts w:asciiTheme="minorHAnsi" w:hAnsiTheme="minorHAnsi" w:cstheme="minorHAnsi"/>
          <w:color w:val="000000" w:themeColor="text1"/>
        </w:rPr>
      </w:pPr>
    </w:p>
    <w:sectPr w:rsidR="00C37E4C" w:rsidRPr="00C37E4C">
      <w:headerReference w:type="default" r:id="rId8"/>
      <w:footerReference w:type="default" r:id="rId9"/>
      <w:pgSz w:w="11920" w:h="16850"/>
      <w:pgMar w:top="2060" w:right="1275" w:bottom="1560" w:left="1275" w:header="707" w:footer="1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40B84" w14:textId="77777777" w:rsidR="002A4FA0" w:rsidRDefault="002A4FA0">
      <w:r>
        <w:separator/>
      </w:r>
    </w:p>
  </w:endnote>
  <w:endnote w:type="continuationSeparator" w:id="0">
    <w:p w14:paraId="73964573" w14:textId="77777777" w:rsidR="002A4FA0" w:rsidRDefault="002A4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4211" w14:textId="77777777" w:rsidR="00005915" w:rsidRDefault="00501CA2">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70A6719E" wp14:editId="3C61A09A">
              <wp:simplePos x="0" y="0"/>
              <wp:positionH relativeFrom="page">
                <wp:posOffset>2305939</wp:posOffset>
              </wp:positionH>
              <wp:positionV relativeFrom="page">
                <wp:posOffset>9686035</wp:posOffset>
              </wp:positionV>
              <wp:extent cx="2950210" cy="678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678180"/>
                      </a:xfrm>
                      <a:prstGeom prst="rect">
                        <a:avLst/>
                      </a:prstGeom>
                    </wps:spPr>
                    <wps:txbx>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1"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wps:txbx>
                    <wps:bodyPr wrap="square" lIns="0" tIns="0" rIns="0" bIns="0" rtlCol="0">
                      <a:noAutofit/>
                    </wps:bodyPr>
                  </wps:wsp>
                </a:graphicData>
              </a:graphic>
            </wp:anchor>
          </w:drawing>
        </mc:Choice>
        <mc:Fallback>
          <w:pict>
            <v:shapetype w14:anchorId="70A6719E" id="_x0000_t202" coordsize="21600,21600" o:spt="202" path="m,l,21600r21600,l21600,xe">
              <v:stroke joinstyle="miter"/>
              <v:path gradientshapeok="t" o:connecttype="rect"/>
            </v:shapetype>
            <v:shape id="Textbox 2" o:spid="_x0000_s1026" type="#_x0000_t202" style="position:absolute;margin-left:181.55pt;margin-top:762.7pt;width:232.3pt;height:53.4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" filled="f" stroked="f">
              <v:textbox inset="0,0,0,0">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2"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7DC03" w14:textId="77777777" w:rsidR="002A4FA0" w:rsidRDefault="002A4FA0">
      <w:r>
        <w:separator/>
      </w:r>
    </w:p>
  </w:footnote>
  <w:footnote w:type="continuationSeparator" w:id="0">
    <w:p w14:paraId="4B25E7D9" w14:textId="77777777" w:rsidR="002A4FA0" w:rsidRDefault="002A4F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B36" w14:textId="77777777" w:rsidR="00005915" w:rsidRDefault="00501CA2">
    <w:pPr>
      <w:pStyle w:val="BodyText"/>
      <w:spacing w:line="14" w:lineRule="auto"/>
      <w:rPr>
        <w:sz w:val="20"/>
      </w:rPr>
    </w:pPr>
    <w:r>
      <w:rPr>
        <w:noProof/>
        <w:sz w:val="20"/>
      </w:rPr>
      <w:drawing>
        <wp:anchor distT="0" distB="0" distL="0" distR="0" simplePos="0" relativeHeight="487424512" behindDoc="1" locked="0" layoutInCell="1" allowOverlap="1" wp14:anchorId="15D1199A" wp14:editId="129CEE85">
          <wp:simplePos x="0" y="0"/>
          <wp:positionH relativeFrom="page">
            <wp:posOffset>914400</wp:posOffset>
          </wp:positionH>
          <wp:positionV relativeFrom="page">
            <wp:posOffset>250690</wp:posOffset>
          </wp:positionV>
          <wp:extent cx="5729859" cy="869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9859" cy="869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D2A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72CDB"/>
    <w:multiLevelType w:val="multilevel"/>
    <w:tmpl w:val="196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542"/>
    <w:multiLevelType w:val="hybridMultilevel"/>
    <w:tmpl w:val="680C0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C41EED"/>
    <w:multiLevelType w:val="hybridMultilevel"/>
    <w:tmpl w:val="679C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54780"/>
    <w:multiLevelType w:val="multilevel"/>
    <w:tmpl w:val="5FC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84431"/>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70E92"/>
    <w:multiLevelType w:val="multilevel"/>
    <w:tmpl w:val="71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81872"/>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80712"/>
    <w:multiLevelType w:val="hybridMultilevel"/>
    <w:tmpl w:val="ED58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DF63E5"/>
    <w:multiLevelType w:val="multilevel"/>
    <w:tmpl w:val="2ED6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C78A5"/>
    <w:multiLevelType w:val="hybridMultilevel"/>
    <w:tmpl w:val="13DC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BB2F8C"/>
    <w:multiLevelType w:val="hybridMultilevel"/>
    <w:tmpl w:val="4E349D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8BA48A2"/>
    <w:multiLevelType w:val="hybridMultilevel"/>
    <w:tmpl w:val="0CA69EB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93E0DBA"/>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72387"/>
    <w:multiLevelType w:val="multilevel"/>
    <w:tmpl w:val="77FEB692"/>
    <w:lvl w:ilvl="0">
      <w:start w:val="16"/>
      <w:numFmt w:val="decimal"/>
      <w:lvlText w:val="%1"/>
      <w:lvlJc w:val="left"/>
      <w:pPr>
        <w:ind w:left="1602" w:hanging="1136"/>
      </w:pPr>
      <w:rPr>
        <w:rFonts w:hint="default"/>
        <w:lang w:val="en-US" w:eastAsia="en-US" w:bidi="ar-SA"/>
      </w:rPr>
    </w:lvl>
    <w:lvl w:ilvl="1">
      <w:start w:val="2"/>
      <w:numFmt w:val="decimal"/>
      <w:lvlText w:val="%1.%2."/>
      <w:lvlJc w:val="left"/>
      <w:pPr>
        <w:ind w:left="1602" w:hanging="1136"/>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547" w:hanging="130"/>
      </w:pPr>
      <w:rPr>
        <w:rFonts w:ascii="Calibri Light" w:eastAsia="Calibri Light" w:hAnsi="Calibri Light" w:cs="Calibri Light" w:hint="default"/>
        <w:b w:val="0"/>
        <w:bCs w:val="0"/>
        <w:i w:val="0"/>
        <w:iCs w:val="0"/>
        <w:spacing w:val="0"/>
        <w:w w:val="100"/>
        <w:sz w:val="24"/>
        <w:szCs w:val="24"/>
        <w:lang w:val="en-US" w:eastAsia="en-US" w:bidi="ar-SA"/>
      </w:rPr>
    </w:lvl>
    <w:lvl w:ilvl="3">
      <w:numFmt w:val="bullet"/>
      <w:lvlText w:val="•"/>
      <w:lvlJc w:val="left"/>
      <w:pPr>
        <w:ind w:left="2312" w:hanging="130"/>
      </w:pPr>
      <w:rPr>
        <w:rFonts w:hint="default"/>
        <w:lang w:val="en-US" w:eastAsia="en-US" w:bidi="ar-SA"/>
      </w:rPr>
    </w:lvl>
    <w:lvl w:ilvl="4">
      <w:numFmt w:val="bullet"/>
      <w:lvlText w:val="•"/>
      <w:lvlJc w:val="left"/>
      <w:pPr>
        <w:ind w:left="2669" w:hanging="130"/>
      </w:pPr>
      <w:rPr>
        <w:rFonts w:hint="default"/>
        <w:lang w:val="en-US" w:eastAsia="en-US" w:bidi="ar-SA"/>
      </w:rPr>
    </w:lvl>
    <w:lvl w:ilvl="5">
      <w:numFmt w:val="bullet"/>
      <w:lvlText w:val="•"/>
      <w:lvlJc w:val="left"/>
      <w:pPr>
        <w:ind w:left="3025" w:hanging="130"/>
      </w:pPr>
      <w:rPr>
        <w:rFonts w:hint="default"/>
        <w:lang w:val="en-US" w:eastAsia="en-US" w:bidi="ar-SA"/>
      </w:rPr>
    </w:lvl>
    <w:lvl w:ilvl="6">
      <w:numFmt w:val="bullet"/>
      <w:lvlText w:val="•"/>
      <w:lvlJc w:val="left"/>
      <w:pPr>
        <w:ind w:left="3382" w:hanging="130"/>
      </w:pPr>
      <w:rPr>
        <w:rFonts w:hint="default"/>
        <w:lang w:val="en-US" w:eastAsia="en-US" w:bidi="ar-SA"/>
      </w:rPr>
    </w:lvl>
    <w:lvl w:ilvl="7">
      <w:numFmt w:val="bullet"/>
      <w:lvlText w:val="•"/>
      <w:lvlJc w:val="left"/>
      <w:pPr>
        <w:ind w:left="3738" w:hanging="130"/>
      </w:pPr>
      <w:rPr>
        <w:rFonts w:hint="default"/>
        <w:lang w:val="en-US" w:eastAsia="en-US" w:bidi="ar-SA"/>
      </w:rPr>
    </w:lvl>
    <w:lvl w:ilvl="8">
      <w:numFmt w:val="bullet"/>
      <w:lvlText w:val="•"/>
      <w:lvlJc w:val="left"/>
      <w:pPr>
        <w:ind w:left="4095" w:hanging="130"/>
      </w:pPr>
      <w:rPr>
        <w:rFonts w:hint="default"/>
        <w:lang w:val="en-US" w:eastAsia="en-US" w:bidi="ar-SA"/>
      </w:rPr>
    </w:lvl>
  </w:abstractNum>
  <w:abstractNum w:abstractNumId="15" w15:restartNumberingAfterBreak="0">
    <w:nsid w:val="25B4117B"/>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432BA"/>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CC3888"/>
    <w:multiLevelType w:val="multilevel"/>
    <w:tmpl w:val="09C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0168B"/>
    <w:multiLevelType w:val="hybridMultilevel"/>
    <w:tmpl w:val="1BAA9EBC"/>
    <w:lvl w:ilvl="0" w:tplc="221E24C4">
      <w:start w:val="1"/>
      <w:numFmt w:val="upperRoman"/>
      <w:lvlText w:val="%1."/>
      <w:lvlJc w:val="left"/>
      <w:pPr>
        <w:ind w:left="938" w:hanging="773"/>
      </w:pPr>
      <w:rPr>
        <w:rFonts w:ascii="Segoe UI Emoji" w:eastAsia="Segoe UI Emoji" w:hAnsi="Segoe UI Emoji" w:cs="Segoe UI Emoji" w:hint="default"/>
        <w:b w:val="0"/>
        <w:bCs w:val="0"/>
        <w:i w:val="0"/>
        <w:iCs w:val="0"/>
        <w:spacing w:val="0"/>
        <w:w w:val="100"/>
        <w:sz w:val="24"/>
        <w:szCs w:val="24"/>
        <w:lang w:val="en-US" w:eastAsia="en-US" w:bidi="ar-SA"/>
      </w:rPr>
    </w:lvl>
    <w:lvl w:ilvl="1" w:tplc="B630E198">
      <w:start w:val="1"/>
      <w:numFmt w:val="decimal"/>
      <w:lvlText w:val="%2."/>
      <w:lvlJc w:val="left"/>
      <w:pPr>
        <w:ind w:left="1603" w:hanging="358"/>
      </w:pPr>
      <w:rPr>
        <w:rFonts w:ascii="Calibri Light" w:eastAsia="Calibri Light" w:hAnsi="Calibri Light" w:cs="Calibri Light" w:hint="default"/>
        <w:b w:val="0"/>
        <w:bCs w:val="0"/>
        <w:i w:val="0"/>
        <w:iCs w:val="0"/>
        <w:spacing w:val="0"/>
        <w:w w:val="100"/>
        <w:sz w:val="24"/>
        <w:szCs w:val="24"/>
        <w:lang w:val="en-US" w:eastAsia="en-US" w:bidi="ar-SA"/>
      </w:rPr>
    </w:lvl>
    <w:lvl w:ilvl="2" w:tplc="2D72E744">
      <w:numFmt w:val="bullet"/>
      <w:lvlText w:val="•"/>
      <w:lvlJc w:val="left"/>
      <w:pPr>
        <w:ind w:left="2462" w:hanging="358"/>
      </w:pPr>
      <w:rPr>
        <w:rFonts w:hint="default"/>
        <w:lang w:val="en-US" w:eastAsia="en-US" w:bidi="ar-SA"/>
      </w:rPr>
    </w:lvl>
    <w:lvl w:ilvl="3" w:tplc="D5B07CAE">
      <w:numFmt w:val="bullet"/>
      <w:lvlText w:val="•"/>
      <w:lvlJc w:val="left"/>
      <w:pPr>
        <w:ind w:left="3324" w:hanging="358"/>
      </w:pPr>
      <w:rPr>
        <w:rFonts w:hint="default"/>
        <w:lang w:val="en-US" w:eastAsia="en-US" w:bidi="ar-SA"/>
      </w:rPr>
    </w:lvl>
    <w:lvl w:ilvl="4" w:tplc="8B5CE00E">
      <w:numFmt w:val="bullet"/>
      <w:lvlText w:val="•"/>
      <w:lvlJc w:val="left"/>
      <w:pPr>
        <w:ind w:left="4187" w:hanging="358"/>
      </w:pPr>
      <w:rPr>
        <w:rFonts w:hint="default"/>
        <w:lang w:val="en-US" w:eastAsia="en-US" w:bidi="ar-SA"/>
      </w:rPr>
    </w:lvl>
    <w:lvl w:ilvl="5" w:tplc="0DCA83D2">
      <w:numFmt w:val="bullet"/>
      <w:lvlText w:val="•"/>
      <w:lvlJc w:val="left"/>
      <w:pPr>
        <w:ind w:left="5049" w:hanging="358"/>
      </w:pPr>
      <w:rPr>
        <w:rFonts w:hint="default"/>
        <w:lang w:val="en-US" w:eastAsia="en-US" w:bidi="ar-SA"/>
      </w:rPr>
    </w:lvl>
    <w:lvl w:ilvl="6" w:tplc="7F020C30">
      <w:numFmt w:val="bullet"/>
      <w:lvlText w:val="•"/>
      <w:lvlJc w:val="left"/>
      <w:pPr>
        <w:ind w:left="5911" w:hanging="358"/>
      </w:pPr>
      <w:rPr>
        <w:rFonts w:hint="default"/>
        <w:lang w:val="en-US" w:eastAsia="en-US" w:bidi="ar-SA"/>
      </w:rPr>
    </w:lvl>
    <w:lvl w:ilvl="7" w:tplc="D464A8F8">
      <w:numFmt w:val="bullet"/>
      <w:lvlText w:val="•"/>
      <w:lvlJc w:val="left"/>
      <w:pPr>
        <w:ind w:left="6774" w:hanging="358"/>
      </w:pPr>
      <w:rPr>
        <w:rFonts w:hint="default"/>
        <w:lang w:val="en-US" w:eastAsia="en-US" w:bidi="ar-SA"/>
      </w:rPr>
    </w:lvl>
    <w:lvl w:ilvl="8" w:tplc="B0401776">
      <w:numFmt w:val="bullet"/>
      <w:lvlText w:val="•"/>
      <w:lvlJc w:val="left"/>
      <w:pPr>
        <w:ind w:left="7636" w:hanging="358"/>
      </w:pPr>
      <w:rPr>
        <w:rFonts w:hint="default"/>
        <w:lang w:val="en-US" w:eastAsia="en-US" w:bidi="ar-SA"/>
      </w:rPr>
    </w:lvl>
  </w:abstractNum>
  <w:abstractNum w:abstractNumId="19" w15:restartNumberingAfterBreak="0">
    <w:nsid w:val="303C36A7"/>
    <w:multiLevelType w:val="multilevel"/>
    <w:tmpl w:val="E95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E15F25"/>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3207A"/>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C24AD"/>
    <w:multiLevelType w:val="hybridMultilevel"/>
    <w:tmpl w:val="6416F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AB3E00"/>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8F55F6"/>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F63A05"/>
    <w:multiLevelType w:val="multilevel"/>
    <w:tmpl w:val="EFA04F98"/>
    <w:lvl w:ilvl="0">
      <w:start w:val="1"/>
      <w:numFmt w:val="bullet"/>
      <w:lvlText w:val=""/>
      <w:lvlJc w:val="left"/>
      <w:pPr>
        <w:ind w:left="1080" w:hanging="360"/>
      </w:pPr>
      <w:rPr>
        <w:rFonts w:ascii="Symbol" w:hAnsi="Symbol"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26" w15:restartNumberingAfterBreak="0">
    <w:nsid w:val="3B2E0138"/>
    <w:multiLevelType w:val="multilevel"/>
    <w:tmpl w:val="C618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A26883"/>
    <w:multiLevelType w:val="multilevel"/>
    <w:tmpl w:val="87B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484C6D"/>
    <w:multiLevelType w:val="hybridMultilevel"/>
    <w:tmpl w:val="4BAEB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C0A2BD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930F27"/>
    <w:multiLevelType w:val="multilevel"/>
    <w:tmpl w:val="F7C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CE1733"/>
    <w:multiLevelType w:val="hybridMultilevel"/>
    <w:tmpl w:val="77C669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EEF0845"/>
    <w:multiLevelType w:val="multilevel"/>
    <w:tmpl w:val="D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1D530A"/>
    <w:multiLevelType w:val="hybridMultilevel"/>
    <w:tmpl w:val="F648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0E01EDE"/>
    <w:multiLevelType w:val="hybridMultilevel"/>
    <w:tmpl w:val="B36A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EC3DE7"/>
    <w:multiLevelType w:val="hybridMultilevel"/>
    <w:tmpl w:val="FCAE2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30B5277"/>
    <w:multiLevelType w:val="multilevel"/>
    <w:tmpl w:val="EBA2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071AF5"/>
    <w:multiLevelType w:val="multilevel"/>
    <w:tmpl w:val="9F3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C77C41"/>
    <w:multiLevelType w:val="multilevel"/>
    <w:tmpl w:val="4BF09E12"/>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653" w:hanging="106"/>
      </w:pPr>
      <w:rPr>
        <w:rFonts w:ascii="Calibri Light" w:eastAsia="Calibri Light" w:hAnsi="Calibri Light" w:cs="Calibri Light" w:hint="default"/>
        <w:b w:val="0"/>
        <w:bCs w:val="0"/>
        <w:i w:val="0"/>
        <w:iCs w:val="0"/>
        <w:spacing w:val="0"/>
        <w:w w:val="99"/>
        <w:sz w:val="20"/>
        <w:szCs w:val="20"/>
        <w:lang w:val="en-US" w:eastAsia="en-US" w:bidi="ar-SA"/>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38" w15:restartNumberingAfterBreak="0">
    <w:nsid w:val="4FEC45CA"/>
    <w:multiLevelType w:val="hybridMultilevel"/>
    <w:tmpl w:val="FC0E6D00"/>
    <w:lvl w:ilvl="0" w:tplc="4BCC6440">
      <w:start w:val="1"/>
      <w:numFmt w:val="non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51127082"/>
    <w:multiLevelType w:val="multilevel"/>
    <w:tmpl w:val="37984678"/>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40" w15:restartNumberingAfterBreak="0">
    <w:nsid w:val="57191CBF"/>
    <w:multiLevelType w:val="hybridMultilevel"/>
    <w:tmpl w:val="13F61308"/>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41" w15:restartNumberingAfterBreak="0">
    <w:nsid w:val="57C73D34"/>
    <w:multiLevelType w:val="hybridMultilevel"/>
    <w:tmpl w:val="F7DA0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820D2C"/>
    <w:multiLevelType w:val="multilevel"/>
    <w:tmpl w:val="075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E15AD7"/>
    <w:multiLevelType w:val="hybridMultilevel"/>
    <w:tmpl w:val="6A36060C"/>
    <w:lvl w:ilvl="0" w:tplc="5A84D422">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B3C29BB4">
      <w:numFmt w:val="bullet"/>
      <w:lvlText w:val="•"/>
      <w:lvlJc w:val="left"/>
      <w:pPr>
        <w:ind w:left="2376" w:hanging="360"/>
      </w:pPr>
      <w:rPr>
        <w:rFonts w:hint="default"/>
        <w:lang w:val="en-US" w:eastAsia="en-US" w:bidi="ar-SA"/>
      </w:rPr>
    </w:lvl>
    <w:lvl w:ilvl="2" w:tplc="F1D6681C">
      <w:numFmt w:val="bullet"/>
      <w:lvlText w:val="•"/>
      <w:lvlJc w:val="left"/>
      <w:pPr>
        <w:ind w:left="3152" w:hanging="360"/>
      </w:pPr>
      <w:rPr>
        <w:rFonts w:hint="default"/>
        <w:lang w:val="en-US" w:eastAsia="en-US" w:bidi="ar-SA"/>
      </w:rPr>
    </w:lvl>
    <w:lvl w:ilvl="3" w:tplc="9650022C">
      <w:numFmt w:val="bullet"/>
      <w:lvlText w:val="•"/>
      <w:lvlJc w:val="left"/>
      <w:pPr>
        <w:ind w:left="3928" w:hanging="360"/>
      </w:pPr>
      <w:rPr>
        <w:rFonts w:hint="default"/>
        <w:lang w:val="en-US" w:eastAsia="en-US" w:bidi="ar-SA"/>
      </w:rPr>
    </w:lvl>
    <w:lvl w:ilvl="4" w:tplc="C6A8AFDC">
      <w:numFmt w:val="bullet"/>
      <w:lvlText w:val="•"/>
      <w:lvlJc w:val="left"/>
      <w:pPr>
        <w:ind w:left="4704" w:hanging="360"/>
      </w:pPr>
      <w:rPr>
        <w:rFonts w:hint="default"/>
        <w:lang w:val="en-US" w:eastAsia="en-US" w:bidi="ar-SA"/>
      </w:rPr>
    </w:lvl>
    <w:lvl w:ilvl="5" w:tplc="0C9E83B0">
      <w:numFmt w:val="bullet"/>
      <w:lvlText w:val="•"/>
      <w:lvlJc w:val="left"/>
      <w:pPr>
        <w:ind w:left="5480" w:hanging="360"/>
      </w:pPr>
      <w:rPr>
        <w:rFonts w:hint="default"/>
        <w:lang w:val="en-US" w:eastAsia="en-US" w:bidi="ar-SA"/>
      </w:rPr>
    </w:lvl>
    <w:lvl w:ilvl="6" w:tplc="77B27988">
      <w:numFmt w:val="bullet"/>
      <w:lvlText w:val="•"/>
      <w:lvlJc w:val="left"/>
      <w:pPr>
        <w:ind w:left="6256" w:hanging="360"/>
      </w:pPr>
      <w:rPr>
        <w:rFonts w:hint="default"/>
        <w:lang w:val="en-US" w:eastAsia="en-US" w:bidi="ar-SA"/>
      </w:rPr>
    </w:lvl>
    <w:lvl w:ilvl="7" w:tplc="F12CBF60">
      <w:numFmt w:val="bullet"/>
      <w:lvlText w:val="•"/>
      <w:lvlJc w:val="left"/>
      <w:pPr>
        <w:ind w:left="7032" w:hanging="360"/>
      </w:pPr>
      <w:rPr>
        <w:rFonts w:hint="default"/>
        <w:lang w:val="en-US" w:eastAsia="en-US" w:bidi="ar-SA"/>
      </w:rPr>
    </w:lvl>
    <w:lvl w:ilvl="8" w:tplc="4B289874">
      <w:numFmt w:val="bullet"/>
      <w:lvlText w:val="•"/>
      <w:lvlJc w:val="left"/>
      <w:pPr>
        <w:ind w:left="7808" w:hanging="360"/>
      </w:pPr>
      <w:rPr>
        <w:rFonts w:hint="default"/>
        <w:lang w:val="en-US" w:eastAsia="en-US" w:bidi="ar-SA"/>
      </w:rPr>
    </w:lvl>
  </w:abstractNum>
  <w:abstractNum w:abstractNumId="44" w15:restartNumberingAfterBreak="0">
    <w:nsid w:val="5DEE3B8C"/>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F17AD4"/>
    <w:multiLevelType w:val="multilevel"/>
    <w:tmpl w:val="EBD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60306"/>
    <w:multiLevelType w:val="hybridMultilevel"/>
    <w:tmpl w:val="47A2A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4F25194"/>
    <w:multiLevelType w:val="multilevel"/>
    <w:tmpl w:val="C0A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911243"/>
    <w:multiLevelType w:val="hybridMultilevel"/>
    <w:tmpl w:val="7B109CF4"/>
    <w:lvl w:ilvl="0" w:tplc="A5B2404C">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24E26342">
      <w:numFmt w:val="bullet"/>
      <w:lvlText w:val="•"/>
      <w:lvlJc w:val="left"/>
      <w:pPr>
        <w:ind w:left="2376" w:hanging="360"/>
      </w:pPr>
      <w:rPr>
        <w:rFonts w:hint="default"/>
        <w:lang w:val="en-US" w:eastAsia="en-US" w:bidi="ar-SA"/>
      </w:rPr>
    </w:lvl>
    <w:lvl w:ilvl="2" w:tplc="718A2C40">
      <w:numFmt w:val="bullet"/>
      <w:lvlText w:val="•"/>
      <w:lvlJc w:val="left"/>
      <w:pPr>
        <w:ind w:left="3152" w:hanging="360"/>
      </w:pPr>
      <w:rPr>
        <w:rFonts w:hint="default"/>
        <w:lang w:val="en-US" w:eastAsia="en-US" w:bidi="ar-SA"/>
      </w:rPr>
    </w:lvl>
    <w:lvl w:ilvl="3" w:tplc="FCD4E032">
      <w:numFmt w:val="bullet"/>
      <w:lvlText w:val="•"/>
      <w:lvlJc w:val="left"/>
      <w:pPr>
        <w:ind w:left="3928" w:hanging="360"/>
      </w:pPr>
      <w:rPr>
        <w:rFonts w:hint="default"/>
        <w:lang w:val="en-US" w:eastAsia="en-US" w:bidi="ar-SA"/>
      </w:rPr>
    </w:lvl>
    <w:lvl w:ilvl="4" w:tplc="62F6E0C8">
      <w:numFmt w:val="bullet"/>
      <w:lvlText w:val="•"/>
      <w:lvlJc w:val="left"/>
      <w:pPr>
        <w:ind w:left="4704" w:hanging="360"/>
      </w:pPr>
      <w:rPr>
        <w:rFonts w:hint="default"/>
        <w:lang w:val="en-US" w:eastAsia="en-US" w:bidi="ar-SA"/>
      </w:rPr>
    </w:lvl>
    <w:lvl w:ilvl="5" w:tplc="EF425502">
      <w:numFmt w:val="bullet"/>
      <w:lvlText w:val="•"/>
      <w:lvlJc w:val="left"/>
      <w:pPr>
        <w:ind w:left="5480" w:hanging="360"/>
      </w:pPr>
      <w:rPr>
        <w:rFonts w:hint="default"/>
        <w:lang w:val="en-US" w:eastAsia="en-US" w:bidi="ar-SA"/>
      </w:rPr>
    </w:lvl>
    <w:lvl w:ilvl="6" w:tplc="9620F7DA">
      <w:numFmt w:val="bullet"/>
      <w:lvlText w:val="•"/>
      <w:lvlJc w:val="left"/>
      <w:pPr>
        <w:ind w:left="6256" w:hanging="360"/>
      </w:pPr>
      <w:rPr>
        <w:rFonts w:hint="default"/>
        <w:lang w:val="en-US" w:eastAsia="en-US" w:bidi="ar-SA"/>
      </w:rPr>
    </w:lvl>
    <w:lvl w:ilvl="7" w:tplc="0BBEC732">
      <w:numFmt w:val="bullet"/>
      <w:lvlText w:val="•"/>
      <w:lvlJc w:val="left"/>
      <w:pPr>
        <w:ind w:left="7032" w:hanging="360"/>
      </w:pPr>
      <w:rPr>
        <w:rFonts w:hint="default"/>
        <w:lang w:val="en-US" w:eastAsia="en-US" w:bidi="ar-SA"/>
      </w:rPr>
    </w:lvl>
    <w:lvl w:ilvl="8" w:tplc="4A227A12">
      <w:numFmt w:val="bullet"/>
      <w:lvlText w:val="•"/>
      <w:lvlJc w:val="left"/>
      <w:pPr>
        <w:ind w:left="7808" w:hanging="360"/>
      </w:pPr>
      <w:rPr>
        <w:rFonts w:hint="default"/>
        <w:lang w:val="en-US" w:eastAsia="en-US" w:bidi="ar-SA"/>
      </w:rPr>
    </w:lvl>
  </w:abstractNum>
  <w:abstractNum w:abstractNumId="49" w15:restartNumberingAfterBreak="0">
    <w:nsid w:val="691F1F5C"/>
    <w:multiLevelType w:val="multilevel"/>
    <w:tmpl w:val="C1067902"/>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6472DD"/>
    <w:multiLevelType w:val="multilevel"/>
    <w:tmpl w:val="AF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D91955"/>
    <w:multiLevelType w:val="multilevel"/>
    <w:tmpl w:val="21B6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9506A2"/>
    <w:multiLevelType w:val="multilevel"/>
    <w:tmpl w:val="436A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A4562D"/>
    <w:multiLevelType w:val="hybridMultilevel"/>
    <w:tmpl w:val="650A9594"/>
    <w:lvl w:ilvl="0" w:tplc="F5E851D8">
      <w:numFmt w:val="bullet"/>
      <w:lvlText w:val="•"/>
      <w:lvlJc w:val="left"/>
      <w:pPr>
        <w:ind w:left="1605" w:hanging="720"/>
      </w:pPr>
      <w:rPr>
        <w:rFonts w:ascii="Calibri" w:eastAsia="Calibri" w:hAnsi="Calibri" w:cs="Calibri" w:hint="default"/>
        <w:b w:val="0"/>
        <w:bCs w:val="0"/>
        <w:i w:val="0"/>
        <w:iCs w:val="0"/>
        <w:spacing w:val="0"/>
        <w:w w:val="100"/>
        <w:sz w:val="24"/>
        <w:szCs w:val="24"/>
        <w:lang w:val="en-US" w:eastAsia="en-US" w:bidi="ar-SA"/>
      </w:rPr>
    </w:lvl>
    <w:lvl w:ilvl="1" w:tplc="27487BC0">
      <w:numFmt w:val="bullet"/>
      <w:lvlText w:val="•"/>
      <w:lvlJc w:val="left"/>
      <w:pPr>
        <w:ind w:left="2376" w:hanging="720"/>
      </w:pPr>
      <w:rPr>
        <w:rFonts w:hint="default"/>
        <w:lang w:val="en-US" w:eastAsia="en-US" w:bidi="ar-SA"/>
      </w:rPr>
    </w:lvl>
    <w:lvl w:ilvl="2" w:tplc="17FEE2CC">
      <w:numFmt w:val="bullet"/>
      <w:lvlText w:val="•"/>
      <w:lvlJc w:val="left"/>
      <w:pPr>
        <w:ind w:left="3152" w:hanging="720"/>
      </w:pPr>
      <w:rPr>
        <w:rFonts w:hint="default"/>
        <w:lang w:val="en-US" w:eastAsia="en-US" w:bidi="ar-SA"/>
      </w:rPr>
    </w:lvl>
    <w:lvl w:ilvl="3" w:tplc="676E43E6">
      <w:numFmt w:val="bullet"/>
      <w:lvlText w:val="•"/>
      <w:lvlJc w:val="left"/>
      <w:pPr>
        <w:ind w:left="3928" w:hanging="720"/>
      </w:pPr>
      <w:rPr>
        <w:rFonts w:hint="default"/>
        <w:lang w:val="en-US" w:eastAsia="en-US" w:bidi="ar-SA"/>
      </w:rPr>
    </w:lvl>
    <w:lvl w:ilvl="4" w:tplc="302EC15A">
      <w:numFmt w:val="bullet"/>
      <w:lvlText w:val="•"/>
      <w:lvlJc w:val="left"/>
      <w:pPr>
        <w:ind w:left="4704" w:hanging="720"/>
      </w:pPr>
      <w:rPr>
        <w:rFonts w:hint="default"/>
        <w:lang w:val="en-US" w:eastAsia="en-US" w:bidi="ar-SA"/>
      </w:rPr>
    </w:lvl>
    <w:lvl w:ilvl="5" w:tplc="422E441A">
      <w:numFmt w:val="bullet"/>
      <w:lvlText w:val="•"/>
      <w:lvlJc w:val="left"/>
      <w:pPr>
        <w:ind w:left="5480" w:hanging="720"/>
      </w:pPr>
      <w:rPr>
        <w:rFonts w:hint="default"/>
        <w:lang w:val="en-US" w:eastAsia="en-US" w:bidi="ar-SA"/>
      </w:rPr>
    </w:lvl>
    <w:lvl w:ilvl="6" w:tplc="FF9CB320">
      <w:numFmt w:val="bullet"/>
      <w:lvlText w:val="•"/>
      <w:lvlJc w:val="left"/>
      <w:pPr>
        <w:ind w:left="6256" w:hanging="720"/>
      </w:pPr>
      <w:rPr>
        <w:rFonts w:hint="default"/>
        <w:lang w:val="en-US" w:eastAsia="en-US" w:bidi="ar-SA"/>
      </w:rPr>
    </w:lvl>
    <w:lvl w:ilvl="7" w:tplc="89F87750">
      <w:numFmt w:val="bullet"/>
      <w:lvlText w:val="•"/>
      <w:lvlJc w:val="left"/>
      <w:pPr>
        <w:ind w:left="7032" w:hanging="720"/>
      </w:pPr>
      <w:rPr>
        <w:rFonts w:hint="default"/>
        <w:lang w:val="en-US" w:eastAsia="en-US" w:bidi="ar-SA"/>
      </w:rPr>
    </w:lvl>
    <w:lvl w:ilvl="8" w:tplc="D7A4656E">
      <w:numFmt w:val="bullet"/>
      <w:lvlText w:val="•"/>
      <w:lvlJc w:val="left"/>
      <w:pPr>
        <w:ind w:left="7808" w:hanging="720"/>
      </w:pPr>
      <w:rPr>
        <w:rFonts w:hint="default"/>
        <w:lang w:val="en-US" w:eastAsia="en-US" w:bidi="ar-SA"/>
      </w:rPr>
    </w:lvl>
  </w:abstractNum>
  <w:abstractNum w:abstractNumId="54" w15:restartNumberingAfterBreak="0">
    <w:nsid w:val="769A43FE"/>
    <w:multiLevelType w:val="multilevel"/>
    <w:tmpl w:val="67F48572"/>
    <w:lvl w:ilvl="0">
      <w:start w:val="16"/>
      <w:numFmt w:val="decimal"/>
      <w:lvlText w:val="%1"/>
      <w:lvlJc w:val="left"/>
      <w:pPr>
        <w:ind w:left="1547" w:hanging="1080"/>
      </w:pPr>
      <w:rPr>
        <w:rFonts w:hint="default"/>
        <w:lang w:val="en-US" w:eastAsia="en-US" w:bidi="ar-SA"/>
      </w:rPr>
    </w:lvl>
    <w:lvl w:ilvl="1">
      <w:start w:val="1"/>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90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46" w:hanging="360"/>
      </w:pPr>
      <w:rPr>
        <w:rFonts w:hint="default"/>
        <w:lang w:val="en-US" w:eastAsia="en-US" w:bidi="ar-SA"/>
      </w:rPr>
    </w:lvl>
    <w:lvl w:ilvl="4">
      <w:numFmt w:val="bullet"/>
      <w:lvlText w:val="•"/>
      <w:lvlJc w:val="left"/>
      <w:pPr>
        <w:ind w:left="2869" w:hanging="360"/>
      </w:pPr>
      <w:rPr>
        <w:rFonts w:hint="default"/>
        <w:lang w:val="en-US" w:eastAsia="en-US" w:bidi="ar-SA"/>
      </w:rPr>
    </w:lvl>
    <w:lvl w:ilvl="5">
      <w:numFmt w:val="bullet"/>
      <w:lvlText w:val="•"/>
      <w:lvlJc w:val="left"/>
      <w:pPr>
        <w:ind w:left="3192" w:hanging="360"/>
      </w:pPr>
      <w:rPr>
        <w:rFonts w:hint="default"/>
        <w:lang w:val="en-US" w:eastAsia="en-US" w:bidi="ar-SA"/>
      </w:rPr>
    </w:lvl>
    <w:lvl w:ilvl="6">
      <w:numFmt w:val="bullet"/>
      <w:lvlText w:val="•"/>
      <w:lvlJc w:val="left"/>
      <w:pPr>
        <w:ind w:left="3516" w:hanging="360"/>
      </w:pPr>
      <w:rPr>
        <w:rFonts w:hint="default"/>
        <w:lang w:val="en-US" w:eastAsia="en-US" w:bidi="ar-SA"/>
      </w:rPr>
    </w:lvl>
    <w:lvl w:ilvl="7">
      <w:numFmt w:val="bullet"/>
      <w:lvlText w:val="•"/>
      <w:lvlJc w:val="left"/>
      <w:pPr>
        <w:ind w:left="3839" w:hanging="360"/>
      </w:pPr>
      <w:rPr>
        <w:rFonts w:hint="default"/>
        <w:lang w:val="en-US" w:eastAsia="en-US" w:bidi="ar-SA"/>
      </w:rPr>
    </w:lvl>
    <w:lvl w:ilvl="8">
      <w:numFmt w:val="bullet"/>
      <w:lvlText w:val="•"/>
      <w:lvlJc w:val="left"/>
      <w:pPr>
        <w:ind w:left="4162" w:hanging="360"/>
      </w:pPr>
      <w:rPr>
        <w:rFonts w:hint="default"/>
        <w:lang w:val="en-US" w:eastAsia="en-US" w:bidi="ar-SA"/>
      </w:rPr>
    </w:lvl>
  </w:abstractNum>
  <w:abstractNum w:abstractNumId="55" w15:restartNumberingAfterBreak="0">
    <w:nsid w:val="78C3346B"/>
    <w:multiLevelType w:val="multilevel"/>
    <w:tmpl w:val="5FC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695A11"/>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177000">
    <w:abstractNumId w:val="53"/>
  </w:num>
  <w:num w:numId="2" w16cid:durableId="315307283">
    <w:abstractNumId w:val="43"/>
  </w:num>
  <w:num w:numId="3" w16cid:durableId="254245617">
    <w:abstractNumId w:val="48"/>
  </w:num>
  <w:num w:numId="4" w16cid:durableId="2034380746">
    <w:abstractNumId w:val="18"/>
  </w:num>
  <w:num w:numId="5" w16cid:durableId="2081634730">
    <w:abstractNumId w:val="37"/>
  </w:num>
  <w:num w:numId="6" w16cid:durableId="1581211365">
    <w:abstractNumId w:val="14"/>
  </w:num>
  <w:num w:numId="7" w16cid:durableId="438645365">
    <w:abstractNumId w:val="54"/>
  </w:num>
  <w:num w:numId="8" w16cid:durableId="209269292">
    <w:abstractNumId w:val="2"/>
  </w:num>
  <w:num w:numId="9" w16cid:durableId="1026642264">
    <w:abstractNumId w:val="46"/>
  </w:num>
  <w:num w:numId="10" w16cid:durableId="992487927">
    <w:abstractNumId w:val="8"/>
  </w:num>
  <w:num w:numId="11" w16cid:durableId="701521462">
    <w:abstractNumId w:val="3"/>
  </w:num>
  <w:num w:numId="12" w16cid:durableId="960960247">
    <w:abstractNumId w:val="33"/>
  </w:num>
  <w:num w:numId="13" w16cid:durableId="1937444722">
    <w:abstractNumId w:val="32"/>
  </w:num>
  <w:num w:numId="14" w16cid:durableId="2129740464">
    <w:abstractNumId w:val="39"/>
  </w:num>
  <w:num w:numId="15" w16cid:durableId="63069106">
    <w:abstractNumId w:val="25"/>
  </w:num>
  <w:num w:numId="16" w16cid:durableId="121772603">
    <w:abstractNumId w:val="28"/>
  </w:num>
  <w:num w:numId="17" w16cid:durableId="142159426">
    <w:abstractNumId w:val="0"/>
  </w:num>
  <w:num w:numId="18" w16cid:durableId="781654496">
    <w:abstractNumId w:val="27"/>
  </w:num>
  <w:num w:numId="19" w16cid:durableId="1035347107">
    <w:abstractNumId w:val="6"/>
  </w:num>
  <w:num w:numId="20" w16cid:durableId="307587198">
    <w:abstractNumId w:val="31"/>
  </w:num>
  <w:num w:numId="21" w16cid:durableId="553272503">
    <w:abstractNumId w:val="50"/>
  </w:num>
  <w:num w:numId="22" w16cid:durableId="1449735890">
    <w:abstractNumId w:val="47"/>
  </w:num>
  <w:num w:numId="23" w16cid:durableId="860970131">
    <w:abstractNumId w:val="45"/>
  </w:num>
  <w:num w:numId="24" w16cid:durableId="812062997">
    <w:abstractNumId w:val="29"/>
  </w:num>
  <w:num w:numId="25" w16cid:durableId="1856112656">
    <w:abstractNumId w:val="10"/>
  </w:num>
  <w:num w:numId="26" w16cid:durableId="1379285566">
    <w:abstractNumId w:val="36"/>
  </w:num>
  <w:num w:numId="27" w16cid:durableId="729620485">
    <w:abstractNumId w:val="11"/>
  </w:num>
  <w:num w:numId="28" w16cid:durableId="1077292013">
    <w:abstractNumId w:val="55"/>
  </w:num>
  <w:num w:numId="29" w16cid:durableId="753741959">
    <w:abstractNumId w:val="1"/>
  </w:num>
  <w:num w:numId="30" w16cid:durableId="674381037">
    <w:abstractNumId w:val="49"/>
  </w:num>
  <w:num w:numId="31" w16cid:durableId="1878465985">
    <w:abstractNumId w:val="4"/>
  </w:num>
  <w:num w:numId="32" w16cid:durableId="707529780">
    <w:abstractNumId w:val="19"/>
  </w:num>
  <w:num w:numId="33" w16cid:durableId="1250308941">
    <w:abstractNumId w:val="17"/>
  </w:num>
  <w:num w:numId="34" w16cid:durableId="1454978149">
    <w:abstractNumId w:val="42"/>
  </w:num>
  <w:num w:numId="35" w16cid:durableId="312031950">
    <w:abstractNumId w:val="34"/>
  </w:num>
  <w:num w:numId="36" w16cid:durableId="679241982">
    <w:abstractNumId w:val="22"/>
  </w:num>
  <w:num w:numId="37" w16cid:durableId="1590582183">
    <w:abstractNumId w:val="40"/>
  </w:num>
  <w:num w:numId="38" w16cid:durableId="1786540767">
    <w:abstractNumId w:val="20"/>
  </w:num>
  <w:num w:numId="39" w16cid:durableId="759448316">
    <w:abstractNumId w:val="12"/>
  </w:num>
  <w:num w:numId="40" w16cid:durableId="1484617921">
    <w:abstractNumId w:val="5"/>
  </w:num>
  <w:num w:numId="41" w16cid:durableId="445975226">
    <w:abstractNumId w:val="21"/>
  </w:num>
  <w:num w:numId="42" w16cid:durableId="2134978961">
    <w:abstractNumId w:val="24"/>
  </w:num>
  <w:num w:numId="43" w16cid:durableId="1050153551">
    <w:abstractNumId w:val="23"/>
  </w:num>
  <w:num w:numId="44" w16cid:durableId="1500852567">
    <w:abstractNumId w:val="13"/>
  </w:num>
  <w:num w:numId="45" w16cid:durableId="1039280962">
    <w:abstractNumId w:val="16"/>
  </w:num>
  <w:num w:numId="46" w16cid:durableId="725178490">
    <w:abstractNumId w:val="44"/>
  </w:num>
  <w:num w:numId="47" w16cid:durableId="119302901">
    <w:abstractNumId w:val="56"/>
  </w:num>
  <w:num w:numId="48" w16cid:durableId="169100239">
    <w:abstractNumId w:val="7"/>
  </w:num>
  <w:num w:numId="49" w16cid:durableId="1182015599">
    <w:abstractNumId w:val="15"/>
  </w:num>
  <w:num w:numId="50" w16cid:durableId="654837078">
    <w:abstractNumId w:val="26"/>
  </w:num>
  <w:num w:numId="51" w16cid:durableId="1401714225">
    <w:abstractNumId w:val="51"/>
  </w:num>
  <w:num w:numId="52" w16cid:durableId="1783307700">
    <w:abstractNumId w:val="35"/>
  </w:num>
  <w:num w:numId="53" w16cid:durableId="1519273306">
    <w:abstractNumId w:val="30"/>
  </w:num>
  <w:num w:numId="54" w16cid:durableId="2043743205">
    <w:abstractNumId w:val="9"/>
  </w:num>
  <w:num w:numId="55" w16cid:durableId="699206124">
    <w:abstractNumId w:val="38"/>
  </w:num>
  <w:num w:numId="56" w16cid:durableId="1841382207">
    <w:abstractNumId w:val="41"/>
  </w:num>
  <w:num w:numId="57" w16cid:durableId="132856110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15"/>
    <w:rsid w:val="0000292B"/>
    <w:rsid w:val="00005915"/>
    <w:rsid w:val="00022362"/>
    <w:rsid w:val="00025EE8"/>
    <w:rsid w:val="001C28CC"/>
    <w:rsid w:val="00246E96"/>
    <w:rsid w:val="00247589"/>
    <w:rsid w:val="002A4FA0"/>
    <w:rsid w:val="002F03A5"/>
    <w:rsid w:val="003102F4"/>
    <w:rsid w:val="00322D27"/>
    <w:rsid w:val="00344DAB"/>
    <w:rsid w:val="00416517"/>
    <w:rsid w:val="004301C7"/>
    <w:rsid w:val="00470955"/>
    <w:rsid w:val="004D0AAC"/>
    <w:rsid w:val="005007E2"/>
    <w:rsid w:val="00501CA2"/>
    <w:rsid w:val="0058798B"/>
    <w:rsid w:val="00590FAA"/>
    <w:rsid w:val="005E7CAC"/>
    <w:rsid w:val="00656C70"/>
    <w:rsid w:val="006A44EB"/>
    <w:rsid w:val="006B14E2"/>
    <w:rsid w:val="006D103E"/>
    <w:rsid w:val="006D64EA"/>
    <w:rsid w:val="007A470B"/>
    <w:rsid w:val="007D2EE2"/>
    <w:rsid w:val="007D6FF7"/>
    <w:rsid w:val="007E5E35"/>
    <w:rsid w:val="00852DFE"/>
    <w:rsid w:val="00892546"/>
    <w:rsid w:val="00892E3A"/>
    <w:rsid w:val="008C486F"/>
    <w:rsid w:val="00990038"/>
    <w:rsid w:val="00997336"/>
    <w:rsid w:val="009A0743"/>
    <w:rsid w:val="009A220E"/>
    <w:rsid w:val="009E6F0D"/>
    <w:rsid w:val="00AF3FE8"/>
    <w:rsid w:val="00BA2B98"/>
    <w:rsid w:val="00BB7D6D"/>
    <w:rsid w:val="00C37E4C"/>
    <w:rsid w:val="00CB0C7C"/>
    <w:rsid w:val="00CC30EE"/>
    <w:rsid w:val="00CF059D"/>
    <w:rsid w:val="00CF7B9C"/>
    <w:rsid w:val="00DD3784"/>
    <w:rsid w:val="00EB5150"/>
    <w:rsid w:val="00EC654F"/>
    <w:rsid w:val="00FD1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9DB9"/>
  <w15:docId w15:val="{59174E8A-9C74-4444-B1AD-A46543CD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next w:val="Normal"/>
    <w:link w:val="Heading1Char"/>
    <w:uiPriority w:val="9"/>
    <w:qFormat/>
    <w:rsid w:val="0058798B"/>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798B"/>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7095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102F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rPr>
      <w:rFonts w:ascii="Calibri" w:eastAsia="Calibri" w:hAnsi="Calibri" w:cs="Calibri"/>
    </w:rPr>
  </w:style>
  <w:style w:type="character" w:styleId="Strong">
    <w:name w:val="Strong"/>
    <w:basedOn w:val="DefaultParagraphFont"/>
    <w:uiPriority w:val="22"/>
    <w:qFormat/>
    <w:rsid w:val="005E7CAC"/>
    <w:rPr>
      <w:b/>
      <w:bCs/>
    </w:rPr>
  </w:style>
  <w:style w:type="table" w:styleId="TableGrid">
    <w:name w:val="Table Grid"/>
    <w:basedOn w:val="TableNormal"/>
    <w:uiPriority w:val="59"/>
    <w:rsid w:val="005E7C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79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798B"/>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58798B"/>
    <w:pPr>
      <w:widowControl/>
      <w:numPr>
        <w:numId w:val="17"/>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customStyle="1" w:styleId="isselectedend">
    <w:name w:val="isselectedend"/>
    <w:basedOn w:val="Normal"/>
    <w:rsid w:val="0058798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41651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4165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A44EB"/>
    <w:pPr>
      <w:tabs>
        <w:tab w:val="center" w:pos="4680"/>
        <w:tab w:val="right" w:pos="9360"/>
      </w:tabs>
    </w:pPr>
  </w:style>
  <w:style w:type="character" w:customStyle="1" w:styleId="HeaderChar">
    <w:name w:val="Header Char"/>
    <w:basedOn w:val="DefaultParagraphFont"/>
    <w:link w:val="Header"/>
    <w:uiPriority w:val="99"/>
    <w:rsid w:val="006A44EB"/>
    <w:rPr>
      <w:rFonts w:ascii="Calibri Light" w:eastAsia="Calibri Light" w:hAnsi="Calibri Light" w:cs="Calibri Light"/>
    </w:rPr>
  </w:style>
  <w:style w:type="paragraph" w:styleId="Footer">
    <w:name w:val="footer"/>
    <w:basedOn w:val="Normal"/>
    <w:link w:val="FooterChar"/>
    <w:uiPriority w:val="99"/>
    <w:unhideWhenUsed/>
    <w:rsid w:val="006A44EB"/>
    <w:pPr>
      <w:tabs>
        <w:tab w:val="center" w:pos="4680"/>
        <w:tab w:val="right" w:pos="9360"/>
      </w:tabs>
    </w:pPr>
  </w:style>
  <w:style w:type="character" w:customStyle="1" w:styleId="FooterChar">
    <w:name w:val="Footer Char"/>
    <w:basedOn w:val="DefaultParagraphFont"/>
    <w:link w:val="Footer"/>
    <w:uiPriority w:val="99"/>
    <w:rsid w:val="006A44EB"/>
    <w:rPr>
      <w:rFonts w:ascii="Calibri Light" w:eastAsia="Calibri Light" w:hAnsi="Calibri Light" w:cs="Calibri Light"/>
    </w:rPr>
  </w:style>
  <w:style w:type="character" w:customStyle="1" w:styleId="Heading3Char">
    <w:name w:val="Heading 3 Char"/>
    <w:basedOn w:val="DefaultParagraphFont"/>
    <w:link w:val="Heading3"/>
    <w:uiPriority w:val="9"/>
    <w:semiHidden/>
    <w:rsid w:val="0047095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52DFE"/>
    <w:rPr>
      <w:color w:val="0000FF" w:themeColor="hyperlink"/>
      <w:u w:val="single"/>
    </w:rPr>
  </w:style>
  <w:style w:type="character" w:styleId="UnresolvedMention">
    <w:name w:val="Unresolved Mention"/>
    <w:basedOn w:val="DefaultParagraphFont"/>
    <w:uiPriority w:val="99"/>
    <w:semiHidden/>
    <w:unhideWhenUsed/>
    <w:rsid w:val="00852DFE"/>
    <w:rPr>
      <w:color w:val="605E5C"/>
      <w:shd w:val="clear" w:color="auto" w:fill="E1DFDD"/>
    </w:rPr>
  </w:style>
  <w:style w:type="character" w:styleId="Emphasis">
    <w:name w:val="Emphasis"/>
    <w:basedOn w:val="DefaultParagraphFont"/>
    <w:uiPriority w:val="20"/>
    <w:qFormat/>
    <w:rsid w:val="00247589"/>
    <w:rPr>
      <w:i/>
      <w:iCs/>
    </w:rPr>
  </w:style>
  <w:style w:type="paragraph" w:customStyle="1" w:styleId="pdq2pgselectionanchorcontainer">
    <w:name w:val="pdq2pg_selectionanchorcontainer"/>
    <w:basedOn w:val="Normal"/>
    <w:rsid w:val="00656C70"/>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102F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yalemigration.com.au" TargetMode="External"/><Relationship Id="rId1" Type="http://schemas.openxmlformats.org/officeDocument/2006/relationships/hyperlink" Target="mailto:info@yalemigration.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620AE-D287-2344-A8E7-51D672298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1467</Words>
  <Characters>8519</Characters>
  <Application>Microsoft Office Word</Application>
  <DocSecurity>0</DocSecurity>
  <Lines>313</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YALE MIGRATION</cp:lastModifiedBy>
  <cp:revision>5</cp:revision>
  <cp:lastPrinted>2026-07-03T18:54:00Z</cp:lastPrinted>
  <dcterms:created xsi:type="dcterms:W3CDTF">2026-07-10T17:33:00Z</dcterms:created>
  <dcterms:modified xsi:type="dcterms:W3CDTF">2026-07-16T04:26:00Z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2025-11-25T00:00:00Z</vt:filetime>
  </property>
  <property fmtid="{D5CDD505-2E9C-101B-9397-08002B2CF9AE}" pid="5" name="Producer">
    <vt:lpwstr>Microsoft® Word for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2025-11-25T11:35:34Z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8294235c-7135-42b1-9c74-651a7431fd82</vt:lpwstr>
  </property>
  <property fmtid="{D5CDD505-2E9C-101B-9397-08002B2CF9AE}" pid="11" name="MSIP_Label_defa4170-0d19-0005-0004-bc88714345d2_ActionId">
    <vt:lpwstr>23fefda8-9ab6-4f50-95a0-2510b51687e7</vt:lpwstr>
  </property>
  <property fmtid="{D5CDD505-2E9C-101B-9397-08002B2CF9AE}" pid="12" name="MSIP_Label_defa4170-0d19-0005-0004-bc88714345d2_ContentBits">
    <vt:lpwstr>0</vt:lpwstr>
  </property>
  <property fmtid="{D5CDD505-2E9C-101B-9397-08002B2CF9AE}" pid="13" name="MSIP_Label_defa4170-0d19-0005-0004-bc88714345d2_Tag">
    <vt:lpwstr>50, 3, 0, 1</vt:lpwstr>
  </property>
</Properties>
</file>