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BFA0B" w14:textId="7EA124D3" w:rsidR="007D2EE2" w:rsidRPr="001C28CC" w:rsidRDefault="001C28CC" w:rsidP="00470955">
      <w:pPr>
        <w:jc w:val="center"/>
        <w:rPr>
          <w:rFonts w:ascii="Calibri" w:hAnsi="Calibri" w:cs="Calibri"/>
          <w:b/>
          <w:bCs/>
          <w:color w:val="000000" w:themeColor="text1"/>
          <w:sz w:val="24"/>
          <w:szCs w:val="24"/>
        </w:rPr>
      </w:pPr>
      <w:r w:rsidRPr="001C28CC">
        <w:rPr>
          <w:rFonts w:ascii="Calibri" w:hAnsi="Calibri" w:cs="Calibri"/>
          <w:b/>
          <w:bCs/>
          <w:color w:val="000000" w:themeColor="text1"/>
          <w:sz w:val="24"/>
          <w:szCs w:val="24"/>
        </w:rPr>
        <w:t>Graduate Visa (Subclass 485)</w:t>
      </w:r>
      <w:r w:rsidR="007D2EE2" w:rsidRPr="001C28CC">
        <w:rPr>
          <w:rFonts w:ascii="Calibri" w:hAnsi="Calibri" w:cs="Calibri"/>
          <w:b/>
          <w:bCs/>
          <w:color w:val="000000" w:themeColor="text1"/>
          <w:sz w:val="24"/>
          <w:szCs w:val="24"/>
        </w:rPr>
        <w:t>-STANDARD OPERATING PROCEDURE</w:t>
      </w:r>
    </w:p>
    <w:p w14:paraId="5CB1C952" w14:textId="77777777" w:rsidR="0058798B" w:rsidRPr="00852DFE" w:rsidRDefault="0058798B" w:rsidP="0058798B">
      <w:pPr>
        <w:pStyle w:val="Heading1"/>
        <w:rPr>
          <w:rFonts w:ascii="Calibri" w:hAnsi="Calibri" w:cs="Calibri"/>
          <w:color w:val="000000" w:themeColor="text1"/>
          <w:sz w:val="24"/>
          <w:szCs w:val="24"/>
        </w:rPr>
      </w:pPr>
      <w:r w:rsidRPr="00852DFE">
        <w:rPr>
          <w:rFonts w:ascii="Calibri" w:hAnsi="Calibri" w:cs="Calibri"/>
          <w:color w:val="000000" w:themeColor="text1"/>
          <w:sz w:val="24"/>
          <w:szCs w:val="24"/>
        </w:rPr>
        <w:t>Document Control</w:t>
      </w:r>
    </w:p>
    <w:tbl>
      <w:tblPr>
        <w:tblStyle w:val="TableGrid"/>
        <w:tblW w:w="0" w:type="auto"/>
        <w:tblLook w:val="04A0" w:firstRow="1" w:lastRow="0" w:firstColumn="1" w:lastColumn="0" w:noHBand="0" w:noVBand="1"/>
      </w:tblPr>
      <w:tblGrid>
        <w:gridCol w:w="4320"/>
        <w:gridCol w:w="4320"/>
      </w:tblGrid>
      <w:tr w:rsidR="0058798B" w:rsidRPr="00852DFE" w14:paraId="3AE4D601" w14:textId="77777777" w:rsidTr="00F3716A">
        <w:tc>
          <w:tcPr>
            <w:tcW w:w="4320" w:type="dxa"/>
          </w:tcPr>
          <w:p w14:paraId="2B8546FA" w14:textId="77777777" w:rsidR="0058798B" w:rsidRPr="00852DFE" w:rsidRDefault="0058798B" w:rsidP="00F3716A">
            <w:pPr>
              <w:rPr>
                <w:rFonts w:ascii="Calibri" w:hAnsi="Calibri" w:cs="Calibri"/>
                <w:color w:val="000000" w:themeColor="text1"/>
                <w:sz w:val="24"/>
                <w:szCs w:val="24"/>
              </w:rPr>
            </w:pPr>
            <w:r w:rsidRPr="00852DFE">
              <w:rPr>
                <w:rFonts w:ascii="Calibri" w:hAnsi="Calibri" w:cs="Calibri"/>
                <w:color w:val="000000" w:themeColor="text1"/>
                <w:sz w:val="24"/>
                <w:szCs w:val="24"/>
              </w:rPr>
              <w:t>Document No.</w:t>
            </w:r>
          </w:p>
        </w:tc>
        <w:tc>
          <w:tcPr>
            <w:tcW w:w="4320" w:type="dxa"/>
          </w:tcPr>
          <w:p w14:paraId="3300A5C9" w14:textId="359A7BF3" w:rsidR="0058798B" w:rsidRPr="00852DFE" w:rsidRDefault="0058798B" w:rsidP="00F3716A">
            <w:pPr>
              <w:rPr>
                <w:rFonts w:ascii="Calibri" w:hAnsi="Calibri" w:cs="Calibri"/>
                <w:color w:val="000000" w:themeColor="text1"/>
                <w:sz w:val="24"/>
                <w:szCs w:val="24"/>
              </w:rPr>
            </w:pPr>
            <w:r w:rsidRPr="00852DFE">
              <w:rPr>
                <w:rFonts w:ascii="Calibri" w:hAnsi="Calibri" w:cs="Calibri"/>
                <w:color w:val="000000" w:themeColor="text1"/>
                <w:sz w:val="24"/>
                <w:szCs w:val="24"/>
              </w:rPr>
              <w:t>SOP-</w:t>
            </w:r>
            <w:r w:rsidR="001C28CC">
              <w:rPr>
                <w:rFonts w:ascii="Calibri" w:hAnsi="Calibri" w:cs="Calibri"/>
                <w:color w:val="000000" w:themeColor="text1"/>
                <w:sz w:val="24"/>
                <w:szCs w:val="24"/>
              </w:rPr>
              <w:t>ESP</w:t>
            </w:r>
            <w:r w:rsidRPr="00852DFE">
              <w:rPr>
                <w:rFonts w:ascii="Calibri" w:hAnsi="Calibri" w:cs="Calibri"/>
                <w:color w:val="000000" w:themeColor="text1"/>
                <w:sz w:val="24"/>
                <w:szCs w:val="24"/>
              </w:rPr>
              <w:t>-001</w:t>
            </w:r>
          </w:p>
        </w:tc>
      </w:tr>
      <w:tr w:rsidR="0058798B" w:rsidRPr="00852DFE" w14:paraId="79AEA729" w14:textId="77777777" w:rsidTr="00F3716A">
        <w:tc>
          <w:tcPr>
            <w:tcW w:w="4320" w:type="dxa"/>
          </w:tcPr>
          <w:p w14:paraId="77F2B0DD" w14:textId="77777777" w:rsidR="0058798B" w:rsidRPr="00852DFE" w:rsidRDefault="0058798B" w:rsidP="00F3716A">
            <w:pPr>
              <w:rPr>
                <w:rFonts w:ascii="Calibri" w:hAnsi="Calibri" w:cs="Calibri"/>
                <w:color w:val="000000" w:themeColor="text1"/>
                <w:sz w:val="24"/>
                <w:szCs w:val="24"/>
              </w:rPr>
            </w:pPr>
            <w:r w:rsidRPr="00852DFE">
              <w:rPr>
                <w:rFonts w:ascii="Calibri" w:hAnsi="Calibri" w:cs="Calibri"/>
                <w:color w:val="000000" w:themeColor="text1"/>
                <w:sz w:val="24"/>
                <w:szCs w:val="24"/>
              </w:rPr>
              <w:t>Version</w:t>
            </w:r>
          </w:p>
        </w:tc>
        <w:tc>
          <w:tcPr>
            <w:tcW w:w="4320" w:type="dxa"/>
          </w:tcPr>
          <w:p w14:paraId="3477F995" w14:textId="77777777" w:rsidR="0058798B" w:rsidRPr="00852DFE" w:rsidRDefault="0058798B" w:rsidP="00F3716A">
            <w:pPr>
              <w:rPr>
                <w:rFonts w:ascii="Calibri" w:hAnsi="Calibri" w:cs="Calibri"/>
                <w:color w:val="000000" w:themeColor="text1"/>
                <w:sz w:val="24"/>
                <w:szCs w:val="24"/>
              </w:rPr>
            </w:pPr>
            <w:r w:rsidRPr="00852DFE">
              <w:rPr>
                <w:rFonts w:ascii="Calibri" w:hAnsi="Calibri" w:cs="Calibri"/>
                <w:color w:val="000000" w:themeColor="text1"/>
                <w:sz w:val="24"/>
                <w:szCs w:val="24"/>
              </w:rPr>
              <w:t>1.0</w:t>
            </w:r>
          </w:p>
        </w:tc>
      </w:tr>
      <w:tr w:rsidR="0058798B" w:rsidRPr="00852DFE" w14:paraId="5101B5CC" w14:textId="77777777" w:rsidTr="00F3716A">
        <w:tc>
          <w:tcPr>
            <w:tcW w:w="4320" w:type="dxa"/>
          </w:tcPr>
          <w:p w14:paraId="3C4FCE86" w14:textId="77777777" w:rsidR="0058798B" w:rsidRPr="00852DFE" w:rsidRDefault="0058798B" w:rsidP="00F3716A">
            <w:pPr>
              <w:rPr>
                <w:rFonts w:ascii="Calibri" w:hAnsi="Calibri" w:cs="Calibri"/>
                <w:color w:val="000000" w:themeColor="text1"/>
                <w:sz w:val="24"/>
                <w:szCs w:val="24"/>
              </w:rPr>
            </w:pPr>
            <w:r w:rsidRPr="00852DFE">
              <w:rPr>
                <w:rFonts w:ascii="Calibri" w:hAnsi="Calibri" w:cs="Calibri"/>
                <w:color w:val="000000" w:themeColor="text1"/>
                <w:sz w:val="24"/>
                <w:szCs w:val="24"/>
              </w:rPr>
              <w:t>Department</w:t>
            </w:r>
          </w:p>
        </w:tc>
        <w:tc>
          <w:tcPr>
            <w:tcW w:w="4320" w:type="dxa"/>
          </w:tcPr>
          <w:p w14:paraId="5CB2C378" w14:textId="77777777" w:rsidR="0058798B" w:rsidRPr="00852DFE" w:rsidRDefault="0058798B" w:rsidP="00F3716A">
            <w:pPr>
              <w:rPr>
                <w:rFonts w:ascii="Calibri" w:hAnsi="Calibri" w:cs="Calibri"/>
                <w:color w:val="000000" w:themeColor="text1"/>
                <w:sz w:val="24"/>
                <w:szCs w:val="24"/>
              </w:rPr>
            </w:pPr>
            <w:r w:rsidRPr="00852DFE">
              <w:rPr>
                <w:rFonts w:ascii="Calibri" w:hAnsi="Calibri" w:cs="Calibri"/>
                <w:color w:val="000000" w:themeColor="text1"/>
                <w:sz w:val="24"/>
                <w:szCs w:val="24"/>
              </w:rPr>
              <w:t>Migration Services</w:t>
            </w:r>
          </w:p>
        </w:tc>
      </w:tr>
      <w:tr w:rsidR="0058798B" w:rsidRPr="00852DFE" w14:paraId="29AC7B1E" w14:textId="77777777" w:rsidTr="00F3716A">
        <w:tc>
          <w:tcPr>
            <w:tcW w:w="4320" w:type="dxa"/>
          </w:tcPr>
          <w:p w14:paraId="49A83FD4" w14:textId="77777777" w:rsidR="0058798B" w:rsidRPr="00852DFE" w:rsidRDefault="0058798B" w:rsidP="00F3716A">
            <w:pPr>
              <w:rPr>
                <w:rFonts w:ascii="Calibri" w:hAnsi="Calibri" w:cs="Calibri"/>
                <w:color w:val="000000" w:themeColor="text1"/>
                <w:sz w:val="24"/>
                <w:szCs w:val="24"/>
              </w:rPr>
            </w:pPr>
            <w:r w:rsidRPr="00852DFE">
              <w:rPr>
                <w:rFonts w:ascii="Calibri" w:hAnsi="Calibri" w:cs="Calibri"/>
                <w:color w:val="000000" w:themeColor="text1"/>
                <w:sz w:val="24"/>
                <w:szCs w:val="24"/>
              </w:rPr>
              <w:t>Effective Date</w:t>
            </w:r>
          </w:p>
        </w:tc>
        <w:tc>
          <w:tcPr>
            <w:tcW w:w="4320" w:type="dxa"/>
          </w:tcPr>
          <w:p w14:paraId="56A5975C" w14:textId="77777777" w:rsidR="0058798B" w:rsidRPr="00852DFE" w:rsidRDefault="0058798B" w:rsidP="00F3716A">
            <w:pPr>
              <w:rPr>
                <w:rFonts w:ascii="Calibri" w:hAnsi="Calibri" w:cs="Calibri"/>
                <w:color w:val="000000" w:themeColor="text1"/>
                <w:sz w:val="24"/>
                <w:szCs w:val="24"/>
              </w:rPr>
            </w:pPr>
            <w:r w:rsidRPr="00852DFE">
              <w:rPr>
                <w:rFonts w:ascii="Calibri" w:hAnsi="Calibri" w:cs="Calibri"/>
                <w:color w:val="000000" w:themeColor="text1"/>
                <w:sz w:val="24"/>
                <w:szCs w:val="24"/>
              </w:rPr>
              <w:t>________________</w:t>
            </w:r>
          </w:p>
        </w:tc>
      </w:tr>
      <w:tr w:rsidR="0058798B" w:rsidRPr="00852DFE" w14:paraId="13E3E265" w14:textId="77777777" w:rsidTr="00F3716A">
        <w:tc>
          <w:tcPr>
            <w:tcW w:w="4320" w:type="dxa"/>
          </w:tcPr>
          <w:p w14:paraId="58FBE771" w14:textId="77777777" w:rsidR="0058798B" w:rsidRPr="00852DFE" w:rsidRDefault="0058798B" w:rsidP="00F3716A">
            <w:pPr>
              <w:rPr>
                <w:rFonts w:ascii="Calibri" w:hAnsi="Calibri" w:cs="Calibri"/>
                <w:color w:val="000000" w:themeColor="text1"/>
                <w:sz w:val="24"/>
                <w:szCs w:val="24"/>
              </w:rPr>
            </w:pPr>
            <w:r w:rsidRPr="00852DFE">
              <w:rPr>
                <w:rFonts w:ascii="Calibri" w:hAnsi="Calibri" w:cs="Calibri"/>
                <w:color w:val="000000" w:themeColor="text1"/>
                <w:sz w:val="24"/>
                <w:szCs w:val="24"/>
              </w:rPr>
              <w:t>Approved By</w:t>
            </w:r>
          </w:p>
        </w:tc>
        <w:tc>
          <w:tcPr>
            <w:tcW w:w="4320" w:type="dxa"/>
          </w:tcPr>
          <w:p w14:paraId="52EAC712" w14:textId="77777777" w:rsidR="0058798B" w:rsidRPr="00852DFE" w:rsidRDefault="0058798B" w:rsidP="00F3716A">
            <w:pPr>
              <w:rPr>
                <w:rFonts w:ascii="Calibri" w:hAnsi="Calibri" w:cs="Calibri"/>
                <w:color w:val="000000" w:themeColor="text1"/>
                <w:sz w:val="24"/>
                <w:szCs w:val="24"/>
              </w:rPr>
            </w:pPr>
            <w:r w:rsidRPr="00852DFE">
              <w:rPr>
                <w:rFonts w:ascii="Calibri" w:hAnsi="Calibri" w:cs="Calibri"/>
                <w:color w:val="000000" w:themeColor="text1"/>
                <w:sz w:val="24"/>
                <w:szCs w:val="24"/>
              </w:rPr>
              <w:t>________________</w:t>
            </w:r>
          </w:p>
        </w:tc>
      </w:tr>
    </w:tbl>
    <w:p w14:paraId="287102E7" w14:textId="618F1F09" w:rsidR="0058798B" w:rsidRPr="00852DFE" w:rsidRDefault="0058798B" w:rsidP="00852DFE">
      <w:pPr>
        <w:pStyle w:val="Heading1"/>
        <w:numPr>
          <w:ilvl w:val="0"/>
          <w:numId w:val="27"/>
        </w:numPr>
        <w:rPr>
          <w:rFonts w:ascii="Calibri" w:hAnsi="Calibri" w:cs="Calibri"/>
          <w:color w:val="000000" w:themeColor="text1"/>
          <w:sz w:val="24"/>
          <w:szCs w:val="24"/>
        </w:rPr>
      </w:pPr>
      <w:r w:rsidRPr="00852DFE">
        <w:rPr>
          <w:rFonts w:ascii="Calibri" w:hAnsi="Calibri" w:cs="Calibri"/>
          <w:color w:val="000000" w:themeColor="text1"/>
          <w:sz w:val="24"/>
          <w:szCs w:val="24"/>
        </w:rPr>
        <w:t>Purpose</w:t>
      </w:r>
    </w:p>
    <w:p w14:paraId="582A15B1" w14:textId="1B556B6A" w:rsidR="00852DFE" w:rsidRPr="00852DFE" w:rsidRDefault="00852DFE" w:rsidP="00852DFE">
      <w:pPr>
        <w:rPr>
          <w:rFonts w:ascii="Calibri" w:hAnsi="Calibri" w:cs="Calibri"/>
        </w:rPr>
      </w:pPr>
      <w:r w:rsidRPr="00852DFE">
        <w:rPr>
          <w:rFonts w:ascii="Calibri" w:hAnsi="Calibri" w:cs="Calibri"/>
        </w:rPr>
        <w:t>This Standard Operating Procedure (SOP) establishes a consistent, efficient and compliant process for managing Graduate Visa (Subclass 485) applications from the initial client enquiry through to the final visa outcome.</w:t>
      </w:r>
    </w:p>
    <w:p w14:paraId="2FA9464D" w14:textId="77777777" w:rsidR="0058798B" w:rsidRPr="00852DFE" w:rsidRDefault="0058798B" w:rsidP="0058798B">
      <w:pPr>
        <w:pStyle w:val="Heading1"/>
        <w:rPr>
          <w:rFonts w:ascii="Calibri" w:hAnsi="Calibri" w:cs="Calibri"/>
          <w:color w:val="000000" w:themeColor="text1"/>
          <w:sz w:val="24"/>
          <w:szCs w:val="24"/>
        </w:rPr>
      </w:pPr>
      <w:r w:rsidRPr="00852DFE">
        <w:rPr>
          <w:rFonts w:ascii="Calibri" w:hAnsi="Calibri" w:cs="Calibri"/>
          <w:color w:val="000000" w:themeColor="text1"/>
          <w:sz w:val="24"/>
          <w:szCs w:val="24"/>
        </w:rPr>
        <w:t>2. Scope</w:t>
      </w:r>
    </w:p>
    <w:p w14:paraId="2B0B2878" w14:textId="7FE00942" w:rsidR="0058798B" w:rsidRPr="00852DFE" w:rsidRDefault="0058798B" w:rsidP="0058798B">
      <w:pPr>
        <w:widowControl/>
        <w:autoSpaceDE/>
        <w:autoSpaceDN/>
        <w:spacing w:before="100" w:beforeAutospacing="1" w:after="100" w:afterAutospacing="1"/>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 xml:space="preserve">This procedure applies to all </w:t>
      </w:r>
      <w:r w:rsidR="00852DFE" w:rsidRPr="00852DFE">
        <w:rPr>
          <w:rFonts w:ascii="Calibri" w:hAnsi="Calibri" w:cs="Calibri"/>
        </w:rPr>
        <w:t xml:space="preserve">Graduate Visa (Subclass 485) </w:t>
      </w:r>
      <w:r w:rsidRPr="00852DFE">
        <w:rPr>
          <w:rFonts w:ascii="Calibri" w:eastAsia="Times New Roman" w:hAnsi="Calibri" w:cs="Calibri"/>
          <w:color w:val="000000" w:themeColor="text1"/>
          <w:sz w:val="24"/>
          <w:szCs w:val="24"/>
        </w:rPr>
        <w:t>applications handled by Yale Migration.</w:t>
      </w:r>
    </w:p>
    <w:p w14:paraId="661C3E69" w14:textId="77777777" w:rsidR="0058798B" w:rsidRPr="00852DFE" w:rsidRDefault="0058798B" w:rsidP="0058798B">
      <w:pPr>
        <w:widowControl/>
        <w:autoSpaceDE/>
        <w:autoSpaceDN/>
        <w:spacing w:before="100" w:beforeAutospacing="1" w:after="100" w:afterAutospacing="1"/>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The SOP covers:</w:t>
      </w:r>
    </w:p>
    <w:p w14:paraId="64933289" w14:textId="77777777" w:rsidR="0058798B" w:rsidRPr="00852DFE" w:rsidRDefault="0058798B" w:rsidP="0058798B">
      <w:pPr>
        <w:widowControl/>
        <w:numPr>
          <w:ilvl w:val="0"/>
          <w:numId w:val="18"/>
        </w:numPr>
        <w:autoSpaceDE/>
        <w:autoSpaceDN/>
        <w:spacing w:before="100" w:beforeAutospacing="1" w:after="100" w:afterAutospacing="1"/>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Initial enquiries</w:t>
      </w:r>
    </w:p>
    <w:p w14:paraId="7E069D4A" w14:textId="77777777" w:rsidR="0058798B" w:rsidRPr="00852DFE" w:rsidRDefault="0058798B" w:rsidP="0058798B">
      <w:pPr>
        <w:widowControl/>
        <w:numPr>
          <w:ilvl w:val="0"/>
          <w:numId w:val="18"/>
        </w:numPr>
        <w:autoSpaceDE/>
        <w:autoSpaceDN/>
        <w:spacing w:before="100" w:beforeAutospacing="1" w:after="100" w:afterAutospacing="1"/>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Eligibility assessment</w:t>
      </w:r>
    </w:p>
    <w:p w14:paraId="5ECD12D2" w14:textId="77777777" w:rsidR="0058798B" w:rsidRPr="00852DFE" w:rsidRDefault="0058798B" w:rsidP="0058798B">
      <w:pPr>
        <w:widowControl/>
        <w:numPr>
          <w:ilvl w:val="0"/>
          <w:numId w:val="18"/>
        </w:numPr>
        <w:autoSpaceDE/>
        <w:autoSpaceDN/>
        <w:spacing w:before="100" w:beforeAutospacing="1" w:after="100" w:afterAutospacing="1"/>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Client engagement</w:t>
      </w:r>
    </w:p>
    <w:p w14:paraId="554DC580" w14:textId="77777777" w:rsidR="0058798B" w:rsidRPr="00852DFE" w:rsidRDefault="0058798B" w:rsidP="0058798B">
      <w:pPr>
        <w:widowControl/>
        <w:numPr>
          <w:ilvl w:val="0"/>
          <w:numId w:val="18"/>
        </w:numPr>
        <w:autoSpaceDE/>
        <w:autoSpaceDN/>
        <w:spacing w:before="100" w:beforeAutospacing="1" w:after="100" w:afterAutospacing="1"/>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Document collection</w:t>
      </w:r>
    </w:p>
    <w:p w14:paraId="239E9824" w14:textId="77777777" w:rsidR="0058798B" w:rsidRPr="00852DFE" w:rsidRDefault="0058798B" w:rsidP="0058798B">
      <w:pPr>
        <w:widowControl/>
        <w:numPr>
          <w:ilvl w:val="0"/>
          <w:numId w:val="18"/>
        </w:numPr>
        <w:autoSpaceDE/>
        <w:autoSpaceDN/>
        <w:spacing w:before="100" w:beforeAutospacing="1" w:after="100" w:afterAutospacing="1"/>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Visa preparation</w:t>
      </w:r>
    </w:p>
    <w:p w14:paraId="163F7259" w14:textId="77777777" w:rsidR="0058798B" w:rsidRPr="00852DFE" w:rsidRDefault="0058798B" w:rsidP="0058798B">
      <w:pPr>
        <w:widowControl/>
        <w:numPr>
          <w:ilvl w:val="0"/>
          <w:numId w:val="18"/>
        </w:numPr>
        <w:autoSpaceDE/>
        <w:autoSpaceDN/>
        <w:spacing w:before="100" w:beforeAutospacing="1" w:after="100" w:afterAutospacing="1"/>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 xml:space="preserve">Visa </w:t>
      </w:r>
      <w:proofErr w:type="spellStart"/>
      <w:r w:rsidRPr="00852DFE">
        <w:rPr>
          <w:rFonts w:ascii="Calibri" w:eastAsia="Times New Roman" w:hAnsi="Calibri" w:cs="Calibri"/>
          <w:color w:val="000000" w:themeColor="text1"/>
          <w:sz w:val="24"/>
          <w:szCs w:val="24"/>
        </w:rPr>
        <w:t>lodgement</w:t>
      </w:r>
      <w:proofErr w:type="spellEnd"/>
    </w:p>
    <w:p w14:paraId="1B128EEF" w14:textId="42047435" w:rsidR="0058798B" w:rsidRPr="00852DFE" w:rsidRDefault="0058798B" w:rsidP="0058798B">
      <w:pPr>
        <w:widowControl/>
        <w:numPr>
          <w:ilvl w:val="0"/>
          <w:numId w:val="18"/>
        </w:numPr>
        <w:autoSpaceDE/>
        <w:autoSpaceDN/>
        <w:spacing w:before="100" w:beforeAutospacing="1" w:after="100" w:afterAutospacing="1"/>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Post-lodgment monitoring</w:t>
      </w:r>
    </w:p>
    <w:p w14:paraId="32022F0E" w14:textId="77777777" w:rsidR="0058798B" w:rsidRPr="00852DFE" w:rsidRDefault="0058798B" w:rsidP="0058798B">
      <w:pPr>
        <w:widowControl/>
        <w:numPr>
          <w:ilvl w:val="0"/>
          <w:numId w:val="18"/>
        </w:numPr>
        <w:autoSpaceDE/>
        <w:autoSpaceDN/>
        <w:spacing w:before="100" w:beforeAutospacing="1" w:after="100" w:afterAutospacing="1"/>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Visa outcome management</w:t>
      </w:r>
    </w:p>
    <w:p w14:paraId="311C010E" w14:textId="77777777" w:rsidR="0058798B" w:rsidRPr="00852DFE" w:rsidRDefault="0058798B" w:rsidP="0058798B">
      <w:pPr>
        <w:pStyle w:val="Heading1"/>
        <w:rPr>
          <w:rFonts w:ascii="Calibri" w:hAnsi="Calibri" w:cs="Calibri"/>
          <w:color w:val="000000" w:themeColor="text1"/>
          <w:sz w:val="24"/>
          <w:szCs w:val="24"/>
        </w:rPr>
      </w:pPr>
      <w:r w:rsidRPr="00852DFE">
        <w:rPr>
          <w:rFonts w:ascii="Calibri" w:hAnsi="Calibri" w:cs="Calibri"/>
          <w:color w:val="000000" w:themeColor="text1"/>
          <w:sz w:val="24"/>
          <w:szCs w:val="24"/>
        </w:rPr>
        <w:t>3. Roles and Responsibilities</w:t>
      </w:r>
    </w:p>
    <w:p w14:paraId="1A61376D" w14:textId="77777777" w:rsidR="0058798B" w:rsidRPr="00852DFE" w:rsidRDefault="0058798B" w:rsidP="0058798B">
      <w:pPr>
        <w:pStyle w:val="Heading2"/>
        <w:ind w:left="360"/>
        <w:rPr>
          <w:rFonts w:ascii="Calibri" w:hAnsi="Calibri" w:cs="Calibri"/>
          <w:color w:val="000000" w:themeColor="text1"/>
          <w:sz w:val="24"/>
          <w:szCs w:val="24"/>
        </w:rPr>
      </w:pPr>
      <w:r w:rsidRPr="00852DFE">
        <w:rPr>
          <w:rFonts w:ascii="Calibri" w:hAnsi="Calibri" w:cs="Calibri"/>
          <w:color w:val="000000" w:themeColor="text1"/>
          <w:sz w:val="24"/>
          <w:szCs w:val="24"/>
        </w:rPr>
        <w:t>3.1 Registered Migration Agent</w:t>
      </w:r>
    </w:p>
    <w:p w14:paraId="1E981310" w14:textId="77777777" w:rsidR="0058798B" w:rsidRPr="00852DFE" w:rsidRDefault="0058798B" w:rsidP="0058798B">
      <w:pPr>
        <w:pStyle w:val="ListBullet"/>
        <w:tabs>
          <w:tab w:val="num" w:pos="720"/>
        </w:tabs>
        <w:ind w:left="720" w:hanging="360"/>
        <w:rPr>
          <w:rFonts w:ascii="Calibri" w:hAnsi="Calibri" w:cs="Calibri"/>
          <w:color w:val="000000" w:themeColor="text1"/>
          <w:sz w:val="24"/>
          <w:szCs w:val="24"/>
        </w:rPr>
      </w:pPr>
      <w:r w:rsidRPr="00852DFE">
        <w:rPr>
          <w:rFonts w:ascii="Calibri" w:hAnsi="Calibri" w:cs="Calibri"/>
          <w:color w:val="000000" w:themeColor="text1"/>
          <w:sz w:val="24"/>
          <w:szCs w:val="24"/>
        </w:rPr>
        <w:t>Assess eligibility and migration risks.</w:t>
      </w:r>
    </w:p>
    <w:p w14:paraId="4B2004B5" w14:textId="77777777" w:rsidR="0058798B" w:rsidRPr="00852DFE" w:rsidRDefault="0058798B" w:rsidP="0058798B">
      <w:pPr>
        <w:pStyle w:val="ListBullet"/>
        <w:tabs>
          <w:tab w:val="num" w:pos="720"/>
        </w:tabs>
        <w:ind w:left="720" w:hanging="360"/>
        <w:rPr>
          <w:rFonts w:ascii="Calibri" w:hAnsi="Calibri" w:cs="Calibri"/>
          <w:color w:val="000000" w:themeColor="text1"/>
          <w:sz w:val="24"/>
          <w:szCs w:val="24"/>
        </w:rPr>
      </w:pPr>
      <w:r w:rsidRPr="00852DFE">
        <w:rPr>
          <w:rFonts w:ascii="Calibri" w:hAnsi="Calibri" w:cs="Calibri"/>
          <w:color w:val="000000" w:themeColor="text1"/>
          <w:sz w:val="24"/>
          <w:szCs w:val="24"/>
        </w:rPr>
        <w:t>Provide migration advice and conduct consultations.</w:t>
      </w:r>
    </w:p>
    <w:p w14:paraId="459B8902" w14:textId="307EF8F0" w:rsidR="0058798B" w:rsidRPr="00852DFE" w:rsidRDefault="0058798B" w:rsidP="0058798B">
      <w:pPr>
        <w:pStyle w:val="ListBullet"/>
        <w:tabs>
          <w:tab w:val="num" w:pos="720"/>
        </w:tabs>
        <w:ind w:left="720" w:hanging="360"/>
        <w:rPr>
          <w:rFonts w:ascii="Calibri" w:hAnsi="Calibri" w:cs="Calibri"/>
          <w:color w:val="000000" w:themeColor="text1"/>
          <w:sz w:val="24"/>
          <w:szCs w:val="24"/>
        </w:rPr>
      </w:pPr>
      <w:r w:rsidRPr="00852DFE">
        <w:rPr>
          <w:rFonts w:ascii="Calibri" w:hAnsi="Calibri" w:cs="Calibri"/>
          <w:color w:val="000000" w:themeColor="text1"/>
          <w:sz w:val="24"/>
          <w:szCs w:val="24"/>
        </w:rPr>
        <w:t>Conduct final quality assurance before lodgment.</w:t>
      </w:r>
    </w:p>
    <w:p w14:paraId="7AE3F3E1" w14:textId="0080F7B3" w:rsidR="0058798B" w:rsidRPr="00852DFE" w:rsidRDefault="0058798B" w:rsidP="0058798B">
      <w:pPr>
        <w:pStyle w:val="ListBullet"/>
        <w:tabs>
          <w:tab w:val="num" w:pos="720"/>
        </w:tabs>
        <w:ind w:left="720" w:hanging="360"/>
        <w:rPr>
          <w:rFonts w:ascii="Calibri" w:hAnsi="Calibri" w:cs="Calibri"/>
          <w:color w:val="000000" w:themeColor="text1"/>
          <w:sz w:val="24"/>
          <w:szCs w:val="24"/>
        </w:rPr>
      </w:pPr>
      <w:r w:rsidRPr="00852DFE">
        <w:rPr>
          <w:rFonts w:ascii="Calibri" w:hAnsi="Calibri" w:cs="Calibri"/>
          <w:color w:val="000000" w:themeColor="text1"/>
          <w:sz w:val="24"/>
          <w:szCs w:val="24"/>
        </w:rPr>
        <w:t>Lodge applications through Immi Account.</w:t>
      </w:r>
    </w:p>
    <w:p w14:paraId="160FFCFF" w14:textId="77777777" w:rsidR="0058798B" w:rsidRPr="00852DFE" w:rsidRDefault="0058798B" w:rsidP="0058798B">
      <w:pPr>
        <w:pStyle w:val="ListBullet"/>
        <w:tabs>
          <w:tab w:val="num" w:pos="720"/>
        </w:tabs>
        <w:ind w:left="720" w:hanging="360"/>
        <w:rPr>
          <w:rFonts w:ascii="Calibri" w:hAnsi="Calibri" w:cs="Calibri"/>
          <w:color w:val="000000" w:themeColor="text1"/>
          <w:sz w:val="24"/>
          <w:szCs w:val="24"/>
        </w:rPr>
      </w:pPr>
      <w:r w:rsidRPr="00852DFE">
        <w:rPr>
          <w:rFonts w:ascii="Calibri" w:hAnsi="Calibri" w:cs="Calibri"/>
          <w:color w:val="000000" w:themeColor="text1"/>
          <w:sz w:val="24"/>
          <w:szCs w:val="24"/>
        </w:rPr>
        <w:t>Monitor applications and respond to Department requests.</w:t>
      </w:r>
    </w:p>
    <w:p w14:paraId="7E6978A8" w14:textId="77777777" w:rsidR="0058798B" w:rsidRPr="00852DFE" w:rsidRDefault="0058798B" w:rsidP="0058798B">
      <w:pPr>
        <w:pStyle w:val="Heading2"/>
        <w:ind w:left="360"/>
        <w:rPr>
          <w:rFonts w:ascii="Calibri" w:hAnsi="Calibri" w:cs="Calibri"/>
          <w:color w:val="000000" w:themeColor="text1"/>
          <w:sz w:val="24"/>
          <w:szCs w:val="24"/>
        </w:rPr>
      </w:pPr>
      <w:r w:rsidRPr="00852DFE">
        <w:rPr>
          <w:rFonts w:ascii="Calibri" w:hAnsi="Calibri" w:cs="Calibri"/>
          <w:color w:val="000000" w:themeColor="text1"/>
          <w:sz w:val="24"/>
          <w:szCs w:val="24"/>
        </w:rPr>
        <w:t>3.2 Consultant</w:t>
      </w:r>
    </w:p>
    <w:p w14:paraId="2F46C3D0" w14:textId="77777777" w:rsidR="0058798B" w:rsidRPr="00852DFE" w:rsidRDefault="0058798B" w:rsidP="0058798B">
      <w:pPr>
        <w:pStyle w:val="ListBullet"/>
        <w:tabs>
          <w:tab w:val="num" w:pos="720"/>
        </w:tabs>
        <w:ind w:left="720" w:hanging="360"/>
        <w:rPr>
          <w:rFonts w:ascii="Calibri" w:hAnsi="Calibri" w:cs="Calibri"/>
          <w:color w:val="000000" w:themeColor="text1"/>
          <w:sz w:val="24"/>
          <w:szCs w:val="24"/>
        </w:rPr>
      </w:pPr>
      <w:r w:rsidRPr="00852DFE">
        <w:rPr>
          <w:rFonts w:ascii="Calibri" w:hAnsi="Calibri" w:cs="Calibri"/>
          <w:color w:val="000000" w:themeColor="text1"/>
          <w:sz w:val="24"/>
          <w:szCs w:val="24"/>
        </w:rPr>
        <w:t>Respond to enquiries and collect preliminary information.</w:t>
      </w:r>
    </w:p>
    <w:p w14:paraId="48D2C2ED" w14:textId="77777777" w:rsidR="0058798B" w:rsidRPr="00852DFE" w:rsidRDefault="0058798B" w:rsidP="0058798B">
      <w:pPr>
        <w:pStyle w:val="ListBullet"/>
        <w:tabs>
          <w:tab w:val="num" w:pos="720"/>
        </w:tabs>
        <w:ind w:left="720" w:hanging="360"/>
        <w:rPr>
          <w:rFonts w:ascii="Calibri" w:hAnsi="Calibri" w:cs="Calibri"/>
          <w:color w:val="000000" w:themeColor="text1"/>
          <w:sz w:val="24"/>
          <w:szCs w:val="24"/>
        </w:rPr>
      </w:pPr>
      <w:r w:rsidRPr="00852DFE">
        <w:rPr>
          <w:rFonts w:ascii="Calibri" w:hAnsi="Calibri" w:cs="Calibri"/>
          <w:color w:val="000000" w:themeColor="text1"/>
          <w:sz w:val="24"/>
          <w:szCs w:val="24"/>
        </w:rPr>
        <w:t>Prepare quotations, Service Agreement and checklists.</w:t>
      </w:r>
    </w:p>
    <w:p w14:paraId="2E7001EC" w14:textId="6A3F1CE3" w:rsidR="0058798B" w:rsidRPr="00852DFE" w:rsidRDefault="0058798B" w:rsidP="0058798B">
      <w:pPr>
        <w:pStyle w:val="ListBullet"/>
        <w:tabs>
          <w:tab w:val="num" w:pos="720"/>
        </w:tabs>
        <w:ind w:left="720" w:hanging="360"/>
        <w:rPr>
          <w:rFonts w:ascii="Calibri" w:hAnsi="Calibri" w:cs="Calibri"/>
          <w:color w:val="000000" w:themeColor="text1"/>
          <w:sz w:val="24"/>
          <w:szCs w:val="24"/>
        </w:rPr>
      </w:pPr>
      <w:r w:rsidRPr="00852DFE">
        <w:rPr>
          <w:rFonts w:ascii="Calibri" w:hAnsi="Calibri" w:cs="Calibri"/>
          <w:color w:val="000000" w:themeColor="text1"/>
          <w:sz w:val="24"/>
          <w:szCs w:val="24"/>
        </w:rPr>
        <w:lastRenderedPageBreak/>
        <w:t>Collect, organize and save client documents.</w:t>
      </w:r>
    </w:p>
    <w:p w14:paraId="1A067CAD" w14:textId="77777777" w:rsidR="0058798B" w:rsidRPr="00852DFE" w:rsidRDefault="0058798B" w:rsidP="0058798B">
      <w:pPr>
        <w:pStyle w:val="ListBullet"/>
        <w:tabs>
          <w:tab w:val="num" w:pos="720"/>
        </w:tabs>
        <w:ind w:left="720" w:hanging="360"/>
        <w:rPr>
          <w:rFonts w:ascii="Calibri" w:hAnsi="Calibri" w:cs="Calibri"/>
          <w:color w:val="000000" w:themeColor="text1"/>
          <w:sz w:val="24"/>
          <w:szCs w:val="24"/>
        </w:rPr>
      </w:pPr>
      <w:r w:rsidRPr="00852DFE">
        <w:rPr>
          <w:rFonts w:ascii="Calibri" w:hAnsi="Calibri" w:cs="Calibri"/>
          <w:color w:val="000000" w:themeColor="text1"/>
          <w:sz w:val="24"/>
          <w:szCs w:val="24"/>
        </w:rPr>
        <w:t>Prepare visa draft and supporting documents.</w:t>
      </w:r>
    </w:p>
    <w:p w14:paraId="05E9A655" w14:textId="77777777" w:rsidR="0058798B" w:rsidRPr="00852DFE" w:rsidRDefault="0058798B" w:rsidP="0058798B">
      <w:pPr>
        <w:pStyle w:val="ListBullet"/>
        <w:tabs>
          <w:tab w:val="num" w:pos="720"/>
        </w:tabs>
        <w:ind w:left="720" w:hanging="360"/>
        <w:rPr>
          <w:rFonts w:ascii="Calibri" w:hAnsi="Calibri" w:cs="Calibri"/>
          <w:color w:val="000000" w:themeColor="text1"/>
          <w:sz w:val="24"/>
          <w:szCs w:val="24"/>
        </w:rPr>
      </w:pPr>
      <w:r w:rsidRPr="00852DFE">
        <w:rPr>
          <w:rFonts w:ascii="Calibri" w:hAnsi="Calibri" w:cs="Calibri"/>
          <w:color w:val="000000" w:themeColor="text1"/>
          <w:sz w:val="24"/>
          <w:szCs w:val="24"/>
        </w:rPr>
        <w:t>Coordinate client review.</w:t>
      </w:r>
    </w:p>
    <w:p w14:paraId="6F9EC82B" w14:textId="77777777" w:rsidR="0058798B" w:rsidRPr="00852DFE" w:rsidRDefault="0058798B" w:rsidP="0058798B">
      <w:pPr>
        <w:pStyle w:val="ListBullet"/>
        <w:tabs>
          <w:tab w:val="num" w:pos="720"/>
        </w:tabs>
        <w:ind w:left="720" w:hanging="360"/>
        <w:rPr>
          <w:rFonts w:ascii="Calibri" w:hAnsi="Calibri" w:cs="Calibri"/>
          <w:color w:val="000000" w:themeColor="text1"/>
          <w:sz w:val="24"/>
          <w:szCs w:val="24"/>
        </w:rPr>
      </w:pPr>
      <w:r w:rsidRPr="00852DFE">
        <w:rPr>
          <w:rFonts w:ascii="Calibri" w:hAnsi="Calibri" w:cs="Calibri"/>
          <w:color w:val="000000" w:themeColor="text1"/>
          <w:sz w:val="24"/>
          <w:szCs w:val="24"/>
        </w:rPr>
        <w:t>Monitor application progress and communicate updates.</w:t>
      </w:r>
    </w:p>
    <w:p w14:paraId="397209CA" w14:textId="77777777" w:rsidR="0058798B" w:rsidRPr="00852DFE" w:rsidRDefault="0058798B" w:rsidP="0058798B">
      <w:pPr>
        <w:pStyle w:val="ListBullet"/>
        <w:tabs>
          <w:tab w:val="num" w:pos="720"/>
        </w:tabs>
        <w:ind w:left="720" w:hanging="360"/>
        <w:rPr>
          <w:rFonts w:ascii="Calibri" w:hAnsi="Calibri" w:cs="Calibri"/>
          <w:color w:val="000000" w:themeColor="text1"/>
          <w:sz w:val="24"/>
          <w:szCs w:val="24"/>
        </w:rPr>
      </w:pPr>
      <w:r w:rsidRPr="00852DFE">
        <w:rPr>
          <w:rFonts w:ascii="Calibri" w:hAnsi="Calibri" w:cs="Calibri"/>
          <w:color w:val="000000" w:themeColor="text1"/>
          <w:sz w:val="24"/>
          <w:szCs w:val="24"/>
        </w:rPr>
        <w:t>Prepare invoices and maintain records.</w:t>
      </w:r>
    </w:p>
    <w:p w14:paraId="66EE6113" w14:textId="77777777" w:rsidR="0058798B" w:rsidRPr="00852DFE" w:rsidRDefault="0058798B" w:rsidP="0058798B">
      <w:pPr>
        <w:pStyle w:val="Heading1"/>
        <w:rPr>
          <w:rFonts w:ascii="Calibri" w:hAnsi="Calibri" w:cs="Calibri"/>
          <w:color w:val="000000" w:themeColor="text1"/>
          <w:sz w:val="24"/>
          <w:szCs w:val="24"/>
        </w:rPr>
      </w:pPr>
      <w:r w:rsidRPr="00852DFE">
        <w:rPr>
          <w:rFonts w:ascii="Calibri" w:hAnsi="Calibri" w:cs="Calibri"/>
          <w:color w:val="000000" w:themeColor="text1"/>
          <w:sz w:val="24"/>
          <w:szCs w:val="24"/>
        </w:rPr>
        <w:t>4. Tools and Systems</w:t>
      </w:r>
    </w:p>
    <w:p w14:paraId="620EF5CF" w14:textId="77777777" w:rsidR="0058798B" w:rsidRPr="00852DFE" w:rsidRDefault="0058798B" w:rsidP="006A44EB">
      <w:pPr>
        <w:pStyle w:val="ListBullet"/>
        <w:tabs>
          <w:tab w:val="num" w:pos="720"/>
        </w:tabs>
        <w:ind w:left="720" w:hanging="360"/>
        <w:rPr>
          <w:rFonts w:ascii="Calibri" w:hAnsi="Calibri" w:cs="Calibri"/>
          <w:color w:val="000000" w:themeColor="text1"/>
          <w:sz w:val="24"/>
          <w:szCs w:val="24"/>
        </w:rPr>
      </w:pPr>
      <w:proofErr w:type="spellStart"/>
      <w:r w:rsidRPr="00852DFE">
        <w:rPr>
          <w:rFonts w:ascii="Calibri" w:hAnsi="Calibri" w:cs="Calibri"/>
          <w:color w:val="000000" w:themeColor="text1"/>
          <w:sz w:val="24"/>
          <w:szCs w:val="24"/>
        </w:rPr>
        <w:t>ImmiAccount</w:t>
      </w:r>
      <w:proofErr w:type="spellEnd"/>
    </w:p>
    <w:p w14:paraId="72F8F338" w14:textId="77777777" w:rsidR="0058798B" w:rsidRPr="00852DFE" w:rsidRDefault="0058798B" w:rsidP="006A44EB">
      <w:pPr>
        <w:pStyle w:val="ListBullet"/>
        <w:tabs>
          <w:tab w:val="num" w:pos="720"/>
        </w:tabs>
        <w:ind w:left="720" w:hanging="360"/>
        <w:rPr>
          <w:rFonts w:ascii="Calibri" w:hAnsi="Calibri" w:cs="Calibri"/>
          <w:color w:val="000000" w:themeColor="text1"/>
          <w:sz w:val="24"/>
          <w:szCs w:val="24"/>
        </w:rPr>
      </w:pPr>
      <w:r w:rsidRPr="00852DFE">
        <w:rPr>
          <w:rFonts w:ascii="Calibri" w:hAnsi="Calibri" w:cs="Calibri"/>
          <w:color w:val="000000" w:themeColor="text1"/>
          <w:sz w:val="24"/>
          <w:szCs w:val="24"/>
        </w:rPr>
        <w:t>Client Management System</w:t>
      </w:r>
    </w:p>
    <w:p w14:paraId="53979032" w14:textId="77777777" w:rsidR="0058798B" w:rsidRPr="00852DFE" w:rsidRDefault="0058798B" w:rsidP="006A44EB">
      <w:pPr>
        <w:pStyle w:val="ListBullet"/>
        <w:tabs>
          <w:tab w:val="num" w:pos="720"/>
        </w:tabs>
        <w:ind w:left="720" w:hanging="360"/>
        <w:rPr>
          <w:rFonts w:ascii="Calibri" w:hAnsi="Calibri" w:cs="Calibri"/>
          <w:color w:val="000000" w:themeColor="text1"/>
          <w:sz w:val="24"/>
          <w:szCs w:val="24"/>
        </w:rPr>
      </w:pPr>
      <w:r w:rsidRPr="00852DFE">
        <w:rPr>
          <w:rFonts w:ascii="Calibri" w:hAnsi="Calibri" w:cs="Calibri"/>
          <w:color w:val="000000" w:themeColor="text1"/>
          <w:sz w:val="24"/>
          <w:szCs w:val="24"/>
        </w:rPr>
        <w:t>Client Engagement Log</w:t>
      </w:r>
    </w:p>
    <w:p w14:paraId="7883BABB" w14:textId="77777777" w:rsidR="0058798B" w:rsidRPr="00852DFE" w:rsidRDefault="0058798B" w:rsidP="006A44EB">
      <w:pPr>
        <w:pStyle w:val="ListBullet"/>
        <w:tabs>
          <w:tab w:val="num" w:pos="720"/>
        </w:tabs>
        <w:ind w:left="720" w:hanging="360"/>
        <w:rPr>
          <w:rFonts w:ascii="Calibri" w:hAnsi="Calibri" w:cs="Calibri"/>
          <w:color w:val="000000" w:themeColor="text1"/>
          <w:sz w:val="24"/>
          <w:szCs w:val="24"/>
        </w:rPr>
      </w:pPr>
      <w:r w:rsidRPr="00852DFE">
        <w:rPr>
          <w:rFonts w:ascii="Calibri" w:hAnsi="Calibri" w:cs="Calibri"/>
          <w:color w:val="000000" w:themeColor="text1"/>
          <w:sz w:val="24"/>
          <w:szCs w:val="24"/>
        </w:rPr>
        <w:t>Secure Cloud Document Storage</w:t>
      </w:r>
    </w:p>
    <w:p w14:paraId="709F9FB3" w14:textId="77777777" w:rsidR="0058798B" w:rsidRPr="00852DFE" w:rsidRDefault="0058798B" w:rsidP="006A44EB">
      <w:pPr>
        <w:pStyle w:val="ListBullet"/>
        <w:tabs>
          <w:tab w:val="num" w:pos="720"/>
        </w:tabs>
        <w:ind w:left="720" w:hanging="360"/>
        <w:rPr>
          <w:rFonts w:ascii="Calibri" w:hAnsi="Calibri" w:cs="Calibri"/>
          <w:color w:val="000000" w:themeColor="text1"/>
          <w:sz w:val="24"/>
          <w:szCs w:val="24"/>
        </w:rPr>
      </w:pPr>
      <w:r w:rsidRPr="00852DFE">
        <w:rPr>
          <w:rFonts w:ascii="Calibri" w:hAnsi="Calibri" w:cs="Calibri"/>
          <w:color w:val="000000" w:themeColor="text1"/>
          <w:sz w:val="24"/>
          <w:szCs w:val="24"/>
        </w:rPr>
        <w:t>Standard Checklists and Templates</w:t>
      </w:r>
    </w:p>
    <w:p w14:paraId="36BE9B53" w14:textId="77777777" w:rsidR="0058798B" w:rsidRPr="00852DFE" w:rsidRDefault="0058798B" w:rsidP="006A44EB">
      <w:pPr>
        <w:pStyle w:val="ListBullet"/>
        <w:tabs>
          <w:tab w:val="num" w:pos="720"/>
        </w:tabs>
        <w:ind w:left="720" w:hanging="360"/>
        <w:rPr>
          <w:rFonts w:ascii="Calibri" w:hAnsi="Calibri" w:cs="Calibri"/>
          <w:color w:val="000000" w:themeColor="text1"/>
          <w:sz w:val="24"/>
          <w:szCs w:val="24"/>
        </w:rPr>
      </w:pPr>
      <w:r w:rsidRPr="00852DFE">
        <w:rPr>
          <w:rFonts w:ascii="Calibri" w:hAnsi="Calibri" w:cs="Calibri"/>
          <w:color w:val="000000" w:themeColor="text1"/>
          <w:sz w:val="24"/>
          <w:szCs w:val="24"/>
        </w:rPr>
        <w:t>Email and Microsoft Office / Google Workspace</w:t>
      </w:r>
    </w:p>
    <w:p w14:paraId="64313EC2" w14:textId="04CF4340" w:rsidR="00416517" w:rsidRPr="00852DFE" w:rsidRDefault="0058798B" w:rsidP="00416517">
      <w:pPr>
        <w:pStyle w:val="Heading1"/>
        <w:rPr>
          <w:rFonts w:ascii="Calibri" w:hAnsi="Calibri" w:cs="Calibri"/>
          <w:color w:val="000000" w:themeColor="text1"/>
          <w:sz w:val="24"/>
          <w:szCs w:val="24"/>
        </w:rPr>
      </w:pPr>
      <w:r w:rsidRPr="00852DFE">
        <w:rPr>
          <w:rFonts w:ascii="Calibri" w:hAnsi="Calibri" w:cs="Calibri"/>
          <w:color w:val="000000" w:themeColor="text1"/>
          <w:sz w:val="24"/>
          <w:szCs w:val="24"/>
        </w:rPr>
        <w:t>5. Document Management</w:t>
      </w:r>
    </w:p>
    <w:p w14:paraId="7D5ED4E2" w14:textId="77777777" w:rsidR="00416517" w:rsidRPr="00852DFE" w:rsidRDefault="00416517" w:rsidP="00416517">
      <w:pPr>
        <w:rPr>
          <w:rFonts w:ascii="Calibri" w:hAnsi="Calibri" w:cs="Calibri"/>
          <w:color w:val="000000" w:themeColor="text1"/>
        </w:rPr>
      </w:pPr>
    </w:p>
    <w:p w14:paraId="0F842B12" w14:textId="5C7501CB" w:rsidR="00416517" w:rsidRPr="00852DFE" w:rsidRDefault="00416517" w:rsidP="00416517">
      <w:pPr>
        <w:rPr>
          <w:rFonts w:ascii="Calibri" w:hAnsi="Calibri" w:cs="Calibri"/>
          <w:color w:val="000000" w:themeColor="text1"/>
        </w:rPr>
      </w:pPr>
      <w:r w:rsidRPr="00852DFE">
        <w:rPr>
          <w:rFonts w:ascii="Calibri" w:hAnsi="Calibri" w:cs="Calibri"/>
          <w:color w:val="000000" w:themeColor="text1"/>
        </w:rPr>
        <w:t>Every client must be registered in the Client Engagement Log to generate a Unique Client Code</w:t>
      </w:r>
    </w:p>
    <w:p w14:paraId="1E5D48ED" w14:textId="77777777" w:rsidR="006A44EB" w:rsidRPr="00852DFE" w:rsidRDefault="006A44EB" w:rsidP="00416517">
      <w:pPr>
        <w:rPr>
          <w:rFonts w:ascii="Calibri" w:hAnsi="Calibri" w:cs="Calibri"/>
          <w:color w:val="000000" w:themeColor="text1"/>
        </w:rPr>
      </w:pPr>
    </w:p>
    <w:p w14:paraId="10F15F2E" w14:textId="7882CC39" w:rsidR="006A44EB" w:rsidRPr="00852DFE" w:rsidRDefault="006A44EB" w:rsidP="00416517">
      <w:pPr>
        <w:rPr>
          <w:rFonts w:ascii="Calibri" w:hAnsi="Calibri" w:cs="Calibri"/>
          <w:color w:val="000000" w:themeColor="text1"/>
        </w:rPr>
      </w:pPr>
      <w:r w:rsidRPr="00852DFE">
        <w:rPr>
          <w:rFonts w:ascii="Calibri" w:hAnsi="Calibri" w:cs="Calibri"/>
          <w:noProof/>
          <w:color w:val="000000" w:themeColor="text1"/>
        </w:rPr>
        <w:drawing>
          <wp:inline distT="0" distB="0" distL="0" distR="0" wp14:anchorId="4CE1AA35" wp14:editId="2241FB24">
            <wp:extent cx="5924635" cy="3430829"/>
            <wp:effectExtent l="0" t="0" r="0" b="0"/>
            <wp:docPr id="180697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79160" name=""/>
                    <pic:cNvPicPr/>
                  </pic:nvPicPr>
                  <pic:blipFill>
                    <a:blip r:embed="rId7"/>
                    <a:stretch>
                      <a:fillRect/>
                    </a:stretch>
                  </pic:blipFill>
                  <pic:spPr>
                    <a:xfrm>
                      <a:off x="0" y="0"/>
                      <a:ext cx="6104554" cy="3535016"/>
                    </a:xfrm>
                    <a:prstGeom prst="rect">
                      <a:avLst/>
                    </a:prstGeom>
                  </pic:spPr>
                </pic:pic>
              </a:graphicData>
            </a:graphic>
          </wp:inline>
        </w:drawing>
      </w:r>
      <w:r w:rsidRPr="00852DFE">
        <w:rPr>
          <w:rFonts w:ascii="Calibri" w:hAnsi="Calibri" w:cs="Calibri"/>
          <w:color w:val="000000" w:themeColor="text1"/>
        </w:rPr>
        <w:fldChar w:fldCharType="begin"/>
      </w:r>
      <w:r w:rsidRPr="00852DFE">
        <w:rPr>
          <w:rFonts w:ascii="Calibri" w:hAnsi="Calibri" w:cs="Calibri"/>
          <w:color w:val="000000" w:themeColor="text1"/>
        </w:rPr>
        <w:instrText xml:space="preserve"> INCLUDEPICTURE "https://chatgpt.com/backend-api/estuary/content?id=file_0000000011ac71fabd32589e506b3b04&amp;ts=495305&amp;p=fs&amp;cid=1&amp;sig=ff090daa856af12826ecdf3561ac356a9bf51252c44cc92a6a7a20705322a9f7&amp;v=0" \* MERGEFORMATINET </w:instrText>
      </w:r>
      <w:r w:rsidRPr="00852DFE">
        <w:rPr>
          <w:rFonts w:ascii="Calibri" w:hAnsi="Calibri" w:cs="Calibri"/>
          <w:color w:val="000000" w:themeColor="text1"/>
        </w:rPr>
        <w:fldChar w:fldCharType="separate"/>
      </w:r>
      <w:r w:rsidRPr="00852DFE">
        <w:rPr>
          <w:rFonts w:ascii="Calibri" w:hAnsi="Calibri" w:cs="Calibri"/>
          <w:color w:val="000000" w:themeColor="text1"/>
        </w:rPr>
        <w:fldChar w:fldCharType="end"/>
      </w:r>
    </w:p>
    <w:tbl>
      <w:tblPr>
        <w:tblStyle w:val="TableGrid"/>
        <w:tblpPr w:leftFromText="180" w:rightFromText="180" w:vertAnchor="text" w:tblpY="19"/>
        <w:tblW w:w="9311" w:type="dxa"/>
        <w:tblLook w:val="04A0" w:firstRow="1" w:lastRow="0" w:firstColumn="1" w:lastColumn="0" w:noHBand="0" w:noVBand="1"/>
      </w:tblPr>
      <w:tblGrid>
        <w:gridCol w:w="663"/>
        <w:gridCol w:w="2565"/>
        <w:gridCol w:w="6083"/>
      </w:tblGrid>
      <w:tr w:rsidR="00416517" w:rsidRPr="00852DFE" w14:paraId="76841706" w14:textId="77777777" w:rsidTr="00416517">
        <w:trPr>
          <w:trHeight w:val="278"/>
        </w:trPr>
        <w:tc>
          <w:tcPr>
            <w:tcW w:w="0" w:type="auto"/>
            <w:hideMark/>
          </w:tcPr>
          <w:p w14:paraId="6A2C95FA" w14:textId="77777777" w:rsidR="00416517" w:rsidRPr="00852DFE" w:rsidRDefault="00416517" w:rsidP="00416517">
            <w:pPr>
              <w:widowControl/>
              <w:autoSpaceDE/>
              <w:autoSpaceDN/>
              <w:jc w:val="center"/>
              <w:rPr>
                <w:rFonts w:ascii="Calibri" w:eastAsia="Times New Roman" w:hAnsi="Calibri" w:cs="Calibri"/>
                <w:b/>
                <w:bCs/>
                <w:color w:val="000000" w:themeColor="text1"/>
                <w:sz w:val="24"/>
                <w:szCs w:val="24"/>
              </w:rPr>
            </w:pPr>
            <w:r w:rsidRPr="00852DFE">
              <w:rPr>
                <w:rFonts w:ascii="Calibri" w:eastAsia="Times New Roman" w:hAnsi="Calibri" w:cs="Calibri"/>
                <w:b/>
                <w:bCs/>
                <w:color w:val="000000" w:themeColor="text1"/>
                <w:sz w:val="24"/>
                <w:szCs w:val="24"/>
              </w:rPr>
              <w:t>Step</w:t>
            </w:r>
          </w:p>
        </w:tc>
        <w:tc>
          <w:tcPr>
            <w:tcW w:w="0" w:type="auto"/>
            <w:hideMark/>
          </w:tcPr>
          <w:p w14:paraId="4B828EF5" w14:textId="77777777" w:rsidR="00416517" w:rsidRPr="00852DFE" w:rsidRDefault="00416517" w:rsidP="00416517">
            <w:pPr>
              <w:widowControl/>
              <w:autoSpaceDE/>
              <w:autoSpaceDN/>
              <w:jc w:val="center"/>
              <w:rPr>
                <w:rFonts w:ascii="Calibri" w:eastAsia="Times New Roman" w:hAnsi="Calibri" w:cs="Calibri"/>
                <w:b/>
                <w:bCs/>
                <w:color w:val="000000" w:themeColor="text1"/>
                <w:sz w:val="24"/>
                <w:szCs w:val="24"/>
              </w:rPr>
            </w:pPr>
            <w:r w:rsidRPr="00852DFE">
              <w:rPr>
                <w:rFonts w:ascii="Calibri" w:eastAsia="Times New Roman" w:hAnsi="Calibri" w:cs="Calibri"/>
                <w:b/>
                <w:bCs/>
                <w:color w:val="000000" w:themeColor="text1"/>
                <w:sz w:val="24"/>
                <w:szCs w:val="24"/>
              </w:rPr>
              <w:t>Process</w:t>
            </w:r>
          </w:p>
        </w:tc>
        <w:tc>
          <w:tcPr>
            <w:tcW w:w="0" w:type="auto"/>
            <w:hideMark/>
          </w:tcPr>
          <w:p w14:paraId="6AB32AF6" w14:textId="77777777" w:rsidR="00416517" w:rsidRPr="00852DFE" w:rsidRDefault="00416517" w:rsidP="00416517">
            <w:pPr>
              <w:widowControl/>
              <w:autoSpaceDE/>
              <w:autoSpaceDN/>
              <w:jc w:val="center"/>
              <w:rPr>
                <w:rFonts w:ascii="Calibri" w:eastAsia="Times New Roman" w:hAnsi="Calibri" w:cs="Calibri"/>
                <w:b/>
                <w:bCs/>
                <w:color w:val="000000" w:themeColor="text1"/>
                <w:sz w:val="24"/>
                <w:szCs w:val="24"/>
              </w:rPr>
            </w:pPr>
            <w:r w:rsidRPr="00852DFE">
              <w:rPr>
                <w:rFonts w:ascii="Calibri" w:eastAsia="Times New Roman" w:hAnsi="Calibri" w:cs="Calibri"/>
                <w:b/>
                <w:bCs/>
                <w:color w:val="000000" w:themeColor="text1"/>
                <w:sz w:val="24"/>
                <w:szCs w:val="24"/>
              </w:rPr>
              <w:t>Procedure</w:t>
            </w:r>
          </w:p>
        </w:tc>
      </w:tr>
      <w:tr w:rsidR="00416517" w:rsidRPr="00852DFE" w14:paraId="668E9BD5" w14:textId="77777777" w:rsidTr="00416517">
        <w:trPr>
          <w:trHeight w:val="849"/>
        </w:trPr>
        <w:tc>
          <w:tcPr>
            <w:tcW w:w="0" w:type="auto"/>
            <w:hideMark/>
          </w:tcPr>
          <w:p w14:paraId="44744474" w14:textId="77777777" w:rsidR="00416517" w:rsidRPr="00852DFE" w:rsidRDefault="00416517" w:rsidP="00416517">
            <w:pPr>
              <w:widowControl/>
              <w:autoSpaceDE/>
              <w:autoSpaceDN/>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1</w:t>
            </w:r>
          </w:p>
        </w:tc>
        <w:tc>
          <w:tcPr>
            <w:tcW w:w="0" w:type="auto"/>
            <w:hideMark/>
          </w:tcPr>
          <w:p w14:paraId="3B72F8F9" w14:textId="77777777" w:rsidR="00416517" w:rsidRPr="00852DFE" w:rsidRDefault="00416517" w:rsidP="00416517">
            <w:pPr>
              <w:widowControl/>
              <w:autoSpaceDE/>
              <w:autoSpaceDN/>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Register Client</w:t>
            </w:r>
          </w:p>
        </w:tc>
        <w:tc>
          <w:tcPr>
            <w:tcW w:w="0" w:type="auto"/>
            <w:hideMark/>
          </w:tcPr>
          <w:p w14:paraId="44C63256" w14:textId="77777777" w:rsidR="00416517" w:rsidRPr="00852DFE" w:rsidRDefault="00416517" w:rsidP="00416517">
            <w:pPr>
              <w:widowControl/>
              <w:autoSpaceDE/>
              <w:autoSpaceDN/>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Register the client in the Client Engagement Log and generate a Unique Client Code.</w:t>
            </w:r>
          </w:p>
          <w:p w14:paraId="67396247" w14:textId="77777777" w:rsidR="006A44EB" w:rsidRPr="00852DFE" w:rsidRDefault="006A44EB" w:rsidP="00416517">
            <w:pPr>
              <w:widowControl/>
              <w:autoSpaceDE/>
              <w:autoSpaceDN/>
              <w:rPr>
                <w:rFonts w:ascii="Calibri" w:eastAsia="Times New Roman" w:hAnsi="Calibri" w:cs="Calibri"/>
                <w:color w:val="000000" w:themeColor="text1"/>
                <w:sz w:val="24"/>
                <w:szCs w:val="24"/>
              </w:rPr>
            </w:pPr>
          </w:p>
          <w:p w14:paraId="78FC387E" w14:textId="77777777" w:rsidR="00416517" w:rsidRPr="00852DFE" w:rsidRDefault="00416517" w:rsidP="00416517">
            <w:pPr>
              <w:widowControl/>
              <w:autoSpaceDE/>
              <w:autoSpaceDN/>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Example: YM-2026-00125</w:t>
            </w:r>
          </w:p>
          <w:p w14:paraId="29E3BC25" w14:textId="77777777" w:rsidR="006A44EB" w:rsidRPr="00852DFE" w:rsidRDefault="006A44EB" w:rsidP="00416517">
            <w:pPr>
              <w:widowControl/>
              <w:autoSpaceDE/>
              <w:autoSpaceDN/>
              <w:rPr>
                <w:rFonts w:ascii="Calibri" w:eastAsia="Times New Roman" w:hAnsi="Calibri" w:cs="Calibri"/>
                <w:color w:val="000000" w:themeColor="text1"/>
                <w:sz w:val="24"/>
                <w:szCs w:val="24"/>
              </w:rPr>
            </w:pPr>
          </w:p>
          <w:p w14:paraId="0285EAD5" w14:textId="77777777" w:rsidR="006A44EB" w:rsidRPr="00852DFE" w:rsidRDefault="006A44EB" w:rsidP="00416517">
            <w:pPr>
              <w:widowControl/>
              <w:autoSpaceDE/>
              <w:autoSpaceDN/>
              <w:rPr>
                <w:rFonts w:ascii="Calibri" w:eastAsia="Times New Roman" w:hAnsi="Calibri" w:cs="Calibri"/>
                <w:color w:val="000000" w:themeColor="text1"/>
                <w:sz w:val="24"/>
                <w:szCs w:val="24"/>
              </w:rPr>
            </w:pPr>
          </w:p>
        </w:tc>
      </w:tr>
      <w:tr w:rsidR="00416517" w:rsidRPr="00852DFE" w14:paraId="64ADA990" w14:textId="77777777" w:rsidTr="00416517">
        <w:trPr>
          <w:trHeight w:val="1142"/>
        </w:trPr>
        <w:tc>
          <w:tcPr>
            <w:tcW w:w="0" w:type="auto"/>
            <w:hideMark/>
          </w:tcPr>
          <w:p w14:paraId="07FD2BE7" w14:textId="77777777" w:rsidR="00416517" w:rsidRPr="00852DFE" w:rsidRDefault="00416517" w:rsidP="00416517">
            <w:pPr>
              <w:widowControl/>
              <w:autoSpaceDE/>
              <w:autoSpaceDN/>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lastRenderedPageBreak/>
              <w:t>2</w:t>
            </w:r>
          </w:p>
        </w:tc>
        <w:tc>
          <w:tcPr>
            <w:tcW w:w="0" w:type="auto"/>
            <w:hideMark/>
          </w:tcPr>
          <w:p w14:paraId="1689E828" w14:textId="77777777" w:rsidR="00416517" w:rsidRPr="00852DFE" w:rsidRDefault="00416517" w:rsidP="00416517">
            <w:pPr>
              <w:widowControl/>
              <w:autoSpaceDE/>
              <w:autoSpaceDN/>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Create Client Folder</w:t>
            </w:r>
          </w:p>
        </w:tc>
        <w:tc>
          <w:tcPr>
            <w:tcW w:w="0" w:type="auto"/>
            <w:hideMark/>
          </w:tcPr>
          <w:p w14:paraId="72344D4C" w14:textId="77777777" w:rsidR="006A44EB" w:rsidRPr="00852DFE" w:rsidRDefault="00416517" w:rsidP="00416517">
            <w:pPr>
              <w:widowControl/>
              <w:autoSpaceDE/>
              <w:autoSpaceDN/>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Create a client folder using the following naming convention:</w:t>
            </w:r>
          </w:p>
          <w:p w14:paraId="488198E7" w14:textId="77777777" w:rsidR="006A44EB" w:rsidRPr="00852DFE" w:rsidRDefault="006A44EB" w:rsidP="00416517">
            <w:pPr>
              <w:widowControl/>
              <w:autoSpaceDE/>
              <w:autoSpaceDN/>
              <w:rPr>
                <w:rFonts w:ascii="Calibri" w:eastAsia="Times New Roman" w:hAnsi="Calibri" w:cs="Calibri"/>
                <w:color w:val="000000" w:themeColor="text1"/>
                <w:sz w:val="24"/>
                <w:szCs w:val="24"/>
              </w:rPr>
            </w:pPr>
          </w:p>
          <w:p w14:paraId="439BF297" w14:textId="5B86413D" w:rsidR="00416517" w:rsidRPr="00852DFE" w:rsidRDefault="00416517" w:rsidP="00416517">
            <w:pPr>
              <w:widowControl/>
              <w:autoSpaceDE/>
              <w:autoSpaceDN/>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Unique Client Code – Client Full Name</w:t>
            </w:r>
          </w:p>
          <w:p w14:paraId="50B65D33" w14:textId="77777777" w:rsidR="00416517" w:rsidRPr="00852DFE" w:rsidRDefault="00416517" w:rsidP="00416517">
            <w:pPr>
              <w:widowControl/>
              <w:autoSpaceDE/>
              <w:autoSpaceDN/>
              <w:rPr>
                <w:rFonts w:ascii="Calibri" w:eastAsia="Times New Roman" w:hAnsi="Calibri" w:cs="Calibri"/>
                <w:color w:val="000000" w:themeColor="text1"/>
                <w:sz w:val="24"/>
                <w:szCs w:val="24"/>
              </w:rPr>
            </w:pPr>
          </w:p>
          <w:p w14:paraId="7F225F44" w14:textId="77777777" w:rsidR="00416517" w:rsidRPr="00852DFE" w:rsidRDefault="00416517" w:rsidP="00416517">
            <w:pPr>
              <w:widowControl/>
              <w:autoSpaceDE/>
              <w:autoSpaceDN/>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Example: YM-2026-00125 – John Smith</w:t>
            </w:r>
          </w:p>
        </w:tc>
      </w:tr>
      <w:tr w:rsidR="00416517" w:rsidRPr="00852DFE" w14:paraId="3295DA52" w14:textId="77777777" w:rsidTr="00416517">
        <w:trPr>
          <w:trHeight w:val="3400"/>
        </w:trPr>
        <w:tc>
          <w:tcPr>
            <w:tcW w:w="0" w:type="auto"/>
            <w:hideMark/>
          </w:tcPr>
          <w:p w14:paraId="754EEEDF" w14:textId="77777777" w:rsidR="00416517" w:rsidRPr="00852DFE" w:rsidRDefault="00416517" w:rsidP="00416517">
            <w:pPr>
              <w:widowControl/>
              <w:autoSpaceDE/>
              <w:autoSpaceDN/>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3</w:t>
            </w:r>
          </w:p>
        </w:tc>
        <w:tc>
          <w:tcPr>
            <w:tcW w:w="0" w:type="auto"/>
            <w:hideMark/>
          </w:tcPr>
          <w:p w14:paraId="702EE0FD" w14:textId="77777777" w:rsidR="00416517" w:rsidRPr="00852DFE" w:rsidRDefault="00416517" w:rsidP="00416517">
            <w:pPr>
              <w:widowControl/>
              <w:autoSpaceDE/>
              <w:autoSpaceDN/>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Create Sub-Folders</w:t>
            </w:r>
          </w:p>
        </w:tc>
        <w:tc>
          <w:tcPr>
            <w:tcW w:w="0" w:type="auto"/>
            <w:hideMark/>
          </w:tcPr>
          <w:p w14:paraId="517A2D0A" w14:textId="77777777" w:rsidR="00416517" w:rsidRPr="00852DFE" w:rsidRDefault="00416517" w:rsidP="00416517">
            <w:pPr>
              <w:widowControl/>
              <w:autoSpaceDE/>
              <w:autoSpaceDN/>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Create the following folders within the client's main folder:</w:t>
            </w:r>
          </w:p>
          <w:p w14:paraId="571EBE76" w14:textId="77777777" w:rsidR="00416517" w:rsidRPr="00852DFE" w:rsidRDefault="00416517" w:rsidP="00416517">
            <w:pPr>
              <w:widowControl/>
              <w:autoSpaceDE/>
              <w:autoSpaceDN/>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01. Enquiry</w:t>
            </w:r>
          </w:p>
          <w:p w14:paraId="517D88F0" w14:textId="77777777" w:rsidR="00416517" w:rsidRPr="00852DFE" w:rsidRDefault="00416517" w:rsidP="00416517">
            <w:pPr>
              <w:widowControl/>
              <w:autoSpaceDE/>
              <w:autoSpaceDN/>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02. Identification</w:t>
            </w:r>
          </w:p>
          <w:p w14:paraId="57FB3162" w14:textId="77777777" w:rsidR="00416517" w:rsidRPr="00852DFE" w:rsidRDefault="00416517" w:rsidP="00416517">
            <w:pPr>
              <w:widowControl/>
              <w:autoSpaceDE/>
              <w:autoSpaceDN/>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03. Education</w:t>
            </w:r>
          </w:p>
          <w:p w14:paraId="5AA26068" w14:textId="77777777" w:rsidR="00416517" w:rsidRPr="00852DFE" w:rsidRDefault="00416517" w:rsidP="00416517">
            <w:pPr>
              <w:widowControl/>
              <w:autoSpaceDE/>
              <w:autoSpaceDN/>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04. Employment</w:t>
            </w:r>
          </w:p>
          <w:p w14:paraId="22594D86" w14:textId="77777777" w:rsidR="00416517" w:rsidRPr="00852DFE" w:rsidRDefault="00416517" w:rsidP="00416517">
            <w:pPr>
              <w:widowControl/>
              <w:autoSpaceDE/>
              <w:autoSpaceDN/>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05. Financial</w:t>
            </w:r>
          </w:p>
          <w:p w14:paraId="56FFDC0E" w14:textId="77777777" w:rsidR="00416517" w:rsidRPr="00852DFE" w:rsidRDefault="00416517" w:rsidP="00416517">
            <w:pPr>
              <w:widowControl/>
              <w:autoSpaceDE/>
              <w:autoSpaceDN/>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06. Enrolment</w:t>
            </w:r>
          </w:p>
          <w:p w14:paraId="30A9DEC7" w14:textId="77777777" w:rsidR="00416517" w:rsidRPr="00852DFE" w:rsidRDefault="00416517" w:rsidP="00416517">
            <w:pPr>
              <w:widowControl/>
              <w:autoSpaceDE/>
              <w:autoSpaceDN/>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07. Visa Application</w:t>
            </w:r>
          </w:p>
          <w:p w14:paraId="7FD43C06" w14:textId="77777777" w:rsidR="00416517" w:rsidRPr="00852DFE" w:rsidRDefault="00416517" w:rsidP="00416517">
            <w:pPr>
              <w:widowControl/>
              <w:autoSpaceDE/>
              <w:autoSpaceDN/>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08. Correspondence</w:t>
            </w:r>
          </w:p>
          <w:p w14:paraId="0C0FBA2E" w14:textId="77777777" w:rsidR="00416517" w:rsidRPr="00852DFE" w:rsidRDefault="00416517" w:rsidP="00416517">
            <w:pPr>
              <w:widowControl/>
              <w:autoSpaceDE/>
              <w:autoSpaceDN/>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 xml:space="preserve">09. </w:t>
            </w:r>
            <w:proofErr w:type="spellStart"/>
            <w:r w:rsidRPr="00852DFE">
              <w:rPr>
                <w:rFonts w:ascii="Calibri" w:eastAsia="Times New Roman" w:hAnsi="Calibri" w:cs="Calibri"/>
                <w:color w:val="000000" w:themeColor="text1"/>
                <w:sz w:val="24"/>
                <w:szCs w:val="24"/>
              </w:rPr>
              <w:t>Lodgement</w:t>
            </w:r>
            <w:proofErr w:type="spellEnd"/>
          </w:p>
          <w:p w14:paraId="0852AAF0" w14:textId="77777777" w:rsidR="00416517" w:rsidRPr="00852DFE" w:rsidRDefault="00416517" w:rsidP="00416517">
            <w:pPr>
              <w:widowControl/>
              <w:autoSpaceDE/>
              <w:autoSpaceDN/>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10. Visa Outcome</w:t>
            </w:r>
          </w:p>
          <w:p w14:paraId="1DE94B5E" w14:textId="77777777" w:rsidR="006A44EB" w:rsidRPr="00852DFE" w:rsidRDefault="006A44EB" w:rsidP="00416517">
            <w:pPr>
              <w:widowControl/>
              <w:autoSpaceDE/>
              <w:autoSpaceDN/>
              <w:rPr>
                <w:rFonts w:ascii="Calibri" w:eastAsia="Times New Roman" w:hAnsi="Calibri" w:cs="Calibri"/>
                <w:color w:val="000000" w:themeColor="text1"/>
                <w:sz w:val="24"/>
                <w:szCs w:val="24"/>
              </w:rPr>
            </w:pPr>
          </w:p>
          <w:p w14:paraId="52661DE6" w14:textId="77777777" w:rsidR="006A44EB" w:rsidRPr="00852DFE" w:rsidRDefault="006A44EB" w:rsidP="00416517">
            <w:pPr>
              <w:widowControl/>
              <w:autoSpaceDE/>
              <w:autoSpaceDN/>
              <w:rPr>
                <w:rFonts w:ascii="Calibri" w:eastAsia="Times New Roman" w:hAnsi="Calibri" w:cs="Calibri"/>
                <w:color w:val="000000" w:themeColor="text1"/>
                <w:sz w:val="24"/>
                <w:szCs w:val="24"/>
              </w:rPr>
            </w:pPr>
          </w:p>
        </w:tc>
      </w:tr>
      <w:tr w:rsidR="00416517" w:rsidRPr="00852DFE" w14:paraId="531095C4" w14:textId="77777777" w:rsidTr="00416517">
        <w:trPr>
          <w:trHeight w:val="1129"/>
        </w:trPr>
        <w:tc>
          <w:tcPr>
            <w:tcW w:w="0" w:type="auto"/>
            <w:hideMark/>
          </w:tcPr>
          <w:p w14:paraId="39E5467E" w14:textId="77777777" w:rsidR="00416517" w:rsidRPr="00852DFE" w:rsidRDefault="00416517" w:rsidP="00416517">
            <w:pPr>
              <w:widowControl/>
              <w:autoSpaceDE/>
              <w:autoSpaceDN/>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4</w:t>
            </w:r>
          </w:p>
        </w:tc>
        <w:tc>
          <w:tcPr>
            <w:tcW w:w="0" w:type="auto"/>
            <w:hideMark/>
          </w:tcPr>
          <w:p w14:paraId="2BCE2D49" w14:textId="77777777" w:rsidR="00416517" w:rsidRPr="00852DFE" w:rsidRDefault="00416517" w:rsidP="00416517">
            <w:pPr>
              <w:widowControl/>
              <w:autoSpaceDE/>
              <w:autoSpaceDN/>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Upload &amp; Maintain Documents</w:t>
            </w:r>
          </w:p>
        </w:tc>
        <w:tc>
          <w:tcPr>
            <w:tcW w:w="0" w:type="auto"/>
            <w:hideMark/>
          </w:tcPr>
          <w:p w14:paraId="1FAC175F" w14:textId="77777777" w:rsidR="00416517" w:rsidRPr="00852DFE" w:rsidRDefault="00416517" w:rsidP="00416517">
            <w:pPr>
              <w:widowControl/>
              <w:autoSpaceDE/>
              <w:autoSpaceDN/>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Upload all client documents immediately upon receipt.</w:t>
            </w:r>
          </w:p>
          <w:p w14:paraId="280966CA" w14:textId="77777777" w:rsidR="00416517" w:rsidRPr="00852DFE" w:rsidRDefault="00416517" w:rsidP="00416517">
            <w:pPr>
              <w:widowControl/>
              <w:autoSpaceDE/>
              <w:autoSpaceDN/>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 Do not overwrite previous versions.</w:t>
            </w:r>
          </w:p>
          <w:p w14:paraId="0BB90D9B" w14:textId="77777777" w:rsidR="00416517" w:rsidRPr="00852DFE" w:rsidRDefault="00416517" w:rsidP="00416517">
            <w:pPr>
              <w:widowControl/>
              <w:autoSpaceDE/>
              <w:autoSpaceDN/>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 Apply version control where necessary.</w:t>
            </w:r>
          </w:p>
          <w:p w14:paraId="554BABF4" w14:textId="77777777" w:rsidR="00416517" w:rsidRPr="00852DFE" w:rsidRDefault="00416517" w:rsidP="00416517">
            <w:pPr>
              <w:widowControl/>
              <w:autoSpaceDE/>
              <w:autoSpaceDN/>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 Ensure all documents are saved in the correct sub-folder.</w:t>
            </w:r>
          </w:p>
        </w:tc>
      </w:tr>
    </w:tbl>
    <w:p w14:paraId="727B89FD" w14:textId="77777777" w:rsidR="00852DFE" w:rsidRPr="00852DFE" w:rsidRDefault="00852DFE" w:rsidP="0058798B">
      <w:pPr>
        <w:rPr>
          <w:rFonts w:ascii="Calibri" w:hAnsi="Calibri" w:cs="Calibri"/>
          <w:b/>
          <w:bCs/>
          <w:color w:val="000000" w:themeColor="text1"/>
        </w:rPr>
      </w:pPr>
    </w:p>
    <w:p w14:paraId="36AFB900" w14:textId="3BBC1447" w:rsidR="00CC30EE" w:rsidRPr="00852DFE" w:rsidRDefault="00852DFE" w:rsidP="0058798B">
      <w:pPr>
        <w:rPr>
          <w:rFonts w:ascii="Calibri" w:hAnsi="Calibri" w:cs="Calibri"/>
          <w:b/>
          <w:bCs/>
          <w:color w:val="000000" w:themeColor="text1"/>
        </w:rPr>
      </w:pPr>
      <w:r w:rsidRPr="00852DFE">
        <w:rPr>
          <w:rFonts w:ascii="Calibri" w:hAnsi="Calibri" w:cs="Calibri"/>
          <w:b/>
          <w:bCs/>
          <w:color w:val="000000" w:themeColor="text1"/>
        </w:rPr>
        <w:t>6. Graduate Visa (Subclass 485) Application Procedure</w:t>
      </w:r>
    </w:p>
    <w:tbl>
      <w:tblPr>
        <w:tblStyle w:val="TableGrid"/>
        <w:tblW w:w="0" w:type="auto"/>
        <w:tblLook w:val="04A0" w:firstRow="1" w:lastRow="0" w:firstColumn="1" w:lastColumn="0" w:noHBand="0" w:noVBand="1"/>
      </w:tblPr>
      <w:tblGrid>
        <w:gridCol w:w="627"/>
        <w:gridCol w:w="1993"/>
        <w:gridCol w:w="1698"/>
        <w:gridCol w:w="5042"/>
      </w:tblGrid>
      <w:tr w:rsidR="00852DFE" w:rsidRPr="00852DFE" w14:paraId="397962B6" w14:textId="77777777" w:rsidTr="00852DFE">
        <w:tc>
          <w:tcPr>
            <w:tcW w:w="0" w:type="auto"/>
            <w:hideMark/>
          </w:tcPr>
          <w:p w14:paraId="69AE7E04" w14:textId="77777777" w:rsidR="00852DFE" w:rsidRPr="00852DFE" w:rsidRDefault="00852DFE" w:rsidP="00852DFE">
            <w:pPr>
              <w:widowControl/>
              <w:autoSpaceDE/>
              <w:autoSpaceDN/>
              <w:jc w:val="center"/>
              <w:rPr>
                <w:rFonts w:ascii="Calibri" w:eastAsia="Times New Roman" w:hAnsi="Calibri" w:cs="Calibri"/>
                <w:b/>
                <w:bCs/>
              </w:rPr>
            </w:pPr>
            <w:r w:rsidRPr="00852DFE">
              <w:rPr>
                <w:rFonts w:ascii="Calibri" w:eastAsia="Times New Roman" w:hAnsi="Calibri" w:cs="Calibri"/>
                <w:b/>
                <w:bCs/>
              </w:rPr>
              <w:t>Step</w:t>
            </w:r>
          </w:p>
        </w:tc>
        <w:tc>
          <w:tcPr>
            <w:tcW w:w="0" w:type="auto"/>
            <w:hideMark/>
          </w:tcPr>
          <w:p w14:paraId="6625455B" w14:textId="77777777" w:rsidR="00852DFE" w:rsidRPr="00852DFE" w:rsidRDefault="00852DFE" w:rsidP="00852DFE">
            <w:pPr>
              <w:widowControl/>
              <w:autoSpaceDE/>
              <w:autoSpaceDN/>
              <w:jc w:val="center"/>
              <w:rPr>
                <w:rFonts w:ascii="Calibri" w:eastAsia="Times New Roman" w:hAnsi="Calibri" w:cs="Calibri"/>
                <w:b/>
                <w:bCs/>
              </w:rPr>
            </w:pPr>
            <w:r w:rsidRPr="00852DFE">
              <w:rPr>
                <w:rFonts w:ascii="Calibri" w:eastAsia="Times New Roman" w:hAnsi="Calibri" w:cs="Calibri"/>
                <w:b/>
                <w:bCs/>
              </w:rPr>
              <w:t>Process</w:t>
            </w:r>
          </w:p>
        </w:tc>
        <w:tc>
          <w:tcPr>
            <w:tcW w:w="0" w:type="auto"/>
            <w:hideMark/>
          </w:tcPr>
          <w:p w14:paraId="3EE28F19" w14:textId="77777777" w:rsidR="00852DFE" w:rsidRPr="00852DFE" w:rsidRDefault="00852DFE" w:rsidP="00852DFE">
            <w:pPr>
              <w:widowControl/>
              <w:autoSpaceDE/>
              <w:autoSpaceDN/>
              <w:jc w:val="center"/>
              <w:rPr>
                <w:rFonts w:ascii="Calibri" w:eastAsia="Times New Roman" w:hAnsi="Calibri" w:cs="Calibri"/>
                <w:b/>
                <w:bCs/>
              </w:rPr>
            </w:pPr>
            <w:r w:rsidRPr="00852DFE">
              <w:rPr>
                <w:rFonts w:ascii="Calibri" w:eastAsia="Times New Roman" w:hAnsi="Calibri" w:cs="Calibri"/>
                <w:b/>
                <w:bCs/>
              </w:rPr>
              <w:t>Responsible</w:t>
            </w:r>
          </w:p>
        </w:tc>
        <w:tc>
          <w:tcPr>
            <w:tcW w:w="0" w:type="auto"/>
            <w:hideMark/>
          </w:tcPr>
          <w:p w14:paraId="14988029" w14:textId="77777777" w:rsidR="00852DFE" w:rsidRPr="00852DFE" w:rsidRDefault="00852DFE" w:rsidP="00852DFE">
            <w:pPr>
              <w:widowControl/>
              <w:autoSpaceDE/>
              <w:autoSpaceDN/>
              <w:jc w:val="center"/>
              <w:rPr>
                <w:rFonts w:ascii="Calibri" w:eastAsia="Times New Roman" w:hAnsi="Calibri" w:cs="Calibri"/>
                <w:b/>
                <w:bCs/>
              </w:rPr>
            </w:pPr>
            <w:r w:rsidRPr="00852DFE">
              <w:rPr>
                <w:rFonts w:ascii="Calibri" w:eastAsia="Times New Roman" w:hAnsi="Calibri" w:cs="Calibri"/>
                <w:b/>
                <w:bCs/>
              </w:rPr>
              <w:t>Required Action</w:t>
            </w:r>
          </w:p>
        </w:tc>
      </w:tr>
      <w:tr w:rsidR="00852DFE" w:rsidRPr="00852DFE" w14:paraId="68026641" w14:textId="77777777" w:rsidTr="00852DFE">
        <w:tc>
          <w:tcPr>
            <w:tcW w:w="0" w:type="auto"/>
            <w:hideMark/>
          </w:tcPr>
          <w:p w14:paraId="00CCB457"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1</w:t>
            </w:r>
          </w:p>
        </w:tc>
        <w:tc>
          <w:tcPr>
            <w:tcW w:w="0" w:type="auto"/>
            <w:hideMark/>
          </w:tcPr>
          <w:p w14:paraId="482F2760"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Receive Client Enquiry</w:t>
            </w:r>
          </w:p>
        </w:tc>
        <w:tc>
          <w:tcPr>
            <w:tcW w:w="0" w:type="auto"/>
            <w:hideMark/>
          </w:tcPr>
          <w:p w14:paraId="54066970"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Consultant</w:t>
            </w:r>
          </w:p>
        </w:tc>
        <w:tc>
          <w:tcPr>
            <w:tcW w:w="0" w:type="auto"/>
            <w:hideMark/>
          </w:tcPr>
          <w:p w14:paraId="1507D1A5" w14:textId="77777777" w:rsidR="00852DFE" w:rsidRPr="00852DFE" w:rsidRDefault="00852DFE" w:rsidP="00852DFE">
            <w:pPr>
              <w:widowControl/>
              <w:autoSpaceDE/>
              <w:autoSpaceDN/>
              <w:jc w:val="both"/>
              <w:rPr>
                <w:rFonts w:ascii="Calibri" w:eastAsia="Times New Roman" w:hAnsi="Calibri" w:cs="Calibri"/>
              </w:rPr>
            </w:pPr>
            <w:r w:rsidRPr="00852DFE">
              <w:rPr>
                <w:rFonts w:ascii="Calibri" w:eastAsia="Times New Roman" w:hAnsi="Calibri" w:cs="Calibri"/>
              </w:rPr>
              <w:t>Respond to enquiries received via phone, email, social media or walk-in and provide general information about the Graduate Visa (Subclass 485).</w:t>
            </w:r>
          </w:p>
        </w:tc>
      </w:tr>
      <w:tr w:rsidR="00852DFE" w:rsidRPr="00852DFE" w14:paraId="30C78948" w14:textId="77777777" w:rsidTr="00852DFE">
        <w:tc>
          <w:tcPr>
            <w:tcW w:w="0" w:type="auto"/>
            <w:hideMark/>
          </w:tcPr>
          <w:p w14:paraId="3F19B81C"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2</w:t>
            </w:r>
          </w:p>
        </w:tc>
        <w:tc>
          <w:tcPr>
            <w:tcW w:w="0" w:type="auto"/>
            <w:hideMark/>
          </w:tcPr>
          <w:p w14:paraId="58B8E49C"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Initial Assessment</w:t>
            </w:r>
          </w:p>
        </w:tc>
        <w:tc>
          <w:tcPr>
            <w:tcW w:w="0" w:type="auto"/>
            <w:hideMark/>
          </w:tcPr>
          <w:p w14:paraId="482717BA"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Consultant</w:t>
            </w:r>
          </w:p>
        </w:tc>
        <w:tc>
          <w:tcPr>
            <w:tcW w:w="0" w:type="auto"/>
            <w:hideMark/>
          </w:tcPr>
          <w:p w14:paraId="1EC6195B" w14:textId="77777777" w:rsidR="00852DFE" w:rsidRPr="00852DFE" w:rsidRDefault="00852DFE" w:rsidP="00852DFE">
            <w:pPr>
              <w:widowControl/>
              <w:autoSpaceDE/>
              <w:autoSpaceDN/>
              <w:jc w:val="both"/>
              <w:rPr>
                <w:rFonts w:ascii="Calibri" w:eastAsia="Times New Roman" w:hAnsi="Calibri" w:cs="Calibri"/>
              </w:rPr>
            </w:pPr>
            <w:r w:rsidRPr="00852DFE">
              <w:rPr>
                <w:rFonts w:ascii="Calibri" w:eastAsia="Times New Roman" w:hAnsi="Calibri" w:cs="Calibri"/>
              </w:rPr>
              <w:t>Request the completed enquiry form, resume/CV, passport, current visa, academic qualifications completed in Australia, and English language test (if available).</w:t>
            </w:r>
          </w:p>
        </w:tc>
      </w:tr>
      <w:tr w:rsidR="00852DFE" w:rsidRPr="00852DFE" w14:paraId="1FA6E0B2" w14:textId="77777777" w:rsidTr="00852DFE">
        <w:tc>
          <w:tcPr>
            <w:tcW w:w="0" w:type="auto"/>
            <w:hideMark/>
          </w:tcPr>
          <w:p w14:paraId="71EA6519"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3</w:t>
            </w:r>
          </w:p>
        </w:tc>
        <w:tc>
          <w:tcPr>
            <w:tcW w:w="0" w:type="auto"/>
            <w:hideMark/>
          </w:tcPr>
          <w:p w14:paraId="48355709"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Eligibility Assessment</w:t>
            </w:r>
          </w:p>
        </w:tc>
        <w:tc>
          <w:tcPr>
            <w:tcW w:w="0" w:type="auto"/>
            <w:hideMark/>
          </w:tcPr>
          <w:p w14:paraId="4158BDC6"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Registered Migration Agent</w:t>
            </w:r>
          </w:p>
        </w:tc>
        <w:tc>
          <w:tcPr>
            <w:tcW w:w="0" w:type="auto"/>
            <w:hideMark/>
          </w:tcPr>
          <w:p w14:paraId="0475360A" w14:textId="77777777" w:rsidR="00852DFE" w:rsidRPr="00852DFE" w:rsidRDefault="00852DFE" w:rsidP="00852DFE">
            <w:pPr>
              <w:widowControl/>
              <w:autoSpaceDE/>
              <w:autoSpaceDN/>
              <w:jc w:val="both"/>
              <w:rPr>
                <w:rFonts w:ascii="Calibri" w:eastAsia="Times New Roman" w:hAnsi="Calibri" w:cs="Calibri"/>
              </w:rPr>
            </w:pPr>
            <w:r w:rsidRPr="00852DFE">
              <w:rPr>
                <w:rFonts w:ascii="Calibri" w:eastAsia="Times New Roman" w:hAnsi="Calibri" w:cs="Calibri"/>
              </w:rPr>
              <w:t>Assess the client's eligibility and determine whether they qualify under the Post-Higher Education Work Stream or the Post-Vocational Education Work Stream.</w:t>
            </w:r>
          </w:p>
        </w:tc>
      </w:tr>
      <w:tr w:rsidR="00852DFE" w:rsidRPr="00852DFE" w14:paraId="3C7A83F8" w14:textId="77777777" w:rsidTr="00852DFE">
        <w:tc>
          <w:tcPr>
            <w:tcW w:w="0" w:type="auto"/>
            <w:hideMark/>
          </w:tcPr>
          <w:p w14:paraId="6006D5F1"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4</w:t>
            </w:r>
          </w:p>
        </w:tc>
        <w:tc>
          <w:tcPr>
            <w:tcW w:w="0" w:type="auto"/>
            <w:hideMark/>
          </w:tcPr>
          <w:p w14:paraId="014A711F"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Skills Assessment Requirement</w:t>
            </w:r>
          </w:p>
        </w:tc>
        <w:tc>
          <w:tcPr>
            <w:tcW w:w="0" w:type="auto"/>
            <w:hideMark/>
          </w:tcPr>
          <w:p w14:paraId="1FE25B53"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Registered Migration Agent / Consultant</w:t>
            </w:r>
          </w:p>
        </w:tc>
        <w:tc>
          <w:tcPr>
            <w:tcW w:w="0" w:type="auto"/>
            <w:hideMark/>
          </w:tcPr>
          <w:p w14:paraId="49D6474F" w14:textId="77777777" w:rsidR="00852DFE" w:rsidRPr="00852DFE" w:rsidRDefault="00852DFE" w:rsidP="00852DFE">
            <w:pPr>
              <w:widowControl/>
              <w:autoSpaceDE/>
              <w:autoSpaceDN/>
              <w:jc w:val="both"/>
              <w:rPr>
                <w:rFonts w:ascii="Calibri" w:eastAsia="Times New Roman" w:hAnsi="Calibri" w:cs="Calibri"/>
              </w:rPr>
            </w:pPr>
            <w:r w:rsidRPr="00852DFE">
              <w:rPr>
                <w:rFonts w:ascii="Calibri" w:eastAsia="Times New Roman" w:hAnsi="Calibri" w:cs="Calibri"/>
              </w:rPr>
              <w:t>If applying under the Post-Vocational Education Work Stream, identify the appropriate occupation and required Skills Assessment authority. Refer to the agency's approved Skills Assessment Reference Guide.</w:t>
            </w:r>
          </w:p>
        </w:tc>
      </w:tr>
      <w:tr w:rsidR="00852DFE" w:rsidRPr="00852DFE" w14:paraId="23867E6C" w14:textId="77777777" w:rsidTr="00852DFE">
        <w:tc>
          <w:tcPr>
            <w:tcW w:w="0" w:type="auto"/>
            <w:hideMark/>
          </w:tcPr>
          <w:p w14:paraId="4325904B"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5</w:t>
            </w:r>
          </w:p>
        </w:tc>
        <w:tc>
          <w:tcPr>
            <w:tcW w:w="0" w:type="auto"/>
            <w:hideMark/>
          </w:tcPr>
          <w:p w14:paraId="131D66DD"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Higher Education Stream</w:t>
            </w:r>
          </w:p>
        </w:tc>
        <w:tc>
          <w:tcPr>
            <w:tcW w:w="0" w:type="auto"/>
            <w:hideMark/>
          </w:tcPr>
          <w:p w14:paraId="69FFE90D"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Registered Migration Agent</w:t>
            </w:r>
          </w:p>
        </w:tc>
        <w:tc>
          <w:tcPr>
            <w:tcW w:w="0" w:type="auto"/>
            <w:hideMark/>
          </w:tcPr>
          <w:p w14:paraId="199C7D7A" w14:textId="77777777" w:rsidR="00852DFE" w:rsidRPr="00852DFE" w:rsidRDefault="00852DFE" w:rsidP="00852DFE">
            <w:pPr>
              <w:widowControl/>
              <w:autoSpaceDE/>
              <w:autoSpaceDN/>
              <w:jc w:val="both"/>
              <w:rPr>
                <w:rFonts w:ascii="Calibri" w:eastAsia="Times New Roman" w:hAnsi="Calibri" w:cs="Calibri"/>
              </w:rPr>
            </w:pPr>
            <w:r w:rsidRPr="00852DFE">
              <w:rPr>
                <w:rFonts w:ascii="Calibri" w:eastAsia="Times New Roman" w:hAnsi="Calibri" w:cs="Calibri"/>
              </w:rPr>
              <w:t xml:space="preserve">If the client is applying under the Post-Higher Education Work Stream, confirm that a Skills </w:t>
            </w:r>
            <w:r w:rsidRPr="00852DFE">
              <w:rPr>
                <w:rFonts w:ascii="Calibri" w:eastAsia="Times New Roman" w:hAnsi="Calibri" w:cs="Calibri"/>
              </w:rPr>
              <w:lastRenderedPageBreak/>
              <w:t>Assessment is not required (unless otherwise specified under current legislation).</w:t>
            </w:r>
          </w:p>
        </w:tc>
      </w:tr>
      <w:tr w:rsidR="00852DFE" w:rsidRPr="00852DFE" w14:paraId="685BC1A0" w14:textId="77777777" w:rsidTr="00852DFE">
        <w:tc>
          <w:tcPr>
            <w:tcW w:w="0" w:type="auto"/>
            <w:hideMark/>
          </w:tcPr>
          <w:p w14:paraId="79ACCB8C"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lastRenderedPageBreak/>
              <w:t>6</w:t>
            </w:r>
          </w:p>
        </w:tc>
        <w:tc>
          <w:tcPr>
            <w:tcW w:w="0" w:type="auto"/>
            <w:hideMark/>
          </w:tcPr>
          <w:p w14:paraId="7509C3A6"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Client Consultation</w:t>
            </w:r>
          </w:p>
        </w:tc>
        <w:tc>
          <w:tcPr>
            <w:tcW w:w="0" w:type="auto"/>
            <w:hideMark/>
          </w:tcPr>
          <w:p w14:paraId="12A3B902"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Registered Migration Agent / Consultant</w:t>
            </w:r>
          </w:p>
        </w:tc>
        <w:tc>
          <w:tcPr>
            <w:tcW w:w="0" w:type="auto"/>
            <w:hideMark/>
          </w:tcPr>
          <w:p w14:paraId="2DFD4563" w14:textId="77777777" w:rsidR="00852DFE" w:rsidRPr="00852DFE" w:rsidRDefault="00852DFE" w:rsidP="00852DFE">
            <w:pPr>
              <w:widowControl/>
              <w:autoSpaceDE/>
              <w:autoSpaceDN/>
              <w:jc w:val="both"/>
              <w:rPr>
                <w:rFonts w:ascii="Calibri" w:eastAsia="Times New Roman" w:hAnsi="Calibri" w:cs="Calibri"/>
              </w:rPr>
            </w:pPr>
            <w:r w:rsidRPr="00852DFE">
              <w:rPr>
                <w:rFonts w:ascii="Calibri" w:eastAsia="Times New Roman" w:hAnsi="Calibri" w:cs="Calibri"/>
              </w:rPr>
              <w:t>Explain the visa requirements, eligibility criteria, processing times, visa conditions, English language requirements, fees, and future migration pathway options.</w:t>
            </w:r>
          </w:p>
        </w:tc>
      </w:tr>
      <w:tr w:rsidR="00852DFE" w:rsidRPr="00852DFE" w14:paraId="524D9BB0" w14:textId="77777777" w:rsidTr="00852DFE">
        <w:tc>
          <w:tcPr>
            <w:tcW w:w="0" w:type="auto"/>
            <w:hideMark/>
          </w:tcPr>
          <w:p w14:paraId="23200F16"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7</w:t>
            </w:r>
          </w:p>
        </w:tc>
        <w:tc>
          <w:tcPr>
            <w:tcW w:w="0" w:type="auto"/>
            <w:hideMark/>
          </w:tcPr>
          <w:p w14:paraId="1FEF916A"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Client Engagement</w:t>
            </w:r>
          </w:p>
        </w:tc>
        <w:tc>
          <w:tcPr>
            <w:tcW w:w="0" w:type="auto"/>
            <w:hideMark/>
          </w:tcPr>
          <w:p w14:paraId="44AA61DB"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Consultant</w:t>
            </w:r>
          </w:p>
        </w:tc>
        <w:tc>
          <w:tcPr>
            <w:tcW w:w="0" w:type="auto"/>
            <w:hideMark/>
          </w:tcPr>
          <w:p w14:paraId="5778D9EF" w14:textId="77777777" w:rsidR="00852DFE" w:rsidRPr="00852DFE" w:rsidRDefault="00852DFE" w:rsidP="00852DFE">
            <w:pPr>
              <w:widowControl/>
              <w:autoSpaceDE/>
              <w:autoSpaceDN/>
              <w:jc w:val="both"/>
              <w:rPr>
                <w:rFonts w:ascii="Calibri" w:eastAsia="Times New Roman" w:hAnsi="Calibri" w:cs="Calibri"/>
              </w:rPr>
            </w:pPr>
            <w:r w:rsidRPr="00852DFE">
              <w:rPr>
                <w:rFonts w:ascii="Calibri" w:eastAsia="Times New Roman" w:hAnsi="Calibri" w:cs="Calibri"/>
              </w:rPr>
              <w:t>Register the client in the Client Engagement Log, generate the Unique Client Code, create the electronic client folder, and send the quotation, Service Agreement and Graduate Visa Checklist.</w:t>
            </w:r>
          </w:p>
        </w:tc>
      </w:tr>
      <w:tr w:rsidR="00852DFE" w:rsidRPr="00852DFE" w14:paraId="2DCDBC66" w14:textId="77777777" w:rsidTr="00852DFE">
        <w:tc>
          <w:tcPr>
            <w:tcW w:w="0" w:type="auto"/>
            <w:hideMark/>
          </w:tcPr>
          <w:p w14:paraId="065A7E11"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8</w:t>
            </w:r>
          </w:p>
        </w:tc>
        <w:tc>
          <w:tcPr>
            <w:tcW w:w="0" w:type="auto"/>
            <w:hideMark/>
          </w:tcPr>
          <w:p w14:paraId="58A2FE75"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Service Agreement &amp; Payment</w:t>
            </w:r>
          </w:p>
        </w:tc>
        <w:tc>
          <w:tcPr>
            <w:tcW w:w="0" w:type="auto"/>
            <w:hideMark/>
          </w:tcPr>
          <w:p w14:paraId="0008B5C2"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Consultant</w:t>
            </w:r>
          </w:p>
        </w:tc>
        <w:tc>
          <w:tcPr>
            <w:tcW w:w="0" w:type="auto"/>
            <w:hideMark/>
          </w:tcPr>
          <w:p w14:paraId="6931927D" w14:textId="77777777" w:rsidR="00852DFE" w:rsidRPr="00852DFE" w:rsidRDefault="00852DFE" w:rsidP="00852DFE">
            <w:pPr>
              <w:widowControl/>
              <w:autoSpaceDE/>
              <w:autoSpaceDN/>
              <w:jc w:val="both"/>
              <w:rPr>
                <w:rFonts w:ascii="Calibri" w:eastAsia="Times New Roman" w:hAnsi="Calibri" w:cs="Calibri"/>
              </w:rPr>
            </w:pPr>
            <w:r w:rsidRPr="00852DFE">
              <w:rPr>
                <w:rFonts w:ascii="Calibri" w:eastAsia="Times New Roman" w:hAnsi="Calibri" w:cs="Calibri"/>
              </w:rPr>
              <w:t>Obtain the signed Service Agreement and confirm receipt of the engagement fee or initial professional fee before commencing work.</w:t>
            </w:r>
          </w:p>
        </w:tc>
      </w:tr>
      <w:tr w:rsidR="00852DFE" w:rsidRPr="00852DFE" w14:paraId="7CE82B04" w14:textId="77777777" w:rsidTr="00852DFE">
        <w:tc>
          <w:tcPr>
            <w:tcW w:w="0" w:type="auto"/>
            <w:hideMark/>
          </w:tcPr>
          <w:p w14:paraId="48C16740"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9</w:t>
            </w:r>
          </w:p>
        </w:tc>
        <w:tc>
          <w:tcPr>
            <w:tcW w:w="0" w:type="auto"/>
            <w:hideMark/>
          </w:tcPr>
          <w:p w14:paraId="3EA2E60E"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Document Collection</w:t>
            </w:r>
          </w:p>
        </w:tc>
        <w:tc>
          <w:tcPr>
            <w:tcW w:w="0" w:type="auto"/>
            <w:hideMark/>
          </w:tcPr>
          <w:p w14:paraId="0A607ED5"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Consultant</w:t>
            </w:r>
          </w:p>
        </w:tc>
        <w:tc>
          <w:tcPr>
            <w:tcW w:w="0" w:type="auto"/>
            <w:hideMark/>
          </w:tcPr>
          <w:p w14:paraId="32EE5964" w14:textId="77777777" w:rsidR="00852DFE" w:rsidRPr="00852DFE" w:rsidRDefault="00852DFE" w:rsidP="00852DFE">
            <w:pPr>
              <w:widowControl/>
              <w:autoSpaceDE/>
              <w:autoSpaceDN/>
              <w:jc w:val="both"/>
              <w:rPr>
                <w:rFonts w:ascii="Calibri" w:eastAsia="Times New Roman" w:hAnsi="Calibri" w:cs="Calibri"/>
              </w:rPr>
            </w:pPr>
            <w:r w:rsidRPr="00852DFE">
              <w:rPr>
                <w:rFonts w:ascii="Calibri" w:eastAsia="Times New Roman" w:hAnsi="Calibri" w:cs="Calibri"/>
              </w:rPr>
              <w:t>Collect all documents required for the Skills Assessment (if applicable) and Graduate Visa application, including identity, qualifications, English test results, police clearances, health insurance and supporting documents.</w:t>
            </w:r>
          </w:p>
        </w:tc>
      </w:tr>
      <w:tr w:rsidR="00852DFE" w:rsidRPr="00852DFE" w14:paraId="1FB643C4" w14:textId="77777777" w:rsidTr="00852DFE">
        <w:tc>
          <w:tcPr>
            <w:tcW w:w="0" w:type="auto"/>
            <w:hideMark/>
          </w:tcPr>
          <w:p w14:paraId="71C7228D"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10</w:t>
            </w:r>
          </w:p>
        </w:tc>
        <w:tc>
          <w:tcPr>
            <w:tcW w:w="0" w:type="auto"/>
            <w:hideMark/>
          </w:tcPr>
          <w:p w14:paraId="7F855CDA"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Document Verification &amp; Storage</w:t>
            </w:r>
          </w:p>
        </w:tc>
        <w:tc>
          <w:tcPr>
            <w:tcW w:w="0" w:type="auto"/>
            <w:hideMark/>
          </w:tcPr>
          <w:p w14:paraId="3A480B1C"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Consultant</w:t>
            </w:r>
          </w:p>
        </w:tc>
        <w:tc>
          <w:tcPr>
            <w:tcW w:w="0" w:type="auto"/>
            <w:hideMark/>
          </w:tcPr>
          <w:p w14:paraId="78DF0B02" w14:textId="77777777" w:rsidR="00852DFE" w:rsidRPr="00852DFE" w:rsidRDefault="00852DFE" w:rsidP="00852DFE">
            <w:pPr>
              <w:widowControl/>
              <w:autoSpaceDE/>
              <w:autoSpaceDN/>
              <w:jc w:val="both"/>
              <w:rPr>
                <w:rFonts w:ascii="Calibri" w:eastAsia="Times New Roman" w:hAnsi="Calibri" w:cs="Calibri"/>
              </w:rPr>
            </w:pPr>
            <w:r w:rsidRPr="00852DFE">
              <w:rPr>
                <w:rFonts w:ascii="Calibri" w:eastAsia="Times New Roman" w:hAnsi="Calibri" w:cs="Calibri"/>
              </w:rPr>
              <w:t>Review all documents for completeness and accuracy, then upload them to the client's electronic folder in accordance with the Document Management Procedure.</w:t>
            </w:r>
          </w:p>
        </w:tc>
      </w:tr>
      <w:tr w:rsidR="00852DFE" w:rsidRPr="00852DFE" w14:paraId="4F1C8B8A" w14:textId="77777777" w:rsidTr="00852DFE">
        <w:tc>
          <w:tcPr>
            <w:tcW w:w="0" w:type="auto"/>
            <w:hideMark/>
          </w:tcPr>
          <w:p w14:paraId="2E52693B"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11</w:t>
            </w:r>
          </w:p>
        </w:tc>
        <w:tc>
          <w:tcPr>
            <w:tcW w:w="0" w:type="auto"/>
            <w:hideMark/>
          </w:tcPr>
          <w:p w14:paraId="2A9BCAA9"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 xml:space="preserve">Skills Assessment Application (If </w:t>
            </w:r>
            <w:proofErr w:type="gramStart"/>
            <w:r w:rsidRPr="00852DFE">
              <w:rPr>
                <w:rFonts w:ascii="Calibri" w:eastAsia="Times New Roman" w:hAnsi="Calibri" w:cs="Calibri"/>
              </w:rPr>
              <w:t>Required</w:t>
            </w:r>
            <w:proofErr w:type="gramEnd"/>
            <w:r w:rsidRPr="00852DFE">
              <w:rPr>
                <w:rFonts w:ascii="Calibri" w:eastAsia="Times New Roman" w:hAnsi="Calibri" w:cs="Calibri"/>
              </w:rPr>
              <w:t>)</w:t>
            </w:r>
          </w:p>
        </w:tc>
        <w:tc>
          <w:tcPr>
            <w:tcW w:w="0" w:type="auto"/>
            <w:hideMark/>
          </w:tcPr>
          <w:p w14:paraId="35BA8126" w14:textId="4C41C22F"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Registered Migration Agent</w:t>
            </w:r>
          </w:p>
        </w:tc>
        <w:tc>
          <w:tcPr>
            <w:tcW w:w="0" w:type="auto"/>
            <w:hideMark/>
          </w:tcPr>
          <w:p w14:paraId="4EF95AC8" w14:textId="77777777" w:rsidR="00852DFE" w:rsidRPr="00852DFE" w:rsidRDefault="00852DFE" w:rsidP="00852DFE">
            <w:pPr>
              <w:widowControl/>
              <w:autoSpaceDE/>
              <w:autoSpaceDN/>
              <w:jc w:val="both"/>
              <w:rPr>
                <w:rFonts w:ascii="Calibri" w:eastAsia="Times New Roman" w:hAnsi="Calibri" w:cs="Calibri"/>
              </w:rPr>
            </w:pPr>
            <w:r w:rsidRPr="00852DFE">
              <w:rPr>
                <w:rFonts w:ascii="Calibri" w:eastAsia="Times New Roman" w:hAnsi="Calibri" w:cs="Calibri"/>
              </w:rPr>
              <w:t>Prepare and lodge the Skills Assessment application with the appropriate assessing authority. Monitor its progress until the outcome is received.</w:t>
            </w:r>
          </w:p>
        </w:tc>
      </w:tr>
      <w:tr w:rsidR="00852DFE" w:rsidRPr="00852DFE" w14:paraId="6EEE73C8" w14:textId="77777777" w:rsidTr="00852DFE">
        <w:tc>
          <w:tcPr>
            <w:tcW w:w="0" w:type="auto"/>
            <w:hideMark/>
          </w:tcPr>
          <w:p w14:paraId="152201A8"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12</w:t>
            </w:r>
          </w:p>
        </w:tc>
        <w:tc>
          <w:tcPr>
            <w:tcW w:w="0" w:type="auto"/>
            <w:hideMark/>
          </w:tcPr>
          <w:p w14:paraId="54A6394F"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Outstanding Payments</w:t>
            </w:r>
          </w:p>
        </w:tc>
        <w:tc>
          <w:tcPr>
            <w:tcW w:w="0" w:type="auto"/>
            <w:hideMark/>
          </w:tcPr>
          <w:p w14:paraId="07F17D25"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Consultant</w:t>
            </w:r>
          </w:p>
        </w:tc>
        <w:tc>
          <w:tcPr>
            <w:tcW w:w="0" w:type="auto"/>
            <w:hideMark/>
          </w:tcPr>
          <w:p w14:paraId="565AA811" w14:textId="77777777" w:rsidR="00852DFE" w:rsidRPr="00852DFE" w:rsidRDefault="00852DFE" w:rsidP="00852DFE">
            <w:pPr>
              <w:widowControl/>
              <w:autoSpaceDE/>
              <w:autoSpaceDN/>
              <w:jc w:val="both"/>
              <w:rPr>
                <w:rFonts w:ascii="Calibri" w:eastAsia="Times New Roman" w:hAnsi="Calibri" w:cs="Calibri"/>
              </w:rPr>
            </w:pPr>
            <w:r w:rsidRPr="00852DFE">
              <w:rPr>
                <w:rFonts w:ascii="Calibri" w:eastAsia="Times New Roman" w:hAnsi="Calibri" w:cs="Calibri"/>
              </w:rPr>
              <w:t>Confirm that all professional fees, government charges and third-party fees have been paid before preparing the visa application.</w:t>
            </w:r>
          </w:p>
        </w:tc>
      </w:tr>
      <w:tr w:rsidR="00852DFE" w:rsidRPr="00852DFE" w14:paraId="3DA92EB5" w14:textId="77777777" w:rsidTr="00852DFE">
        <w:tc>
          <w:tcPr>
            <w:tcW w:w="0" w:type="auto"/>
            <w:hideMark/>
          </w:tcPr>
          <w:p w14:paraId="4CDCB72B"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13</w:t>
            </w:r>
          </w:p>
        </w:tc>
        <w:tc>
          <w:tcPr>
            <w:tcW w:w="0" w:type="auto"/>
            <w:hideMark/>
          </w:tcPr>
          <w:p w14:paraId="4A6BBBAC"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Visa Application Preparation</w:t>
            </w:r>
          </w:p>
        </w:tc>
        <w:tc>
          <w:tcPr>
            <w:tcW w:w="0" w:type="auto"/>
            <w:hideMark/>
          </w:tcPr>
          <w:p w14:paraId="220B812A"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Consultant</w:t>
            </w:r>
          </w:p>
        </w:tc>
        <w:tc>
          <w:tcPr>
            <w:tcW w:w="0" w:type="auto"/>
            <w:hideMark/>
          </w:tcPr>
          <w:p w14:paraId="2E66ED45" w14:textId="77777777" w:rsidR="00852DFE" w:rsidRPr="00852DFE" w:rsidRDefault="00852DFE" w:rsidP="00852DFE">
            <w:pPr>
              <w:widowControl/>
              <w:autoSpaceDE/>
              <w:autoSpaceDN/>
              <w:jc w:val="both"/>
              <w:rPr>
                <w:rFonts w:ascii="Calibri" w:eastAsia="Times New Roman" w:hAnsi="Calibri" w:cs="Calibri"/>
              </w:rPr>
            </w:pPr>
            <w:r w:rsidRPr="00852DFE">
              <w:rPr>
                <w:rFonts w:ascii="Calibri" w:eastAsia="Times New Roman" w:hAnsi="Calibri" w:cs="Calibri"/>
              </w:rPr>
              <w:t xml:space="preserve">Prepare the Graduate Visa application, complete the </w:t>
            </w:r>
            <w:proofErr w:type="spellStart"/>
            <w:r w:rsidRPr="00852DFE">
              <w:rPr>
                <w:rFonts w:ascii="Calibri" w:eastAsia="Times New Roman" w:hAnsi="Calibri" w:cs="Calibri"/>
              </w:rPr>
              <w:t>ImmiAccount</w:t>
            </w:r>
            <w:proofErr w:type="spellEnd"/>
            <w:r w:rsidRPr="00852DFE">
              <w:rPr>
                <w:rFonts w:ascii="Calibri" w:eastAsia="Times New Roman" w:hAnsi="Calibri" w:cs="Calibri"/>
              </w:rPr>
              <w:t xml:space="preserve"> draft, and </w:t>
            </w:r>
            <w:proofErr w:type="spellStart"/>
            <w:r w:rsidRPr="00852DFE">
              <w:rPr>
                <w:rFonts w:ascii="Calibri" w:eastAsia="Times New Roman" w:hAnsi="Calibri" w:cs="Calibri"/>
              </w:rPr>
              <w:t>organise</w:t>
            </w:r>
            <w:proofErr w:type="spellEnd"/>
            <w:r w:rsidRPr="00852DFE">
              <w:rPr>
                <w:rFonts w:ascii="Calibri" w:eastAsia="Times New Roman" w:hAnsi="Calibri" w:cs="Calibri"/>
              </w:rPr>
              <w:t xml:space="preserve"> all supporting documents for internal review.</w:t>
            </w:r>
          </w:p>
        </w:tc>
      </w:tr>
      <w:tr w:rsidR="00852DFE" w:rsidRPr="00852DFE" w14:paraId="400AE1C0" w14:textId="77777777" w:rsidTr="00852DFE">
        <w:tc>
          <w:tcPr>
            <w:tcW w:w="0" w:type="auto"/>
            <w:hideMark/>
          </w:tcPr>
          <w:p w14:paraId="1E71A9E7"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14</w:t>
            </w:r>
          </w:p>
        </w:tc>
        <w:tc>
          <w:tcPr>
            <w:tcW w:w="0" w:type="auto"/>
            <w:hideMark/>
          </w:tcPr>
          <w:p w14:paraId="098FB5B9"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Client Review &amp; Approval</w:t>
            </w:r>
          </w:p>
        </w:tc>
        <w:tc>
          <w:tcPr>
            <w:tcW w:w="0" w:type="auto"/>
            <w:hideMark/>
          </w:tcPr>
          <w:p w14:paraId="693B3386"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Consultant</w:t>
            </w:r>
          </w:p>
        </w:tc>
        <w:tc>
          <w:tcPr>
            <w:tcW w:w="0" w:type="auto"/>
            <w:hideMark/>
          </w:tcPr>
          <w:p w14:paraId="1F349A29" w14:textId="77777777" w:rsidR="00852DFE" w:rsidRPr="00852DFE" w:rsidRDefault="00852DFE" w:rsidP="00852DFE">
            <w:pPr>
              <w:widowControl/>
              <w:autoSpaceDE/>
              <w:autoSpaceDN/>
              <w:jc w:val="both"/>
              <w:rPr>
                <w:rFonts w:ascii="Calibri" w:eastAsia="Times New Roman" w:hAnsi="Calibri" w:cs="Calibri"/>
              </w:rPr>
            </w:pPr>
            <w:r w:rsidRPr="00852DFE">
              <w:rPr>
                <w:rFonts w:ascii="Calibri" w:eastAsia="Times New Roman" w:hAnsi="Calibri" w:cs="Calibri"/>
              </w:rPr>
              <w:t>Send the completed visa application draft to the client for review and obtain written confirmation that all information is complete and accurate.</w:t>
            </w:r>
          </w:p>
        </w:tc>
      </w:tr>
      <w:tr w:rsidR="00852DFE" w:rsidRPr="00852DFE" w14:paraId="6A7107A7" w14:textId="77777777" w:rsidTr="00852DFE">
        <w:tc>
          <w:tcPr>
            <w:tcW w:w="0" w:type="auto"/>
            <w:hideMark/>
          </w:tcPr>
          <w:p w14:paraId="7C8347D5"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15</w:t>
            </w:r>
          </w:p>
        </w:tc>
        <w:tc>
          <w:tcPr>
            <w:tcW w:w="0" w:type="auto"/>
            <w:hideMark/>
          </w:tcPr>
          <w:p w14:paraId="5367A25A"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 xml:space="preserve">Final Review &amp; Visa </w:t>
            </w:r>
            <w:proofErr w:type="spellStart"/>
            <w:r w:rsidRPr="00852DFE">
              <w:rPr>
                <w:rFonts w:ascii="Calibri" w:eastAsia="Times New Roman" w:hAnsi="Calibri" w:cs="Calibri"/>
              </w:rPr>
              <w:t>Lodgement</w:t>
            </w:r>
            <w:proofErr w:type="spellEnd"/>
          </w:p>
        </w:tc>
        <w:tc>
          <w:tcPr>
            <w:tcW w:w="0" w:type="auto"/>
            <w:hideMark/>
          </w:tcPr>
          <w:p w14:paraId="49CC26CB"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Registered Migration Agent</w:t>
            </w:r>
          </w:p>
        </w:tc>
        <w:tc>
          <w:tcPr>
            <w:tcW w:w="0" w:type="auto"/>
            <w:hideMark/>
          </w:tcPr>
          <w:p w14:paraId="37F91A41"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 xml:space="preserve">Conduct the final quality assurance review and lodge the Graduate Visa application through </w:t>
            </w:r>
            <w:proofErr w:type="spellStart"/>
            <w:r w:rsidRPr="00852DFE">
              <w:rPr>
                <w:rFonts w:ascii="Calibri" w:eastAsia="Times New Roman" w:hAnsi="Calibri" w:cs="Calibri"/>
              </w:rPr>
              <w:t>ImmiAccount</w:t>
            </w:r>
            <w:proofErr w:type="spellEnd"/>
            <w:r w:rsidRPr="00852DFE">
              <w:rPr>
                <w:rFonts w:ascii="Calibri" w:eastAsia="Times New Roman" w:hAnsi="Calibri" w:cs="Calibri"/>
              </w:rPr>
              <w:t>.</w:t>
            </w:r>
          </w:p>
        </w:tc>
      </w:tr>
      <w:tr w:rsidR="00852DFE" w:rsidRPr="00852DFE" w14:paraId="02349FA5" w14:textId="77777777" w:rsidTr="00852DFE">
        <w:tc>
          <w:tcPr>
            <w:tcW w:w="0" w:type="auto"/>
            <w:hideMark/>
          </w:tcPr>
          <w:p w14:paraId="0D3F7BEB"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16</w:t>
            </w:r>
          </w:p>
        </w:tc>
        <w:tc>
          <w:tcPr>
            <w:tcW w:w="0" w:type="auto"/>
            <w:hideMark/>
          </w:tcPr>
          <w:p w14:paraId="5781AF93"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Update Internal Records</w:t>
            </w:r>
          </w:p>
        </w:tc>
        <w:tc>
          <w:tcPr>
            <w:tcW w:w="0" w:type="auto"/>
            <w:hideMark/>
          </w:tcPr>
          <w:p w14:paraId="25398600"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Consultant</w:t>
            </w:r>
          </w:p>
        </w:tc>
        <w:tc>
          <w:tcPr>
            <w:tcW w:w="0" w:type="auto"/>
            <w:hideMark/>
          </w:tcPr>
          <w:p w14:paraId="2AD6818C"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 xml:space="preserve">Update the </w:t>
            </w:r>
            <w:proofErr w:type="spellStart"/>
            <w:r w:rsidRPr="00852DFE">
              <w:rPr>
                <w:rFonts w:ascii="Calibri" w:eastAsia="Times New Roman" w:hAnsi="Calibri" w:cs="Calibri"/>
              </w:rPr>
              <w:t>Lodgement</w:t>
            </w:r>
            <w:proofErr w:type="spellEnd"/>
            <w:r w:rsidRPr="00852DFE">
              <w:rPr>
                <w:rFonts w:ascii="Calibri" w:eastAsia="Times New Roman" w:hAnsi="Calibri" w:cs="Calibri"/>
              </w:rPr>
              <w:t xml:space="preserve"> Register with the </w:t>
            </w:r>
            <w:proofErr w:type="spellStart"/>
            <w:r w:rsidRPr="00852DFE">
              <w:rPr>
                <w:rFonts w:ascii="Calibri" w:eastAsia="Times New Roman" w:hAnsi="Calibri" w:cs="Calibri"/>
              </w:rPr>
              <w:t>lodgement</w:t>
            </w:r>
            <w:proofErr w:type="spellEnd"/>
            <w:r w:rsidRPr="00852DFE">
              <w:rPr>
                <w:rFonts w:ascii="Calibri" w:eastAsia="Times New Roman" w:hAnsi="Calibri" w:cs="Calibri"/>
              </w:rPr>
              <w:t xml:space="preserve"> date, Transaction Reference Number (TRN), visa expiry date, and Bridging Visa details (if applicable).</w:t>
            </w:r>
          </w:p>
        </w:tc>
      </w:tr>
      <w:tr w:rsidR="00852DFE" w:rsidRPr="00852DFE" w14:paraId="6B79EBB3" w14:textId="77777777" w:rsidTr="00852DFE">
        <w:tc>
          <w:tcPr>
            <w:tcW w:w="0" w:type="auto"/>
            <w:hideMark/>
          </w:tcPr>
          <w:p w14:paraId="37DD30DE"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17</w:t>
            </w:r>
          </w:p>
        </w:tc>
        <w:tc>
          <w:tcPr>
            <w:tcW w:w="0" w:type="auto"/>
            <w:hideMark/>
          </w:tcPr>
          <w:p w14:paraId="3BA889C5"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Post-</w:t>
            </w:r>
            <w:proofErr w:type="spellStart"/>
            <w:r w:rsidRPr="00852DFE">
              <w:rPr>
                <w:rFonts w:ascii="Calibri" w:eastAsia="Times New Roman" w:hAnsi="Calibri" w:cs="Calibri"/>
              </w:rPr>
              <w:t>Lodgement</w:t>
            </w:r>
            <w:proofErr w:type="spellEnd"/>
            <w:r w:rsidRPr="00852DFE">
              <w:rPr>
                <w:rFonts w:ascii="Calibri" w:eastAsia="Times New Roman" w:hAnsi="Calibri" w:cs="Calibri"/>
              </w:rPr>
              <w:t xml:space="preserve"> Communication</w:t>
            </w:r>
          </w:p>
        </w:tc>
        <w:tc>
          <w:tcPr>
            <w:tcW w:w="0" w:type="auto"/>
            <w:hideMark/>
          </w:tcPr>
          <w:p w14:paraId="4BBA223B"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Registered Migration Agent / Consultant</w:t>
            </w:r>
          </w:p>
        </w:tc>
        <w:tc>
          <w:tcPr>
            <w:tcW w:w="0" w:type="auto"/>
            <w:hideMark/>
          </w:tcPr>
          <w:p w14:paraId="3EC01F34"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 xml:space="preserve">Provide the client with the Visa </w:t>
            </w:r>
            <w:proofErr w:type="spellStart"/>
            <w:r w:rsidRPr="00852DFE">
              <w:rPr>
                <w:rFonts w:ascii="Calibri" w:eastAsia="Times New Roman" w:hAnsi="Calibri" w:cs="Calibri"/>
              </w:rPr>
              <w:t>Lodgement</w:t>
            </w:r>
            <w:proofErr w:type="spellEnd"/>
            <w:r w:rsidRPr="00852DFE">
              <w:rPr>
                <w:rFonts w:ascii="Calibri" w:eastAsia="Times New Roman" w:hAnsi="Calibri" w:cs="Calibri"/>
              </w:rPr>
              <w:t xml:space="preserve"> Acknowledgement, Bridging Visa Grant (if applicable), HAP ID and health examination instructions, where required.</w:t>
            </w:r>
          </w:p>
        </w:tc>
      </w:tr>
      <w:tr w:rsidR="00852DFE" w:rsidRPr="00852DFE" w14:paraId="5FF6FB5E" w14:textId="77777777" w:rsidTr="00852DFE">
        <w:tc>
          <w:tcPr>
            <w:tcW w:w="0" w:type="auto"/>
            <w:hideMark/>
          </w:tcPr>
          <w:p w14:paraId="3F541BC0"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18</w:t>
            </w:r>
          </w:p>
        </w:tc>
        <w:tc>
          <w:tcPr>
            <w:tcW w:w="0" w:type="auto"/>
            <w:hideMark/>
          </w:tcPr>
          <w:p w14:paraId="18B979FB"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 xml:space="preserve">Skills Assessment Monitoring (If </w:t>
            </w:r>
            <w:proofErr w:type="gramStart"/>
            <w:r w:rsidRPr="00852DFE">
              <w:rPr>
                <w:rFonts w:ascii="Calibri" w:eastAsia="Times New Roman" w:hAnsi="Calibri" w:cs="Calibri"/>
              </w:rPr>
              <w:t>Pending</w:t>
            </w:r>
            <w:proofErr w:type="gramEnd"/>
            <w:r w:rsidRPr="00852DFE">
              <w:rPr>
                <w:rFonts w:ascii="Calibri" w:eastAsia="Times New Roman" w:hAnsi="Calibri" w:cs="Calibri"/>
              </w:rPr>
              <w:t>)</w:t>
            </w:r>
          </w:p>
        </w:tc>
        <w:tc>
          <w:tcPr>
            <w:tcW w:w="0" w:type="auto"/>
            <w:hideMark/>
          </w:tcPr>
          <w:p w14:paraId="1E8954DF"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Consultant</w:t>
            </w:r>
          </w:p>
        </w:tc>
        <w:tc>
          <w:tcPr>
            <w:tcW w:w="0" w:type="auto"/>
            <w:hideMark/>
          </w:tcPr>
          <w:p w14:paraId="1589BBD1"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Where the Skills Assessment outcome is still pending, closely monitor the application. If the Department issues a Section 56 (s56) Request for Further Information, upload the Skills Assessment outcome immediately upon receipt before the due date.</w:t>
            </w:r>
          </w:p>
        </w:tc>
      </w:tr>
      <w:tr w:rsidR="00852DFE" w:rsidRPr="00852DFE" w14:paraId="22A30A88" w14:textId="77777777" w:rsidTr="00852DFE">
        <w:tc>
          <w:tcPr>
            <w:tcW w:w="0" w:type="auto"/>
            <w:hideMark/>
          </w:tcPr>
          <w:p w14:paraId="21163911"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lastRenderedPageBreak/>
              <w:t>19</w:t>
            </w:r>
          </w:p>
        </w:tc>
        <w:tc>
          <w:tcPr>
            <w:tcW w:w="0" w:type="auto"/>
            <w:hideMark/>
          </w:tcPr>
          <w:p w14:paraId="6C97F493"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Application Monitoring</w:t>
            </w:r>
          </w:p>
        </w:tc>
        <w:tc>
          <w:tcPr>
            <w:tcW w:w="0" w:type="auto"/>
            <w:hideMark/>
          </w:tcPr>
          <w:p w14:paraId="1C8E9C79"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Consultant / Registered Migration Agent</w:t>
            </w:r>
          </w:p>
        </w:tc>
        <w:tc>
          <w:tcPr>
            <w:tcW w:w="0" w:type="auto"/>
            <w:hideMark/>
          </w:tcPr>
          <w:p w14:paraId="2615852E"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 xml:space="preserve">Monitor the Graduate Visa application through </w:t>
            </w:r>
            <w:proofErr w:type="spellStart"/>
            <w:r w:rsidRPr="00852DFE">
              <w:rPr>
                <w:rFonts w:ascii="Calibri" w:eastAsia="Times New Roman" w:hAnsi="Calibri" w:cs="Calibri"/>
              </w:rPr>
              <w:t>ImmiAccount</w:t>
            </w:r>
            <w:proofErr w:type="spellEnd"/>
            <w:r w:rsidRPr="00852DFE">
              <w:rPr>
                <w:rFonts w:ascii="Calibri" w:eastAsia="Times New Roman" w:hAnsi="Calibri" w:cs="Calibri"/>
              </w:rPr>
              <w:t>, respond promptly to Department requests, and keep the client informed throughout the assessment process.</w:t>
            </w:r>
          </w:p>
        </w:tc>
      </w:tr>
      <w:tr w:rsidR="00852DFE" w:rsidRPr="00852DFE" w14:paraId="19CF63D0" w14:textId="77777777" w:rsidTr="00852DFE">
        <w:tc>
          <w:tcPr>
            <w:tcW w:w="0" w:type="auto"/>
            <w:hideMark/>
          </w:tcPr>
          <w:p w14:paraId="63D7CE8F"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20</w:t>
            </w:r>
          </w:p>
        </w:tc>
        <w:tc>
          <w:tcPr>
            <w:tcW w:w="0" w:type="auto"/>
            <w:hideMark/>
          </w:tcPr>
          <w:p w14:paraId="691C24E7"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Visa Outcome</w:t>
            </w:r>
          </w:p>
        </w:tc>
        <w:tc>
          <w:tcPr>
            <w:tcW w:w="0" w:type="auto"/>
            <w:hideMark/>
          </w:tcPr>
          <w:p w14:paraId="77C0B3C4"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Consultant / Registered Migration Agent</w:t>
            </w:r>
          </w:p>
        </w:tc>
        <w:tc>
          <w:tcPr>
            <w:tcW w:w="0" w:type="auto"/>
            <w:hideMark/>
          </w:tcPr>
          <w:p w14:paraId="36BD5E17"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Notify the client of the visa decision. For visa grants, explain visa conditions and next steps. For refusals, explain the decision and discuss available options where appropriate.</w:t>
            </w:r>
          </w:p>
        </w:tc>
      </w:tr>
      <w:tr w:rsidR="00852DFE" w:rsidRPr="00852DFE" w14:paraId="1D8F3742" w14:textId="77777777" w:rsidTr="00852DFE">
        <w:tc>
          <w:tcPr>
            <w:tcW w:w="0" w:type="auto"/>
            <w:hideMark/>
          </w:tcPr>
          <w:p w14:paraId="4434D2AB"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21</w:t>
            </w:r>
          </w:p>
        </w:tc>
        <w:tc>
          <w:tcPr>
            <w:tcW w:w="0" w:type="auto"/>
            <w:hideMark/>
          </w:tcPr>
          <w:p w14:paraId="3982B520"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File Closure</w:t>
            </w:r>
          </w:p>
        </w:tc>
        <w:tc>
          <w:tcPr>
            <w:tcW w:w="0" w:type="auto"/>
            <w:hideMark/>
          </w:tcPr>
          <w:p w14:paraId="666B5FA5"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Consultant</w:t>
            </w:r>
          </w:p>
        </w:tc>
        <w:tc>
          <w:tcPr>
            <w:tcW w:w="0" w:type="auto"/>
            <w:hideMark/>
          </w:tcPr>
          <w:p w14:paraId="404120AC"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Save the visa outcome, update all internal records, complete the Client Engagement Log, and archive the client's electronic file in accordance with the agency's record retention policy.</w:t>
            </w:r>
          </w:p>
        </w:tc>
      </w:tr>
    </w:tbl>
    <w:p w14:paraId="2103D329" w14:textId="77777777" w:rsidR="00852DFE" w:rsidRPr="00852DFE" w:rsidRDefault="00852DFE" w:rsidP="0058798B">
      <w:pPr>
        <w:rPr>
          <w:rFonts w:ascii="Calibri" w:hAnsi="Calibri" w:cs="Calibri"/>
          <w:b/>
          <w:bCs/>
          <w:color w:val="000000" w:themeColor="text1"/>
          <w:sz w:val="24"/>
          <w:szCs w:val="24"/>
        </w:rPr>
      </w:pPr>
    </w:p>
    <w:p w14:paraId="6983EFF8" w14:textId="77777777" w:rsidR="00470955" w:rsidRPr="00852DFE" w:rsidRDefault="00470955" w:rsidP="00470955">
      <w:pPr>
        <w:pStyle w:val="Heading2"/>
        <w:rPr>
          <w:rFonts w:ascii="Calibri" w:eastAsia="Times New Roman" w:hAnsi="Calibri" w:cs="Calibri"/>
          <w:color w:val="000000" w:themeColor="text1"/>
          <w:sz w:val="22"/>
          <w:szCs w:val="22"/>
        </w:rPr>
      </w:pPr>
      <w:r w:rsidRPr="00852DFE">
        <w:rPr>
          <w:rFonts w:ascii="Calibri" w:hAnsi="Calibri" w:cs="Calibri"/>
          <w:color w:val="000000" w:themeColor="text1"/>
          <w:sz w:val="22"/>
          <w:szCs w:val="22"/>
        </w:rPr>
        <w:t>7. Quality Control Checklist</w:t>
      </w:r>
    </w:p>
    <w:p w14:paraId="079EC852" w14:textId="77777777" w:rsidR="00852DFE" w:rsidRPr="00852DFE" w:rsidRDefault="00852DFE" w:rsidP="00852DFE">
      <w:pPr>
        <w:pStyle w:val="NormalWeb"/>
        <w:rPr>
          <w:rFonts w:ascii="Calibri" w:hAnsi="Calibri" w:cs="Calibri"/>
        </w:rPr>
      </w:pPr>
      <w:r w:rsidRPr="00852DFE">
        <w:rPr>
          <w:rFonts w:ascii="Calibri" w:hAnsi="Calibri" w:cs="Calibri"/>
        </w:rPr>
        <w:t>The Registered Migration Agent must complete the following quality assurance checks before lodging any Graduate Visa (Subclass 485) application. No application is to be lodged until all applicable items have been reviewed and confirmed.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23"/>
        <w:gridCol w:w="1247"/>
      </w:tblGrid>
      <w:tr w:rsidR="00852DFE" w:rsidRPr="00852DFE" w14:paraId="204CD5ED" w14:textId="77777777">
        <w:trPr>
          <w:tblHeader/>
          <w:tblCellSpacing w:w="15" w:type="dxa"/>
        </w:trPr>
        <w:tc>
          <w:tcPr>
            <w:tcW w:w="0" w:type="auto"/>
            <w:vAlign w:val="center"/>
            <w:hideMark/>
          </w:tcPr>
          <w:p w14:paraId="7177AFD4" w14:textId="77777777" w:rsidR="00852DFE" w:rsidRPr="00852DFE" w:rsidRDefault="00852DFE" w:rsidP="00852DFE">
            <w:pPr>
              <w:rPr>
                <w:rFonts w:ascii="Calibri" w:hAnsi="Calibri" w:cs="Calibri"/>
                <w:b/>
                <w:bCs/>
              </w:rPr>
            </w:pPr>
            <w:r w:rsidRPr="00852DFE">
              <w:rPr>
                <w:rStyle w:val="Strong"/>
                <w:rFonts w:ascii="Calibri" w:hAnsi="Calibri" w:cs="Calibri"/>
              </w:rPr>
              <w:t>Quality Check</w:t>
            </w:r>
          </w:p>
        </w:tc>
        <w:tc>
          <w:tcPr>
            <w:tcW w:w="0" w:type="auto"/>
            <w:vAlign w:val="center"/>
            <w:hideMark/>
          </w:tcPr>
          <w:p w14:paraId="17A14125" w14:textId="77777777" w:rsidR="00852DFE" w:rsidRPr="00852DFE" w:rsidRDefault="00852DFE">
            <w:pPr>
              <w:jc w:val="center"/>
              <w:rPr>
                <w:rFonts w:ascii="Calibri" w:hAnsi="Calibri" w:cs="Calibri"/>
                <w:b/>
                <w:bCs/>
              </w:rPr>
            </w:pPr>
            <w:r w:rsidRPr="00852DFE">
              <w:rPr>
                <w:rStyle w:val="Strong"/>
                <w:rFonts w:ascii="Calibri" w:hAnsi="Calibri" w:cs="Calibri"/>
              </w:rPr>
              <w:t>Completed (</w:t>
            </w:r>
            <w:r w:rsidRPr="00852DFE">
              <w:rPr>
                <w:rStyle w:val="Strong"/>
                <w:rFonts w:ascii="Segoe UI Symbol" w:hAnsi="Segoe UI Symbol" w:cs="Segoe UI Symbol"/>
              </w:rPr>
              <w:t>✓</w:t>
            </w:r>
            <w:r w:rsidRPr="00852DFE">
              <w:rPr>
                <w:rStyle w:val="Strong"/>
                <w:rFonts w:ascii="Calibri" w:hAnsi="Calibri" w:cs="Calibri"/>
              </w:rPr>
              <w:t>)</w:t>
            </w:r>
          </w:p>
        </w:tc>
      </w:tr>
      <w:tr w:rsidR="00852DFE" w:rsidRPr="00852DFE" w14:paraId="42550EF8" w14:textId="77777777">
        <w:trPr>
          <w:tblCellSpacing w:w="15" w:type="dxa"/>
        </w:trPr>
        <w:tc>
          <w:tcPr>
            <w:tcW w:w="0" w:type="auto"/>
            <w:vAlign w:val="center"/>
            <w:hideMark/>
          </w:tcPr>
          <w:p w14:paraId="3EB7A264" w14:textId="77777777" w:rsidR="00852DFE" w:rsidRPr="00852DFE" w:rsidRDefault="00852DFE">
            <w:pPr>
              <w:rPr>
                <w:rFonts w:ascii="Calibri" w:hAnsi="Calibri" w:cs="Calibri"/>
              </w:rPr>
            </w:pPr>
            <w:r w:rsidRPr="00852DFE">
              <w:rPr>
                <w:rFonts w:ascii="Calibri" w:hAnsi="Calibri" w:cs="Calibri"/>
              </w:rPr>
              <w:t>Client identity has been verified using a valid passport or government-issued identification.</w:t>
            </w:r>
          </w:p>
        </w:tc>
        <w:tc>
          <w:tcPr>
            <w:tcW w:w="0" w:type="auto"/>
            <w:vAlign w:val="center"/>
            <w:hideMark/>
          </w:tcPr>
          <w:p w14:paraId="25DDA022" w14:textId="77777777" w:rsidR="00852DFE" w:rsidRPr="00852DFE" w:rsidRDefault="00852DFE">
            <w:pPr>
              <w:rPr>
                <w:rFonts w:ascii="Calibri" w:hAnsi="Calibri" w:cs="Calibri"/>
              </w:rPr>
            </w:pPr>
            <w:r w:rsidRPr="00852DFE">
              <w:rPr>
                <w:rFonts w:ascii="Segoe UI Symbol" w:hAnsi="Segoe UI Symbol" w:cs="Segoe UI Symbol"/>
              </w:rPr>
              <w:t>☐</w:t>
            </w:r>
          </w:p>
        </w:tc>
      </w:tr>
      <w:tr w:rsidR="00852DFE" w:rsidRPr="00852DFE" w14:paraId="549E65D6" w14:textId="77777777">
        <w:trPr>
          <w:tblCellSpacing w:w="15" w:type="dxa"/>
        </w:trPr>
        <w:tc>
          <w:tcPr>
            <w:tcW w:w="0" w:type="auto"/>
            <w:vAlign w:val="center"/>
            <w:hideMark/>
          </w:tcPr>
          <w:p w14:paraId="542C1908" w14:textId="77777777" w:rsidR="00852DFE" w:rsidRPr="00852DFE" w:rsidRDefault="00852DFE">
            <w:pPr>
              <w:rPr>
                <w:rFonts w:ascii="Calibri" w:hAnsi="Calibri" w:cs="Calibri"/>
              </w:rPr>
            </w:pPr>
            <w:r w:rsidRPr="00852DFE">
              <w:rPr>
                <w:rFonts w:ascii="Calibri" w:hAnsi="Calibri" w:cs="Calibri"/>
              </w:rPr>
              <w:t>Passport is valid for the intended visa application period.</w:t>
            </w:r>
          </w:p>
        </w:tc>
        <w:tc>
          <w:tcPr>
            <w:tcW w:w="0" w:type="auto"/>
            <w:vAlign w:val="center"/>
            <w:hideMark/>
          </w:tcPr>
          <w:p w14:paraId="3AC9390C" w14:textId="77777777" w:rsidR="00852DFE" w:rsidRPr="00852DFE" w:rsidRDefault="00852DFE">
            <w:pPr>
              <w:rPr>
                <w:rFonts w:ascii="Calibri" w:hAnsi="Calibri" w:cs="Calibri"/>
              </w:rPr>
            </w:pPr>
            <w:r w:rsidRPr="00852DFE">
              <w:rPr>
                <w:rFonts w:ascii="Segoe UI Symbol" w:hAnsi="Segoe UI Symbol" w:cs="Segoe UI Symbol"/>
              </w:rPr>
              <w:t>☐</w:t>
            </w:r>
          </w:p>
        </w:tc>
      </w:tr>
      <w:tr w:rsidR="00852DFE" w:rsidRPr="00852DFE" w14:paraId="17E25864" w14:textId="77777777">
        <w:trPr>
          <w:tblCellSpacing w:w="15" w:type="dxa"/>
        </w:trPr>
        <w:tc>
          <w:tcPr>
            <w:tcW w:w="0" w:type="auto"/>
            <w:vAlign w:val="center"/>
            <w:hideMark/>
          </w:tcPr>
          <w:p w14:paraId="5BB5B2D5" w14:textId="77777777" w:rsidR="00852DFE" w:rsidRPr="00852DFE" w:rsidRDefault="00852DFE">
            <w:pPr>
              <w:rPr>
                <w:rFonts w:ascii="Calibri" w:hAnsi="Calibri" w:cs="Calibri"/>
              </w:rPr>
            </w:pPr>
            <w:r w:rsidRPr="00852DFE">
              <w:rPr>
                <w:rFonts w:ascii="Calibri" w:hAnsi="Calibri" w:cs="Calibri"/>
              </w:rPr>
              <w:t>Applicant meets the eligibility requirements for the Graduate Visa (Subclass 485).</w:t>
            </w:r>
          </w:p>
        </w:tc>
        <w:tc>
          <w:tcPr>
            <w:tcW w:w="0" w:type="auto"/>
            <w:vAlign w:val="center"/>
            <w:hideMark/>
          </w:tcPr>
          <w:p w14:paraId="649A8B64" w14:textId="77777777" w:rsidR="00852DFE" w:rsidRPr="00852DFE" w:rsidRDefault="00852DFE">
            <w:pPr>
              <w:rPr>
                <w:rFonts w:ascii="Calibri" w:hAnsi="Calibri" w:cs="Calibri"/>
              </w:rPr>
            </w:pPr>
            <w:r w:rsidRPr="00852DFE">
              <w:rPr>
                <w:rFonts w:ascii="Segoe UI Symbol" w:hAnsi="Segoe UI Symbol" w:cs="Segoe UI Symbol"/>
              </w:rPr>
              <w:t>☐</w:t>
            </w:r>
          </w:p>
        </w:tc>
      </w:tr>
      <w:tr w:rsidR="00852DFE" w:rsidRPr="00852DFE" w14:paraId="6464F628" w14:textId="77777777">
        <w:trPr>
          <w:tblCellSpacing w:w="15" w:type="dxa"/>
        </w:trPr>
        <w:tc>
          <w:tcPr>
            <w:tcW w:w="0" w:type="auto"/>
            <w:vAlign w:val="center"/>
            <w:hideMark/>
          </w:tcPr>
          <w:p w14:paraId="6165BEBB" w14:textId="77777777" w:rsidR="00852DFE" w:rsidRPr="00852DFE" w:rsidRDefault="00852DFE">
            <w:pPr>
              <w:rPr>
                <w:rFonts w:ascii="Calibri" w:hAnsi="Calibri" w:cs="Calibri"/>
              </w:rPr>
            </w:pPr>
            <w:r w:rsidRPr="00852DFE">
              <w:rPr>
                <w:rFonts w:ascii="Calibri" w:hAnsi="Calibri" w:cs="Calibri"/>
              </w:rPr>
              <w:t>Correct visa stream has been selected (Post-Higher Education Work Stream or Post-Vocational Education Work Stream).</w:t>
            </w:r>
          </w:p>
        </w:tc>
        <w:tc>
          <w:tcPr>
            <w:tcW w:w="0" w:type="auto"/>
            <w:vAlign w:val="center"/>
            <w:hideMark/>
          </w:tcPr>
          <w:p w14:paraId="1752F3F0" w14:textId="77777777" w:rsidR="00852DFE" w:rsidRPr="00852DFE" w:rsidRDefault="00852DFE">
            <w:pPr>
              <w:rPr>
                <w:rFonts w:ascii="Calibri" w:hAnsi="Calibri" w:cs="Calibri"/>
              </w:rPr>
            </w:pPr>
            <w:r w:rsidRPr="00852DFE">
              <w:rPr>
                <w:rFonts w:ascii="Segoe UI Symbol" w:hAnsi="Segoe UI Symbol" w:cs="Segoe UI Symbol"/>
              </w:rPr>
              <w:t>☐</w:t>
            </w:r>
          </w:p>
        </w:tc>
      </w:tr>
      <w:tr w:rsidR="00852DFE" w:rsidRPr="00852DFE" w14:paraId="15F39017" w14:textId="77777777">
        <w:trPr>
          <w:tblCellSpacing w:w="15" w:type="dxa"/>
        </w:trPr>
        <w:tc>
          <w:tcPr>
            <w:tcW w:w="0" w:type="auto"/>
            <w:vAlign w:val="center"/>
            <w:hideMark/>
          </w:tcPr>
          <w:p w14:paraId="104450AC" w14:textId="77777777" w:rsidR="00852DFE" w:rsidRPr="00852DFE" w:rsidRDefault="00852DFE">
            <w:pPr>
              <w:rPr>
                <w:rFonts w:ascii="Calibri" w:hAnsi="Calibri" w:cs="Calibri"/>
              </w:rPr>
            </w:pPr>
            <w:r w:rsidRPr="00852DFE">
              <w:rPr>
                <w:rFonts w:ascii="Calibri" w:hAnsi="Calibri" w:cs="Calibri"/>
              </w:rPr>
              <w:t>Australian qualification has been completed and supporting academic documents have been verified.</w:t>
            </w:r>
          </w:p>
        </w:tc>
        <w:tc>
          <w:tcPr>
            <w:tcW w:w="0" w:type="auto"/>
            <w:vAlign w:val="center"/>
            <w:hideMark/>
          </w:tcPr>
          <w:p w14:paraId="27D79ECB" w14:textId="77777777" w:rsidR="00852DFE" w:rsidRPr="00852DFE" w:rsidRDefault="00852DFE">
            <w:pPr>
              <w:rPr>
                <w:rFonts w:ascii="Calibri" w:hAnsi="Calibri" w:cs="Calibri"/>
              </w:rPr>
            </w:pPr>
            <w:r w:rsidRPr="00852DFE">
              <w:rPr>
                <w:rFonts w:ascii="Segoe UI Symbol" w:hAnsi="Segoe UI Symbol" w:cs="Segoe UI Symbol"/>
              </w:rPr>
              <w:t>☐</w:t>
            </w:r>
          </w:p>
        </w:tc>
      </w:tr>
      <w:tr w:rsidR="00852DFE" w:rsidRPr="00852DFE" w14:paraId="5C37CB1D" w14:textId="77777777">
        <w:trPr>
          <w:tblCellSpacing w:w="15" w:type="dxa"/>
        </w:trPr>
        <w:tc>
          <w:tcPr>
            <w:tcW w:w="0" w:type="auto"/>
            <w:vAlign w:val="center"/>
            <w:hideMark/>
          </w:tcPr>
          <w:p w14:paraId="3BEB7AA1" w14:textId="77777777" w:rsidR="00852DFE" w:rsidRPr="00852DFE" w:rsidRDefault="00852DFE">
            <w:pPr>
              <w:rPr>
                <w:rFonts w:ascii="Calibri" w:hAnsi="Calibri" w:cs="Calibri"/>
              </w:rPr>
            </w:pPr>
            <w:r w:rsidRPr="00852DFE">
              <w:rPr>
                <w:rFonts w:ascii="Calibri" w:hAnsi="Calibri" w:cs="Calibri"/>
              </w:rPr>
              <w:t>Confirmation of course completion, transcript and completion letter have been received (where applicable).</w:t>
            </w:r>
          </w:p>
        </w:tc>
        <w:tc>
          <w:tcPr>
            <w:tcW w:w="0" w:type="auto"/>
            <w:vAlign w:val="center"/>
            <w:hideMark/>
          </w:tcPr>
          <w:p w14:paraId="53CC35C6" w14:textId="77777777" w:rsidR="00852DFE" w:rsidRPr="00852DFE" w:rsidRDefault="00852DFE">
            <w:pPr>
              <w:rPr>
                <w:rFonts w:ascii="Calibri" w:hAnsi="Calibri" w:cs="Calibri"/>
              </w:rPr>
            </w:pPr>
            <w:r w:rsidRPr="00852DFE">
              <w:rPr>
                <w:rFonts w:ascii="Segoe UI Symbol" w:hAnsi="Segoe UI Symbol" w:cs="Segoe UI Symbol"/>
              </w:rPr>
              <w:t>☐</w:t>
            </w:r>
          </w:p>
        </w:tc>
      </w:tr>
      <w:tr w:rsidR="00852DFE" w:rsidRPr="00852DFE" w14:paraId="06373136" w14:textId="77777777">
        <w:trPr>
          <w:tblCellSpacing w:w="15" w:type="dxa"/>
        </w:trPr>
        <w:tc>
          <w:tcPr>
            <w:tcW w:w="0" w:type="auto"/>
            <w:vAlign w:val="center"/>
            <w:hideMark/>
          </w:tcPr>
          <w:p w14:paraId="6377FDBC" w14:textId="77777777" w:rsidR="00852DFE" w:rsidRPr="00852DFE" w:rsidRDefault="00852DFE">
            <w:pPr>
              <w:rPr>
                <w:rFonts w:ascii="Calibri" w:hAnsi="Calibri" w:cs="Calibri"/>
              </w:rPr>
            </w:pPr>
            <w:r w:rsidRPr="00852DFE">
              <w:rPr>
                <w:rFonts w:ascii="Calibri" w:hAnsi="Calibri" w:cs="Calibri"/>
              </w:rPr>
              <w:t xml:space="preserve">English language requirement has been </w:t>
            </w:r>
            <w:proofErr w:type="gramStart"/>
            <w:r w:rsidRPr="00852DFE">
              <w:rPr>
                <w:rFonts w:ascii="Calibri" w:hAnsi="Calibri" w:cs="Calibri"/>
              </w:rPr>
              <w:t>met</w:t>
            </w:r>
            <w:proofErr w:type="gramEnd"/>
            <w:r w:rsidRPr="00852DFE">
              <w:rPr>
                <w:rFonts w:ascii="Calibri" w:hAnsi="Calibri" w:cs="Calibri"/>
              </w:rPr>
              <w:t xml:space="preserve"> and valid test results have been provided (if applicable).</w:t>
            </w:r>
          </w:p>
        </w:tc>
        <w:tc>
          <w:tcPr>
            <w:tcW w:w="0" w:type="auto"/>
            <w:vAlign w:val="center"/>
            <w:hideMark/>
          </w:tcPr>
          <w:p w14:paraId="0D4E0C36" w14:textId="77777777" w:rsidR="00852DFE" w:rsidRPr="00852DFE" w:rsidRDefault="00852DFE">
            <w:pPr>
              <w:rPr>
                <w:rFonts w:ascii="Calibri" w:hAnsi="Calibri" w:cs="Calibri"/>
              </w:rPr>
            </w:pPr>
            <w:r w:rsidRPr="00852DFE">
              <w:rPr>
                <w:rFonts w:ascii="Segoe UI Symbol" w:hAnsi="Segoe UI Symbol" w:cs="Segoe UI Symbol"/>
              </w:rPr>
              <w:t>☐</w:t>
            </w:r>
          </w:p>
        </w:tc>
      </w:tr>
      <w:tr w:rsidR="00852DFE" w:rsidRPr="00852DFE" w14:paraId="21D20A72" w14:textId="77777777">
        <w:trPr>
          <w:tblCellSpacing w:w="15" w:type="dxa"/>
        </w:trPr>
        <w:tc>
          <w:tcPr>
            <w:tcW w:w="0" w:type="auto"/>
            <w:vAlign w:val="center"/>
            <w:hideMark/>
          </w:tcPr>
          <w:p w14:paraId="0E67A3EF" w14:textId="77777777" w:rsidR="00852DFE" w:rsidRPr="00852DFE" w:rsidRDefault="00852DFE">
            <w:pPr>
              <w:rPr>
                <w:rFonts w:ascii="Calibri" w:hAnsi="Calibri" w:cs="Calibri"/>
              </w:rPr>
            </w:pPr>
            <w:r w:rsidRPr="00852DFE">
              <w:rPr>
                <w:rFonts w:ascii="Calibri" w:hAnsi="Calibri" w:cs="Calibri"/>
              </w:rPr>
              <w:t>Appropriate health insurance (OVHC or other eligible cover) has been arranged for the required visa period.</w:t>
            </w:r>
          </w:p>
        </w:tc>
        <w:tc>
          <w:tcPr>
            <w:tcW w:w="0" w:type="auto"/>
            <w:vAlign w:val="center"/>
            <w:hideMark/>
          </w:tcPr>
          <w:p w14:paraId="3908CDF5" w14:textId="77777777" w:rsidR="00852DFE" w:rsidRPr="00852DFE" w:rsidRDefault="00852DFE">
            <w:pPr>
              <w:rPr>
                <w:rFonts w:ascii="Calibri" w:hAnsi="Calibri" w:cs="Calibri"/>
              </w:rPr>
            </w:pPr>
            <w:r w:rsidRPr="00852DFE">
              <w:rPr>
                <w:rFonts w:ascii="Segoe UI Symbol" w:hAnsi="Segoe UI Symbol" w:cs="Segoe UI Symbol"/>
              </w:rPr>
              <w:t>☐</w:t>
            </w:r>
          </w:p>
        </w:tc>
      </w:tr>
      <w:tr w:rsidR="00852DFE" w:rsidRPr="00852DFE" w14:paraId="6E62AE70" w14:textId="77777777">
        <w:trPr>
          <w:tblCellSpacing w:w="15" w:type="dxa"/>
        </w:trPr>
        <w:tc>
          <w:tcPr>
            <w:tcW w:w="0" w:type="auto"/>
            <w:vAlign w:val="center"/>
            <w:hideMark/>
          </w:tcPr>
          <w:p w14:paraId="11E7741C" w14:textId="77777777" w:rsidR="00852DFE" w:rsidRPr="00852DFE" w:rsidRDefault="00852DFE">
            <w:pPr>
              <w:rPr>
                <w:rFonts w:ascii="Calibri" w:hAnsi="Calibri" w:cs="Calibri"/>
              </w:rPr>
            </w:pPr>
            <w:r w:rsidRPr="00852DFE">
              <w:rPr>
                <w:rFonts w:ascii="Calibri" w:hAnsi="Calibri" w:cs="Calibri"/>
              </w:rPr>
              <w:t>AFP National Police Check has been obtained or applied for, where required.</w:t>
            </w:r>
          </w:p>
        </w:tc>
        <w:tc>
          <w:tcPr>
            <w:tcW w:w="0" w:type="auto"/>
            <w:vAlign w:val="center"/>
            <w:hideMark/>
          </w:tcPr>
          <w:p w14:paraId="775E0E97" w14:textId="77777777" w:rsidR="00852DFE" w:rsidRPr="00852DFE" w:rsidRDefault="00852DFE">
            <w:pPr>
              <w:rPr>
                <w:rFonts w:ascii="Calibri" w:hAnsi="Calibri" w:cs="Calibri"/>
              </w:rPr>
            </w:pPr>
            <w:r w:rsidRPr="00852DFE">
              <w:rPr>
                <w:rFonts w:ascii="Segoe UI Symbol" w:hAnsi="Segoe UI Symbol" w:cs="Segoe UI Symbol"/>
              </w:rPr>
              <w:t>☐</w:t>
            </w:r>
          </w:p>
        </w:tc>
      </w:tr>
      <w:tr w:rsidR="00852DFE" w:rsidRPr="00852DFE" w14:paraId="37365F72" w14:textId="77777777">
        <w:trPr>
          <w:tblCellSpacing w:w="15" w:type="dxa"/>
        </w:trPr>
        <w:tc>
          <w:tcPr>
            <w:tcW w:w="0" w:type="auto"/>
            <w:vAlign w:val="center"/>
            <w:hideMark/>
          </w:tcPr>
          <w:p w14:paraId="5ACAFAFE" w14:textId="77777777" w:rsidR="00852DFE" w:rsidRPr="00852DFE" w:rsidRDefault="00852DFE">
            <w:pPr>
              <w:rPr>
                <w:rFonts w:ascii="Calibri" w:hAnsi="Calibri" w:cs="Calibri"/>
              </w:rPr>
            </w:pPr>
            <w:r w:rsidRPr="00852DFE">
              <w:rPr>
                <w:rFonts w:ascii="Calibri" w:hAnsi="Calibri" w:cs="Calibri"/>
              </w:rPr>
              <w:t>Skills Assessment has been completed and approved (Post-Vocational Education Work Stream only), or evidence of application has been provided if permitted.</w:t>
            </w:r>
          </w:p>
        </w:tc>
        <w:tc>
          <w:tcPr>
            <w:tcW w:w="0" w:type="auto"/>
            <w:vAlign w:val="center"/>
            <w:hideMark/>
          </w:tcPr>
          <w:p w14:paraId="380BC94D" w14:textId="77777777" w:rsidR="00852DFE" w:rsidRPr="00852DFE" w:rsidRDefault="00852DFE">
            <w:pPr>
              <w:rPr>
                <w:rFonts w:ascii="Calibri" w:hAnsi="Calibri" w:cs="Calibri"/>
              </w:rPr>
            </w:pPr>
            <w:r w:rsidRPr="00852DFE">
              <w:rPr>
                <w:rFonts w:ascii="Segoe UI Symbol" w:hAnsi="Segoe UI Symbol" w:cs="Segoe UI Symbol"/>
              </w:rPr>
              <w:t>☐</w:t>
            </w:r>
          </w:p>
        </w:tc>
      </w:tr>
      <w:tr w:rsidR="00852DFE" w:rsidRPr="00852DFE" w14:paraId="734C9E50" w14:textId="77777777">
        <w:trPr>
          <w:tblCellSpacing w:w="15" w:type="dxa"/>
        </w:trPr>
        <w:tc>
          <w:tcPr>
            <w:tcW w:w="0" w:type="auto"/>
            <w:vAlign w:val="center"/>
            <w:hideMark/>
          </w:tcPr>
          <w:p w14:paraId="3BF87567" w14:textId="77777777" w:rsidR="00852DFE" w:rsidRPr="00852DFE" w:rsidRDefault="00852DFE">
            <w:pPr>
              <w:rPr>
                <w:rFonts w:ascii="Calibri" w:hAnsi="Calibri" w:cs="Calibri"/>
              </w:rPr>
            </w:pPr>
            <w:r w:rsidRPr="00852DFE">
              <w:rPr>
                <w:rFonts w:ascii="Calibri" w:hAnsi="Calibri" w:cs="Calibri"/>
              </w:rPr>
              <w:t>Genuine supporting documents have been reviewed for completeness, accuracy and consistency.</w:t>
            </w:r>
          </w:p>
        </w:tc>
        <w:tc>
          <w:tcPr>
            <w:tcW w:w="0" w:type="auto"/>
            <w:vAlign w:val="center"/>
            <w:hideMark/>
          </w:tcPr>
          <w:p w14:paraId="45BCB3DA" w14:textId="77777777" w:rsidR="00852DFE" w:rsidRPr="00852DFE" w:rsidRDefault="00852DFE">
            <w:pPr>
              <w:rPr>
                <w:rFonts w:ascii="Calibri" w:hAnsi="Calibri" w:cs="Calibri"/>
              </w:rPr>
            </w:pPr>
            <w:r w:rsidRPr="00852DFE">
              <w:rPr>
                <w:rFonts w:ascii="Segoe UI Symbol" w:hAnsi="Segoe UI Symbol" w:cs="Segoe UI Symbol"/>
              </w:rPr>
              <w:t>☐</w:t>
            </w:r>
          </w:p>
        </w:tc>
      </w:tr>
      <w:tr w:rsidR="00852DFE" w:rsidRPr="00852DFE" w14:paraId="603A7140" w14:textId="77777777">
        <w:trPr>
          <w:tblCellSpacing w:w="15" w:type="dxa"/>
        </w:trPr>
        <w:tc>
          <w:tcPr>
            <w:tcW w:w="0" w:type="auto"/>
            <w:vAlign w:val="center"/>
            <w:hideMark/>
          </w:tcPr>
          <w:p w14:paraId="5D626762" w14:textId="77777777" w:rsidR="00852DFE" w:rsidRPr="00852DFE" w:rsidRDefault="00852DFE">
            <w:pPr>
              <w:rPr>
                <w:rFonts w:ascii="Calibri" w:hAnsi="Calibri" w:cs="Calibri"/>
              </w:rPr>
            </w:pPr>
            <w:r w:rsidRPr="00852DFE">
              <w:rPr>
                <w:rFonts w:ascii="Calibri" w:hAnsi="Calibri" w:cs="Calibri"/>
              </w:rPr>
              <w:t>Personal information is consistent across all documents and application forms.</w:t>
            </w:r>
          </w:p>
        </w:tc>
        <w:tc>
          <w:tcPr>
            <w:tcW w:w="0" w:type="auto"/>
            <w:vAlign w:val="center"/>
            <w:hideMark/>
          </w:tcPr>
          <w:p w14:paraId="23251244" w14:textId="77777777" w:rsidR="00852DFE" w:rsidRPr="00852DFE" w:rsidRDefault="00852DFE">
            <w:pPr>
              <w:rPr>
                <w:rFonts w:ascii="Calibri" w:hAnsi="Calibri" w:cs="Calibri"/>
              </w:rPr>
            </w:pPr>
            <w:r w:rsidRPr="00852DFE">
              <w:rPr>
                <w:rFonts w:ascii="Segoe UI Symbol" w:hAnsi="Segoe UI Symbol" w:cs="Segoe UI Symbol"/>
              </w:rPr>
              <w:t>☐</w:t>
            </w:r>
          </w:p>
        </w:tc>
      </w:tr>
      <w:tr w:rsidR="00852DFE" w:rsidRPr="00852DFE" w14:paraId="5C882AD0" w14:textId="77777777">
        <w:trPr>
          <w:tblCellSpacing w:w="15" w:type="dxa"/>
        </w:trPr>
        <w:tc>
          <w:tcPr>
            <w:tcW w:w="0" w:type="auto"/>
            <w:vAlign w:val="center"/>
            <w:hideMark/>
          </w:tcPr>
          <w:p w14:paraId="3D178715" w14:textId="77777777" w:rsidR="00852DFE" w:rsidRPr="00852DFE" w:rsidRDefault="00852DFE">
            <w:pPr>
              <w:rPr>
                <w:rFonts w:ascii="Calibri" w:hAnsi="Calibri" w:cs="Calibri"/>
              </w:rPr>
            </w:pPr>
            <w:r w:rsidRPr="00852DFE">
              <w:rPr>
                <w:rFonts w:ascii="Calibri" w:hAnsi="Calibri" w:cs="Calibri"/>
              </w:rPr>
              <w:t>All required declarations and consent forms have been completed and signed.</w:t>
            </w:r>
          </w:p>
        </w:tc>
        <w:tc>
          <w:tcPr>
            <w:tcW w:w="0" w:type="auto"/>
            <w:vAlign w:val="center"/>
            <w:hideMark/>
          </w:tcPr>
          <w:p w14:paraId="4AA5FA82" w14:textId="77777777" w:rsidR="00852DFE" w:rsidRPr="00852DFE" w:rsidRDefault="00852DFE">
            <w:pPr>
              <w:rPr>
                <w:rFonts w:ascii="Calibri" w:hAnsi="Calibri" w:cs="Calibri"/>
              </w:rPr>
            </w:pPr>
            <w:r w:rsidRPr="00852DFE">
              <w:rPr>
                <w:rFonts w:ascii="Segoe UI Symbol" w:hAnsi="Segoe UI Symbol" w:cs="Segoe UI Symbol"/>
              </w:rPr>
              <w:t>☐</w:t>
            </w:r>
          </w:p>
        </w:tc>
      </w:tr>
      <w:tr w:rsidR="00852DFE" w:rsidRPr="00852DFE" w14:paraId="2745F126" w14:textId="77777777">
        <w:trPr>
          <w:tblCellSpacing w:w="15" w:type="dxa"/>
        </w:trPr>
        <w:tc>
          <w:tcPr>
            <w:tcW w:w="0" w:type="auto"/>
            <w:vAlign w:val="center"/>
            <w:hideMark/>
          </w:tcPr>
          <w:p w14:paraId="6EDF4261" w14:textId="3B9F7A00" w:rsidR="00852DFE" w:rsidRPr="00852DFE" w:rsidRDefault="00852DFE">
            <w:pPr>
              <w:rPr>
                <w:rFonts w:ascii="Calibri" w:hAnsi="Calibri" w:cs="Calibri"/>
              </w:rPr>
            </w:pPr>
            <w:r w:rsidRPr="00852DFE">
              <w:rPr>
                <w:rFonts w:ascii="Calibri" w:hAnsi="Calibri" w:cs="Calibri"/>
              </w:rPr>
              <w:t>Client has reviewed and approved the final visa application before lodgment.</w:t>
            </w:r>
          </w:p>
        </w:tc>
        <w:tc>
          <w:tcPr>
            <w:tcW w:w="0" w:type="auto"/>
            <w:vAlign w:val="center"/>
            <w:hideMark/>
          </w:tcPr>
          <w:p w14:paraId="060274C2" w14:textId="77777777" w:rsidR="00852DFE" w:rsidRPr="00852DFE" w:rsidRDefault="00852DFE">
            <w:pPr>
              <w:rPr>
                <w:rFonts w:ascii="Calibri" w:hAnsi="Calibri" w:cs="Calibri"/>
              </w:rPr>
            </w:pPr>
            <w:r w:rsidRPr="00852DFE">
              <w:rPr>
                <w:rFonts w:ascii="Segoe UI Symbol" w:hAnsi="Segoe UI Symbol" w:cs="Segoe UI Symbol"/>
              </w:rPr>
              <w:t>☐</w:t>
            </w:r>
          </w:p>
        </w:tc>
      </w:tr>
      <w:tr w:rsidR="00852DFE" w:rsidRPr="00852DFE" w14:paraId="3A0B80D5" w14:textId="77777777">
        <w:trPr>
          <w:tblCellSpacing w:w="15" w:type="dxa"/>
        </w:trPr>
        <w:tc>
          <w:tcPr>
            <w:tcW w:w="0" w:type="auto"/>
            <w:vAlign w:val="center"/>
            <w:hideMark/>
          </w:tcPr>
          <w:p w14:paraId="4140FAE6" w14:textId="77777777" w:rsidR="00852DFE" w:rsidRPr="00852DFE" w:rsidRDefault="00852DFE">
            <w:pPr>
              <w:rPr>
                <w:rFonts w:ascii="Calibri" w:hAnsi="Calibri" w:cs="Calibri"/>
              </w:rPr>
            </w:pPr>
            <w:r w:rsidRPr="00852DFE">
              <w:rPr>
                <w:rFonts w:ascii="Calibri" w:hAnsi="Calibri" w:cs="Calibri"/>
              </w:rPr>
              <w:lastRenderedPageBreak/>
              <w:t>Visa Application Charge (VAC), professional fees and all applicable third-party costs have been confirmed with the client.</w:t>
            </w:r>
          </w:p>
        </w:tc>
        <w:tc>
          <w:tcPr>
            <w:tcW w:w="0" w:type="auto"/>
            <w:vAlign w:val="center"/>
            <w:hideMark/>
          </w:tcPr>
          <w:p w14:paraId="74E616F4" w14:textId="77777777" w:rsidR="00852DFE" w:rsidRPr="00852DFE" w:rsidRDefault="00852DFE">
            <w:pPr>
              <w:rPr>
                <w:rFonts w:ascii="Calibri" w:hAnsi="Calibri" w:cs="Calibri"/>
              </w:rPr>
            </w:pPr>
            <w:r w:rsidRPr="00852DFE">
              <w:rPr>
                <w:rFonts w:ascii="Segoe UI Symbol" w:hAnsi="Segoe UI Symbol" w:cs="Segoe UI Symbol"/>
              </w:rPr>
              <w:t>☐</w:t>
            </w:r>
          </w:p>
        </w:tc>
      </w:tr>
      <w:tr w:rsidR="00852DFE" w:rsidRPr="00852DFE" w14:paraId="73492FE6" w14:textId="77777777">
        <w:trPr>
          <w:tblCellSpacing w:w="15" w:type="dxa"/>
        </w:trPr>
        <w:tc>
          <w:tcPr>
            <w:tcW w:w="0" w:type="auto"/>
            <w:vAlign w:val="center"/>
            <w:hideMark/>
          </w:tcPr>
          <w:p w14:paraId="665A3E53" w14:textId="6B3F7E4D" w:rsidR="00852DFE" w:rsidRPr="00852DFE" w:rsidRDefault="00852DFE">
            <w:pPr>
              <w:rPr>
                <w:rFonts w:ascii="Calibri" w:hAnsi="Calibri" w:cs="Calibri"/>
              </w:rPr>
            </w:pPr>
            <w:r w:rsidRPr="00852DFE">
              <w:rPr>
                <w:rFonts w:ascii="Calibri" w:hAnsi="Calibri" w:cs="Calibri"/>
              </w:rPr>
              <w:t>All supporting documents have been correctly named, organized and saved in the client's electronic folder in accordance with the Document Management Procedure.</w:t>
            </w:r>
          </w:p>
        </w:tc>
        <w:tc>
          <w:tcPr>
            <w:tcW w:w="0" w:type="auto"/>
            <w:vAlign w:val="center"/>
            <w:hideMark/>
          </w:tcPr>
          <w:p w14:paraId="2F15D2EA" w14:textId="77777777" w:rsidR="00852DFE" w:rsidRPr="00852DFE" w:rsidRDefault="00852DFE">
            <w:pPr>
              <w:rPr>
                <w:rFonts w:ascii="Calibri" w:hAnsi="Calibri" w:cs="Calibri"/>
              </w:rPr>
            </w:pPr>
            <w:r w:rsidRPr="00852DFE">
              <w:rPr>
                <w:rFonts w:ascii="Segoe UI Symbol" w:hAnsi="Segoe UI Symbol" w:cs="Segoe UI Symbol"/>
              </w:rPr>
              <w:t>☐</w:t>
            </w:r>
          </w:p>
        </w:tc>
      </w:tr>
      <w:tr w:rsidR="00852DFE" w:rsidRPr="00852DFE" w14:paraId="29131E75" w14:textId="77777777">
        <w:trPr>
          <w:tblCellSpacing w:w="15" w:type="dxa"/>
        </w:trPr>
        <w:tc>
          <w:tcPr>
            <w:tcW w:w="0" w:type="auto"/>
            <w:vAlign w:val="center"/>
            <w:hideMark/>
          </w:tcPr>
          <w:p w14:paraId="59BF830A" w14:textId="2A434F2C" w:rsidR="00852DFE" w:rsidRPr="00852DFE" w:rsidRDefault="00852DFE">
            <w:pPr>
              <w:rPr>
                <w:rFonts w:ascii="Calibri" w:hAnsi="Calibri" w:cs="Calibri"/>
              </w:rPr>
            </w:pPr>
            <w:r w:rsidRPr="00852DFE">
              <w:rPr>
                <w:rFonts w:ascii="Calibri" w:hAnsi="Calibri" w:cs="Calibri"/>
              </w:rPr>
              <w:t>Registered Migration Agent has completed the final compliance review and approved the application for lodgment.</w:t>
            </w:r>
          </w:p>
        </w:tc>
        <w:tc>
          <w:tcPr>
            <w:tcW w:w="0" w:type="auto"/>
            <w:vAlign w:val="center"/>
            <w:hideMark/>
          </w:tcPr>
          <w:p w14:paraId="2312F379" w14:textId="77777777" w:rsidR="00852DFE" w:rsidRPr="00852DFE" w:rsidRDefault="00852DFE">
            <w:pPr>
              <w:rPr>
                <w:rFonts w:ascii="Calibri" w:hAnsi="Calibri" w:cs="Calibri"/>
              </w:rPr>
            </w:pPr>
            <w:r w:rsidRPr="00852DFE">
              <w:rPr>
                <w:rFonts w:ascii="Segoe UI Symbol" w:hAnsi="Segoe UI Symbol" w:cs="Segoe UI Symbol"/>
              </w:rPr>
              <w:t>☐</w:t>
            </w:r>
          </w:p>
        </w:tc>
      </w:tr>
      <w:tr w:rsidR="00852DFE" w:rsidRPr="00852DFE" w14:paraId="0E4CF73F" w14:textId="77777777">
        <w:trPr>
          <w:tblCellSpacing w:w="15" w:type="dxa"/>
        </w:trPr>
        <w:tc>
          <w:tcPr>
            <w:tcW w:w="0" w:type="auto"/>
            <w:vAlign w:val="center"/>
            <w:hideMark/>
          </w:tcPr>
          <w:p w14:paraId="5D843C81" w14:textId="3C574E38" w:rsidR="00852DFE" w:rsidRPr="00852DFE" w:rsidRDefault="00852DFE">
            <w:pPr>
              <w:rPr>
                <w:rFonts w:ascii="Calibri" w:hAnsi="Calibri" w:cs="Calibri"/>
              </w:rPr>
            </w:pPr>
            <w:r w:rsidRPr="00852DFE">
              <w:rPr>
                <w:rFonts w:ascii="Calibri" w:hAnsi="Calibri" w:cs="Calibri"/>
              </w:rPr>
              <w:t>Visa application has been successfully lodged through Immi Account, and the Transaction Reference Number (TRN) has been recorded.</w:t>
            </w:r>
          </w:p>
        </w:tc>
        <w:tc>
          <w:tcPr>
            <w:tcW w:w="0" w:type="auto"/>
            <w:vAlign w:val="center"/>
            <w:hideMark/>
          </w:tcPr>
          <w:p w14:paraId="3511FE13" w14:textId="77777777" w:rsidR="00852DFE" w:rsidRPr="00852DFE" w:rsidRDefault="00852DFE">
            <w:pPr>
              <w:rPr>
                <w:rFonts w:ascii="Calibri" w:hAnsi="Calibri" w:cs="Calibri"/>
              </w:rPr>
            </w:pPr>
            <w:r w:rsidRPr="00852DFE">
              <w:rPr>
                <w:rFonts w:ascii="Segoe UI Symbol" w:hAnsi="Segoe UI Symbol" w:cs="Segoe UI Symbol"/>
              </w:rPr>
              <w:t>☐</w:t>
            </w:r>
          </w:p>
        </w:tc>
      </w:tr>
      <w:tr w:rsidR="00852DFE" w:rsidRPr="00852DFE" w14:paraId="6AA64341" w14:textId="77777777">
        <w:trPr>
          <w:tblCellSpacing w:w="15" w:type="dxa"/>
        </w:trPr>
        <w:tc>
          <w:tcPr>
            <w:tcW w:w="0" w:type="auto"/>
            <w:vAlign w:val="center"/>
            <w:hideMark/>
          </w:tcPr>
          <w:p w14:paraId="39B5E548" w14:textId="4695B743" w:rsidR="00852DFE" w:rsidRPr="00852DFE" w:rsidRDefault="00852DFE">
            <w:pPr>
              <w:rPr>
                <w:rFonts w:ascii="Calibri" w:hAnsi="Calibri" w:cs="Calibri"/>
              </w:rPr>
            </w:pPr>
            <w:r w:rsidRPr="00852DFE">
              <w:rPr>
                <w:rFonts w:ascii="Calibri" w:hAnsi="Calibri" w:cs="Calibri"/>
              </w:rPr>
              <w:t>Lodgment acknowledgement, Bridging Visa Grant (if applicable), HAP ID and post-lodgment instructions have been sent to the client.</w:t>
            </w:r>
          </w:p>
        </w:tc>
        <w:tc>
          <w:tcPr>
            <w:tcW w:w="0" w:type="auto"/>
            <w:vAlign w:val="center"/>
            <w:hideMark/>
          </w:tcPr>
          <w:p w14:paraId="1229DA3E" w14:textId="77777777" w:rsidR="00852DFE" w:rsidRPr="00852DFE" w:rsidRDefault="00852DFE">
            <w:pPr>
              <w:rPr>
                <w:rFonts w:ascii="Calibri" w:hAnsi="Calibri" w:cs="Calibri"/>
              </w:rPr>
            </w:pPr>
            <w:r w:rsidRPr="00852DFE">
              <w:rPr>
                <w:rFonts w:ascii="Segoe UI Symbol" w:hAnsi="Segoe UI Symbol" w:cs="Segoe UI Symbol"/>
              </w:rPr>
              <w:t>☐</w:t>
            </w:r>
          </w:p>
        </w:tc>
      </w:tr>
    </w:tbl>
    <w:p w14:paraId="076F0070" w14:textId="26FC0E19" w:rsidR="00852DFE" w:rsidRPr="00852DFE" w:rsidRDefault="00852DFE" w:rsidP="00852DFE">
      <w:pPr>
        <w:rPr>
          <w:rFonts w:ascii="Calibri" w:hAnsi="Calibri" w:cs="Calibri"/>
        </w:rPr>
      </w:pPr>
    </w:p>
    <w:p w14:paraId="48708AC6" w14:textId="77777777" w:rsidR="00852DFE" w:rsidRPr="00852DFE" w:rsidRDefault="00852DFE" w:rsidP="00852DFE">
      <w:pPr>
        <w:pStyle w:val="Heading3"/>
        <w:rPr>
          <w:rFonts w:ascii="Calibri" w:hAnsi="Calibri" w:cs="Calibri"/>
          <w:color w:val="000000" w:themeColor="text1"/>
        </w:rPr>
      </w:pPr>
      <w:r w:rsidRPr="00852DFE">
        <w:rPr>
          <w:rFonts w:ascii="Calibri" w:hAnsi="Calibri" w:cs="Calibri"/>
          <w:color w:val="000000" w:themeColor="text1"/>
        </w:rPr>
        <w:t>Important</w:t>
      </w:r>
    </w:p>
    <w:p w14:paraId="2088AFB7" w14:textId="77777777" w:rsidR="00852DFE" w:rsidRPr="00852DFE" w:rsidRDefault="00852DFE" w:rsidP="00852DFE">
      <w:pPr>
        <w:widowControl/>
        <w:numPr>
          <w:ilvl w:val="0"/>
          <w:numId w:val="26"/>
        </w:numPr>
        <w:autoSpaceDE/>
        <w:autoSpaceDN/>
        <w:spacing w:before="100" w:beforeAutospacing="1" w:after="100" w:afterAutospacing="1"/>
        <w:jc w:val="both"/>
        <w:rPr>
          <w:rFonts w:ascii="Calibri" w:hAnsi="Calibri" w:cs="Calibri"/>
        </w:rPr>
      </w:pPr>
      <w:r w:rsidRPr="00852DFE">
        <w:rPr>
          <w:rFonts w:ascii="Calibri" w:hAnsi="Calibri" w:cs="Calibri"/>
        </w:rPr>
        <w:t xml:space="preserve">Any missing, inconsistent or incomplete information must be resolved before the application is lodged. </w:t>
      </w:r>
    </w:p>
    <w:p w14:paraId="36C9B488" w14:textId="77777777" w:rsidR="00852DFE" w:rsidRPr="00852DFE" w:rsidRDefault="00852DFE" w:rsidP="00852DFE">
      <w:pPr>
        <w:widowControl/>
        <w:numPr>
          <w:ilvl w:val="0"/>
          <w:numId w:val="26"/>
        </w:numPr>
        <w:autoSpaceDE/>
        <w:autoSpaceDN/>
        <w:spacing w:before="100" w:beforeAutospacing="1" w:after="100" w:afterAutospacing="1"/>
        <w:jc w:val="both"/>
        <w:rPr>
          <w:rFonts w:ascii="Calibri" w:hAnsi="Calibri" w:cs="Calibri"/>
        </w:rPr>
      </w:pPr>
      <w:r w:rsidRPr="00852DFE">
        <w:rPr>
          <w:rFonts w:ascii="Calibri" w:hAnsi="Calibri" w:cs="Calibri"/>
        </w:rPr>
        <w:t xml:space="preserve">Applications requiring a pending Skills Assessment outcome must be monitored closely. If the Department issues a </w:t>
      </w:r>
      <w:r w:rsidRPr="00852DFE">
        <w:rPr>
          <w:rStyle w:val="Strong"/>
          <w:rFonts w:ascii="Calibri" w:hAnsi="Calibri" w:cs="Calibri"/>
        </w:rPr>
        <w:t>Section 56 (s56) Request for Further Information</w:t>
      </w:r>
      <w:r w:rsidRPr="00852DFE">
        <w:rPr>
          <w:rFonts w:ascii="Calibri" w:hAnsi="Calibri" w:cs="Calibri"/>
        </w:rPr>
        <w:t xml:space="preserve">, the Skills Assessment outcome must be uploaded before the due date. </w:t>
      </w:r>
    </w:p>
    <w:p w14:paraId="5EB53E04" w14:textId="2089FD20" w:rsidR="00470955" w:rsidRPr="00852DFE" w:rsidRDefault="00852DFE" w:rsidP="00852DFE">
      <w:pPr>
        <w:widowControl/>
        <w:numPr>
          <w:ilvl w:val="0"/>
          <w:numId w:val="26"/>
        </w:numPr>
        <w:autoSpaceDE/>
        <w:autoSpaceDN/>
        <w:spacing w:before="100" w:beforeAutospacing="1" w:after="100" w:afterAutospacing="1"/>
        <w:jc w:val="both"/>
        <w:rPr>
          <w:rFonts w:ascii="Calibri" w:hAnsi="Calibri" w:cs="Calibri"/>
        </w:rPr>
      </w:pPr>
      <w:r w:rsidRPr="00852DFE">
        <w:rPr>
          <w:rFonts w:ascii="Calibri" w:hAnsi="Calibri" w:cs="Calibri"/>
        </w:rPr>
        <w:t>The Registered Migration Agent is responsible for ensuring the application complies with current legislation, Department of Home Affairs policy and professional obligations before lodgment.</w:t>
      </w:r>
    </w:p>
    <w:p w14:paraId="3FE6A848" w14:textId="77777777" w:rsidR="00470955" w:rsidRPr="00852DFE" w:rsidRDefault="00470955" w:rsidP="00852DFE">
      <w:pPr>
        <w:pStyle w:val="Heading1"/>
        <w:jc w:val="both"/>
        <w:rPr>
          <w:rFonts w:ascii="Calibri" w:hAnsi="Calibri" w:cs="Calibri"/>
          <w:color w:val="000000" w:themeColor="text1"/>
          <w:sz w:val="22"/>
          <w:szCs w:val="22"/>
        </w:rPr>
      </w:pPr>
      <w:r w:rsidRPr="00852DFE">
        <w:rPr>
          <w:rFonts w:ascii="Calibri" w:hAnsi="Calibri" w:cs="Calibri"/>
          <w:color w:val="000000" w:themeColor="text1"/>
          <w:sz w:val="22"/>
          <w:szCs w:val="22"/>
        </w:rPr>
        <w:t>8. Compliance and Disclosure</w:t>
      </w:r>
    </w:p>
    <w:p w14:paraId="0ED2A807" w14:textId="77777777" w:rsidR="00470955" w:rsidRPr="00852DFE" w:rsidRDefault="00470955" w:rsidP="00852DFE">
      <w:pPr>
        <w:pStyle w:val="isselectedend"/>
        <w:jc w:val="both"/>
        <w:rPr>
          <w:rFonts w:ascii="Calibri" w:hAnsi="Calibri" w:cs="Calibri"/>
          <w:color w:val="000000" w:themeColor="text1"/>
          <w:sz w:val="22"/>
          <w:szCs w:val="22"/>
        </w:rPr>
      </w:pPr>
      <w:r w:rsidRPr="00852DFE">
        <w:rPr>
          <w:rFonts w:ascii="Calibri" w:hAnsi="Calibri" w:cs="Calibri"/>
          <w:color w:val="000000" w:themeColor="text1"/>
          <w:sz w:val="22"/>
          <w:szCs w:val="22"/>
        </w:rPr>
        <w:t>Yale Migration is committed to maintaining the highest standards of professionalism, ethical conduct and compliance with Australian migration legislation.</w:t>
      </w:r>
    </w:p>
    <w:p w14:paraId="4284CE2A" w14:textId="14B316E4" w:rsidR="00470955" w:rsidRPr="00852DFE" w:rsidRDefault="00470955" w:rsidP="00852DFE">
      <w:pPr>
        <w:pStyle w:val="isselectedend"/>
        <w:jc w:val="both"/>
        <w:rPr>
          <w:rFonts w:ascii="Calibri" w:hAnsi="Calibri" w:cs="Calibri"/>
          <w:color w:val="000000" w:themeColor="text1"/>
          <w:sz w:val="22"/>
          <w:szCs w:val="22"/>
        </w:rPr>
      </w:pPr>
      <w:r w:rsidRPr="00852DFE">
        <w:rPr>
          <w:rFonts w:ascii="Calibri" w:hAnsi="Calibri" w:cs="Calibri"/>
          <w:color w:val="000000" w:themeColor="text1"/>
          <w:sz w:val="22"/>
          <w:szCs w:val="22"/>
        </w:rPr>
        <w:t xml:space="preserve">All staff involved in </w:t>
      </w:r>
      <w:r w:rsidR="00CF7B9C" w:rsidRPr="00852DFE">
        <w:rPr>
          <w:rFonts w:ascii="Calibri" w:hAnsi="Calibri" w:cs="Calibri"/>
          <w:color w:val="000000" w:themeColor="text1"/>
          <w:sz w:val="22"/>
          <w:szCs w:val="22"/>
        </w:rPr>
        <w:t xml:space="preserve">Graduate </w:t>
      </w:r>
      <w:r w:rsidRPr="00852DFE">
        <w:rPr>
          <w:rFonts w:ascii="Calibri" w:hAnsi="Calibri" w:cs="Calibri"/>
          <w:color w:val="000000" w:themeColor="text1"/>
          <w:sz w:val="22"/>
          <w:szCs w:val="22"/>
        </w:rPr>
        <w:t>Visa applications must comply with the following requirements:</w:t>
      </w:r>
    </w:p>
    <w:p w14:paraId="7BE5EEE1" w14:textId="77777777" w:rsidR="00470955" w:rsidRPr="00852DFE" w:rsidRDefault="00470955" w:rsidP="00852DFE">
      <w:pPr>
        <w:pStyle w:val="Heading3"/>
        <w:jc w:val="both"/>
        <w:rPr>
          <w:rFonts w:ascii="Calibri" w:hAnsi="Calibri" w:cs="Calibri"/>
          <w:b/>
          <w:bCs/>
          <w:color w:val="000000" w:themeColor="text1"/>
          <w:sz w:val="22"/>
          <w:szCs w:val="22"/>
        </w:rPr>
      </w:pPr>
      <w:r w:rsidRPr="00852DFE">
        <w:rPr>
          <w:rFonts w:ascii="Calibri" w:hAnsi="Calibri" w:cs="Calibri"/>
          <w:b/>
          <w:bCs/>
          <w:color w:val="000000" w:themeColor="text1"/>
          <w:sz w:val="22"/>
          <w:szCs w:val="22"/>
        </w:rPr>
        <w:t>Legislative Compliance</w:t>
      </w:r>
    </w:p>
    <w:p w14:paraId="3F0A34D6" w14:textId="77777777" w:rsidR="00470955" w:rsidRPr="00852DFE" w:rsidRDefault="00470955" w:rsidP="00852DFE">
      <w:pPr>
        <w:widowControl/>
        <w:numPr>
          <w:ilvl w:val="0"/>
          <w:numId w:val="19"/>
        </w:numPr>
        <w:autoSpaceDE/>
        <w:autoSpaceDN/>
        <w:spacing w:before="100" w:beforeAutospacing="1" w:after="100" w:afterAutospacing="1"/>
        <w:jc w:val="both"/>
        <w:rPr>
          <w:rFonts w:ascii="Calibri" w:hAnsi="Calibri" w:cs="Calibri"/>
          <w:color w:val="000000" w:themeColor="text1"/>
        </w:rPr>
      </w:pPr>
      <w:r w:rsidRPr="00852DFE">
        <w:rPr>
          <w:rFonts w:ascii="Calibri" w:hAnsi="Calibri" w:cs="Calibri"/>
          <w:color w:val="000000" w:themeColor="text1"/>
        </w:rPr>
        <w:t>Comply with all applicable Australian migration legislation, regulations and policy requirements.</w:t>
      </w:r>
    </w:p>
    <w:p w14:paraId="0599BC67" w14:textId="77777777" w:rsidR="00470955" w:rsidRPr="00852DFE" w:rsidRDefault="00470955" w:rsidP="00852DFE">
      <w:pPr>
        <w:widowControl/>
        <w:numPr>
          <w:ilvl w:val="0"/>
          <w:numId w:val="19"/>
        </w:numPr>
        <w:autoSpaceDE/>
        <w:autoSpaceDN/>
        <w:spacing w:before="100" w:beforeAutospacing="1" w:after="100" w:afterAutospacing="1"/>
        <w:jc w:val="both"/>
        <w:rPr>
          <w:rFonts w:ascii="Calibri" w:hAnsi="Calibri" w:cs="Calibri"/>
          <w:color w:val="000000" w:themeColor="text1"/>
        </w:rPr>
      </w:pPr>
      <w:r w:rsidRPr="00852DFE">
        <w:rPr>
          <w:rFonts w:ascii="Calibri" w:hAnsi="Calibri" w:cs="Calibri"/>
          <w:color w:val="000000" w:themeColor="text1"/>
        </w:rPr>
        <w:t>Follow all requirements of the Department of Home Affairs when preparing and lodging visa applications.</w:t>
      </w:r>
    </w:p>
    <w:p w14:paraId="75DD79E8" w14:textId="77777777" w:rsidR="00470955" w:rsidRPr="00852DFE" w:rsidRDefault="00470955" w:rsidP="00852DFE">
      <w:pPr>
        <w:widowControl/>
        <w:numPr>
          <w:ilvl w:val="0"/>
          <w:numId w:val="19"/>
        </w:numPr>
        <w:autoSpaceDE/>
        <w:autoSpaceDN/>
        <w:spacing w:before="100" w:beforeAutospacing="1" w:after="100" w:afterAutospacing="1"/>
        <w:jc w:val="both"/>
        <w:rPr>
          <w:rFonts w:ascii="Calibri" w:hAnsi="Calibri" w:cs="Calibri"/>
          <w:color w:val="000000" w:themeColor="text1"/>
        </w:rPr>
      </w:pPr>
      <w:r w:rsidRPr="00852DFE">
        <w:rPr>
          <w:rFonts w:ascii="Calibri" w:hAnsi="Calibri" w:cs="Calibri"/>
          <w:color w:val="000000" w:themeColor="text1"/>
        </w:rPr>
        <w:t>Ensure that all information provided in a visa application is accurate, truthful and supported by appropriate evidence.</w:t>
      </w:r>
    </w:p>
    <w:p w14:paraId="4C9AA5DA" w14:textId="77777777" w:rsidR="00470955" w:rsidRPr="00852DFE" w:rsidRDefault="00470955" w:rsidP="00852DFE">
      <w:pPr>
        <w:pStyle w:val="Heading3"/>
        <w:jc w:val="both"/>
        <w:rPr>
          <w:rFonts w:ascii="Calibri" w:hAnsi="Calibri" w:cs="Calibri"/>
          <w:b/>
          <w:bCs/>
          <w:color w:val="000000" w:themeColor="text1"/>
          <w:sz w:val="22"/>
          <w:szCs w:val="22"/>
        </w:rPr>
      </w:pPr>
      <w:r w:rsidRPr="00852DFE">
        <w:rPr>
          <w:rFonts w:ascii="Calibri" w:hAnsi="Calibri" w:cs="Calibri"/>
          <w:b/>
          <w:bCs/>
          <w:color w:val="000000" w:themeColor="text1"/>
          <w:sz w:val="22"/>
          <w:szCs w:val="22"/>
        </w:rPr>
        <w:t>Professional Responsibilities</w:t>
      </w:r>
    </w:p>
    <w:p w14:paraId="63D97DAD" w14:textId="77777777" w:rsidR="00470955" w:rsidRPr="00852DFE" w:rsidRDefault="00470955" w:rsidP="00852DFE">
      <w:pPr>
        <w:widowControl/>
        <w:numPr>
          <w:ilvl w:val="0"/>
          <w:numId w:val="20"/>
        </w:numPr>
        <w:autoSpaceDE/>
        <w:autoSpaceDN/>
        <w:spacing w:before="100" w:beforeAutospacing="1" w:after="100" w:afterAutospacing="1"/>
        <w:jc w:val="both"/>
        <w:rPr>
          <w:rFonts w:ascii="Calibri" w:hAnsi="Calibri" w:cs="Calibri"/>
          <w:color w:val="000000" w:themeColor="text1"/>
        </w:rPr>
      </w:pPr>
      <w:r w:rsidRPr="00852DFE">
        <w:rPr>
          <w:rFonts w:ascii="Calibri" w:hAnsi="Calibri" w:cs="Calibri"/>
          <w:color w:val="000000" w:themeColor="text1"/>
        </w:rPr>
        <w:t>Only a Registered Migration Agent may provide migration advice or make legal representations regarding visa matters.</w:t>
      </w:r>
    </w:p>
    <w:p w14:paraId="29B73BC0" w14:textId="77777777" w:rsidR="00470955" w:rsidRPr="00852DFE" w:rsidRDefault="00470955" w:rsidP="00852DFE">
      <w:pPr>
        <w:widowControl/>
        <w:numPr>
          <w:ilvl w:val="0"/>
          <w:numId w:val="20"/>
        </w:numPr>
        <w:autoSpaceDE/>
        <w:autoSpaceDN/>
        <w:spacing w:before="100" w:beforeAutospacing="1" w:after="100" w:afterAutospacing="1"/>
        <w:jc w:val="both"/>
        <w:rPr>
          <w:rFonts w:ascii="Calibri" w:hAnsi="Calibri" w:cs="Calibri"/>
          <w:color w:val="000000" w:themeColor="text1"/>
        </w:rPr>
      </w:pPr>
      <w:r w:rsidRPr="00852DFE">
        <w:rPr>
          <w:rFonts w:ascii="Calibri" w:hAnsi="Calibri" w:cs="Calibri"/>
          <w:color w:val="000000" w:themeColor="text1"/>
        </w:rPr>
        <w:t xml:space="preserve">Consultants and administrative staff must not provide migration advice unless </w:t>
      </w:r>
      <w:proofErr w:type="spellStart"/>
      <w:r w:rsidRPr="00852DFE">
        <w:rPr>
          <w:rFonts w:ascii="Calibri" w:hAnsi="Calibri" w:cs="Calibri"/>
          <w:color w:val="000000" w:themeColor="text1"/>
        </w:rPr>
        <w:t>authorised</w:t>
      </w:r>
      <w:proofErr w:type="spellEnd"/>
      <w:r w:rsidRPr="00852DFE">
        <w:rPr>
          <w:rFonts w:ascii="Calibri" w:hAnsi="Calibri" w:cs="Calibri"/>
          <w:color w:val="000000" w:themeColor="text1"/>
        </w:rPr>
        <w:t xml:space="preserve"> to do so.</w:t>
      </w:r>
    </w:p>
    <w:p w14:paraId="757C0FC9" w14:textId="77777777" w:rsidR="00470955" w:rsidRPr="00852DFE" w:rsidRDefault="00470955" w:rsidP="00852DFE">
      <w:pPr>
        <w:widowControl/>
        <w:numPr>
          <w:ilvl w:val="0"/>
          <w:numId w:val="20"/>
        </w:numPr>
        <w:autoSpaceDE/>
        <w:autoSpaceDN/>
        <w:spacing w:before="100" w:beforeAutospacing="1" w:after="100" w:afterAutospacing="1"/>
        <w:jc w:val="both"/>
        <w:rPr>
          <w:rFonts w:ascii="Calibri" w:hAnsi="Calibri" w:cs="Calibri"/>
          <w:color w:val="000000" w:themeColor="text1"/>
        </w:rPr>
      </w:pPr>
      <w:r w:rsidRPr="00852DFE">
        <w:rPr>
          <w:rFonts w:ascii="Calibri" w:hAnsi="Calibri" w:cs="Calibri"/>
          <w:color w:val="000000" w:themeColor="text1"/>
        </w:rPr>
        <w:t>Any complex migration issues must be referred to the Registered Migration Agent.</w:t>
      </w:r>
    </w:p>
    <w:p w14:paraId="33768676" w14:textId="77777777" w:rsidR="00470955" w:rsidRPr="00852DFE" w:rsidRDefault="00470955" w:rsidP="00852DFE">
      <w:pPr>
        <w:pStyle w:val="Heading3"/>
        <w:jc w:val="both"/>
        <w:rPr>
          <w:rFonts w:ascii="Calibri" w:hAnsi="Calibri" w:cs="Calibri"/>
          <w:b/>
          <w:bCs/>
          <w:color w:val="000000" w:themeColor="text1"/>
          <w:sz w:val="22"/>
          <w:szCs w:val="22"/>
        </w:rPr>
      </w:pPr>
      <w:r w:rsidRPr="00852DFE">
        <w:rPr>
          <w:rFonts w:ascii="Calibri" w:hAnsi="Calibri" w:cs="Calibri"/>
          <w:b/>
          <w:bCs/>
          <w:color w:val="000000" w:themeColor="text1"/>
          <w:sz w:val="22"/>
          <w:szCs w:val="22"/>
        </w:rPr>
        <w:lastRenderedPageBreak/>
        <w:t>Client Confidentiality</w:t>
      </w:r>
    </w:p>
    <w:p w14:paraId="65111AAE" w14:textId="77777777" w:rsidR="00470955" w:rsidRPr="00852DFE" w:rsidRDefault="00470955" w:rsidP="00852DFE">
      <w:pPr>
        <w:widowControl/>
        <w:numPr>
          <w:ilvl w:val="0"/>
          <w:numId w:val="21"/>
        </w:numPr>
        <w:autoSpaceDE/>
        <w:autoSpaceDN/>
        <w:spacing w:before="100" w:beforeAutospacing="1" w:after="100" w:afterAutospacing="1"/>
        <w:jc w:val="both"/>
        <w:rPr>
          <w:rFonts w:ascii="Calibri" w:hAnsi="Calibri" w:cs="Calibri"/>
          <w:color w:val="000000" w:themeColor="text1"/>
        </w:rPr>
      </w:pPr>
      <w:r w:rsidRPr="00852DFE">
        <w:rPr>
          <w:rFonts w:ascii="Calibri" w:hAnsi="Calibri" w:cs="Calibri"/>
          <w:color w:val="000000" w:themeColor="text1"/>
        </w:rPr>
        <w:t>Protect all client information in accordance with Australian privacy requirements and the agency's privacy policy.</w:t>
      </w:r>
    </w:p>
    <w:p w14:paraId="5C397FCB" w14:textId="356FE8F3" w:rsidR="00470955" w:rsidRPr="00852DFE" w:rsidRDefault="00470955" w:rsidP="00852DFE">
      <w:pPr>
        <w:widowControl/>
        <w:numPr>
          <w:ilvl w:val="0"/>
          <w:numId w:val="21"/>
        </w:numPr>
        <w:autoSpaceDE/>
        <w:autoSpaceDN/>
        <w:spacing w:before="100" w:beforeAutospacing="1" w:after="100" w:afterAutospacing="1"/>
        <w:jc w:val="both"/>
        <w:rPr>
          <w:rFonts w:ascii="Calibri" w:hAnsi="Calibri" w:cs="Calibri"/>
          <w:color w:val="000000" w:themeColor="text1"/>
        </w:rPr>
      </w:pPr>
      <w:r w:rsidRPr="00852DFE">
        <w:rPr>
          <w:rFonts w:ascii="Calibri" w:hAnsi="Calibri" w:cs="Calibri"/>
          <w:color w:val="000000" w:themeColor="text1"/>
        </w:rPr>
        <w:t>Client information must only be accessed by authorized staff for legitimate business purposes.</w:t>
      </w:r>
    </w:p>
    <w:p w14:paraId="24E86EE2" w14:textId="77777777" w:rsidR="00470955" w:rsidRPr="00852DFE" w:rsidRDefault="00470955" w:rsidP="00852DFE">
      <w:pPr>
        <w:widowControl/>
        <w:numPr>
          <w:ilvl w:val="0"/>
          <w:numId w:val="21"/>
        </w:numPr>
        <w:autoSpaceDE/>
        <w:autoSpaceDN/>
        <w:spacing w:before="100" w:beforeAutospacing="1" w:after="100" w:afterAutospacing="1"/>
        <w:jc w:val="both"/>
        <w:rPr>
          <w:rFonts w:ascii="Calibri" w:hAnsi="Calibri" w:cs="Calibri"/>
          <w:color w:val="000000" w:themeColor="text1"/>
        </w:rPr>
      </w:pPr>
      <w:r w:rsidRPr="00852DFE">
        <w:rPr>
          <w:rFonts w:ascii="Calibri" w:hAnsi="Calibri" w:cs="Calibri"/>
          <w:color w:val="000000" w:themeColor="text1"/>
        </w:rPr>
        <w:t>Client documents must be stored securely within the agency's approved document management system.</w:t>
      </w:r>
    </w:p>
    <w:p w14:paraId="03F2894E" w14:textId="77777777" w:rsidR="00470955" w:rsidRPr="00852DFE" w:rsidRDefault="00470955" w:rsidP="00852DFE">
      <w:pPr>
        <w:pStyle w:val="Heading3"/>
        <w:jc w:val="both"/>
        <w:rPr>
          <w:rFonts w:ascii="Calibri" w:hAnsi="Calibri" w:cs="Calibri"/>
          <w:b/>
          <w:bCs/>
          <w:color w:val="000000" w:themeColor="text1"/>
          <w:sz w:val="22"/>
          <w:szCs w:val="22"/>
        </w:rPr>
      </w:pPr>
      <w:r w:rsidRPr="00852DFE">
        <w:rPr>
          <w:rFonts w:ascii="Calibri" w:hAnsi="Calibri" w:cs="Calibri"/>
          <w:b/>
          <w:bCs/>
          <w:color w:val="000000" w:themeColor="text1"/>
          <w:sz w:val="22"/>
          <w:szCs w:val="22"/>
        </w:rPr>
        <w:t>Accuracy and Record Management</w:t>
      </w:r>
    </w:p>
    <w:p w14:paraId="0A8A2777" w14:textId="744BAE10" w:rsidR="00470955" w:rsidRPr="00852DFE" w:rsidRDefault="00470955" w:rsidP="00852DFE">
      <w:pPr>
        <w:widowControl/>
        <w:numPr>
          <w:ilvl w:val="0"/>
          <w:numId w:val="22"/>
        </w:numPr>
        <w:autoSpaceDE/>
        <w:autoSpaceDN/>
        <w:spacing w:before="100" w:beforeAutospacing="1" w:after="100" w:afterAutospacing="1"/>
        <w:jc w:val="both"/>
        <w:rPr>
          <w:rFonts w:ascii="Calibri" w:hAnsi="Calibri" w:cs="Calibri"/>
          <w:color w:val="000000" w:themeColor="text1"/>
        </w:rPr>
      </w:pPr>
      <w:r w:rsidRPr="00852DFE">
        <w:rPr>
          <w:rFonts w:ascii="Calibri" w:hAnsi="Calibri" w:cs="Calibri"/>
          <w:color w:val="000000" w:themeColor="text1"/>
        </w:rPr>
        <w:t>Maintain complete, accurate and up-to-date client records always.</w:t>
      </w:r>
    </w:p>
    <w:p w14:paraId="7118C78F" w14:textId="77777777" w:rsidR="00470955" w:rsidRPr="00852DFE" w:rsidRDefault="00470955" w:rsidP="00852DFE">
      <w:pPr>
        <w:widowControl/>
        <w:numPr>
          <w:ilvl w:val="0"/>
          <w:numId w:val="22"/>
        </w:numPr>
        <w:autoSpaceDE/>
        <w:autoSpaceDN/>
        <w:spacing w:before="100" w:beforeAutospacing="1" w:after="100" w:afterAutospacing="1"/>
        <w:jc w:val="both"/>
        <w:rPr>
          <w:rFonts w:ascii="Calibri" w:hAnsi="Calibri" w:cs="Calibri"/>
          <w:color w:val="000000" w:themeColor="text1"/>
        </w:rPr>
      </w:pPr>
      <w:r w:rsidRPr="00852DFE">
        <w:rPr>
          <w:rFonts w:ascii="Calibri" w:hAnsi="Calibri" w:cs="Calibri"/>
          <w:color w:val="000000" w:themeColor="text1"/>
        </w:rPr>
        <w:t>Record all client communications, advice provided, and documents received or submitted.</w:t>
      </w:r>
    </w:p>
    <w:p w14:paraId="5EACB627" w14:textId="77777777" w:rsidR="00470955" w:rsidRPr="00852DFE" w:rsidRDefault="00470955" w:rsidP="00852DFE">
      <w:pPr>
        <w:widowControl/>
        <w:numPr>
          <w:ilvl w:val="0"/>
          <w:numId w:val="22"/>
        </w:numPr>
        <w:autoSpaceDE/>
        <w:autoSpaceDN/>
        <w:spacing w:before="100" w:beforeAutospacing="1" w:after="100" w:afterAutospacing="1"/>
        <w:jc w:val="both"/>
        <w:rPr>
          <w:rFonts w:ascii="Calibri" w:hAnsi="Calibri" w:cs="Calibri"/>
          <w:color w:val="000000" w:themeColor="text1"/>
        </w:rPr>
      </w:pPr>
      <w:r w:rsidRPr="00852DFE">
        <w:rPr>
          <w:rFonts w:ascii="Calibri" w:hAnsi="Calibri" w:cs="Calibri"/>
          <w:color w:val="000000" w:themeColor="text1"/>
        </w:rPr>
        <w:t>Ensure all electronic files follow the agency's document naming and filing procedures.</w:t>
      </w:r>
    </w:p>
    <w:p w14:paraId="22D4E417" w14:textId="77777777" w:rsidR="00470955" w:rsidRPr="00852DFE" w:rsidRDefault="00470955" w:rsidP="00852DFE">
      <w:pPr>
        <w:pStyle w:val="Heading3"/>
        <w:jc w:val="both"/>
        <w:rPr>
          <w:rFonts w:ascii="Calibri" w:hAnsi="Calibri" w:cs="Calibri"/>
          <w:b/>
          <w:bCs/>
          <w:color w:val="000000" w:themeColor="text1"/>
          <w:sz w:val="22"/>
          <w:szCs w:val="22"/>
        </w:rPr>
      </w:pPr>
      <w:r w:rsidRPr="00852DFE">
        <w:rPr>
          <w:rFonts w:ascii="Calibri" w:hAnsi="Calibri" w:cs="Calibri"/>
          <w:b/>
          <w:bCs/>
          <w:color w:val="000000" w:themeColor="text1"/>
          <w:sz w:val="22"/>
          <w:szCs w:val="22"/>
        </w:rPr>
        <w:t>Fee Disclosure</w:t>
      </w:r>
    </w:p>
    <w:p w14:paraId="5C3F0BBD" w14:textId="77777777" w:rsidR="00470955" w:rsidRPr="00852DFE" w:rsidRDefault="00470955" w:rsidP="00852DFE">
      <w:pPr>
        <w:pStyle w:val="isselectedend"/>
        <w:jc w:val="both"/>
        <w:rPr>
          <w:rFonts w:ascii="Calibri" w:hAnsi="Calibri" w:cs="Calibri"/>
          <w:color w:val="000000" w:themeColor="text1"/>
          <w:sz w:val="22"/>
          <w:szCs w:val="22"/>
        </w:rPr>
      </w:pPr>
      <w:r w:rsidRPr="00852DFE">
        <w:rPr>
          <w:rFonts w:ascii="Calibri" w:hAnsi="Calibri" w:cs="Calibri"/>
          <w:color w:val="000000" w:themeColor="text1"/>
          <w:sz w:val="22"/>
          <w:szCs w:val="22"/>
        </w:rPr>
        <w:t>Before commencing any work, the client must receive clear written information regarding:</w:t>
      </w:r>
    </w:p>
    <w:p w14:paraId="79B23323" w14:textId="77777777" w:rsidR="00470955" w:rsidRPr="00852DFE" w:rsidRDefault="00470955" w:rsidP="00852DFE">
      <w:pPr>
        <w:widowControl/>
        <w:numPr>
          <w:ilvl w:val="0"/>
          <w:numId w:val="23"/>
        </w:numPr>
        <w:autoSpaceDE/>
        <w:autoSpaceDN/>
        <w:spacing w:before="100" w:beforeAutospacing="1" w:after="100" w:afterAutospacing="1"/>
        <w:jc w:val="both"/>
        <w:rPr>
          <w:rFonts w:ascii="Calibri" w:hAnsi="Calibri" w:cs="Calibri"/>
          <w:color w:val="000000" w:themeColor="text1"/>
        </w:rPr>
      </w:pPr>
      <w:r w:rsidRPr="00852DFE">
        <w:rPr>
          <w:rFonts w:ascii="Calibri" w:hAnsi="Calibri" w:cs="Calibri"/>
          <w:color w:val="000000" w:themeColor="text1"/>
        </w:rPr>
        <w:t>Professional service fees.</w:t>
      </w:r>
    </w:p>
    <w:p w14:paraId="4460D1FB" w14:textId="77777777" w:rsidR="00470955" w:rsidRPr="00852DFE" w:rsidRDefault="00470955" w:rsidP="00852DFE">
      <w:pPr>
        <w:widowControl/>
        <w:numPr>
          <w:ilvl w:val="0"/>
          <w:numId w:val="23"/>
        </w:numPr>
        <w:autoSpaceDE/>
        <w:autoSpaceDN/>
        <w:spacing w:before="100" w:beforeAutospacing="1" w:after="100" w:afterAutospacing="1"/>
        <w:jc w:val="both"/>
        <w:rPr>
          <w:rFonts w:ascii="Calibri" w:hAnsi="Calibri" w:cs="Calibri"/>
          <w:color w:val="000000" w:themeColor="text1"/>
        </w:rPr>
      </w:pPr>
      <w:r w:rsidRPr="00852DFE">
        <w:rPr>
          <w:rFonts w:ascii="Calibri" w:hAnsi="Calibri" w:cs="Calibri"/>
          <w:color w:val="000000" w:themeColor="text1"/>
        </w:rPr>
        <w:t>Government Visa Application Charges (VAC).</w:t>
      </w:r>
    </w:p>
    <w:p w14:paraId="48FEE2F6" w14:textId="77777777" w:rsidR="00470955" w:rsidRPr="00852DFE" w:rsidRDefault="00470955" w:rsidP="00852DFE">
      <w:pPr>
        <w:pStyle w:val="Heading3"/>
        <w:jc w:val="both"/>
        <w:rPr>
          <w:rFonts w:ascii="Calibri" w:hAnsi="Calibri" w:cs="Calibri"/>
          <w:b/>
          <w:bCs/>
          <w:color w:val="000000" w:themeColor="text1"/>
          <w:sz w:val="22"/>
          <w:szCs w:val="22"/>
        </w:rPr>
      </w:pPr>
      <w:r w:rsidRPr="00852DFE">
        <w:rPr>
          <w:rFonts w:ascii="Calibri" w:hAnsi="Calibri" w:cs="Calibri"/>
          <w:b/>
          <w:bCs/>
          <w:color w:val="000000" w:themeColor="text1"/>
          <w:sz w:val="22"/>
          <w:szCs w:val="22"/>
        </w:rPr>
        <w:t>Client Acknowledgement</w:t>
      </w:r>
    </w:p>
    <w:p w14:paraId="7555D77F" w14:textId="1FCC90F3" w:rsidR="00470955" w:rsidRPr="00852DFE" w:rsidRDefault="00470955" w:rsidP="00852DFE">
      <w:pPr>
        <w:pStyle w:val="isselectedend"/>
        <w:jc w:val="both"/>
        <w:rPr>
          <w:rFonts w:ascii="Calibri" w:hAnsi="Calibri" w:cs="Calibri"/>
          <w:color w:val="000000" w:themeColor="text1"/>
          <w:sz w:val="22"/>
          <w:szCs w:val="22"/>
        </w:rPr>
      </w:pPr>
      <w:r w:rsidRPr="00852DFE">
        <w:rPr>
          <w:rFonts w:ascii="Calibri" w:hAnsi="Calibri" w:cs="Calibri"/>
          <w:color w:val="000000" w:themeColor="text1"/>
          <w:sz w:val="22"/>
          <w:szCs w:val="22"/>
        </w:rPr>
        <w:t>Before visa lodgment, the client must acknowledge that:</w:t>
      </w:r>
    </w:p>
    <w:p w14:paraId="7939250F" w14:textId="77777777" w:rsidR="00470955" w:rsidRPr="00852DFE" w:rsidRDefault="00470955" w:rsidP="00852DFE">
      <w:pPr>
        <w:widowControl/>
        <w:numPr>
          <w:ilvl w:val="0"/>
          <w:numId w:val="24"/>
        </w:numPr>
        <w:autoSpaceDE/>
        <w:autoSpaceDN/>
        <w:spacing w:before="100" w:beforeAutospacing="1" w:after="100" w:afterAutospacing="1"/>
        <w:jc w:val="both"/>
        <w:rPr>
          <w:rFonts w:ascii="Calibri" w:hAnsi="Calibri" w:cs="Calibri"/>
          <w:color w:val="000000" w:themeColor="text1"/>
        </w:rPr>
      </w:pPr>
      <w:r w:rsidRPr="00852DFE">
        <w:rPr>
          <w:rFonts w:ascii="Calibri" w:hAnsi="Calibri" w:cs="Calibri"/>
          <w:color w:val="000000" w:themeColor="text1"/>
        </w:rPr>
        <w:t>All information provided is true, complete and accurate.</w:t>
      </w:r>
    </w:p>
    <w:p w14:paraId="204FAF4E" w14:textId="77777777" w:rsidR="00470955" w:rsidRPr="00852DFE" w:rsidRDefault="00470955" w:rsidP="00852DFE">
      <w:pPr>
        <w:widowControl/>
        <w:numPr>
          <w:ilvl w:val="0"/>
          <w:numId w:val="24"/>
        </w:numPr>
        <w:autoSpaceDE/>
        <w:autoSpaceDN/>
        <w:spacing w:before="100" w:beforeAutospacing="1" w:after="100" w:afterAutospacing="1"/>
        <w:jc w:val="both"/>
        <w:rPr>
          <w:rFonts w:ascii="Calibri" w:hAnsi="Calibri" w:cs="Calibri"/>
          <w:color w:val="000000" w:themeColor="text1"/>
        </w:rPr>
      </w:pPr>
      <w:r w:rsidRPr="00852DFE">
        <w:rPr>
          <w:rFonts w:ascii="Calibri" w:hAnsi="Calibri" w:cs="Calibri"/>
          <w:color w:val="000000" w:themeColor="text1"/>
        </w:rPr>
        <w:t>They have reviewed and approved the final visa application.</w:t>
      </w:r>
    </w:p>
    <w:p w14:paraId="2C050ABF" w14:textId="77777777" w:rsidR="00470955" w:rsidRPr="00852DFE" w:rsidRDefault="00470955" w:rsidP="00852DFE">
      <w:pPr>
        <w:widowControl/>
        <w:numPr>
          <w:ilvl w:val="0"/>
          <w:numId w:val="24"/>
        </w:numPr>
        <w:autoSpaceDE/>
        <w:autoSpaceDN/>
        <w:spacing w:before="100" w:beforeAutospacing="1" w:after="100" w:afterAutospacing="1"/>
        <w:jc w:val="both"/>
        <w:rPr>
          <w:rFonts w:ascii="Calibri" w:hAnsi="Calibri" w:cs="Calibri"/>
          <w:color w:val="000000" w:themeColor="text1"/>
        </w:rPr>
      </w:pPr>
      <w:r w:rsidRPr="00852DFE">
        <w:rPr>
          <w:rFonts w:ascii="Calibri" w:hAnsi="Calibri" w:cs="Calibri"/>
          <w:color w:val="000000" w:themeColor="text1"/>
        </w:rPr>
        <w:t>They understand their obligations as a Student Visa holder.</w:t>
      </w:r>
    </w:p>
    <w:p w14:paraId="5879F8D5" w14:textId="77777777" w:rsidR="00470955" w:rsidRPr="00852DFE" w:rsidRDefault="00470955" w:rsidP="00852DFE">
      <w:pPr>
        <w:widowControl/>
        <w:numPr>
          <w:ilvl w:val="0"/>
          <w:numId w:val="24"/>
        </w:numPr>
        <w:autoSpaceDE/>
        <w:autoSpaceDN/>
        <w:spacing w:before="100" w:beforeAutospacing="1" w:after="100" w:afterAutospacing="1"/>
        <w:jc w:val="both"/>
        <w:rPr>
          <w:rFonts w:ascii="Calibri" w:hAnsi="Calibri" w:cs="Calibri"/>
          <w:color w:val="000000" w:themeColor="text1"/>
        </w:rPr>
      </w:pPr>
      <w:r w:rsidRPr="00852DFE">
        <w:rPr>
          <w:rFonts w:ascii="Calibri" w:hAnsi="Calibri" w:cs="Calibri"/>
          <w:color w:val="000000" w:themeColor="text1"/>
        </w:rPr>
        <w:t>They understand that providing false or misleading information may result in visa refusal or cancellation.</w:t>
      </w:r>
    </w:p>
    <w:p w14:paraId="5A4BED1A" w14:textId="77777777" w:rsidR="00470955" w:rsidRPr="00852DFE" w:rsidRDefault="00470955" w:rsidP="00852DFE">
      <w:pPr>
        <w:pStyle w:val="Heading3"/>
        <w:jc w:val="both"/>
        <w:rPr>
          <w:rFonts w:ascii="Calibri" w:hAnsi="Calibri" w:cs="Calibri"/>
          <w:b/>
          <w:bCs/>
          <w:color w:val="000000" w:themeColor="text1"/>
          <w:sz w:val="22"/>
          <w:szCs w:val="22"/>
        </w:rPr>
      </w:pPr>
      <w:r w:rsidRPr="00852DFE">
        <w:rPr>
          <w:rFonts w:ascii="Calibri" w:hAnsi="Calibri" w:cs="Calibri"/>
          <w:b/>
          <w:bCs/>
          <w:color w:val="000000" w:themeColor="text1"/>
          <w:sz w:val="22"/>
          <w:szCs w:val="22"/>
        </w:rPr>
        <w:t>Visa Outcome Disclaimer</w:t>
      </w:r>
    </w:p>
    <w:p w14:paraId="2DD3E39A" w14:textId="77777777" w:rsidR="00470955" w:rsidRPr="00852DFE" w:rsidRDefault="00470955" w:rsidP="00852DFE">
      <w:pPr>
        <w:pStyle w:val="isselectedend"/>
        <w:jc w:val="both"/>
        <w:rPr>
          <w:rFonts w:ascii="Calibri" w:hAnsi="Calibri" w:cs="Calibri"/>
          <w:color w:val="000000" w:themeColor="text1"/>
          <w:sz w:val="22"/>
          <w:szCs w:val="22"/>
        </w:rPr>
      </w:pPr>
      <w:r w:rsidRPr="00852DFE">
        <w:rPr>
          <w:rFonts w:ascii="Calibri" w:hAnsi="Calibri" w:cs="Calibri"/>
          <w:color w:val="000000" w:themeColor="text1"/>
          <w:sz w:val="22"/>
          <w:szCs w:val="22"/>
        </w:rPr>
        <w:t>Yale Migration will prepare and manage every application with due skill, care and diligence. However, the approval or refusal of any visa application is solely at the discretion of the Department of Home Affairs.</w:t>
      </w:r>
    </w:p>
    <w:p w14:paraId="34CF46AA" w14:textId="77777777" w:rsidR="00470955" w:rsidRPr="00852DFE" w:rsidRDefault="00470955" w:rsidP="00852DFE">
      <w:pPr>
        <w:pStyle w:val="NormalWeb"/>
        <w:jc w:val="both"/>
        <w:rPr>
          <w:rFonts w:ascii="Calibri" w:hAnsi="Calibri" w:cs="Calibri"/>
          <w:color w:val="000000" w:themeColor="text1"/>
          <w:sz w:val="22"/>
          <w:szCs w:val="22"/>
        </w:rPr>
      </w:pPr>
      <w:r w:rsidRPr="00852DFE">
        <w:rPr>
          <w:rFonts w:ascii="Calibri" w:hAnsi="Calibri" w:cs="Calibri"/>
          <w:color w:val="000000" w:themeColor="text1"/>
          <w:sz w:val="22"/>
          <w:szCs w:val="22"/>
        </w:rPr>
        <w:t>Neither Yale Migration nor the Registered Migration Agent can guarantee the grant of a visa, as each application is assessed on its individual merits and in accordance with Australian migration legislation and policy.</w:t>
      </w:r>
    </w:p>
    <w:p w14:paraId="10DC6319" w14:textId="77777777" w:rsidR="00470955" w:rsidRPr="00852DFE" w:rsidRDefault="00470955" w:rsidP="00852DFE">
      <w:pPr>
        <w:jc w:val="both"/>
        <w:rPr>
          <w:rFonts w:ascii="Calibri" w:hAnsi="Calibri" w:cs="Calibri"/>
          <w:color w:val="000000" w:themeColor="text1"/>
          <w:sz w:val="24"/>
          <w:szCs w:val="24"/>
        </w:rPr>
      </w:pPr>
    </w:p>
    <w:sectPr w:rsidR="00470955" w:rsidRPr="00852DFE">
      <w:headerReference w:type="default" r:id="rId8"/>
      <w:footerReference w:type="default" r:id="rId9"/>
      <w:pgSz w:w="11920" w:h="16850"/>
      <w:pgMar w:top="2060" w:right="1275" w:bottom="1560" w:left="1275" w:header="707" w:footer="13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C6954" w14:textId="77777777" w:rsidR="003C71D2" w:rsidRDefault="003C71D2">
      <w:r>
        <w:separator/>
      </w:r>
    </w:p>
  </w:endnote>
  <w:endnote w:type="continuationSeparator" w:id="0">
    <w:p w14:paraId="234EA11D" w14:textId="77777777" w:rsidR="003C71D2" w:rsidRDefault="003C71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44211" w14:textId="77777777" w:rsidR="00005915" w:rsidRDefault="00501CA2">
    <w:pPr>
      <w:pStyle w:val="BodyText"/>
      <w:spacing w:line="14" w:lineRule="auto"/>
      <w:rPr>
        <w:sz w:val="20"/>
      </w:rPr>
    </w:pPr>
    <w:r>
      <w:rPr>
        <w:noProof/>
        <w:sz w:val="20"/>
      </w:rPr>
      <mc:AlternateContent>
        <mc:Choice Requires="wps">
          <w:drawing>
            <wp:anchor distT="0" distB="0" distL="0" distR="0" simplePos="0" relativeHeight="487425024" behindDoc="1" locked="0" layoutInCell="1" allowOverlap="1" wp14:anchorId="70A6719E" wp14:editId="3C61A09A">
              <wp:simplePos x="0" y="0"/>
              <wp:positionH relativeFrom="page">
                <wp:posOffset>2305939</wp:posOffset>
              </wp:positionH>
              <wp:positionV relativeFrom="page">
                <wp:posOffset>9686035</wp:posOffset>
              </wp:positionV>
              <wp:extent cx="2950210" cy="6781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0210" cy="678180"/>
                      </a:xfrm>
                      <a:prstGeom prst="rect">
                        <a:avLst/>
                      </a:prstGeom>
                    </wps:spPr>
                    <wps:txbx>
                      <w:txbxContent>
                        <w:p w14:paraId="085B047F" w14:textId="77777777" w:rsidR="00005915" w:rsidRDefault="00501CA2">
                          <w:pPr>
                            <w:spacing w:line="245" w:lineRule="exact"/>
                            <w:ind w:left="3" w:right="3"/>
                            <w:jc w:val="center"/>
                          </w:pPr>
                          <w:r>
                            <w:t>Level</w:t>
                          </w:r>
                          <w:r>
                            <w:rPr>
                              <w:spacing w:val="-5"/>
                            </w:rPr>
                            <w:t xml:space="preserve"> </w:t>
                          </w:r>
                          <w:r>
                            <w:t>12,</w:t>
                          </w:r>
                          <w:r>
                            <w:rPr>
                              <w:spacing w:val="-6"/>
                            </w:rPr>
                            <w:t xml:space="preserve"> </w:t>
                          </w:r>
                          <w:r>
                            <w:t>241</w:t>
                          </w:r>
                          <w:r>
                            <w:rPr>
                              <w:spacing w:val="-5"/>
                            </w:rPr>
                            <w:t xml:space="preserve"> </w:t>
                          </w:r>
                          <w:r>
                            <w:t>Adelaide</w:t>
                          </w:r>
                          <w:r>
                            <w:rPr>
                              <w:spacing w:val="-5"/>
                            </w:rPr>
                            <w:t xml:space="preserve"> </w:t>
                          </w:r>
                          <w:r>
                            <w:t>Street,</w:t>
                          </w:r>
                          <w:r>
                            <w:rPr>
                              <w:spacing w:val="-4"/>
                            </w:rPr>
                            <w:t xml:space="preserve"> </w:t>
                          </w:r>
                          <w:r>
                            <w:t>Brisbane</w:t>
                          </w:r>
                          <w:r>
                            <w:rPr>
                              <w:spacing w:val="-4"/>
                            </w:rPr>
                            <w:t xml:space="preserve"> </w:t>
                          </w:r>
                          <w:r>
                            <w:rPr>
                              <w:spacing w:val="-2"/>
                            </w:rPr>
                            <w:t>Queensland,</w:t>
                          </w:r>
                        </w:p>
                        <w:p w14:paraId="26C839BB" w14:textId="77777777" w:rsidR="00005915" w:rsidRDefault="00501CA2">
                          <w:pPr>
                            <w:ind w:left="3"/>
                            <w:jc w:val="center"/>
                          </w:pPr>
                          <w:r>
                            <w:t>Australia,</w:t>
                          </w:r>
                          <w:r>
                            <w:rPr>
                              <w:spacing w:val="-7"/>
                            </w:rPr>
                            <w:t xml:space="preserve"> </w:t>
                          </w:r>
                          <w:r>
                            <w:rPr>
                              <w:spacing w:val="-4"/>
                            </w:rPr>
                            <w:t>4000</w:t>
                          </w:r>
                        </w:p>
                        <w:p w14:paraId="684F64F4" w14:textId="77777777" w:rsidR="00852DFE" w:rsidRDefault="00501CA2">
                          <w:pPr>
                            <w:ind w:left="173" w:right="171"/>
                            <w:jc w:val="center"/>
                            <w:rPr>
                              <w:color w:val="0000FF"/>
                            </w:rPr>
                          </w:pPr>
                          <w:r>
                            <w:t>Email:</w:t>
                          </w:r>
                          <w:r>
                            <w:rPr>
                              <w:spacing w:val="-13"/>
                            </w:rPr>
                            <w:t xml:space="preserve"> </w:t>
                          </w:r>
                          <w:hyperlink r:id="rId1" w:history="1">
                            <w:r w:rsidR="00852DFE" w:rsidRPr="005773AD">
                              <w:rPr>
                                <w:rStyle w:val="Hyperlink"/>
                              </w:rPr>
                              <w:t>info@yalemigration.com.au</w:t>
                            </w:r>
                          </w:hyperlink>
                          <w:r>
                            <w:rPr>
                              <w:color w:val="0000FF"/>
                            </w:rPr>
                            <w:t xml:space="preserve"> </w:t>
                          </w:r>
                        </w:p>
                        <w:p w14:paraId="6A5B7A3F" w14:textId="2551263B" w:rsidR="00005915" w:rsidRDefault="00501CA2">
                          <w:pPr>
                            <w:ind w:left="173" w:right="171"/>
                            <w:jc w:val="center"/>
                          </w:pPr>
                          <w:r>
                            <w:t>Contact Number: +61 4</w:t>
                          </w:r>
                          <w:r w:rsidR="00852DFE">
                            <w:t>05 268 738</w:t>
                          </w:r>
                        </w:p>
                      </w:txbxContent>
                    </wps:txbx>
                    <wps:bodyPr wrap="square" lIns="0" tIns="0" rIns="0" bIns="0" rtlCol="0">
                      <a:noAutofit/>
                    </wps:bodyPr>
                  </wps:wsp>
                </a:graphicData>
              </a:graphic>
            </wp:anchor>
          </w:drawing>
        </mc:Choice>
        <mc:Fallback>
          <w:pict>
            <v:shapetype w14:anchorId="70A6719E" id="_x0000_t202" coordsize="21600,21600" o:spt="202" path="m,l,21600r21600,l21600,xe">
              <v:stroke joinstyle="miter"/>
              <v:path gradientshapeok="t" o:connecttype="rect"/>
            </v:shapetype>
            <v:shape id="Textbox 2" o:spid="_x0000_s1026" type="#_x0000_t202" style="position:absolute;margin-left:181.55pt;margin-top:762.7pt;width:232.3pt;height:53.4pt;z-index:-1589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" filled="f" stroked="f">
              <v:textbox inset="0,0,0,0">
                <w:txbxContent>
                  <w:p w14:paraId="085B047F" w14:textId="77777777" w:rsidR="00005915" w:rsidRDefault="00501CA2">
                    <w:pPr>
                      <w:spacing w:line="245" w:lineRule="exact"/>
                      <w:ind w:left="3" w:right="3"/>
                      <w:jc w:val="center"/>
                    </w:pPr>
                    <w:r>
                      <w:t>Level</w:t>
                    </w:r>
                    <w:r>
                      <w:rPr>
                        <w:spacing w:val="-5"/>
                      </w:rPr>
                      <w:t xml:space="preserve"> </w:t>
                    </w:r>
                    <w:r>
                      <w:t>12,</w:t>
                    </w:r>
                    <w:r>
                      <w:rPr>
                        <w:spacing w:val="-6"/>
                      </w:rPr>
                      <w:t xml:space="preserve"> </w:t>
                    </w:r>
                    <w:r>
                      <w:t>241</w:t>
                    </w:r>
                    <w:r>
                      <w:rPr>
                        <w:spacing w:val="-5"/>
                      </w:rPr>
                      <w:t xml:space="preserve"> </w:t>
                    </w:r>
                    <w:r>
                      <w:t>Adelaide</w:t>
                    </w:r>
                    <w:r>
                      <w:rPr>
                        <w:spacing w:val="-5"/>
                      </w:rPr>
                      <w:t xml:space="preserve"> </w:t>
                    </w:r>
                    <w:r>
                      <w:t>Street,</w:t>
                    </w:r>
                    <w:r>
                      <w:rPr>
                        <w:spacing w:val="-4"/>
                      </w:rPr>
                      <w:t xml:space="preserve"> </w:t>
                    </w:r>
                    <w:r>
                      <w:t>Brisbane</w:t>
                    </w:r>
                    <w:r>
                      <w:rPr>
                        <w:spacing w:val="-4"/>
                      </w:rPr>
                      <w:t xml:space="preserve"> </w:t>
                    </w:r>
                    <w:r>
                      <w:rPr>
                        <w:spacing w:val="-2"/>
                      </w:rPr>
                      <w:t>Queensland,</w:t>
                    </w:r>
                  </w:p>
                  <w:p w14:paraId="26C839BB" w14:textId="77777777" w:rsidR="00005915" w:rsidRDefault="00501CA2">
                    <w:pPr>
                      <w:ind w:left="3"/>
                      <w:jc w:val="center"/>
                    </w:pPr>
                    <w:r>
                      <w:t>Australia,</w:t>
                    </w:r>
                    <w:r>
                      <w:rPr>
                        <w:spacing w:val="-7"/>
                      </w:rPr>
                      <w:t xml:space="preserve"> </w:t>
                    </w:r>
                    <w:r>
                      <w:rPr>
                        <w:spacing w:val="-4"/>
                      </w:rPr>
                      <w:t>4000</w:t>
                    </w:r>
                  </w:p>
                  <w:p w14:paraId="684F64F4" w14:textId="77777777" w:rsidR="00852DFE" w:rsidRDefault="00501CA2">
                    <w:pPr>
                      <w:ind w:left="173" w:right="171"/>
                      <w:jc w:val="center"/>
                      <w:rPr>
                        <w:color w:val="0000FF"/>
                      </w:rPr>
                    </w:pPr>
                    <w:r>
                      <w:t>Email:</w:t>
                    </w:r>
                    <w:r>
                      <w:rPr>
                        <w:spacing w:val="-13"/>
                      </w:rPr>
                      <w:t xml:space="preserve"> </w:t>
                    </w:r>
                    <w:hyperlink r:id="rId2" w:history="1">
                      <w:r w:rsidR="00852DFE" w:rsidRPr="005773AD">
                        <w:rPr>
                          <w:rStyle w:val="Hyperlink"/>
                        </w:rPr>
                        <w:t>info@yalemigration.com.au</w:t>
                      </w:r>
                    </w:hyperlink>
                    <w:r>
                      <w:rPr>
                        <w:color w:val="0000FF"/>
                      </w:rPr>
                      <w:t xml:space="preserve"> </w:t>
                    </w:r>
                  </w:p>
                  <w:p w14:paraId="6A5B7A3F" w14:textId="2551263B" w:rsidR="00005915" w:rsidRDefault="00501CA2">
                    <w:pPr>
                      <w:ind w:left="173" w:right="171"/>
                      <w:jc w:val="center"/>
                    </w:pPr>
                    <w:r>
                      <w:t>Contact Number: +61 4</w:t>
                    </w:r>
                    <w:r w:rsidR="00852DFE">
                      <w:t>05 268 738</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E2AB3" w14:textId="77777777" w:rsidR="003C71D2" w:rsidRDefault="003C71D2">
      <w:r>
        <w:separator/>
      </w:r>
    </w:p>
  </w:footnote>
  <w:footnote w:type="continuationSeparator" w:id="0">
    <w:p w14:paraId="588828C5" w14:textId="77777777" w:rsidR="003C71D2" w:rsidRDefault="003C71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39B36" w14:textId="77777777" w:rsidR="00005915" w:rsidRDefault="00501CA2">
    <w:pPr>
      <w:pStyle w:val="BodyText"/>
      <w:spacing w:line="14" w:lineRule="auto"/>
      <w:rPr>
        <w:sz w:val="20"/>
      </w:rPr>
    </w:pPr>
    <w:r>
      <w:rPr>
        <w:noProof/>
        <w:sz w:val="20"/>
      </w:rPr>
      <w:drawing>
        <wp:anchor distT="0" distB="0" distL="0" distR="0" simplePos="0" relativeHeight="487424512" behindDoc="1" locked="0" layoutInCell="1" allowOverlap="1" wp14:anchorId="15D1199A" wp14:editId="129CEE85">
          <wp:simplePos x="0" y="0"/>
          <wp:positionH relativeFrom="page">
            <wp:posOffset>914400</wp:posOffset>
          </wp:positionH>
          <wp:positionV relativeFrom="page">
            <wp:posOffset>250690</wp:posOffset>
          </wp:positionV>
          <wp:extent cx="5729859" cy="8699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729859" cy="8699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CE88E6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6D4542"/>
    <w:multiLevelType w:val="hybridMultilevel"/>
    <w:tmpl w:val="680C0E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C41EED"/>
    <w:multiLevelType w:val="hybridMultilevel"/>
    <w:tmpl w:val="679C3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A70E92"/>
    <w:multiLevelType w:val="multilevel"/>
    <w:tmpl w:val="71EC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80712"/>
    <w:multiLevelType w:val="hybridMultilevel"/>
    <w:tmpl w:val="ED580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3C78A5"/>
    <w:multiLevelType w:val="hybridMultilevel"/>
    <w:tmpl w:val="13DC2E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BB2F8C"/>
    <w:multiLevelType w:val="hybridMultilevel"/>
    <w:tmpl w:val="4CAE1A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EF72387"/>
    <w:multiLevelType w:val="multilevel"/>
    <w:tmpl w:val="77FEB692"/>
    <w:lvl w:ilvl="0">
      <w:start w:val="16"/>
      <w:numFmt w:val="decimal"/>
      <w:lvlText w:val="%1"/>
      <w:lvlJc w:val="left"/>
      <w:pPr>
        <w:ind w:left="1602" w:hanging="1136"/>
      </w:pPr>
      <w:rPr>
        <w:rFonts w:hint="default"/>
        <w:lang w:val="en-US" w:eastAsia="en-US" w:bidi="ar-SA"/>
      </w:rPr>
    </w:lvl>
    <w:lvl w:ilvl="1">
      <w:start w:val="2"/>
      <w:numFmt w:val="decimal"/>
      <w:lvlText w:val="%1.%2."/>
      <w:lvlJc w:val="left"/>
      <w:pPr>
        <w:ind w:left="1602" w:hanging="1136"/>
      </w:pPr>
      <w:rPr>
        <w:rFonts w:ascii="Calibri Light" w:eastAsia="Calibri Light" w:hAnsi="Calibri Light" w:cs="Calibri Light" w:hint="default"/>
        <w:b w:val="0"/>
        <w:bCs w:val="0"/>
        <w:i w:val="0"/>
        <w:iCs w:val="0"/>
        <w:spacing w:val="-2"/>
        <w:w w:val="100"/>
        <w:sz w:val="24"/>
        <w:szCs w:val="24"/>
        <w:lang w:val="en-US" w:eastAsia="en-US" w:bidi="ar-SA"/>
      </w:rPr>
    </w:lvl>
    <w:lvl w:ilvl="2">
      <w:numFmt w:val="bullet"/>
      <w:lvlText w:val="-"/>
      <w:lvlJc w:val="left"/>
      <w:pPr>
        <w:ind w:left="1547" w:hanging="130"/>
      </w:pPr>
      <w:rPr>
        <w:rFonts w:ascii="Calibri Light" w:eastAsia="Calibri Light" w:hAnsi="Calibri Light" w:cs="Calibri Light" w:hint="default"/>
        <w:b w:val="0"/>
        <w:bCs w:val="0"/>
        <w:i w:val="0"/>
        <w:iCs w:val="0"/>
        <w:spacing w:val="0"/>
        <w:w w:val="100"/>
        <w:sz w:val="24"/>
        <w:szCs w:val="24"/>
        <w:lang w:val="en-US" w:eastAsia="en-US" w:bidi="ar-SA"/>
      </w:rPr>
    </w:lvl>
    <w:lvl w:ilvl="3">
      <w:numFmt w:val="bullet"/>
      <w:lvlText w:val="•"/>
      <w:lvlJc w:val="left"/>
      <w:pPr>
        <w:ind w:left="2312" w:hanging="130"/>
      </w:pPr>
      <w:rPr>
        <w:rFonts w:hint="default"/>
        <w:lang w:val="en-US" w:eastAsia="en-US" w:bidi="ar-SA"/>
      </w:rPr>
    </w:lvl>
    <w:lvl w:ilvl="4">
      <w:numFmt w:val="bullet"/>
      <w:lvlText w:val="•"/>
      <w:lvlJc w:val="left"/>
      <w:pPr>
        <w:ind w:left="2669" w:hanging="130"/>
      </w:pPr>
      <w:rPr>
        <w:rFonts w:hint="default"/>
        <w:lang w:val="en-US" w:eastAsia="en-US" w:bidi="ar-SA"/>
      </w:rPr>
    </w:lvl>
    <w:lvl w:ilvl="5">
      <w:numFmt w:val="bullet"/>
      <w:lvlText w:val="•"/>
      <w:lvlJc w:val="left"/>
      <w:pPr>
        <w:ind w:left="3025" w:hanging="130"/>
      </w:pPr>
      <w:rPr>
        <w:rFonts w:hint="default"/>
        <w:lang w:val="en-US" w:eastAsia="en-US" w:bidi="ar-SA"/>
      </w:rPr>
    </w:lvl>
    <w:lvl w:ilvl="6">
      <w:numFmt w:val="bullet"/>
      <w:lvlText w:val="•"/>
      <w:lvlJc w:val="left"/>
      <w:pPr>
        <w:ind w:left="3382" w:hanging="130"/>
      </w:pPr>
      <w:rPr>
        <w:rFonts w:hint="default"/>
        <w:lang w:val="en-US" w:eastAsia="en-US" w:bidi="ar-SA"/>
      </w:rPr>
    </w:lvl>
    <w:lvl w:ilvl="7">
      <w:numFmt w:val="bullet"/>
      <w:lvlText w:val="•"/>
      <w:lvlJc w:val="left"/>
      <w:pPr>
        <w:ind w:left="3738" w:hanging="130"/>
      </w:pPr>
      <w:rPr>
        <w:rFonts w:hint="default"/>
        <w:lang w:val="en-US" w:eastAsia="en-US" w:bidi="ar-SA"/>
      </w:rPr>
    </w:lvl>
    <w:lvl w:ilvl="8">
      <w:numFmt w:val="bullet"/>
      <w:lvlText w:val="•"/>
      <w:lvlJc w:val="left"/>
      <w:pPr>
        <w:ind w:left="4095" w:hanging="130"/>
      </w:pPr>
      <w:rPr>
        <w:rFonts w:hint="default"/>
        <w:lang w:val="en-US" w:eastAsia="en-US" w:bidi="ar-SA"/>
      </w:rPr>
    </w:lvl>
  </w:abstractNum>
  <w:abstractNum w:abstractNumId="8" w15:restartNumberingAfterBreak="0">
    <w:nsid w:val="2BC0168B"/>
    <w:multiLevelType w:val="hybridMultilevel"/>
    <w:tmpl w:val="1BAA9EBC"/>
    <w:lvl w:ilvl="0" w:tplc="221E24C4">
      <w:start w:val="1"/>
      <w:numFmt w:val="upperRoman"/>
      <w:lvlText w:val="%1."/>
      <w:lvlJc w:val="left"/>
      <w:pPr>
        <w:ind w:left="938" w:hanging="773"/>
      </w:pPr>
      <w:rPr>
        <w:rFonts w:ascii="Segoe UI Emoji" w:eastAsia="Segoe UI Emoji" w:hAnsi="Segoe UI Emoji" w:cs="Segoe UI Emoji" w:hint="default"/>
        <w:b w:val="0"/>
        <w:bCs w:val="0"/>
        <w:i w:val="0"/>
        <w:iCs w:val="0"/>
        <w:spacing w:val="0"/>
        <w:w w:val="100"/>
        <w:sz w:val="24"/>
        <w:szCs w:val="24"/>
        <w:lang w:val="en-US" w:eastAsia="en-US" w:bidi="ar-SA"/>
      </w:rPr>
    </w:lvl>
    <w:lvl w:ilvl="1" w:tplc="B630E198">
      <w:start w:val="1"/>
      <w:numFmt w:val="decimal"/>
      <w:lvlText w:val="%2."/>
      <w:lvlJc w:val="left"/>
      <w:pPr>
        <w:ind w:left="1603" w:hanging="358"/>
      </w:pPr>
      <w:rPr>
        <w:rFonts w:ascii="Calibri Light" w:eastAsia="Calibri Light" w:hAnsi="Calibri Light" w:cs="Calibri Light" w:hint="default"/>
        <w:b w:val="0"/>
        <w:bCs w:val="0"/>
        <w:i w:val="0"/>
        <w:iCs w:val="0"/>
        <w:spacing w:val="0"/>
        <w:w w:val="100"/>
        <w:sz w:val="24"/>
        <w:szCs w:val="24"/>
        <w:lang w:val="en-US" w:eastAsia="en-US" w:bidi="ar-SA"/>
      </w:rPr>
    </w:lvl>
    <w:lvl w:ilvl="2" w:tplc="2D72E744">
      <w:numFmt w:val="bullet"/>
      <w:lvlText w:val="•"/>
      <w:lvlJc w:val="left"/>
      <w:pPr>
        <w:ind w:left="2462" w:hanging="358"/>
      </w:pPr>
      <w:rPr>
        <w:rFonts w:hint="default"/>
        <w:lang w:val="en-US" w:eastAsia="en-US" w:bidi="ar-SA"/>
      </w:rPr>
    </w:lvl>
    <w:lvl w:ilvl="3" w:tplc="D5B07CAE">
      <w:numFmt w:val="bullet"/>
      <w:lvlText w:val="•"/>
      <w:lvlJc w:val="left"/>
      <w:pPr>
        <w:ind w:left="3324" w:hanging="358"/>
      </w:pPr>
      <w:rPr>
        <w:rFonts w:hint="default"/>
        <w:lang w:val="en-US" w:eastAsia="en-US" w:bidi="ar-SA"/>
      </w:rPr>
    </w:lvl>
    <w:lvl w:ilvl="4" w:tplc="8B5CE00E">
      <w:numFmt w:val="bullet"/>
      <w:lvlText w:val="•"/>
      <w:lvlJc w:val="left"/>
      <w:pPr>
        <w:ind w:left="4187" w:hanging="358"/>
      </w:pPr>
      <w:rPr>
        <w:rFonts w:hint="default"/>
        <w:lang w:val="en-US" w:eastAsia="en-US" w:bidi="ar-SA"/>
      </w:rPr>
    </w:lvl>
    <w:lvl w:ilvl="5" w:tplc="0DCA83D2">
      <w:numFmt w:val="bullet"/>
      <w:lvlText w:val="•"/>
      <w:lvlJc w:val="left"/>
      <w:pPr>
        <w:ind w:left="5049" w:hanging="358"/>
      </w:pPr>
      <w:rPr>
        <w:rFonts w:hint="default"/>
        <w:lang w:val="en-US" w:eastAsia="en-US" w:bidi="ar-SA"/>
      </w:rPr>
    </w:lvl>
    <w:lvl w:ilvl="6" w:tplc="7F020C30">
      <w:numFmt w:val="bullet"/>
      <w:lvlText w:val="•"/>
      <w:lvlJc w:val="left"/>
      <w:pPr>
        <w:ind w:left="5911" w:hanging="358"/>
      </w:pPr>
      <w:rPr>
        <w:rFonts w:hint="default"/>
        <w:lang w:val="en-US" w:eastAsia="en-US" w:bidi="ar-SA"/>
      </w:rPr>
    </w:lvl>
    <w:lvl w:ilvl="7" w:tplc="D464A8F8">
      <w:numFmt w:val="bullet"/>
      <w:lvlText w:val="•"/>
      <w:lvlJc w:val="left"/>
      <w:pPr>
        <w:ind w:left="6774" w:hanging="358"/>
      </w:pPr>
      <w:rPr>
        <w:rFonts w:hint="default"/>
        <w:lang w:val="en-US" w:eastAsia="en-US" w:bidi="ar-SA"/>
      </w:rPr>
    </w:lvl>
    <w:lvl w:ilvl="8" w:tplc="B0401776">
      <w:numFmt w:val="bullet"/>
      <w:lvlText w:val="•"/>
      <w:lvlJc w:val="left"/>
      <w:pPr>
        <w:ind w:left="7636" w:hanging="358"/>
      </w:pPr>
      <w:rPr>
        <w:rFonts w:hint="default"/>
        <w:lang w:val="en-US" w:eastAsia="en-US" w:bidi="ar-SA"/>
      </w:rPr>
    </w:lvl>
  </w:abstractNum>
  <w:abstractNum w:abstractNumId="9" w15:restartNumberingAfterBreak="0">
    <w:nsid w:val="3AF63A05"/>
    <w:multiLevelType w:val="multilevel"/>
    <w:tmpl w:val="EFA04F98"/>
    <w:lvl w:ilvl="0">
      <w:start w:val="1"/>
      <w:numFmt w:val="bullet"/>
      <w:lvlText w:val=""/>
      <w:lvlJc w:val="left"/>
      <w:pPr>
        <w:ind w:left="1080" w:hanging="360"/>
      </w:pPr>
      <w:rPr>
        <w:rFonts w:ascii="Symbol" w:hAnsi="Symbol" w:hint="default"/>
        <w:lang w:val="en-US" w:eastAsia="en-US" w:bidi="ar-SA"/>
      </w:rPr>
    </w:lvl>
    <w:lvl w:ilvl="1">
      <w:start w:val="3"/>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start w:val="1"/>
      <w:numFmt w:val="bullet"/>
      <w:lvlText w:val=""/>
      <w:lvlJc w:val="left"/>
      <w:pPr>
        <w:ind w:left="1080" w:hanging="360"/>
      </w:pPr>
      <w:rPr>
        <w:rFonts w:ascii="Symbol" w:hAnsi="Symbol" w:hint="default"/>
      </w:rPr>
    </w:lvl>
    <w:lvl w:ilvl="3">
      <w:numFmt w:val="bullet"/>
      <w:lvlText w:val="•"/>
      <w:lvlJc w:val="left"/>
      <w:pPr>
        <w:ind w:left="2359" w:hanging="106"/>
      </w:pPr>
      <w:rPr>
        <w:rFonts w:hint="default"/>
        <w:lang w:val="en-US" w:eastAsia="en-US" w:bidi="ar-SA"/>
      </w:rPr>
    </w:lvl>
    <w:lvl w:ilvl="4">
      <w:numFmt w:val="bullet"/>
      <w:lvlText w:val="•"/>
      <w:lvlJc w:val="left"/>
      <w:pPr>
        <w:ind w:left="2709" w:hanging="106"/>
      </w:pPr>
      <w:rPr>
        <w:rFonts w:hint="default"/>
        <w:lang w:val="en-US" w:eastAsia="en-US" w:bidi="ar-SA"/>
      </w:rPr>
    </w:lvl>
    <w:lvl w:ilvl="5">
      <w:numFmt w:val="bullet"/>
      <w:lvlText w:val="•"/>
      <w:lvlJc w:val="left"/>
      <w:pPr>
        <w:ind w:left="3059" w:hanging="106"/>
      </w:pPr>
      <w:rPr>
        <w:rFonts w:hint="default"/>
        <w:lang w:val="en-US" w:eastAsia="en-US" w:bidi="ar-SA"/>
      </w:rPr>
    </w:lvl>
    <w:lvl w:ilvl="6">
      <w:numFmt w:val="bullet"/>
      <w:lvlText w:val="•"/>
      <w:lvlJc w:val="left"/>
      <w:pPr>
        <w:ind w:left="3408" w:hanging="106"/>
      </w:pPr>
      <w:rPr>
        <w:rFonts w:hint="default"/>
        <w:lang w:val="en-US" w:eastAsia="en-US" w:bidi="ar-SA"/>
      </w:rPr>
    </w:lvl>
    <w:lvl w:ilvl="7">
      <w:numFmt w:val="bullet"/>
      <w:lvlText w:val="•"/>
      <w:lvlJc w:val="left"/>
      <w:pPr>
        <w:ind w:left="3758" w:hanging="106"/>
      </w:pPr>
      <w:rPr>
        <w:rFonts w:hint="default"/>
        <w:lang w:val="en-US" w:eastAsia="en-US" w:bidi="ar-SA"/>
      </w:rPr>
    </w:lvl>
    <w:lvl w:ilvl="8">
      <w:numFmt w:val="bullet"/>
      <w:lvlText w:val="•"/>
      <w:lvlJc w:val="left"/>
      <w:pPr>
        <w:ind w:left="4108" w:hanging="106"/>
      </w:pPr>
      <w:rPr>
        <w:rFonts w:hint="default"/>
        <w:lang w:val="en-US" w:eastAsia="en-US" w:bidi="ar-SA"/>
      </w:rPr>
    </w:lvl>
  </w:abstractNum>
  <w:abstractNum w:abstractNumId="10" w15:restartNumberingAfterBreak="0">
    <w:nsid w:val="3BA26883"/>
    <w:multiLevelType w:val="multilevel"/>
    <w:tmpl w:val="87BC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484C6D"/>
    <w:multiLevelType w:val="hybridMultilevel"/>
    <w:tmpl w:val="4BAEB5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DC0A2BD8">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930F27"/>
    <w:multiLevelType w:val="multilevel"/>
    <w:tmpl w:val="F7C6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EF0845"/>
    <w:multiLevelType w:val="multilevel"/>
    <w:tmpl w:val="D2AC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1D530A"/>
    <w:multiLevelType w:val="hybridMultilevel"/>
    <w:tmpl w:val="F648DF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0E01EDE"/>
    <w:multiLevelType w:val="hybridMultilevel"/>
    <w:tmpl w:val="B36A8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071AF5"/>
    <w:multiLevelType w:val="multilevel"/>
    <w:tmpl w:val="9F36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C77C41"/>
    <w:multiLevelType w:val="multilevel"/>
    <w:tmpl w:val="4BF09E12"/>
    <w:lvl w:ilvl="0">
      <w:start w:val="16"/>
      <w:numFmt w:val="decimal"/>
      <w:lvlText w:val="%1"/>
      <w:lvlJc w:val="left"/>
      <w:pPr>
        <w:ind w:left="1547" w:hanging="1080"/>
      </w:pPr>
      <w:rPr>
        <w:rFonts w:hint="default"/>
        <w:lang w:val="en-US" w:eastAsia="en-US" w:bidi="ar-SA"/>
      </w:rPr>
    </w:lvl>
    <w:lvl w:ilvl="1">
      <w:start w:val="3"/>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numFmt w:val="bullet"/>
      <w:lvlText w:val="-"/>
      <w:lvlJc w:val="left"/>
      <w:pPr>
        <w:ind w:left="1653" w:hanging="106"/>
      </w:pPr>
      <w:rPr>
        <w:rFonts w:ascii="Calibri Light" w:eastAsia="Calibri Light" w:hAnsi="Calibri Light" w:cs="Calibri Light" w:hint="default"/>
        <w:b w:val="0"/>
        <w:bCs w:val="0"/>
        <w:i w:val="0"/>
        <w:iCs w:val="0"/>
        <w:spacing w:val="0"/>
        <w:w w:val="99"/>
        <w:sz w:val="20"/>
        <w:szCs w:val="20"/>
        <w:lang w:val="en-US" w:eastAsia="en-US" w:bidi="ar-SA"/>
      </w:rPr>
    </w:lvl>
    <w:lvl w:ilvl="3">
      <w:numFmt w:val="bullet"/>
      <w:lvlText w:val="•"/>
      <w:lvlJc w:val="left"/>
      <w:pPr>
        <w:ind w:left="2359" w:hanging="106"/>
      </w:pPr>
      <w:rPr>
        <w:rFonts w:hint="default"/>
        <w:lang w:val="en-US" w:eastAsia="en-US" w:bidi="ar-SA"/>
      </w:rPr>
    </w:lvl>
    <w:lvl w:ilvl="4">
      <w:numFmt w:val="bullet"/>
      <w:lvlText w:val="•"/>
      <w:lvlJc w:val="left"/>
      <w:pPr>
        <w:ind w:left="2709" w:hanging="106"/>
      </w:pPr>
      <w:rPr>
        <w:rFonts w:hint="default"/>
        <w:lang w:val="en-US" w:eastAsia="en-US" w:bidi="ar-SA"/>
      </w:rPr>
    </w:lvl>
    <w:lvl w:ilvl="5">
      <w:numFmt w:val="bullet"/>
      <w:lvlText w:val="•"/>
      <w:lvlJc w:val="left"/>
      <w:pPr>
        <w:ind w:left="3059" w:hanging="106"/>
      </w:pPr>
      <w:rPr>
        <w:rFonts w:hint="default"/>
        <w:lang w:val="en-US" w:eastAsia="en-US" w:bidi="ar-SA"/>
      </w:rPr>
    </w:lvl>
    <w:lvl w:ilvl="6">
      <w:numFmt w:val="bullet"/>
      <w:lvlText w:val="•"/>
      <w:lvlJc w:val="left"/>
      <w:pPr>
        <w:ind w:left="3408" w:hanging="106"/>
      </w:pPr>
      <w:rPr>
        <w:rFonts w:hint="default"/>
        <w:lang w:val="en-US" w:eastAsia="en-US" w:bidi="ar-SA"/>
      </w:rPr>
    </w:lvl>
    <w:lvl w:ilvl="7">
      <w:numFmt w:val="bullet"/>
      <w:lvlText w:val="•"/>
      <w:lvlJc w:val="left"/>
      <w:pPr>
        <w:ind w:left="3758" w:hanging="106"/>
      </w:pPr>
      <w:rPr>
        <w:rFonts w:hint="default"/>
        <w:lang w:val="en-US" w:eastAsia="en-US" w:bidi="ar-SA"/>
      </w:rPr>
    </w:lvl>
    <w:lvl w:ilvl="8">
      <w:numFmt w:val="bullet"/>
      <w:lvlText w:val="•"/>
      <w:lvlJc w:val="left"/>
      <w:pPr>
        <w:ind w:left="4108" w:hanging="106"/>
      </w:pPr>
      <w:rPr>
        <w:rFonts w:hint="default"/>
        <w:lang w:val="en-US" w:eastAsia="en-US" w:bidi="ar-SA"/>
      </w:rPr>
    </w:lvl>
  </w:abstractNum>
  <w:abstractNum w:abstractNumId="18" w15:restartNumberingAfterBreak="0">
    <w:nsid w:val="51127082"/>
    <w:multiLevelType w:val="multilevel"/>
    <w:tmpl w:val="37984678"/>
    <w:lvl w:ilvl="0">
      <w:start w:val="16"/>
      <w:numFmt w:val="decimal"/>
      <w:lvlText w:val="%1"/>
      <w:lvlJc w:val="left"/>
      <w:pPr>
        <w:ind w:left="1547" w:hanging="1080"/>
      </w:pPr>
      <w:rPr>
        <w:rFonts w:hint="default"/>
        <w:lang w:val="en-US" w:eastAsia="en-US" w:bidi="ar-SA"/>
      </w:rPr>
    </w:lvl>
    <w:lvl w:ilvl="1">
      <w:start w:val="3"/>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start w:val="1"/>
      <w:numFmt w:val="bullet"/>
      <w:lvlText w:val=""/>
      <w:lvlJc w:val="left"/>
      <w:pPr>
        <w:ind w:left="1080" w:hanging="360"/>
      </w:pPr>
      <w:rPr>
        <w:rFonts w:ascii="Symbol" w:hAnsi="Symbol" w:hint="default"/>
      </w:rPr>
    </w:lvl>
    <w:lvl w:ilvl="3">
      <w:numFmt w:val="bullet"/>
      <w:lvlText w:val="•"/>
      <w:lvlJc w:val="left"/>
      <w:pPr>
        <w:ind w:left="2359" w:hanging="106"/>
      </w:pPr>
      <w:rPr>
        <w:rFonts w:hint="default"/>
        <w:lang w:val="en-US" w:eastAsia="en-US" w:bidi="ar-SA"/>
      </w:rPr>
    </w:lvl>
    <w:lvl w:ilvl="4">
      <w:numFmt w:val="bullet"/>
      <w:lvlText w:val="•"/>
      <w:lvlJc w:val="left"/>
      <w:pPr>
        <w:ind w:left="2709" w:hanging="106"/>
      </w:pPr>
      <w:rPr>
        <w:rFonts w:hint="default"/>
        <w:lang w:val="en-US" w:eastAsia="en-US" w:bidi="ar-SA"/>
      </w:rPr>
    </w:lvl>
    <w:lvl w:ilvl="5">
      <w:numFmt w:val="bullet"/>
      <w:lvlText w:val="•"/>
      <w:lvlJc w:val="left"/>
      <w:pPr>
        <w:ind w:left="3059" w:hanging="106"/>
      </w:pPr>
      <w:rPr>
        <w:rFonts w:hint="default"/>
        <w:lang w:val="en-US" w:eastAsia="en-US" w:bidi="ar-SA"/>
      </w:rPr>
    </w:lvl>
    <w:lvl w:ilvl="6">
      <w:numFmt w:val="bullet"/>
      <w:lvlText w:val="•"/>
      <w:lvlJc w:val="left"/>
      <w:pPr>
        <w:ind w:left="3408" w:hanging="106"/>
      </w:pPr>
      <w:rPr>
        <w:rFonts w:hint="default"/>
        <w:lang w:val="en-US" w:eastAsia="en-US" w:bidi="ar-SA"/>
      </w:rPr>
    </w:lvl>
    <w:lvl w:ilvl="7">
      <w:numFmt w:val="bullet"/>
      <w:lvlText w:val="•"/>
      <w:lvlJc w:val="left"/>
      <w:pPr>
        <w:ind w:left="3758" w:hanging="106"/>
      </w:pPr>
      <w:rPr>
        <w:rFonts w:hint="default"/>
        <w:lang w:val="en-US" w:eastAsia="en-US" w:bidi="ar-SA"/>
      </w:rPr>
    </w:lvl>
    <w:lvl w:ilvl="8">
      <w:numFmt w:val="bullet"/>
      <w:lvlText w:val="•"/>
      <w:lvlJc w:val="left"/>
      <w:pPr>
        <w:ind w:left="4108" w:hanging="106"/>
      </w:pPr>
      <w:rPr>
        <w:rFonts w:hint="default"/>
        <w:lang w:val="en-US" w:eastAsia="en-US" w:bidi="ar-SA"/>
      </w:rPr>
    </w:lvl>
  </w:abstractNum>
  <w:abstractNum w:abstractNumId="19" w15:restartNumberingAfterBreak="0">
    <w:nsid w:val="5CE15AD7"/>
    <w:multiLevelType w:val="hybridMultilevel"/>
    <w:tmpl w:val="6A36060C"/>
    <w:lvl w:ilvl="0" w:tplc="5A84D422">
      <w:numFmt w:val="bullet"/>
      <w:lvlText w:val=""/>
      <w:lvlJc w:val="left"/>
      <w:pPr>
        <w:ind w:left="1605" w:hanging="360"/>
      </w:pPr>
      <w:rPr>
        <w:rFonts w:ascii="Symbol" w:eastAsia="Symbol" w:hAnsi="Symbol" w:cs="Symbol" w:hint="default"/>
        <w:b w:val="0"/>
        <w:bCs w:val="0"/>
        <w:i w:val="0"/>
        <w:iCs w:val="0"/>
        <w:spacing w:val="0"/>
        <w:w w:val="97"/>
        <w:sz w:val="20"/>
        <w:szCs w:val="20"/>
        <w:lang w:val="en-US" w:eastAsia="en-US" w:bidi="ar-SA"/>
      </w:rPr>
    </w:lvl>
    <w:lvl w:ilvl="1" w:tplc="B3C29BB4">
      <w:numFmt w:val="bullet"/>
      <w:lvlText w:val="•"/>
      <w:lvlJc w:val="left"/>
      <w:pPr>
        <w:ind w:left="2376" w:hanging="360"/>
      </w:pPr>
      <w:rPr>
        <w:rFonts w:hint="default"/>
        <w:lang w:val="en-US" w:eastAsia="en-US" w:bidi="ar-SA"/>
      </w:rPr>
    </w:lvl>
    <w:lvl w:ilvl="2" w:tplc="F1D6681C">
      <w:numFmt w:val="bullet"/>
      <w:lvlText w:val="•"/>
      <w:lvlJc w:val="left"/>
      <w:pPr>
        <w:ind w:left="3152" w:hanging="360"/>
      </w:pPr>
      <w:rPr>
        <w:rFonts w:hint="default"/>
        <w:lang w:val="en-US" w:eastAsia="en-US" w:bidi="ar-SA"/>
      </w:rPr>
    </w:lvl>
    <w:lvl w:ilvl="3" w:tplc="9650022C">
      <w:numFmt w:val="bullet"/>
      <w:lvlText w:val="•"/>
      <w:lvlJc w:val="left"/>
      <w:pPr>
        <w:ind w:left="3928" w:hanging="360"/>
      </w:pPr>
      <w:rPr>
        <w:rFonts w:hint="default"/>
        <w:lang w:val="en-US" w:eastAsia="en-US" w:bidi="ar-SA"/>
      </w:rPr>
    </w:lvl>
    <w:lvl w:ilvl="4" w:tplc="C6A8AFDC">
      <w:numFmt w:val="bullet"/>
      <w:lvlText w:val="•"/>
      <w:lvlJc w:val="left"/>
      <w:pPr>
        <w:ind w:left="4704" w:hanging="360"/>
      </w:pPr>
      <w:rPr>
        <w:rFonts w:hint="default"/>
        <w:lang w:val="en-US" w:eastAsia="en-US" w:bidi="ar-SA"/>
      </w:rPr>
    </w:lvl>
    <w:lvl w:ilvl="5" w:tplc="0C9E83B0">
      <w:numFmt w:val="bullet"/>
      <w:lvlText w:val="•"/>
      <w:lvlJc w:val="left"/>
      <w:pPr>
        <w:ind w:left="5480" w:hanging="360"/>
      </w:pPr>
      <w:rPr>
        <w:rFonts w:hint="default"/>
        <w:lang w:val="en-US" w:eastAsia="en-US" w:bidi="ar-SA"/>
      </w:rPr>
    </w:lvl>
    <w:lvl w:ilvl="6" w:tplc="77B27988">
      <w:numFmt w:val="bullet"/>
      <w:lvlText w:val="•"/>
      <w:lvlJc w:val="left"/>
      <w:pPr>
        <w:ind w:left="6256" w:hanging="360"/>
      </w:pPr>
      <w:rPr>
        <w:rFonts w:hint="default"/>
        <w:lang w:val="en-US" w:eastAsia="en-US" w:bidi="ar-SA"/>
      </w:rPr>
    </w:lvl>
    <w:lvl w:ilvl="7" w:tplc="F12CBF60">
      <w:numFmt w:val="bullet"/>
      <w:lvlText w:val="•"/>
      <w:lvlJc w:val="left"/>
      <w:pPr>
        <w:ind w:left="7032" w:hanging="360"/>
      </w:pPr>
      <w:rPr>
        <w:rFonts w:hint="default"/>
        <w:lang w:val="en-US" w:eastAsia="en-US" w:bidi="ar-SA"/>
      </w:rPr>
    </w:lvl>
    <w:lvl w:ilvl="8" w:tplc="4B289874">
      <w:numFmt w:val="bullet"/>
      <w:lvlText w:val="•"/>
      <w:lvlJc w:val="left"/>
      <w:pPr>
        <w:ind w:left="7808" w:hanging="360"/>
      </w:pPr>
      <w:rPr>
        <w:rFonts w:hint="default"/>
        <w:lang w:val="en-US" w:eastAsia="en-US" w:bidi="ar-SA"/>
      </w:rPr>
    </w:lvl>
  </w:abstractNum>
  <w:abstractNum w:abstractNumId="20" w15:restartNumberingAfterBreak="0">
    <w:nsid w:val="5FF17AD4"/>
    <w:multiLevelType w:val="multilevel"/>
    <w:tmpl w:val="EBD6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B60306"/>
    <w:multiLevelType w:val="hybridMultilevel"/>
    <w:tmpl w:val="47A2A3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4F25194"/>
    <w:multiLevelType w:val="multilevel"/>
    <w:tmpl w:val="C0A4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911243"/>
    <w:multiLevelType w:val="hybridMultilevel"/>
    <w:tmpl w:val="7B109CF4"/>
    <w:lvl w:ilvl="0" w:tplc="A5B2404C">
      <w:numFmt w:val="bullet"/>
      <w:lvlText w:val=""/>
      <w:lvlJc w:val="left"/>
      <w:pPr>
        <w:ind w:left="1605" w:hanging="360"/>
      </w:pPr>
      <w:rPr>
        <w:rFonts w:ascii="Symbol" w:eastAsia="Symbol" w:hAnsi="Symbol" w:cs="Symbol" w:hint="default"/>
        <w:b w:val="0"/>
        <w:bCs w:val="0"/>
        <w:i w:val="0"/>
        <w:iCs w:val="0"/>
        <w:spacing w:val="0"/>
        <w:w w:val="97"/>
        <w:sz w:val="20"/>
        <w:szCs w:val="20"/>
        <w:lang w:val="en-US" w:eastAsia="en-US" w:bidi="ar-SA"/>
      </w:rPr>
    </w:lvl>
    <w:lvl w:ilvl="1" w:tplc="24E26342">
      <w:numFmt w:val="bullet"/>
      <w:lvlText w:val="•"/>
      <w:lvlJc w:val="left"/>
      <w:pPr>
        <w:ind w:left="2376" w:hanging="360"/>
      </w:pPr>
      <w:rPr>
        <w:rFonts w:hint="default"/>
        <w:lang w:val="en-US" w:eastAsia="en-US" w:bidi="ar-SA"/>
      </w:rPr>
    </w:lvl>
    <w:lvl w:ilvl="2" w:tplc="718A2C40">
      <w:numFmt w:val="bullet"/>
      <w:lvlText w:val="•"/>
      <w:lvlJc w:val="left"/>
      <w:pPr>
        <w:ind w:left="3152" w:hanging="360"/>
      </w:pPr>
      <w:rPr>
        <w:rFonts w:hint="default"/>
        <w:lang w:val="en-US" w:eastAsia="en-US" w:bidi="ar-SA"/>
      </w:rPr>
    </w:lvl>
    <w:lvl w:ilvl="3" w:tplc="FCD4E032">
      <w:numFmt w:val="bullet"/>
      <w:lvlText w:val="•"/>
      <w:lvlJc w:val="left"/>
      <w:pPr>
        <w:ind w:left="3928" w:hanging="360"/>
      </w:pPr>
      <w:rPr>
        <w:rFonts w:hint="default"/>
        <w:lang w:val="en-US" w:eastAsia="en-US" w:bidi="ar-SA"/>
      </w:rPr>
    </w:lvl>
    <w:lvl w:ilvl="4" w:tplc="62F6E0C8">
      <w:numFmt w:val="bullet"/>
      <w:lvlText w:val="•"/>
      <w:lvlJc w:val="left"/>
      <w:pPr>
        <w:ind w:left="4704" w:hanging="360"/>
      </w:pPr>
      <w:rPr>
        <w:rFonts w:hint="default"/>
        <w:lang w:val="en-US" w:eastAsia="en-US" w:bidi="ar-SA"/>
      </w:rPr>
    </w:lvl>
    <w:lvl w:ilvl="5" w:tplc="EF425502">
      <w:numFmt w:val="bullet"/>
      <w:lvlText w:val="•"/>
      <w:lvlJc w:val="left"/>
      <w:pPr>
        <w:ind w:left="5480" w:hanging="360"/>
      </w:pPr>
      <w:rPr>
        <w:rFonts w:hint="default"/>
        <w:lang w:val="en-US" w:eastAsia="en-US" w:bidi="ar-SA"/>
      </w:rPr>
    </w:lvl>
    <w:lvl w:ilvl="6" w:tplc="9620F7DA">
      <w:numFmt w:val="bullet"/>
      <w:lvlText w:val="•"/>
      <w:lvlJc w:val="left"/>
      <w:pPr>
        <w:ind w:left="6256" w:hanging="360"/>
      </w:pPr>
      <w:rPr>
        <w:rFonts w:hint="default"/>
        <w:lang w:val="en-US" w:eastAsia="en-US" w:bidi="ar-SA"/>
      </w:rPr>
    </w:lvl>
    <w:lvl w:ilvl="7" w:tplc="0BBEC732">
      <w:numFmt w:val="bullet"/>
      <w:lvlText w:val="•"/>
      <w:lvlJc w:val="left"/>
      <w:pPr>
        <w:ind w:left="7032" w:hanging="360"/>
      </w:pPr>
      <w:rPr>
        <w:rFonts w:hint="default"/>
        <w:lang w:val="en-US" w:eastAsia="en-US" w:bidi="ar-SA"/>
      </w:rPr>
    </w:lvl>
    <w:lvl w:ilvl="8" w:tplc="4A227A12">
      <w:numFmt w:val="bullet"/>
      <w:lvlText w:val="•"/>
      <w:lvlJc w:val="left"/>
      <w:pPr>
        <w:ind w:left="7808" w:hanging="360"/>
      </w:pPr>
      <w:rPr>
        <w:rFonts w:hint="default"/>
        <w:lang w:val="en-US" w:eastAsia="en-US" w:bidi="ar-SA"/>
      </w:rPr>
    </w:lvl>
  </w:abstractNum>
  <w:abstractNum w:abstractNumId="24" w15:restartNumberingAfterBreak="0">
    <w:nsid w:val="696472DD"/>
    <w:multiLevelType w:val="multilevel"/>
    <w:tmpl w:val="AFB8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A4562D"/>
    <w:multiLevelType w:val="hybridMultilevel"/>
    <w:tmpl w:val="650A9594"/>
    <w:lvl w:ilvl="0" w:tplc="F5E851D8">
      <w:numFmt w:val="bullet"/>
      <w:lvlText w:val="•"/>
      <w:lvlJc w:val="left"/>
      <w:pPr>
        <w:ind w:left="1605" w:hanging="720"/>
      </w:pPr>
      <w:rPr>
        <w:rFonts w:ascii="Calibri" w:eastAsia="Calibri" w:hAnsi="Calibri" w:cs="Calibri" w:hint="default"/>
        <w:b w:val="0"/>
        <w:bCs w:val="0"/>
        <w:i w:val="0"/>
        <w:iCs w:val="0"/>
        <w:spacing w:val="0"/>
        <w:w w:val="100"/>
        <w:sz w:val="24"/>
        <w:szCs w:val="24"/>
        <w:lang w:val="en-US" w:eastAsia="en-US" w:bidi="ar-SA"/>
      </w:rPr>
    </w:lvl>
    <w:lvl w:ilvl="1" w:tplc="27487BC0">
      <w:numFmt w:val="bullet"/>
      <w:lvlText w:val="•"/>
      <w:lvlJc w:val="left"/>
      <w:pPr>
        <w:ind w:left="2376" w:hanging="720"/>
      </w:pPr>
      <w:rPr>
        <w:rFonts w:hint="default"/>
        <w:lang w:val="en-US" w:eastAsia="en-US" w:bidi="ar-SA"/>
      </w:rPr>
    </w:lvl>
    <w:lvl w:ilvl="2" w:tplc="17FEE2CC">
      <w:numFmt w:val="bullet"/>
      <w:lvlText w:val="•"/>
      <w:lvlJc w:val="left"/>
      <w:pPr>
        <w:ind w:left="3152" w:hanging="720"/>
      </w:pPr>
      <w:rPr>
        <w:rFonts w:hint="default"/>
        <w:lang w:val="en-US" w:eastAsia="en-US" w:bidi="ar-SA"/>
      </w:rPr>
    </w:lvl>
    <w:lvl w:ilvl="3" w:tplc="676E43E6">
      <w:numFmt w:val="bullet"/>
      <w:lvlText w:val="•"/>
      <w:lvlJc w:val="left"/>
      <w:pPr>
        <w:ind w:left="3928" w:hanging="720"/>
      </w:pPr>
      <w:rPr>
        <w:rFonts w:hint="default"/>
        <w:lang w:val="en-US" w:eastAsia="en-US" w:bidi="ar-SA"/>
      </w:rPr>
    </w:lvl>
    <w:lvl w:ilvl="4" w:tplc="302EC15A">
      <w:numFmt w:val="bullet"/>
      <w:lvlText w:val="•"/>
      <w:lvlJc w:val="left"/>
      <w:pPr>
        <w:ind w:left="4704" w:hanging="720"/>
      </w:pPr>
      <w:rPr>
        <w:rFonts w:hint="default"/>
        <w:lang w:val="en-US" w:eastAsia="en-US" w:bidi="ar-SA"/>
      </w:rPr>
    </w:lvl>
    <w:lvl w:ilvl="5" w:tplc="422E441A">
      <w:numFmt w:val="bullet"/>
      <w:lvlText w:val="•"/>
      <w:lvlJc w:val="left"/>
      <w:pPr>
        <w:ind w:left="5480" w:hanging="720"/>
      </w:pPr>
      <w:rPr>
        <w:rFonts w:hint="default"/>
        <w:lang w:val="en-US" w:eastAsia="en-US" w:bidi="ar-SA"/>
      </w:rPr>
    </w:lvl>
    <w:lvl w:ilvl="6" w:tplc="FF9CB320">
      <w:numFmt w:val="bullet"/>
      <w:lvlText w:val="•"/>
      <w:lvlJc w:val="left"/>
      <w:pPr>
        <w:ind w:left="6256" w:hanging="720"/>
      </w:pPr>
      <w:rPr>
        <w:rFonts w:hint="default"/>
        <w:lang w:val="en-US" w:eastAsia="en-US" w:bidi="ar-SA"/>
      </w:rPr>
    </w:lvl>
    <w:lvl w:ilvl="7" w:tplc="89F87750">
      <w:numFmt w:val="bullet"/>
      <w:lvlText w:val="•"/>
      <w:lvlJc w:val="left"/>
      <w:pPr>
        <w:ind w:left="7032" w:hanging="720"/>
      </w:pPr>
      <w:rPr>
        <w:rFonts w:hint="default"/>
        <w:lang w:val="en-US" w:eastAsia="en-US" w:bidi="ar-SA"/>
      </w:rPr>
    </w:lvl>
    <w:lvl w:ilvl="8" w:tplc="D7A4656E">
      <w:numFmt w:val="bullet"/>
      <w:lvlText w:val="•"/>
      <w:lvlJc w:val="left"/>
      <w:pPr>
        <w:ind w:left="7808" w:hanging="720"/>
      </w:pPr>
      <w:rPr>
        <w:rFonts w:hint="default"/>
        <w:lang w:val="en-US" w:eastAsia="en-US" w:bidi="ar-SA"/>
      </w:rPr>
    </w:lvl>
  </w:abstractNum>
  <w:abstractNum w:abstractNumId="26" w15:restartNumberingAfterBreak="0">
    <w:nsid w:val="769A43FE"/>
    <w:multiLevelType w:val="multilevel"/>
    <w:tmpl w:val="67F48572"/>
    <w:lvl w:ilvl="0">
      <w:start w:val="16"/>
      <w:numFmt w:val="decimal"/>
      <w:lvlText w:val="%1"/>
      <w:lvlJc w:val="left"/>
      <w:pPr>
        <w:ind w:left="1547" w:hanging="1080"/>
      </w:pPr>
      <w:rPr>
        <w:rFonts w:hint="default"/>
        <w:lang w:val="en-US" w:eastAsia="en-US" w:bidi="ar-SA"/>
      </w:rPr>
    </w:lvl>
    <w:lvl w:ilvl="1">
      <w:start w:val="1"/>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numFmt w:val="bullet"/>
      <w:lvlText w:val=""/>
      <w:lvlJc w:val="left"/>
      <w:pPr>
        <w:ind w:left="1907"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546" w:hanging="360"/>
      </w:pPr>
      <w:rPr>
        <w:rFonts w:hint="default"/>
        <w:lang w:val="en-US" w:eastAsia="en-US" w:bidi="ar-SA"/>
      </w:rPr>
    </w:lvl>
    <w:lvl w:ilvl="4">
      <w:numFmt w:val="bullet"/>
      <w:lvlText w:val="•"/>
      <w:lvlJc w:val="left"/>
      <w:pPr>
        <w:ind w:left="2869" w:hanging="360"/>
      </w:pPr>
      <w:rPr>
        <w:rFonts w:hint="default"/>
        <w:lang w:val="en-US" w:eastAsia="en-US" w:bidi="ar-SA"/>
      </w:rPr>
    </w:lvl>
    <w:lvl w:ilvl="5">
      <w:numFmt w:val="bullet"/>
      <w:lvlText w:val="•"/>
      <w:lvlJc w:val="left"/>
      <w:pPr>
        <w:ind w:left="3192" w:hanging="360"/>
      </w:pPr>
      <w:rPr>
        <w:rFonts w:hint="default"/>
        <w:lang w:val="en-US" w:eastAsia="en-US" w:bidi="ar-SA"/>
      </w:rPr>
    </w:lvl>
    <w:lvl w:ilvl="6">
      <w:numFmt w:val="bullet"/>
      <w:lvlText w:val="•"/>
      <w:lvlJc w:val="left"/>
      <w:pPr>
        <w:ind w:left="3516" w:hanging="360"/>
      </w:pPr>
      <w:rPr>
        <w:rFonts w:hint="default"/>
        <w:lang w:val="en-US" w:eastAsia="en-US" w:bidi="ar-SA"/>
      </w:rPr>
    </w:lvl>
    <w:lvl w:ilvl="7">
      <w:numFmt w:val="bullet"/>
      <w:lvlText w:val="•"/>
      <w:lvlJc w:val="left"/>
      <w:pPr>
        <w:ind w:left="3839" w:hanging="360"/>
      </w:pPr>
      <w:rPr>
        <w:rFonts w:hint="default"/>
        <w:lang w:val="en-US" w:eastAsia="en-US" w:bidi="ar-SA"/>
      </w:rPr>
    </w:lvl>
    <w:lvl w:ilvl="8">
      <w:numFmt w:val="bullet"/>
      <w:lvlText w:val="•"/>
      <w:lvlJc w:val="left"/>
      <w:pPr>
        <w:ind w:left="4162" w:hanging="360"/>
      </w:pPr>
      <w:rPr>
        <w:rFonts w:hint="default"/>
        <w:lang w:val="en-US" w:eastAsia="en-US" w:bidi="ar-SA"/>
      </w:rPr>
    </w:lvl>
  </w:abstractNum>
  <w:num w:numId="1" w16cid:durableId="705177000">
    <w:abstractNumId w:val="25"/>
  </w:num>
  <w:num w:numId="2" w16cid:durableId="315307283">
    <w:abstractNumId w:val="19"/>
  </w:num>
  <w:num w:numId="3" w16cid:durableId="254245617">
    <w:abstractNumId w:val="23"/>
  </w:num>
  <w:num w:numId="4" w16cid:durableId="2034380746">
    <w:abstractNumId w:val="8"/>
  </w:num>
  <w:num w:numId="5" w16cid:durableId="2081634730">
    <w:abstractNumId w:val="17"/>
  </w:num>
  <w:num w:numId="6" w16cid:durableId="1581211365">
    <w:abstractNumId w:val="7"/>
  </w:num>
  <w:num w:numId="7" w16cid:durableId="438645365">
    <w:abstractNumId w:val="26"/>
  </w:num>
  <w:num w:numId="8" w16cid:durableId="209269292">
    <w:abstractNumId w:val="1"/>
  </w:num>
  <w:num w:numId="9" w16cid:durableId="1026642264">
    <w:abstractNumId w:val="21"/>
  </w:num>
  <w:num w:numId="10" w16cid:durableId="992487927">
    <w:abstractNumId w:val="4"/>
  </w:num>
  <w:num w:numId="11" w16cid:durableId="701521462">
    <w:abstractNumId w:val="2"/>
  </w:num>
  <w:num w:numId="12" w16cid:durableId="960960247">
    <w:abstractNumId w:val="15"/>
  </w:num>
  <w:num w:numId="13" w16cid:durableId="1937444722">
    <w:abstractNumId w:val="14"/>
  </w:num>
  <w:num w:numId="14" w16cid:durableId="2129740464">
    <w:abstractNumId w:val="18"/>
  </w:num>
  <w:num w:numId="15" w16cid:durableId="63069106">
    <w:abstractNumId w:val="9"/>
  </w:num>
  <w:num w:numId="16" w16cid:durableId="121772603">
    <w:abstractNumId w:val="11"/>
  </w:num>
  <w:num w:numId="17" w16cid:durableId="142159426">
    <w:abstractNumId w:val="0"/>
  </w:num>
  <w:num w:numId="18" w16cid:durableId="781654496">
    <w:abstractNumId w:val="10"/>
  </w:num>
  <w:num w:numId="19" w16cid:durableId="1035347107">
    <w:abstractNumId w:val="3"/>
  </w:num>
  <w:num w:numId="20" w16cid:durableId="307587198">
    <w:abstractNumId w:val="13"/>
  </w:num>
  <w:num w:numId="21" w16cid:durableId="553272503">
    <w:abstractNumId w:val="24"/>
  </w:num>
  <w:num w:numId="22" w16cid:durableId="1449735890">
    <w:abstractNumId w:val="22"/>
  </w:num>
  <w:num w:numId="23" w16cid:durableId="860970131">
    <w:abstractNumId w:val="20"/>
  </w:num>
  <w:num w:numId="24" w16cid:durableId="812062997">
    <w:abstractNumId w:val="12"/>
  </w:num>
  <w:num w:numId="25" w16cid:durableId="1856112656">
    <w:abstractNumId w:val="5"/>
  </w:num>
  <w:num w:numId="26" w16cid:durableId="1379285566">
    <w:abstractNumId w:val="16"/>
  </w:num>
  <w:num w:numId="27" w16cid:durableId="7296204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915"/>
    <w:rsid w:val="00005915"/>
    <w:rsid w:val="00022362"/>
    <w:rsid w:val="001C28CC"/>
    <w:rsid w:val="002F03A5"/>
    <w:rsid w:val="00322D27"/>
    <w:rsid w:val="00344DAB"/>
    <w:rsid w:val="003A4AAD"/>
    <w:rsid w:val="003C71D2"/>
    <w:rsid w:val="00416517"/>
    <w:rsid w:val="004475E5"/>
    <w:rsid w:val="00470955"/>
    <w:rsid w:val="005007E2"/>
    <w:rsid w:val="00501CA2"/>
    <w:rsid w:val="0058798B"/>
    <w:rsid w:val="00590FAA"/>
    <w:rsid w:val="005E7CAC"/>
    <w:rsid w:val="006A44EB"/>
    <w:rsid w:val="006B14E2"/>
    <w:rsid w:val="006B6417"/>
    <w:rsid w:val="006D103E"/>
    <w:rsid w:val="006D3712"/>
    <w:rsid w:val="007D2EE2"/>
    <w:rsid w:val="007E5E35"/>
    <w:rsid w:val="00852DFE"/>
    <w:rsid w:val="009A0743"/>
    <w:rsid w:val="009E6F0D"/>
    <w:rsid w:val="00A971DF"/>
    <w:rsid w:val="00AF3FE8"/>
    <w:rsid w:val="00BA2B98"/>
    <w:rsid w:val="00BB7D6D"/>
    <w:rsid w:val="00CB0C7C"/>
    <w:rsid w:val="00CC30EE"/>
    <w:rsid w:val="00CF7B9C"/>
    <w:rsid w:val="00DD3784"/>
    <w:rsid w:val="00EC65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4A9DB9"/>
  <w15:docId w15:val="{59174E8A-9C74-4444-B1AD-A46543CD6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Light" w:eastAsia="Calibri Light" w:hAnsi="Calibri Light" w:cs="Calibri Light"/>
    </w:rPr>
  </w:style>
  <w:style w:type="paragraph" w:styleId="Heading1">
    <w:name w:val="heading 1"/>
    <w:basedOn w:val="Normal"/>
    <w:next w:val="Normal"/>
    <w:link w:val="Heading1Char"/>
    <w:uiPriority w:val="9"/>
    <w:qFormat/>
    <w:rsid w:val="0058798B"/>
    <w:pPr>
      <w:keepNext/>
      <w:keepLines/>
      <w:widowControl/>
      <w:autoSpaceDE/>
      <w:autoSpaceDN/>
      <w:spacing w:before="480" w:line="276"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8798B"/>
    <w:pPr>
      <w:keepNext/>
      <w:keepLines/>
      <w:widowControl/>
      <w:autoSpaceDE/>
      <w:autoSpaceDN/>
      <w:spacing w:before="200" w:line="276"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7095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605" w:hanging="360"/>
    </w:pPr>
  </w:style>
  <w:style w:type="paragraph" w:customStyle="1" w:styleId="TableParagraph">
    <w:name w:val="Table Paragraph"/>
    <w:basedOn w:val="Normal"/>
    <w:uiPriority w:val="1"/>
    <w:qFormat/>
    <w:rPr>
      <w:rFonts w:ascii="Calibri" w:eastAsia="Calibri" w:hAnsi="Calibri" w:cs="Calibri"/>
    </w:rPr>
  </w:style>
  <w:style w:type="character" w:styleId="Strong">
    <w:name w:val="Strong"/>
    <w:basedOn w:val="DefaultParagraphFont"/>
    <w:uiPriority w:val="22"/>
    <w:qFormat/>
    <w:rsid w:val="005E7CAC"/>
    <w:rPr>
      <w:b/>
      <w:bCs/>
    </w:rPr>
  </w:style>
  <w:style w:type="table" w:styleId="TableGrid">
    <w:name w:val="Table Grid"/>
    <w:basedOn w:val="TableNormal"/>
    <w:uiPriority w:val="59"/>
    <w:rsid w:val="005E7C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8798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8798B"/>
    <w:rPr>
      <w:rFonts w:asciiTheme="majorHAnsi" w:eastAsiaTheme="majorEastAsia" w:hAnsiTheme="majorHAnsi" w:cstheme="majorBidi"/>
      <w:b/>
      <w:bCs/>
      <w:color w:val="4F81BD" w:themeColor="accent1"/>
      <w:sz w:val="26"/>
      <w:szCs w:val="26"/>
    </w:rPr>
  </w:style>
  <w:style w:type="paragraph" w:styleId="ListBullet">
    <w:name w:val="List Bullet"/>
    <w:basedOn w:val="Normal"/>
    <w:uiPriority w:val="99"/>
    <w:unhideWhenUsed/>
    <w:rsid w:val="0058798B"/>
    <w:pPr>
      <w:widowControl/>
      <w:numPr>
        <w:numId w:val="17"/>
      </w:numPr>
      <w:tabs>
        <w:tab w:val="clear" w:pos="360"/>
      </w:tabs>
      <w:autoSpaceDE/>
      <w:autoSpaceDN/>
      <w:spacing w:after="200" w:line="276" w:lineRule="auto"/>
      <w:ind w:left="0" w:firstLine="0"/>
      <w:contextualSpacing/>
    </w:pPr>
    <w:rPr>
      <w:rFonts w:asciiTheme="minorHAnsi" w:eastAsiaTheme="minorEastAsia" w:hAnsiTheme="minorHAnsi" w:cstheme="minorBidi"/>
    </w:rPr>
  </w:style>
  <w:style w:type="paragraph" w:customStyle="1" w:styleId="isselectedend">
    <w:name w:val="isselectedend"/>
    <w:basedOn w:val="Normal"/>
    <w:rsid w:val="0058798B"/>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16517"/>
    <w:pPr>
      <w:widowControl/>
      <w:autoSpaceDE/>
      <w:autoSpaceDN/>
      <w:spacing w:before="100" w:beforeAutospacing="1" w:after="100" w:afterAutospacing="1"/>
    </w:pPr>
    <w:rPr>
      <w:rFonts w:ascii="Times New Roman" w:eastAsia="Times New Roman" w:hAnsi="Times New Roman" w:cs="Times New Roman"/>
      <w:sz w:val="24"/>
      <w:szCs w:val="24"/>
    </w:rPr>
  </w:style>
  <w:style w:type="table" w:styleId="TableGridLight">
    <w:name w:val="Grid Table Light"/>
    <w:basedOn w:val="TableNormal"/>
    <w:uiPriority w:val="40"/>
    <w:rsid w:val="0041651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6A44EB"/>
    <w:pPr>
      <w:tabs>
        <w:tab w:val="center" w:pos="4680"/>
        <w:tab w:val="right" w:pos="9360"/>
      </w:tabs>
    </w:pPr>
  </w:style>
  <w:style w:type="character" w:customStyle="1" w:styleId="HeaderChar">
    <w:name w:val="Header Char"/>
    <w:basedOn w:val="DefaultParagraphFont"/>
    <w:link w:val="Header"/>
    <w:uiPriority w:val="99"/>
    <w:rsid w:val="006A44EB"/>
    <w:rPr>
      <w:rFonts w:ascii="Calibri Light" w:eastAsia="Calibri Light" w:hAnsi="Calibri Light" w:cs="Calibri Light"/>
    </w:rPr>
  </w:style>
  <w:style w:type="paragraph" w:styleId="Footer">
    <w:name w:val="footer"/>
    <w:basedOn w:val="Normal"/>
    <w:link w:val="FooterChar"/>
    <w:uiPriority w:val="99"/>
    <w:unhideWhenUsed/>
    <w:rsid w:val="006A44EB"/>
    <w:pPr>
      <w:tabs>
        <w:tab w:val="center" w:pos="4680"/>
        <w:tab w:val="right" w:pos="9360"/>
      </w:tabs>
    </w:pPr>
  </w:style>
  <w:style w:type="character" w:customStyle="1" w:styleId="FooterChar">
    <w:name w:val="Footer Char"/>
    <w:basedOn w:val="DefaultParagraphFont"/>
    <w:link w:val="Footer"/>
    <w:uiPriority w:val="99"/>
    <w:rsid w:val="006A44EB"/>
    <w:rPr>
      <w:rFonts w:ascii="Calibri Light" w:eastAsia="Calibri Light" w:hAnsi="Calibri Light" w:cs="Calibri Light"/>
    </w:rPr>
  </w:style>
  <w:style w:type="character" w:customStyle="1" w:styleId="Heading3Char">
    <w:name w:val="Heading 3 Char"/>
    <w:basedOn w:val="DefaultParagraphFont"/>
    <w:link w:val="Heading3"/>
    <w:uiPriority w:val="9"/>
    <w:semiHidden/>
    <w:rsid w:val="00470955"/>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852DFE"/>
    <w:rPr>
      <w:color w:val="0000FF" w:themeColor="hyperlink"/>
      <w:u w:val="single"/>
    </w:rPr>
  </w:style>
  <w:style w:type="character" w:styleId="UnresolvedMention">
    <w:name w:val="Unresolved Mention"/>
    <w:basedOn w:val="DefaultParagraphFont"/>
    <w:uiPriority w:val="99"/>
    <w:semiHidden/>
    <w:unhideWhenUsed/>
    <w:rsid w:val="00852D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mailto:info@yalemigration.com.au" TargetMode="External"/><Relationship Id="rId1" Type="http://schemas.openxmlformats.org/officeDocument/2006/relationships/hyperlink" Target="mailto:info@yalemigration.com.a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7</Pages>
  <Words>1688</Words>
  <Characters>10746</Characters>
  <Application>Microsoft Office Word</Application>
  <DocSecurity>0</DocSecurity>
  <Lines>385</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reyward jake gamol</cp:lastModifiedBy>
  <cp:revision>5</cp:revision>
  <cp:lastPrinted>2026-07-03T18:45:00Z</cp:lastPrinted>
  <dcterms:created xsi:type="dcterms:W3CDTF">2026-07-03T18:45:00Z</dcterms:created>
  <dcterms:modified xsi:type="dcterms:W3CDTF">2026-07-04T15:09:00Z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2025-10-17T00:00:00Z</vt:filetime>
  </property>
  <property fmtid="{D5CDD505-2E9C-101B-9397-08002B2CF9AE}" pid="3" name="Creator">
    <vt:lpwstr>Microsoft® Word for Microsoft 365</vt:lpwstr>
  </property>
  <property fmtid="{D5CDD505-2E9C-101B-9397-08002B2CF9AE}" pid="4" name="LastSaved">
    <vt:filetime>2025-11-25T00:00:00Z</vt:filetime>
  </property>
  <property fmtid="{D5CDD505-2E9C-101B-9397-08002B2CF9AE}" pid="5" name="Producer">
    <vt:lpwstr>Microsoft® Word for Microsoft 365</vt:lpwstr>
  </property>
  <property fmtid="{D5CDD505-2E9C-101B-9397-08002B2CF9AE}" pid="6" name="MSIP_Label_defa4170-0d19-0005-0004-bc88714345d2_Enabled">
    <vt:lpwstr>true</vt:lpwstr>
  </property>
  <property fmtid="{D5CDD505-2E9C-101B-9397-08002B2CF9AE}" pid="7" name="MSIP_Label_defa4170-0d19-0005-0004-bc88714345d2_SetDate">
    <vt:lpwstr>2025-11-25T11:35:34Z</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iteId">
    <vt:lpwstr>8294235c-7135-42b1-9c74-651a7431fd82</vt:lpwstr>
  </property>
  <property fmtid="{D5CDD505-2E9C-101B-9397-08002B2CF9AE}" pid="11" name="MSIP_Label_defa4170-0d19-0005-0004-bc88714345d2_ActionId">
    <vt:lpwstr>23fefda8-9ab6-4f50-95a0-2510b51687e7</vt:lpwstr>
  </property>
  <property fmtid="{D5CDD505-2E9C-101B-9397-08002B2CF9AE}" pid="12" name="MSIP_Label_defa4170-0d19-0005-0004-bc88714345d2_ContentBits">
    <vt:lpwstr>0</vt:lpwstr>
  </property>
  <property fmtid="{D5CDD505-2E9C-101B-9397-08002B2CF9AE}" pid="13" name="MSIP_Label_defa4170-0d19-0005-0004-bc88714345d2_Tag">
    <vt:lpwstr>50, 3, 0, 1</vt:lpwstr>
  </property>
</Properties>
</file>