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FA0B" w14:textId="094C9672" w:rsidR="007D2EE2" w:rsidRPr="000E483F" w:rsidRDefault="00F44EAD" w:rsidP="00470955">
      <w:pPr>
        <w:jc w:val="center"/>
        <w:rPr>
          <w:rFonts w:asciiTheme="minorHAnsi" w:hAnsiTheme="minorHAnsi" w:cstheme="minorHAnsi"/>
          <w:b/>
          <w:bCs/>
          <w:color w:val="000000" w:themeColor="text1"/>
          <w:sz w:val="22"/>
          <w:szCs w:val="22"/>
        </w:rPr>
      </w:pPr>
      <w:proofErr w:type="gramStart"/>
      <w:r w:rsidRPr="000E483F">
        <w:rPr>
          <w:rFonts w:asciiTheme="minorHAnsi" w:hAnsiTheme="minorHAnsi" w:cstheme="minorHAnsi"/>
          <w:b/>
          <w:bCs/>
          <w:color w:val="000000" w:themeColor="text1"/>
          <w:sz w:val="22"/>
          <w:szCs w:val="22"/>
        </w:rPr>
        <w:t>PARTNER  VISA</w:t>
      </w:r>
      <w:proofErr w:type="gramEnd"/>
      <w:r w:rsidRPr="000E483F">
        <w:rPr>
          <w:rFonts w:asciiTheme="minorHAnsi" w:hAnsiTheme="minorHAnsi" w:cstheme="minorHAnsi"/>
          <w:b/>
          <w:bCs/>
          <w:color w:val="000000" w:themeColor="text1"/>
          <w:sz w:val="22"/>
          <w:szCs w:val="22"/>
        </w:rPr>
        <w:t>-</w:t>
      </w:r>
      <w:r w:rsidR="007D2EE2" w:rsidRPr="000E483F">
        <w:rPr>
          <w:rFonts w:asciiTheme="minorHAnsi" w:hAnsiTheme="minorHAnsi" w:cstheme="minorHAnsi"/>
          <w:b/>
          <w:bCs/>
          <w:color w:val="000000" w:themeColor="text1"/>
          <w:sz w:val="22"/>
          <w:szCs w:val="22"/>
        </w:rPr>
        <w:t>STANDARD OPERATING PROCEDURE</w:t>
      </w:r>
    </w:p>
    <w:p w14:paraId="5CB1C952" w14:textId="77777777" w:rsidR="0058798B" w:rsidRPr="000E483F" w:rsidRDefault="0058798B" w:rsidP="0058798B">
      <w:pPr>
        <w:pStyle w:val="Head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Document Control</w:t>
      </w:r>
    </w:p>
    <w:tbl>
      <w:tblPr>
        <w:tblStyle w:val="TableGrid"/>
        <w:tblW w:w="0" w:type="auto"/>
        <w:tblLook w:val="04A0" w:firstRow="1" w:lastRow="0" w:firstColumn="1" w:lastColumn="0" w:noHBand="0" w:noVBand="1"/>
      </w:tblPr>
      <w:tblGrid>
        <w:gridCol w:w="4320"/>
        <w:gridCol w:w="4320"/>
      </w:tblGrid>
      <w:tr w:rsidR="0058798B" w:rsidRPr="000E483F" w14:paraId="3AE4D601" w14:textId="77777777" w:rsidTr="00F3716A">
        <w:tc>
          <w:tcPr>
            <w:tcW w:w="4320" w:type="dxa"/>
          </w:tcPr>
          <w:p w14:paraId="2B8546FA" w14:textId="77777777" w:rsidR="0058798B" w:rsidRPr="000E483F" w:rsidRDefault="0058798B" w:rsidP="00F3716A">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Document No.</w:t>
            </w:r>
          </w:p>
        </w:tc>
        <w:tc>
          <w:tcPr>
            <w:tcW w:w="4320" w:type="dxa"/>
          </w:tcPr>
          <w:p w14:paraId="3300A5C9" w14:textId="5C5DA3A3" w:rsidR="0058798B" w:rsidRPr="000E483F" w:rsidRDefault="0058798B" w:rsidP="00F3716A">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SOP-</w:t>
            </w:r>
            <w:r w:rsidR="00F44EAD" w:rsidRPr="000E483F">
              <w:rPr>
                <w:rFonts w:asciiTheme="minorHAnsi" w:hAnsiTheme="minorHAnsi" w:cstheme="minorHAnsi"/>
                <w:color w:val="000000" w:themeColor="text1"/>
                <w:sz w:val="22"/>
                <w:szCs w:val="22"/>
              </w:rPr>
              <w:t>P</w:t>
            </w:r>
            <w:r w:rsidR="00412F59" w:rsidRPr="000E483F">
              <w:rPr>
                <w:rFonts w:asciiTheme="minorHAnsi" w:hAnsiTheme="minorHAnsi" w:cstheme="minorHAnsi"/>
                <w:color w:val="000000" w:themeColor="text1"/>
                <w:sz w:val="22"/>
                <w:szCs w:val="22"/>
              </w:rPr>
              <w:t>V</w:t>
            </w:r>
            <w:r w:rsidRPr="000E483F">
              <w:rPr>
                <w:rFonts w:asciiTheme="minorHAnsi" w:hAnsiTheme="minorHAnsi" w:cstheme="minorHAnsi"/>
                <w:color w:val="000000" w:themeColor="text1"/>
                <w:sz w:val="22"/>
                <w:szCs w:val="22"/>
              </w:rPr>
              <w:t>-001</w:t>
            </w:r>
          </w:p>
        </w:tc>
      </w:tr>
      <w:tr w:rsidR="0058798B" w:rsidRPr="000E483F" w14:paraId="79AEA729" w14:textId="77777777" w:rsidTr="00F3716A">
        <w:tc>
          <w:tcPr>
            <w:tcW w:w="4320" w:type="dxa"/>
          </w:tcPr>
          <w:p w14:paraId="77F2B0DD" w14:textId="77777777" w:rsidR="0058798B" w:rsidRPr="000E483F" w:rsidRDefault="0058798B" w:rsidP="00F3716A">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Version</w:t>
            </w:r>
          </w:p>
        </w:tc>
        <w:tc>
          <w:tcPr>
            <w:tcW w:w="4320" w:type="dxa"/>
          </w:tcPr>
          <w:p w14:paraId="3477F995" w14:textId="77777777" w:rsidR="0058798B" w:rsidRPr="000E483F" w:rsidRDefault="0058798B" w:rsidP="00F3716A">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1.0</w:t>
            </w:r>
          </w:p>
        </w:tc>
      </w:tr>
      <w:tr w:rsidR="0058798B" w:rsidRPr="000E483F" w14:paraId="5101B5CC" w14:textId="77777777" w:rsidTr="00F3716A">
        <w:tc>
          <w:tcPr>
            <w:tcW w:w="4320" w:type="dxa"/>
          </w:tcPr>
          <w:p w14:paraId="3C4FCE86" w14:textId="77777777" w:rsidR="0058798B" w:rsidRPr="000E483F" w:rsidRDefault="0058798B" w:rsidP="00F3716A">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Department</w:t>
            </w:r>
          </w:p>
        </w:tc>
        <w:tc>
          <w:tcPr>
            <w:tcW w:w="4320" w:type="dxa"/>
          </w:tcPr>
          <w:p w14:paraId="5CB2C378" w14:textId="77777777" w:rsidR="0058798B" w:rsidRPr="000E483F" w:rsidRDefault="0058798B" w:rsidP="00F3716A">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Migration Services</w:t>
            </w:r>
          </w:p>
        </w:tc>
      </w:tr>
      <w:tr w:rsidR="0058798B" w:rsidRPr="000E483F" w14:paraId="29AC7B1E" w14:textId="77777777" w:rsidTr="00F3716A">
        <w:tc>
          <w:tcPr>
            <w:tcW w:w="4320" w:type="dxa"/>
          </w:tcPr>
          <w:p w14:paraId="49A83FD4" w14:textId="77777777" w:rsidR="0058798B" w:rsidRPr="000E483F" w:rsidRDefault="0058798B" w:rsidP="00F3716A">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Effective Date</w:t>
            </w:r>
          </w:p>
        </w:tc>
        <w:tc>
          <w:tcPr>
            <w:tcW w:w="4320" w:type="dxa"/>
          </w:tcPr>
          <w:p w14:paraId="56A5975C" w14:textId="77777777" w:rsidR="0058798B" w:rsidRPr="000E483F" w:rsidRDefault="0058798B" w:rsidP="00F3716A">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________________</w:t>
            </w:r>
          </w:p>
        </w:tc>
      </w:tr>
      <w:tr w:rsidR="0058798B" w:rsidRPr="000E483F" w14:paraId="13E3E265" w14:textId="77777777" w:rsidTr="00F3716A">
        <w:tc>
          <w:tcPr>
            <w:tcW w:w="4320" w:type="dxa"/>
          </w:tcPr>
          <w:p w14:paraId="58FBE771" w14:textId="77777777" w:rsidR="0058798B" w:rsidRPr="000E483F" w:rsidRDefault="0058798B" w:rsidP="00F3716A">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Approved By</w:t>
            </w:r>
          </w:p>
        </w:tc>
        <w:tc>
          <w:tcPr>
            <w:tcW w:w="4320" w:type="dxa"/>
          </w:tcPr>
          <w:p w14:paraId="52EAC712" w14:textId="77777777" w:rsidR="0058798B" w:rsidRPr="000E483F" w:rsidRDefault="0058798B" w:rsidP="00F3716A">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________________</w:t>
            </w:r>
          </w:p>
        </w:tc>
      </w:tr>
    </w:tbl>
    <w:p w14:paraId="287102E7" w14:textId="618F1F09" w:rsidR="0058798B" w:rsidRPr="000E483F" w:rsidRDefault="0058798B" w:rsidP="00852DFE">
      <w:pPr>
        <w:pStyle w:val="Heading1"/>
        <w:numPr>
          <w:ilvl w:val="0"/>
          <w:numId w:val="27"/>
        </w:num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Purpose</w:t>
      </w:r>
    </w:p>
    <w:p w14:paraId="65FAC292" w14:textId="77777777" w:rsidR="00F44EAD" w:rsidRPr="000E483F" w:rsidRDefault="00F44EAD" w:rsidP="00F44EAD">
      <w:p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This Standard Operating Procedure (SOP) establishes a consistent, efficient and compliant process for managing Partner Visa (Subclass 820/801) applications from the initial client enquiry through to the final visa outcome.</w:t>
      </w:r>
    </w:p>
    <w:p w14:paraId="60073BFF" w14:textId="77777777" w:rsidR="00F44EAD" w:rsidRPr="000E483F" w:rsidRDefault="00F44EAD" w:rsidP="00F44EAD">
      <w:p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This SOP aims to:</w:t>
      </w:r>
    </w:p>
    <w:p w14:paraId="10958121" w14:textId="77777777" w:rsidR="00F44EAD" w:rsidRPr="000E483F" w:rsidRDefault="00F44EAD" w:rsidP="00F44EAD">
      <w:pPr>
        <w:numPr>
          <w:ilvl w:val="0"/>
          <w:numId w:val="46"/>
        </w:numPr>
        <w:spacing w:before="100" w:beforeAutospacing="1" w:after="100" w:afterAutospacing="1"/>
        <w:rPr>
          <w:rFonts w:asciiTheme="minorHAnsi" w:hAnsiTheme="minorHAnsi" w:cstheme="minorHAnsi"/>
          <w:sz w:val="22"/>
          <w:szCs w:val="22"/>
        </w:rPr>
      </w:pPr>
      <w:proofErr w:type="spellStart"/>
      <w:r w:rsidRPr="000E483F">
        <w:rPr>
          <w:rFonts w:asciiTheme="minorHAnsi" w:hAnsiTheme="minorHAnsi" w:cstheme="minorHAnsi"/>
          <w:sz w:val="22"/>
          <w:szCs w:val="22"/>
        </w:rPr>
        <w:t>Standardise</w:t>
      </w:r>
      <w:proofErr w:type="spellEnd"/>
      <w:r w:rsidRPr="000E483F">
        <w:rPr>
          <w:rFonts w:asciiTheme="minorHAnsi" w:hAnsiTheme="minorHAnsi" w:cstheme="minorHAnsi"/>
          <w:sz w:val="22"/>
          <w:szCs w:val="22"/>
        </w:rPr>
        <w:t xml:space="preserve"> the Partner Visa application process across the </w:t>
      </w:r>
      <w:proofErr w:type="spellStart"/>
      <w:r w:rsidRPr="000E483F">
        <w:rPr>
          <w:rFonts w:asciiTheme="minorHAnsi" w:hAnsiTheme="minorHAnsi" w:cstheme="minorHAnsi"/>
          <w:sz w:val="22"/>
          <w:szCs w:val="22"/>
        </w:rPr>
        <w:t>organisation</w:t>
      </w:r>
      <w:proofErr w:type="spellEnd"/>
      <w:r w:rsidRPr="000E483F">
        <w:rPr>
          <w:rFonts w:asciiTheme="minorHAnsi" w:hAnsiTheme="minorHAnsi" w:cstheme="minorHAnsi"/>
          <w:sz w:val="22"/>
          <w:szCs w:val="22"/>
        </w:rPr>
        <w:t xml:space="preserve">. </w:t>
      </w:r>
    </w:p>
    <w:p w14:paraId="52877A25" w14:textId="77777777" w:rsidR="00F44EAD" w:rsidRPr="000E483F" w:rsidRDefault="00F44EAD" w:rsidP="00F44EAD">
      <w:pPr>
        <w:numPr>
          <w:ilvl w:val="0"/>
          <w:numId w:val="46"/>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Ensure compliance with Australian migration legislation and Department of Home Affairs requirements. </w:t>
      </w:r>
    </w:p>
    <w:p w14:paraId="3265CF42" w14:textId="77777777" w:rsidR="00F44EAD" w:rsidRPr="000E483F" w:rsidRDefault="00F44EAD" w:rsidP="00F44EAD">
      <w:pPr>
        <w:numPr>
          <w:ilvl w:val="0"/>
          <w:numId w:val="46"/>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Clearly define the responsibilities of Registered Migration Agents and Consultants. </w:t>
      </w:r>
    </w:p>
    <w:p w14:paraId="06CCED73" w14:textId="77777777" w:rsidR="00F44EAD" w:rsidRPr="000E483F" w:rsidRDefault="00F44EAD" w:rsidP="00F44EAD">
      <w:pPr>
        <w:numPr>
          <w:ilvl w:val="0"/>
          <w:numId w:val="46"/>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Deliver professional, efficient and client-focused migration services to applicants and sponsors. </w:t>
      </w:r>
    </w:p>
    <w:p w14:paraId="7EBDF96A" w14:textId="77777777" w:rsidR="00F44EAD" w:rsidRPr="000E483F" w:rsidRDefault="00F44EAD" w:rsidP="00F44EAD">
      <w:pPr>
        <w:numPr>
          <w:ilvl w:val="0"/>
          <w:numId w:val="46"/>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Maintain accuracy, consistency and quality throughout the sponsorship and visa application process. </w:t>
      </w:r>
    </w:p>
    <w:p w14:paraId="591650E4" w14:textId="77777777" w:rsidR="00F44EAD" w:rsidRPr="000E483F" w:rsidRDefault="00F44EAD" w:rsidP="00F44EAD">
      <w:pPr>
        <w:numPr>
          <w:ilvl w:val="0"/>
          <w:numId w:val="46"/>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Ensure all client records and supporting documents are securely managed in accordance with Yale Migration's Document Management Procedure. </w:t>
      </w:r>
    </w:p>
    <w:p w14:paraId="482A1E8F" w14:textId="77777777" w:rsidR="00F44EAD" w:rsidRPr="000E483F" w:rsidRDefault="00F44EAD" w:rsidP="00F44EAD">
      <w:pPr>
        <w:numPr>
          <w:ilvl w:val="0"/>
          <w:numId w:val="46"/>
        </w:numPr>
        <w:spacing w:before="100" w:beforeAutospacing="1" w:after="100" w:afterAutospacing="1"/>
        <w:rPr>
          <w:rFonts w:asciiTheme="minorHAnsi" w:hAnsiTheme="minorHAnsi" w:cstheme="minorHAnsi"/>
          <w:sz w:val="22"/>
          <w:szCs w:val="22"/>
        </w:rPr>
      </w:pPr>
      <w:proofErr w:type="spellStart"/>
      <w:r w:rsidRPr="000E483F">
        <w:rPr>
          <w:rFonts w:asciiTheme="minorHAnsi" w:hAnsiTheme="minorHAnsi" w:cstheme="minorHAnsi"/>
          <w:sz w:val="22"/>
          <w:szCs w:val="22"/>
        </w:rPr>
        <w:t>Minimise</w:t>
      </w:r>
      <w:proofErr w:type="spellEnd"/>
      <w:r w:rsidRPr="000E483F">
        <w:rPr>
          <w:rFonts w:asciiTheme="minorHAnsi" w:hAnsiTheme="minorHAnsi" w:cstheme="minorHAnsi"/>
          <w:sz w:val="22"/>
          <w:szCs w:val="22"/>
        </w:rPr>
        <w:t xml:space="preserve"> application errors, processing delays and compliance risks through effective quality assurance. </w:t>
      </w:r>
    </w:p>
    <w:p w14:paraId="12E324BA" w14:textId="77777777" w:rsidR="00F44EAD" w:rsidRPr="000E483F" w:rsidRDefault="00F44EAD" w:rsidP="00F44EAD">
      <w:pPr>
        <w:numPr>
          <w:ilvl w:val="0"/>
          <w:numId w:val="46"/>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Promote continuous improvement and operational excellence.</w:t>
      </w:r>
    </w:p>
    <w:p w14:paraId="3A3853AD" w14:textId="77777777" w:rsidR="00412F59" w:rsidRPr="000E483F" w:rsidRDefault="00412F59" w:rsidP="00412F59">
      <w:pPr>
        <w:rPr>
          <w:rFonts w:asciiTheme="minorHAnsi" w:hAnsiTheme="minorHAnsi" w:cstheme="minorHAnsi"/>
          <w:color w:val="000000" w:themeColor="text1"/>
          <w:sz w:val="22"/>
          <w:szCs w:val="22"/>
        </w:rPr>
      </w:pPr>
    </w:p>
    <w:p w14:paraId="79997B86" w14:textId="682BDDDE" w:rsidR="00412F59" w:rsidRPr="000E483F" w:rsidRDefault="0058798B" w:rsidP="00412F59">
      <w:pPr>
        <w:pStyle w:val="NormalWeb"/>
        <w:numPr>
          <w:ilvl w:val="0"/>
          <w:numId w:val="27"/>
        </w:numPr>
        <w:rPr>
          <w:rFonts w:asciiTheme="minorHAnsi" w:hAnsiTheme="minorHAnsi" w:cstheme="minorHAnsi"/>
          <w:b/>
          <w:bCs/>
          <w:color w:val="000000" w:themeColor="text1"/>
          <w:sz w:val="22"/>
          <w:szCs w:val="22"/>
        </w:rPr>
      </w:pPr>
      <w:r w:rsidRPr="000E483F">
        <w:rPr>
          <w:rFonts w:asciiTheme="minorHAnsi" w:hAnsiTheme="minorHAnsi" w:cstheme="minorHAnsi"/>
          <w:b/>
          <w:bCs/>
          <w:color w:val="000000" w:themeColor="text1"/>
          <w:sz w:val="22"/>
          <w:szCs w:val="22"/>
        </w:rPr>
        <w:t>Scope</w:t>
      </w:r>
      <w:r w:rsidR="00412F59" w:rsidRPr="000E483F">
        <w:rPr>
          <w:rFonts w:asciiTheme="minorHAnsi" w:hAnsiTheme="minorHAnsi" w:cstheme="minorHAnsi"/>
          <w:b/>
          <w:bCs/>
          <w:color w:val="000000" w:themeColor="text1"/>
          <w:sz w:val="22"/>
          <w:szCs w:val="22"/>
        </w:rPr>
        <w:t xml:space="preserve"> </w:t>
      </w:r>
    </w:p>
    <w:p w14:paraId="52FFE5D6" w14:textId="77777777" w:rsidR="00F44EAD" w:rsidRPr="000E483F" w:rsidRDefault="00F44EAD" w:rsidP="00F44EAD">
      <w:pPr>
        <w:pStyle w:val="NormalWeb"/>
        <w:ind w:left="360"/>
        <w:rPr>
          <w:rFonts w:asciiTheme="minorHAnsi" w:hAnsiTheme="minorHAnsi" w:cstheme="minorHAnsi"/>
          <w:sz w:val="22"/>
          <w:szCs w:val="22"/>
        </w:rPr>
      </w:pPr>
      <w:r w:rsidRPr="000E483F">
        <w:rPr>
          <w:rFonts w:asciiTheme="minorHAnsi" w:hAnsiTheme="minorHAnsi" w:cstheme="minorHAnsi"/>
          <w:sz w:val="22"/>
          <w:szCs w:val="22"/>
        </w:rPr>
        <w:t xml:space="preserve">This procedure applies to all </w:t>
      </w:r>
      <w:r w:rsidRPr="000E483F">
        <w:rPr>
          <w:rStyle w:val="Strong"/>
          <w:rFonts w:asciiTheme="minorHAnsi" w:hAnsiTheme="minorHAnsi" w:cstheme="minorHAnsi"/>
          <w:sz w:val="22"/>
          <w:szCs w:val="22"/>
        </w:rPr>
        <w:t>Partner Visa (Subclass 820/801)</w:t>
      </w:r>
      <w:r w:rsidRPr="000E483F">
        <w:rPr>
          <w:rFonts w:asciiTheme="minorHAnsi" w:hAnsiTheme="minorHAnsi" w:cstheme="minorHAnsi"/>
          <w:sz w:val="22"/>
          <w:szCs w:val="22"/>
        </w:rPr>
        <w:t xml:space="preserve"> applications managed by Yale Migration.</w:t>
      </w:r>
    </w:p>
    <w:p w14:paraId="3E211FA7" w14:textId="77777777" w:rsidR="00F44EAD" w:rsidRPr="000E483F" w:rsidRDefault="00F44EAD" w:rsidP="00F44EAD">
      <w:pPr>
        <w:pStyle w:val="NormalWeb"/>
        <w:ind w:left="360"/>
        <w:rPr>
          <w:rFonts w:asciiTheme="minorHAnsi" w:hAnsiTheme="minorHAnsi" w:cstheme="minorHAnsi"/>
          <w:sz w:val="22"/>
          <w:szCs w:val="22"/>
        </w:rPr>
      </w:pPr>
      <w:r w:rsidRPr="000E483F">
        <w:rPr>
          <w:rFonts w:asciiTheme="minorHAnsi" w:hAnsiTheme="minorHAnsi" w:cstheme="minorHAnsi"/>
          <w:sz w:val="22"/>
          <w:szCs w:val="22"/>
        </w:rPr>
        <w:t>The SOP covers:</w:t>
      </w:r>
    </w:p>
    <w:p w14:paraId="17C82C80" w14:textId="77777777" w:rsidR="00F44EAD" w:rsidRPr="000E483F" w:rsidRDefault="00F44EAD" w:rsidP="00F44EAD">
      <w:pPr>
        <w:numPr>
          <w:ilvl w:val="0"/>
          <w:numId w:val="47"/>
        </w:numPr>
        <w:tabs>
          <w:tab w:val="clear" w:pos="720"/>
          <w:tab w:val="num" w:pos="1080"/>
        </w:tabs>
        <w:spacing w:before="100" w:beforeAutospacing="1" w:after="100" w:afterAutospacing="1"/>
        <w:ind w:left="1080"/>
        <w:rPr>
          <w:rFonts w:asciiTheme="minorHAnsi" w:hAnsiTheme="minorHAnsi" w:cstheme="minorHAnsi"/>
          <w:sz w:val="22"/>
          <w:szCs w:val="22"/>
        </w:rPr>
      </w:pPr>
      <w:r w:rsidRPr="000E483F">
        <w:rPr>
          <w:rFonts w:asciiTheme="minorHAnsi" w:hAnsiTheme="minorHAnsi" w:cstheme="minorHAnsi"/>
          <w:sz w:val="22"/>
          <w:szCs w:val="22"/>
        </w:rPr>
        <w:t xml:space="preserve">Initial client enquiry </w:t>
      </w:r>
    </w:p>
    <w:p w14:paraId="755FF460" w14:textId="77777777" w:rsidR="00F44EAD" w:rsidRPr="000E483F" w:rsidRDefault="00F44EAD" w:rsidP="00F44EAD">
      <w:pPr>
        <w:numPr>
          <w:ilvl w:val="0"/>
          <w:numId w:val="47"/>
        </w:numPr>
        <w:tabs>
          <w:tab w:val="clear" w:pos="720"/>
          <w:tab w:val="num" w:pos="1080"/>
        </w:tabs>
        <w:spacing w:before="100" w:beforeAutospacing="1" w:after="100" w:afterAutospacing="1"/>
        <w:ind w:left="1080"/>
        <w:rPr>
          <w:rFonts w:asciiTheme="minorHAnsi" w:hAnsiTheme="minorHAnsi" w:cstheme="minorHAnsi"/>
          <w:sz w:val="22"/>
          <w:szCs w:val="22"/>
        </w:rPr>
      </w:pPr>
      <w:r w:rsidRPr="000E483F">
        <w:rPr>
          <w:rFonts w:asciiTheme="minorHAnsi" w:hAnsiTheme="minorHAnsi" w:cstheme="minorHAnsi"/>
          <w:sz w:val="22"/>
          <w:szCs w:val="22"/>
        </w:rPr>
        <w:t xml:space="preserve">Applicant eligibility assessment </w:t>
      </w:r>
    </w:p>
    <w:p w14:paraId="7D2F0AD2" w14:textId="77777777" w:rsidR="00F44EAD" w:rsidRPr="000E483F" w:rsidRDefault="00F44EAD" w:rsidP="00F44EAD">
      <w:pPr>
        <w:numPr>
          <w:ilvl w:val="0"/>
          <w:numId w:val="47"/>
        </w:numPr>
        <w:tabs>
          <w:tab w:val="clear" w:pos="720"/>
          <w:tab w:val="num" w:pos="1080"/>
        </w:tabs>
        <w:spacing w:before="100" w:beforeAutospacing="1" w:after="100" w:afterAutospacing="1"/>
        <w:ind w:left="1080"/>
        <w:rPr>
          <w:rFonts w:asciiTheme="minorHAnsi" w:hAnsiTheme="minorHAnsi" w:cstheme="minorHAnsi"/>
          <w:sz w:val="22"/>
          <w:szCs w:val="22"/>
        </w:rPr>
      </w:pPr>
      <w:r w:rsidRPr="000E483F">
        <w:rPr>
          <w:rFonts w:asciiTheme="minorHAnsi" w:hAnsiTheme="minorHAnsi" w:cstheme="minorHAnsi"/>
          <w:sz w:val="22"/>
          <w:szCs w:val="22"/>
        </w:rPr>
        <w:t xml:space="preserve">Sponsor eligibility assessment </w:t>
      </w:r>
    </w:p>
    <w:p w14:paraId="10BF158D" w14:textId="77777777" w:rsidR="00F44EAD" w:rsidRPr="000E483F" w:rsidRDefault="00F44EAD" w:rsidP="00F44EAD">
      <w:pPr>
        <w:numPr>
          <w:ilvl w:val="0"/>
          <w:numId w:val="47"/>
        </w:numPr>
        <w:tabs>
          <w:tab w:val="clear" w:pos="720"/>
          <w:tab w:val="num" w:pos="1080"/>
        </w:tabs>
        <w:spacing w:before="100" w:beforeAutospacing="1" w:after="100" w:afterAutospacing="1"/>
        <w:ind w:left="1080"/>
        <w:rPr>
          <w:rFonts w:asciiTheme="minorHAnsi" w:hAnsiTheme="minorHAnsi" w:cstheme="minorHAnsi"/>
          <w:sz w:val="22"/>
          <w:szCs w:val="22"/>
        </w:rPr>
      </w:pPr>
      <w:r w:rsidRPr="000E483F">
        <w:rPr>
          <w:rFonts w:asciiTheme="minorHAnsi" w:hAnsiTheme="minorHAnsi" w:cstheme="minorHAnsi"/>
          <w:sz w:val="22"/>
          <w:szCs w:val="22"/>
        </w:rPr>
        <w:t xml:space="preserve">Client engagement </w:t>
      </w:r>
    </w:p>
    <w:p w14:paraId="0DAA6E0F" w14:textId="77777777" w:rsidR="00F44EAD" w:rsidRPr="000E483F" w:rsidRDefault="00F44EAD" w:rsidP="00F44EAD">
      <w:pPr>
        <w:numPr>
          <w:ilvl w:val="0"/>
          <w:numId w:val="47"/>
        </w:numPr>
        <w:tabs>
          <w:tab w:val="clear" w:pos="720"/>
          <w:tab w:val="num" w:pos="1080"/>
        </w:tabs>
        <w:spacing w:before="100" w:beforeAutospacing="1" w:after="100" w:afterAutospacing="1"/>
        <w:ind w:left="1080"/>
        <w:rPr>
          <w:rFonts w:asciiTheme="minorHAnsi" w:hAnsiTheme="minorHAnsi" w:cstheme="minorHAnsi"/>
          <w:sz w:val="22"/>
          <w:szCs w:val="22"/>
        </w:rPr>
      </w:pPr>
      <w:r w:rsidRPr="000E483F">
        <w:rPr>
          <w:rFonts w:asciiTheme="minorHAnsi" w:hAnsiTheme="minorHAnsi" w:cstheme="minorHAnsi"/>
          <w:sz w:val="22"/>
          <w:szCs w:val="22"/>
        </w:rPr>
        <w:t xml:space="preserve">Relationship assessment </w:t>
      </w:r>
    </w:p>
    <w:p w14:paraId="5E4CF2E4" w14:textId="77777777" w:rsidR="00F44EAD" w:rsidRPr="000E483F" w:rsidRDefault="00F44EAD" w:rsidP="00F44EAD">
      <w:pPr>
        <w:numPr>
          <w:ilvl w:val="0"/>
          <w:numId w:val="47"/>
        </w:numPr>
        <w:tabs>
          <w:tab w:val="clear" w:pos="720"/>
          <w:tab w:val="num" w:pos="1080"/>
        </w:tabs>
        <w:spacing w:before="100" w:beforeAutospacing="1" w:after="100" w:afterAutospacing="1"/>
        <w:ind w:left="1080"/>
        <w:rPr>
          <w:rFonts w:asciiTheme="minorHAnsi" w:hAnsiTheme="minorHAnsi" w:cstheme="minorHAnsi"/>
          <w:sz w:val="22"/>
          <w:szCs w:val="22"/>
        </w:rPr>
      </w:pPr>
      <w:r w:rsidRPr="000E483F">
        <w:rPr>
          <w:rFonts w:asciiTheme="minorHAnsi" w:hAnsiTheme="minorHAnsi" w:cstheme="minorHAnsi"/>
          <w:sz w:val="22"/>
          <w:szCs w:val="22"/>
        </w:rPr>
        <w:t xml:space="preserve">Document collection and verification </w:t>
      </w:r>
    </w:p>
    <w:p w14:paraId="490EEC92" w14:textId="77777777" w:rsidR="00F44EAD" w:rsidRPr="000E483F" w:rsidRDefault="00F44EAD" w:rsidP="00F44EAD">
      <w:pPr>
        <w:numPr>
          <w:ilvl w:val="0"/>
          <w:numId w:val="47"/>
        </w:numPr>
        <w:tabs>
          <w:tab w:val="clear" w:pos="720"/>
          <w:tab w:val="num" w:pos="1080"/>
        </w:tabs>
        <w:spacing w:before="100" w:beforeAutospacing="1" w:after="100" w:afterAutospacing="1"/>
        <w:ind w:left="1080"/>
        <w:rPr>
          <w:rFonts w:asciiTheme="minorHAnsi" w:hAnsiTheme="minorHAnsi" w:cstheme="minorHAnsi"/>
          <w:sz w:val="22"/>
          <w:szCs w:val="22"/>
        </w:rPr>
      </w:pPr>
      <w:r w:rsidRPr="000E483F">
        <w:rPr>
          <w:rFonts w:asciiTheme="minorHAnsi" w:hAnsiTheme="minorHAnsi" w:cstheme="minorHAnsi"/>
          <w:sz w:val="22"/>
          <w:szCs w:val="22"/>
        </w:rPr>
        <w:t xml:space="preserve">Preparation of relationship evidence </w:t>
      </w:r>
    </w:p>
    <w:p w14:paraId="5C966B6A" w14:textId="77777777" w:rsidR="00F44EAD" w:rsidRPr="000E483F" w:rsidRDefault="00F44EAD" w:rsidP="00F44EAD">
      <w:pPr>
        <w:numPr>
          <w:ilvl w:val="0"/>
          <w:numId w:val="47"/>
        </w:numPr>
        <w:tabs>
          <w:tab w:val="clear" w:pos="720"/>
          <w:tab w:val="num" w:pos="1080"/>
        </w:tabs>
        <w:spacing w:before="100" w:beforeAutospacing="1" w:after="100" w:afterAutospacing="1"/>
        <w:ind w:left="1080"/>
        <w:rPr>
          <w:rFonts w:asciiTheme="minorHAnsi" w:hAnsiTheme="minorHAnsi" w:cstheme="minorHAnsi"/>
          <w:sz w:val="22"/>
          <w:szCs w:val="22"/>
        </w:rPr>
      </w:pPr>
      <w:r w:rsidRPr="000E483F">
        <w:rPr>
          <w:rFonts w:asciiTheme="minorHAnsi" w:hAnsiTheme="minorHAnsi" w:cstheme="minorHAnsi"/>
          <w:sz w:val="22"/>
          <w:szCs w:val="22"/>
        </w:rPr>
        <w:lastRenderedPageBreak/>
        <w:t xml:space="preserve">Sponsorship application </w:t>
      </w:r>
    </w:p>
    <w:p w14:paraId="11A39B33" w14:textId="77777777" w:rsidR="00F44EAD" w:rsidRPr="000E483F" w:rsidRDefault="00F44EAD" w:rsidP="00F44EAD">
      <w:pPr>
        <w:numPr>
          <w:ilvl w:val="0"/>
          <w:numId w:val="47"/>
        </w:numPr>
        <w:tabs>
          <w:tab w:val="clear" w:pos="720"/>
          <w:tab w:val="num" w:pos="1080"/>
        </w:tabs>
        <w:spacing w:before="100" w:beforeAutospacing="1" w:after="100" w:afterAutospacing="1"/>
        <w:ind w:left="1080"/>
        <w:rPr>
          <w:rFonts w:asciiTheme="minorHAnsi" w:hAnsiTheme="minorHAnsi" w:cstheme="minorHAnsi"/>
          <w:sz w:val="22"/>
          <w:szCs w:val="22"/>
        </w:rPr>
      </w:pPr>
      <w:r w:rsidRPr="000E483F">
        <w:rPr>
          <w:rFonts w:asciiTheme="minorHAnsi" w:hAnsiTheme="minorHAnsi" w:cstheme="minorHAnsi"/>
          <w:sz w:val="22"/>
          <w:szCs w:val="22"/>
        </w:rPr>
        <w:t xml:space="preserve">Visa application preparation </w:t>
      </w:r>
    </w:p>
    <w:p w14:paraId="4C85B743" w14:textId="77777777" w:rsidR="00F44EAD" w:rsidRPr="000E483F" w:rsidRDefault="00F44EAD" w:rsidP="00F44EAD">
      <w:pPr>
        <w:numPr>
          <w:ilvl w:val="0"/>
          <w:numId w:val="47"/>
        </w:numPr>
        <w:tabs>
          <w:tab w:val="clear" w:pos="720"/>
          <w:tab w:val="num" w:pos="1080"/>
        </w:tabs>
        <w:spacing w:before="100" w:beforeAutospacing="1" w:after="100" w:afterAutospacing="1"/>
        <w:ind w:left="1080"/>
        <w:rPr>
          <w:rFonts w:asciiTheme="minorHAnsi" w:hAnsiTheme="minorHAnsi" w:cstheme="minorHAnsi"/>
          <w:sz w:val="22"/>
          <w:szCs w:val="22"/>
        </w:rPr>
      </w:pPr>
      <w:r w:rsidRPr="000E483F">
        <w:rPr>
          <w:rFonts w:asciiTheme="minorHAnsi" w:hAnsiTheme="minorHAnsi" w:cstheme="minorHAnsi"/>
          <w:sz w:val="22"/>
          <w:szCs w:val="22"/>
        </w:rPr>
        <w:t xml:space="preserve">Internal quality review </w:t>
      </w:r>
    </w:p>
    <w:p w14:paraId="40D466F9" w14:textId="732A4179" w:rsidR="00F44EAD" w:rsidRPr="000E483F" w:rsidRDefault="00F44EAD" w:rsidP="00F44EAD">
      <w:pPr>
        <w:numPr>
          <w:ilvl w:val="0"/>
          <w:numId w:val="47"/>
        </w:numPr>
        <w:tabs>
          <w:tab w:val="clear" w:pos="720"/>
          <w:tab w:val="num" w:pos="1080"/>
        </w:tabs>
        <w:spacing w:before="100" w:beforeAutospacing="1" w:after="100" w:afterAutospacing="1"/>
        <w:ind w:left="1080"/>
        <w:rPr>
          <w:rFonts w:asciiTheme="minorHAnsi" w:hAnsiTheme="minorHAnsi" w:cstheme="minorHAnsi"/>
          <w:sz w:val="22"/>
          <w:szCs w:val="22"/>
        </w:rPr>
      </w:pPr>
      <w:r w:rsidRPr="000E483F">
        <w:rPr>
          <w:rFonts w:asciiTheme="minorHAnsi" w:hAnsiTheme="minorHAnsi" w:cstheme="minorHAnsi"/>
          <w:sz w:val="22"/>
          <w:szCs w:val="22"/>
        </w:rPr>
        <w:t xml:space="preserve">Visa </w:t>
      </w:r>
      <w:r w:rsidRPr="000E483F">
        <w:rPr>
          <w:rFonts w:asciiTheme="minorHAnsi" w:hAnsiTheme="minorHAnsi" w:cstheme="minorHAnsi"/>
          <w:sz w:val="22"/>
          <w:szCs w:val="22"/>
        </w:rPr>
        <w:t>lodgment</w:t>
      </w:r>
      <w:r w:rsidRPr="000E483F">
        <w:rPr>
          <w:rFonts w:asciiTheme="minorHAnsi" w:hAnsiTheme="minorHAnsi" w:cstheme="minorHAnsi"/>
          <w:sz w:val="22"/>
          <w:szCs w:val="22"/>
        </w:rPr>
        <w:t xml:space="preserve"> </w:t>
      </w:r>
    </w:p>
    <w:p w14:paraId="2F7F2BEF" w14:textId="5AA49938" w:rsidR="00F44EAD" w:rsidRPr="000E483F" w:rsidRDefault="00F44EAD" w:rsidP="00F44EAD">
      <w:pPr>
        <w:numPr>
          <w:ilvl w:val="0"/>
          <w:numId w:val="47"/>
        </w:numPr>
        <w:tabs>
          <w:tab w:val="clear" w:pos="720"/>
          <w:tab w:val="num" w:pos="1080"/>
        </w:tabs>
        <w:spacing w:before="100" w:beforeAutospacing="1" w:after="100" w:afterAutospacing="1"/>
        <w:ind w:left="1080"/>
        <w:rPr>
          <w:rFonts w:asciiTheme="minorHAnsi" w:hAnsiTheme="minorHAnsi" w:cstheme="minorHAnsi"/>
          <w:sz w:val="22"/>
          <w:szCs w:val="22"/>
        </w:rPr>
      </w:pPr>
      <w:r w:rsidRPr="000E483F">
        <w:rPr>
          <w:rFonts w:asciiTheme="minorHAnsi" w:hAnsiTheme="minorHAnsi" w:cstheme="minorHAnsi"/>
          <w:sz w:val="22"/>
          <w:szCs w:val="22"/>
        </w:rPr>
        <w:t>Post-</w:t>
      </w:r>
      <w:r w:rsidRPr="000E483F">
        <w:rPr>
          <w:rFonts w:asciiTheme="minorHAnsi" w:hAnsiTheme="minorHAnsi" w:cstheme="minorHAnsi"/>
          <w:sz w:val="22"/>
          <w:szCs w:val="22"/>
        </w:rPr>
        <w:t>lodgment</w:t>
      </w:r>
      <w:r w:rsidRPr="000E483F">
        <w:rPr>
          <w:rFonts w:asciiTheme="minorHAnsi" w:hAnsiTheme="minorHAnsi" w:cstheme="minorHAnsi"/>
          <w:sz w:val="22"/>
          <w:szCs w:val="22"/>
        </w:rPr>
        <w:t xml:space="preserve"> monitoring </w:t>
      </w:r>
    </w:p>
    <w:p w14:paraId="3CC5429F" w14:textId="77777777" w:rsidR="00F44EAD" w:rsidRPr="000E483F" w:rsidRDefault="00F44EAD" w:rsidP="00F44EAD">
      <w:pPr>
        <w:numPr>
          <w:ilvl w:val="0"/>
          <w:numId w:val="47"/>
        </w:numPr>
        <w:tabs>
          <w:tab w:val="clear" w:pos="720"/>
          <w:tab w:val="num" w:pos="1080"/>
        </w:tabs>
        <w:spacing w:before="100" w:beforeAutospacing="1" w:after="100" w:afterAutospacing="1"/>
        <w:ind w:left="1080"/>
        <w:rPr>
          <w:rFonts w:asciiTheme="minorHAnsi" w:hAnsiTheme="minorHAnsi" w:cstheme="minorHAnsi"/>
          <w:sz w:val="22"/>
          <w:szCs w:val="22"/>
        </w:rPr>
      </w:pPr>
      <w:r w:rsidRPr="000E483F">
        <w:rPr>
          <w:rFonts w:asciiTheme="minorHAnsi" w:hAnsiTheme="minorHAnsi" w:cstheme="minorHAnsi"/>
          <w:sz w:val="22"/>
          <w:szCs w:val="22"/>
        </w:rPr>
        <w:t xml:space="preserve">Health and character requirements </w:t>
      </w:r>
    </w:p>
    <w:p w14:paraId="76999C95" w14:textId="77777777" w:rsidR="00F44EAD" w:rsidRPr="000E483F" w:rsidRDefault="00F44EAD" w:rsidP="00F44EAD">
      <w:pPr>
        <w:numPr>
          <w:ilvl w:val="0"/>
          <w:numId w:val="47"/>
        </w:numPr>
        <w:tabs>
          <w:tab w:val="clear" w:pos="720"/>
          <w:tab w:val="num" w:pos="1080"/>
        </w:tabs>
        <w:spacing w:before="100" w:beforeAutospacing="1" w:after="100" w:afterAutospacing="1"/>
        <w:ind w:left="1080"/>
        <w:rPr>
          <w:rFonts w:asciiTheme="minorHAnsi" w:hAnsiTheme="minorHAnsi" w:cstheme="minorHAnsi"/>
          <w:sz w:val="22"/>
          <w:szCs w:val="22"/>
        </w:rPr>
      </w:pPr>
      <w:r w:rsidRPr="000E483F">
        <w:rPr>
          <w:rFonts w:asciiTheme="minorHAnsi" w:hAnsiTheme="minorHAnsi" w:cstheme="minorHAnsi"/>
          <w:sz w:val="22"/>
          <w:szCs w:val="22"/>
        </w:rPr>
        <w:t xml:space="preserve">Requests for Further Information (Section 56) </w:t>
      </w:r>
    </w:p>
    <w:p w14:paraId="7E1903A0" w14:textId="77777777" w:rsidR="00F44EAD" w:rsidRPr="000E483F" w:rsidRDefault="00F44EAD" w:rsidP="00F44EAD">
      <w:pPr>
        <w:numPr>
          <w:ilvl w:val="0"/>
          <w:numId w:val="47"/>
        </w:numPr>
        <w:tabs>
          <w:tab w:val="clear" w:pos="720"/>
          <w:tab w:val="num" w:pos="1080"/>
        </w:tabs>
        <w:spacing w:before="100" w:beforeAutospacing="1" w:after="100" w:afterAutospacing="1"/>
        <w:ind w:left="1080"/>
        <w:rPr>
          <w:rFonts w:asciiTheme="minorHAnsi" w:hAnsiTheme="minorHAnsi" w:cstheme="minorHAnsi"/>
          <w:sz w:val="22"/>
          <w:szCs w:val="22"/>
        </w:rPr>
      </w:pPr>
      <w:r w:rsidRPr="000E483F">
        <w:rPr>
          <w:rFonts w:asciiTheme="minorHAnsi" w:hAnsiTheme="minorHAnsi" w:cstheme="minorHAnsi"/>
          <w:sz w:val="22"/>
          <w:szCs w:val="22"/>
        </w:rPr>
        <w:t xml:space="preserve">Temporary Partner Visa (Subclass 820) outcome </w:t>
      </w:r>
    </w:p>
    <w:p w14:paraId="20AD08F0" w14:textId="77777777" w:rsidR="00F44EAD" w:rsidRPr="000E483F" w:rsidRDefault="00F44EAD" w:rsidP="00F44EAD">
      <w:pPr>
        <w:numPr>
          <w:ilvl w:val="0"/>
          <w:numId w:val="47"/>
        </w:numPr>
        <w:tabs>
          <w:tab w:val="clear" w:pos="720"/>
          <w:tab w:val="num" w:pos="1080"/>
        </w:tabs>
        <w:spacing w:before="100" w:beforeAutospacing="1" w:after="100" w:afterAutospacing="1"/>
        <w:ind w:left="1080"/>
        <w:rPr>
          <w:rFonts w:asciiTheme="minorHAnsi" w:hAnsiTheme="minorHAnsi" w:cstheme="minorHAnsi"/>
          <w:sz w:val="22"/>
          <w:szCs w:val="22"/>
        </w:rPr>
      </w:pPr>
      <w:r w:rsidRPr="000E483F">
        <w:rPr>
          <w:rFonts w:asciiTheme="minorHAnsi" w:hAnsiTheme="minorHAnsi" w:cstheme="minorHAnsi"/>
          <w:sz w:val="22"/>
          <w:szCs w:val="22"/>
        </w:rPr>
        <w:t xml:space="preserve">Permanent Partner Visa (Subclass 801) follow-up and document preparation </w:t>
      </w:r>
    </w:p>
    <w:p w14:paraId="293CA3C0" w14:textId="3DFB0B93" w:rsidR="00F44EAD" w:rsidRPr="000E483F" w:rsidRDefault="00F44EAD" w:rsidP="00F44EAD">
      <w:pPr>
        <w:numPr>
          <w:ilvl w:val="0"/>
          <w:numId w:val="47"/>
        </w:numPr>
        <w:tabs>
          <w:tab w:val="clear" w:pos="720"/>
          <w:tab w:val="num" w:pos="1080"/>
        </w:tabs>
        <w:spacing w:before="100" w:beforeAutospacing="1" w:after="100" w:afterAutospacing="1"/>
        <w:ind w:left="1080"/>
        <w:rPr>
          <w:rFonts w:asciiTheme="minorHAnsi" w:hAnsiTheme="minorHAnsi" w:cstheme="minorHAnsi"/>
          <w:sz w:val="22"/>
          <w:szCs w:val="22"/>
        </w:rPr>
      </w:pPr>
      <w:r w:rsidRPr="000E483F">
        <w:rPr>
          <w:rFonts w:asciiTheme="minorHAnsi" w:hAnsiTheme="minorHAnsi" w:cstheme="minorHAnsi"/>
          <w:sz w:val="22"/>
          <w:szCs w:val="22"/>
        </w:rPr>
        <w:t xml:space="preserve">Final visa outcome </w:t>
      </w:r>
      <w:r w:rsidRPr="000E483F">
        <w:rPr>
          <w:rFonts w:asciiTheme="minorHAnsi" w:hAnsiTheme="minorHAnsi" w:cstheme="minorHAnsi"/>
          <w:sz w:val="22"/>
          <w:szCs w:val="22"/>
        </w:rPr>
        <w:t>management</w:t>
      </w:r>
    </w:p>
    <w:p w14:paraId="0BCCFC12" w14:textId="77777777" w:rsidR="00F44EAD" w:rsidRPr="000E483F" w:rsidRDefault="00F44EAD" w:rsidP="00F44EAD">
      <w:pPr>
        <w:pStyle w:val="NormalWeb"/>
        <w:ind w:left="360"/>
        <w:rPr>
          <w:rFonts w:asciiTheme="minorHAnsi" w:hAnsiTheme="minorHAnsi" w:cstheme="minorHAnsi"/>
          <w:b/>
          <w:bCs/>
          <w:color w:val="000000" w:themeColor="text1"/>
          <w:sz w:val="22"/>
          <w:szCs w:val="22"/>
        </w:rPr>
      </w:pPr>
    </w:p>
    <w:p w14:paraId="2AB39F5E" w14:textId="7A483131" w:rsidR="00247589" w:rsidRPr="000E483F" w:rsidRDefault="00247589" w:rsidP="00412F59">
      <w:pPr>
        <w:pStyle w:val="Heading1"/>
        <w:numPr>
          <w:ilvl w:val="0"/>
          <w:numId w:val="27"/>
        </w:numPr>
        <w:rPr>
          <w:rFonts w:asciiTheme="minorHAnsi" w:eastAsia="Times New Roman" w:hAnsiTheme="minorHAnsi" w:cstheme="minorHAnsi"/>
          <w:color w:val="000000" w:themeColor="text1"/>
          <w:sz w:val="22"/>
          <w:szCs w:val="22"/>
        </w:rPr>
      </w:pPr>
      <w:r w:rsidRPr="000E483F">
        <w:rPr>
          <w:rFonts w:asciiTheme="minorHAnsi" w:hAnsiTheme="minorHAnsi" w:cstheme="minorHAnsi"/>
          <w:color w:val="000000" w:themeColor="text1"/>
          <w:sz w:val="22"/>
          <w:szCs w:val="22"/>
        </w:rPr>
        <w:t>Roles and Responsibilities</w:t>
      </w:r>
    </w:p>
    <w:p w14:paraId="47F5AF2A" w14:textId="0BD74500" w:rsidR="00247589" w:rsidRPr="000E483F" w:rsidRDefault="00247589" w:rsidP="00412F59">
      <w:pPr>
        <w:pStyle w:val="Heading2"/>
        <w:numPr>
          <w:ilvl w:val="1"/>
          <w:numId w:val="27"/>
        </w:num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Registered Migration Age</w:t>
      </w:r>
      <w:r w:rsidR="00412F59" w:rsidRPr="000E483F">
        <w:rPr>
          <w:rFonts w:asciiTheme="minorHAnsi" w:hAnsiTheme="minorHAnsi" w:cstheme="minorHAnsi"/>
          <w:color w:val="000000" w:themeColor="text1"/>
          <w:sz w:val="22"/>
          <w:szCs w:val="22"/>
        </w:rPr>
        <w:t>n</w:t>
      </w:r>
      <w:r w:rsidRPr="000E483F">
        <w:rPr>
          <w:rFonts w:asciiTheme="minorHAnsi" w:hAnsiTheme="minorHAnsi" w:cstheme="minorHAnsi"/>
          <w:color w:val="000000" w:themeColor="text1"/>
          <w:sz w:val="22"/>
          <w:szCs w:val="22"/>
        </w:rPr>
        <w:t>t</w:t>
      </w:r>
    </w:p>
    <w:p w14:paraId="5849EC38" w14:textId="77777777" w:rsidR="00F44EAD" w:rsidRPr="000E483F" w:rsidRDefault="00F44EAD" w:rsidP="00F44EAD">
      <w:pPr>
        <w:pStyle w:val="NormalWeb"/>
        <w:ind w:left="720"/>
        <w:rPr>
          <w:rFonts w:asciiTheme="minorHAnsi" w:hAnsiTheme="minorHAnsi" w:cstheme="minorHAnsi"/>
          <w:sz w:val="22"/>
          <w:szCs w:val="22"/>
        </w:rPr>
      </w:pPr>
      <w:r w:rsidRPr="000E483F">
        <w:rPr>
          <w:rFonts w:asciiTheme="minorHAnsi" w:hAnsiTheme="minorHAnsi" w:cstheme="minorHAnsi"/>
          <w:sz w:val="22"/>
          <w:szCs w:val="22"/>
        </w:rPr>
        <w:t>The Registered Migration Agent is responsible for providing migration advice and ensuring compliance throughout the Partner Visa application process.</w:t>
      </w:r>
    </w:p>
    <w:p w14:paraId="26F80C8B" w14:textId="77777777" w:rsidR="00F44EAD" w:rsidRPr="000E483F" w:rsidRDefault="00F44EAD" w:rsidP="00F44EAD">
      <w:pPr>
        <w:pStyle w:val="Heading3"/>
        <w:ind w:left="720"/>
        <w:rPr>
          <w:rFonts w:asciiTheme="minorHAnsi" w:hAnsiTheme="minorHAnsi" w:cstheme="minorHAnsi"/>
          <w:sz w:val="22"/>
          <w:szCs w:val="22"/>
        </w:rPr>
      </w:pPr>
      <w:r w:rsidRPr="000E483F">
        <w:rPr>
          <w:rFonts w:asciiTheme="minorHAnsi" w:hAnsiTheme="minorHAnsi" w:cstheme="minorHAnsi"/>
          <w:sz w:val="22"/>
          <w:szCs w:val="22"/>
        </w:rPr>
        <w:t>Responsibilities</w:t>
      </w:r>
    </w:p>
    <w:p w14:paraId="1505EF10" w14:textId="77777777" w:rsidR="00F44EAD" w:rsidRPr="000E483F" w:rsidRDefault="00F44EAD" w:rsidP="00F44EAD">
      <w:pPr>
        <w:numPr>
          <w:ilvl w:val="0"/>
          <w:numId w:val="48"/>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Assess the eligibility of both the applicant and sponsor. </w:t>
      </w:r>
    </w:p>
    <w:p w14:paraId="1FB105FE" w14:textId="77777777" w:rsidR="00F44EAD" w:rsidRPr="000E483F" w:rsidRDefault="00F44EAD" w:rsidP="00F44EAD">
      <w:pPr>
        <w:numPr>
          <w:ilvl w:val="0"/>
          <w:numId w:val="48"/>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Identify migration risks and provide professional advice. </w:t>
      </w:r>
    </w:p>
    <w:p w14:paraId="653F9832" w14:textId="77777777" w:rsidR="00F44EAD" w:rsidRPr="000E483F" w:rsidRDefault="00F44EAD" w:rsidP="00F44EAD">
      <w:pPr>
        <w:numPr>
          <w:ilvl w:val="0"/>
          <w:numId w:val="48"/>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Conduct consultations with both the applicant and sponsor. </w:t>
      </w:r>
    </w:p>
    <w:p w14:paraId="327ADB61" w14:textId="77777777" w:rsidR="00F44EAD" w:rsidRPr="000E483F" w:rsidRDefault="00F44EAD" w:rsidP="00F44EAD">
      <w:pPr>
        <w:numPr>
          <w:ilvl w:val="0"/>
          <w:numId w:val="48"/>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Assess whether the relationship satisfies the legislative requirements for a genuine and continuing relationship. </w:t>
      </w:r>
    </w:p>
    <w:p w14:paraId="7F702E42" w14:textId="77777777" w:rsidR="00F44EAD" w:rsidRPr="000E483F" w:rsidRDefault="00F44EAD" w:rsidP="00F44EAD">
      <w:pPr>
        <w:numPr>
          <w:ilvl w:val="0"/>
          <w:numId w:val="48"/>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Prepare quotations. </w:t>
      </w:r>
    </w:p>
    <w:p w14:paraId="3AB22570" w14:textId="7851A516" w:rsidR="00F44EAD" w:rsidRPr="000E483F" w:rsidRDefault="00F44EAD" w:rsidP="00F44EAD">
      <w:pPr>
        <w:numPr>
          <w:ilvl w:val="0"/>
          <w:numId w:val="48"/>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Prepare Service Agreements. </w:t>
      </w:r>
    </w:p>
    <w:p w14:paraId="51791E98" w14:textId="77777777" w:rsidR="00F44EAD" w:rsidRPr="000E483F" w:rsidRDefault="00F44EAD" w:rsidP="00F44EAD">
      <w:pPr>
        <w:numPr>
          <w:ilvl w:val="0"/>
          <w:numId w:val="48"/>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Review sponsorship eligibility. </w:t>
      </w:r>
    </w:p>
    <w:p w14:paraId="2E978CAE" w14:textId="77777777" w:rsidR="00F44EAD" w:rsidRPr="000E483F" w:rsidRDefault="00F44EAD" w:rsidP="00F44EAD">
      <w:pPr>
        <w:numPr>
          <w:ilvl w:val="0"/>
          <w:numId w:val="48"/>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Review all supporting relationship evidence. </w:t>
      </w:r>
    </w:p>
    <w:p w14:paraId="06FCB26D" w14:textId="77777777" w:rsidR="00F44EAD" w:rsidRPr="000E483F" w:rsidRDefault="00F44EAD" w:rsidP="00F44EAD">
      <w:pPr>
        <w:numPr>
          <w:ilvl w:val="0"/>
          <w:numId w:val="48"/>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Review Forms 47SP, 40SP and Form 888 declarations (where applicable). </w:t>
      </w:r>
    </w:p>
    <w:p w14:paraId="2755B074" w14:textId="77777777" w:rsidR="00F44EAD" w:rsidRPr="000E483F" w:rsidRDefault="00F44EAD" w:rsidP="00F44EAD">
      <w:pPr>
        <w:numPr>
          <w:ilvl w:val="0"/>
          <w:numId w:val="48"/>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Review health and character requirements. </w:t>
      </w:r>
    </w:p>
    <w:p w14:paraId="1D5F161A" w14:textId="7A3D7631" w:rsidR="00F44EAD" w:rsidRPr="000E483F" w:rsidRDefault="00F44EAD" w:rsidP="00F44EAD">
      <w:pPr>
        <w:numPr>
          <w:ilvl w:val="0"/>
          <w:numId w:val="48"/>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Conduct final quality assurance before </w:t>
      </w:r>
      <w:r w:rsidRPr="000E483F">
        <w:rPr>
          <w:rFonts w:asciiTheme="minorHAnsi" w:hAnsiTheme="minorHAnsi" w:cstheme="minorHAnsi"/>
          <w:sz w:val="22"/>
          <w:szCs w:val="22"/>
        </w:rPr>
        <w:t>lodgment</w:t>
      </w:r>
      <w:r w:rsidRPr="000E483F">
        <w:rPr>
          <w:rFonts w:asciiTheme="minorHAnsi" w:hAnsiTheme="minorHAnsi" w:cstheme="minorHAnsi"/>
          <w:sz w:val="22"/>
          <w:szCs w:val="22"/>
        </w:rPr>
        <w:t xml:space="preserve">. </w:t>
      </w:r>
    </w:p>
    <w:p w14:paraId="63DFB39E" w14:textId="77777777" w:rsidR="00F44EAD" w:rsidRPr="000E483F" w:rsidRDefault="00F44EAD" w:rsidP="00F44EAD">
      <w:pPr>
        <w:numPr>
          <w:ilvl w:val="0"/>
          <w:numId w:val="48"/>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Lodge the Partner Visa application through </w:t>
      </w:r>
      <w:proofErr w:type="spellStart"/>
      <w:r w:rsidRPr="000E483F">
        <w:rPr>
          <w:rFonts w:asciiTheme="minorHAnsi" w:hAnsiTheme="minorHAnsi" w:cstheme="minorHAnsi"/>
          <w:sz w:val="22"/>
          <w:szCs w:val="22"/>
        </w:rPr>
        <w:t>ImmiAccount</w:t>
      </w:r>
      <w:proofErr w:type="spellEnd"/>
      <w:r w:rsidRPr="000E483F">
        <w:rPr>
          <w:rFonts w:asciiTheme="minorHAnsi" w:hAnsiTheme="minorHAnsi" w:cstheme="minorHAnsi"/>
          <w:sz w:val="22"/>
          <w:szCs w:val="22"/>
        </w:rPr>
        <w:t xml:space="preserve">. </w:t>
      </w:r>
    </w:p>
    <w:p w14:paraId="17FA9BE1" w14:textId="77777777" w:rsidR="00F44EAD" w:rsidRPr="000E483F" w:rsidRDefault="00F44EAD" w:rsidP="00F44EAD">
      <w:pPr>
        <w:numPr>
          <w:ilvl w:val="0"/>
          <w:numId w:val="48"/>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Monitor application progress. </w:t>
      </w:r>
    </w:p>
    <w:p w14:paraId="043AB44C" w14:textId="77777777" w:rsidR="00F44EAD" w:rsidRPr="000E483F" w:rsidRDefault="00F44EAD" w:rsidP="00F44EAD">
      <w:pPr>
        <w:numPr>
          <w:ilvl w:val="0"/>
          <w:numId w:val="48"/>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Respond to Department requests, including Section 56 Requests. </w:t>
      </w:r>
    </w:p>
    <w:p w14:paraId="5B238BDE" w14:textId="77777777" w:rsidR="00F44EAD" w:rsidRPr="000E483F" w:rsidRDefault="00F44EAD" w:rsidP="00F44EAD">
      <w:pPr>
        <w:numPr>
          <w:ilvl w:val="0"/>
          <w:numId w:val="48"/>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Provide advice regarding the Subclass 820 grant and subsequent Subclass 801 process. </w:t>
      </w:r>
    </w:p>
    <w:p w14:paraId="2EDAF933" w14:textId="7B5B6165" w:rsidR="00F44EAD" w:rsidRPr="000E483F" w:rsidRDefault="00F44EAD" w:rsidP="00F44EAD">
      <w:pPr>
        <w:numPr>
          <w:ilvl w:val="0"/>
          <w:numId w:val="48"/>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Provide post-decision migration advice where required. </w:t>
      </w:r>
    </w:p>
    <w:p w14:paraId="46494616" w14:textId="482745A9" w:rsidR="00247589" w:rsidRPr="000E483F" w:rsidRDefault="00247589" w:rsidP="00F44EAD">
      <w:pPr>
        <w:pStyle w:val="Heading2"/>
        <w:numPr>
          <w:ilvl w:val="1"/>
          <w:numId w:val="27"/>
        </w:num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Consultant</w:t>
      </w:r>
    </w:p>
    <w:p w14:paraId="01A9BFC2" w14:textId="77777777" w:rsidR="00F44EAD" w:rsidRPr="000E483F" w:rsidRDefault="00F44EAD" w:rsidP="00F44EAD">
      <w:pPr>
        <w:pStyle w:val="NormalWeb"/>
        <w:ind w:left="720"/>
        <w:rPr>
          <w:rFonts w:asciiTheme="minorHAnsi" w:hAnsiTheme="minorHAnsi" w:cstheme="minorHAnsi"/>
          <w:sz w:val="22"/>
          <w:szCs w:val="22"/>
        </w:rPr>
      </w:pPr>
      <w:r w:rsidRPr="000E483F">
        <w:rPr>
          <w:rFonts w:asciiTheme="minorHAnsi" w:hAnsiTheme="minorHAnsi" w:cstheme="minorHAnsi"/>
          <w:sz w:val="22"/>
          <w:szCs w:val="22"/>
        </w:rPr>
        <w:t>The Consultant is responsible for coordinating communication, documentation and administrative support throughout the application process.</w:t>
      </w:r>
    </w:p>
    <w:p w14:paraId="682E18A7" w14:textId="77777777" w:rsidR="00F44EAD" w:rsidRPr="000E483F" w:rsidRDefault="00F44EAD" w:rsidP="00F44EAD">
      <w:pPr>
        <w:pStyle w:val="Heading3"/>
        <w:ind w:left="720"/>
        <w:rPr>
          <w:rFonts w:asciiTheme="minorHAnsi" w:hAnsiTheme="minorHAnsi" w:cstheme="minorHAnsi"/>
          <w:sz w:val="22"/>
          <w:szCs w:val="22"/>
        </w:rPr>
      </w:pPr>
      <w:r w:rsidRPr="000E483F">
        <w:rPr>
          <w:rFonts w:asciiTheme="minorHAnsi" w:hAnsiTheme="minorHAnsi" w:cstheme="minorHAnsi"/>
          <w:sz w:val="22"/>
          <w:szCs w:val="22"/>
        </w:rPr>
        <w:lastRenderedPageBreak/>
        <w:t>Responsibilities</w:t>
      </w:r>
    </w:p>
    <w:p w14:paraId="4B74B671" w14:textId="77777777" w:rsidR="00F44EAD" w:rsidRPr="000E483F" w:rsidRDefault="00F44EAD" w:rsidP="00F44EAD">
      <w:pPr>
        <w:numPr>
          <w:ilvl w:val="0"/>
          <w:numId w:val="49"/>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Respond to applicant and sponsor enquiries. </w:t>
      </w:r>
    </w:p>
    <w:p w14:paraId="5787ECBC" w14:textId="77777777" w:rsidR="00F44EAD" w:rsidRPr="000E483F" w:rsidRDefault="00F44EAD" w:rsidP="00F44EAD">
      <w:pPr>
        <w:numPr>
          <w:ilvl w:val="0"/>
          <w:numId w:val="49"/>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Conduct the initial client screening. </w:t>
      </w:r>
    </w:p>
    <w:p w14:paraId="1491C06A" w14:textId="77777777" w:rsidR="00F44EAD" w:rsidRPr="000E483F" w:rsidRDefault="00F44EAD" w:rsidP="00F44EAD">
      <w:pPr>
        <w:numPr>
          <w:ilvl w:val="0"/>
          <w:numId w:val="49"/>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Collect preliminary information. </w:t>
      </w:r>
    </w:p>
    <w:p w14:paraId="368F6D5D" w14:textId="77777777" w:rsidR="00F44EAD" w:rsidRPr="000E483F" w:rsidRDefault="00F44EAD" w:rsidP="00F44EAD">
      <w:pPr>
        <w:numPr>
          <w:ilvl w:val="0"/>
          <w:numId w:val="49"/>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Endorse eligible enquiries to the Registered Migration Agent. </w:t>
      </w:r>
    </w:p>
    <w:p w14:paraId="15DC88CA" w14:textId="77777777" w:rsidR="00F44EAD" w:rsidRPr="000E483F" w:rsidRDefault="00F44EAD" w:rsidP="00F44EAD">
      <w:pPr>
        <w:numPr>
          <w:ilvl w:val="0"/>
          <w:numId w:val="49"/>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Send applicant and sponsor document checklists. </w:t>
      </w:r>
    </w:p>
    <w:p w14:paraId="4878608F" w14:textId="77777777" w:rsidR="00F44EAD" w:rsidRPr="000E483F" w:rsidRDefault="00F44EAD" w:rsidP="00F44EAD">
      <w:pPr>
        <w:numPr>
          <w:ilvl w:val="0"/>
          <w:numId w:val="49"/>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Register clients in the Client Management System. </w:t>
      </w:r>
    </w:p>
    <w:p w14:paraId="4D1D2A1C" w14:textId="77777777" w:rsidR="00F44EAD" w:rsidRPr="000E483F" w:rsidRDefault="00F44EAD" w:rsidP="00F44EAD">
      <w:pPr>
        <w:numPr>
          <w:ilvl w:val="0"/>
          <w:numId w:val="49"/>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Generate Unique Client Codes. </w:t>
      </w:r>
    </w:p>
    <w:p w14:paraId="72E55E0B" w14:textId="77777777" w:rsidR="00F44EAD" w:rsidRPr="000E483F" w:rsidRDefault="00F44EAD" w:rsidP="00F44EAD">
      <w:pPr>
        <w:numPr>
          <w:ilvl w:val="0"/>
          <w:numId w:val="49"/>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Create electronic client folders. </w:t>
      </w:r>
    </w:p>
    <w:p w14:paraId="6455BF16" w14:textId="77777777" w:rsidR="00F44EAD" w:rsidRPr="000E483F" w:rsidRDefault="00F44EAD" w:rsidP="00F44EAD">
      <w:pPr>
        <w:numPr>
          <w:ilvl w:val="0"/>
          <w:numId w:val="49"/>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Coordinate document collection. </w:t>
      </w:r>
    </w:p>
    <w:p w14:paraId="489088D5" w14:textId="77777777" w:rsidR="00F44EAD" w:rsidRPr="000E483F" w:rsidRDefault="00F44EAD" w:rsidP="00F44EAD">
      <w:pPr>
        <w:numPr>
          <w:ilvl w:val="0"/>
          <w:numId w:val="49"/>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Review documents for completeness. </w:t>
      </w:r>
    </w:p>
    <w:p w14:paraId="6BDE250C" w14:textId="77777777" w:rsidR="00F44EAD" w:rsidRPr="000E483F" w:rsidRDefault="00F44EAD" w:rsidP="00F44EAD">
      <w:pPr>
        <w:numPr>
          <w:ilvl w:val="0"/>
          <w:numId w:val="49"/>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Assist in preparing relationship evidence. </w:t>
      </w:r>
    </w:p>
    <w:p w14:paraId="44403D1D" w14:textId="77777777" w:rsidR="00F44EAD" w:rsidRPr="000E483F" w:rsidRDefault="00F44EAD" w:rsidP="00F44EAD">
      <w:pPr>
        <w:numPr>
          <w:ilvl w:val="0"/>
          <w:numId w:val="49"/>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Prepare supporting documentation for the sponsorship and visa application. </w:t>
      </w:r>
    </w:p>
    <w:p w14:paraId="6F754FD5" w14:textId="77777777" w:rsidR="00F44EAD" w:rsidRPr="000E483F" w:rsidRDefault="00F44EAD" w:rsidP="00F44EAD">
      <w:pPr>
        <w:numPr>
          <w:ilvl w:val="0"/>
          <w:numId w:val="49"/>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Follow up outstanding documents. </w:t>
      </w:r>
    </w:p>
    <w:p w14:paraId="02849778" w14:textId="77777777" w:rsidR="00F44EAD" w:rsidRPr="000E483F" w:rsidRDefault="00F44EAD" w:rsidP="00F44EAD">
      <w:pPr>
        <w:numPr>
          <w:ilvl w:val="0"/>
          <w:numId w:val="49"/>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Prepare invoices. </w:t>
      </w:r>
    </w:p>
    <w:p w14:paraId="33B37816" w14:textId="77777777" w:rsidR="00F44EAD" w:rsidRPr="000E483F" w:rsidRDefault="00F44EAD" w:rsidP="00F44EAD">
      <w:pPr>
        <w:numPr>
          <w:ilvl w:val="0"/>
          <w:numId w:val="49"/>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Monitor application progress. </w:t>
      </w:r>
    </w:p>
    <w:p w14:paraId="0712C541" w14:textId="77777777" w:rsidR="00F44EAD" w:rsidRPr="000E483F" w:rsidRDefault="00F44EAD" w:rsidP="00F44EAD">
      <w:pPr>
        <w:numPr>
          <w:ilvl w:val="0"/>
          <w:numId w:val="49"/>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Provide regular updates to applicants and sponsors. </w:t>
      </w:r>
    </w:p>
    <w:p w14:paraId="7626103F" w14:textId="77777777" w:rsidR="00F44EAD" w:rsidRPr="000E483F" w:rsidRDefault="00F44EAD" w:rsidP="00F44EAD">
      <w:pPr>
        <w:numPr>
          <w:ilvl w:val="0"/>
          <w:numId w:val="49"/>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Upload documents into </w:t>
      </w:r>
      <w:proofErr w:type="spellStart"/>
      <w:r w:rsidRPr="000E483F">
        <w:rPr>
          <w:rFonts w:asciiTheme="minorHAnsi" w:hAnsiTheme="minorHAnsi" w:cstheme="minorHAnsi"/>
          <w:sz w:val="22"/>
          <w:szCs w:val="22"/>
        </w:rPr>
        <w:t>ImmiAccount</w:t>
      </w:r>
      <w:proofErr w:type="spellEnd"/>
      <w:r w:rsidRPr="000E483F">
        <w:rPr>
          <w:rFonts w:asciiTheme="minorHAnsi" w:hAnsiTheme="minorHAnsi" w:cstheme="minorHAnsi"/>
          <w:sz w:val="22"/>
          <w:szCs w:val="22"/>
        </w:rPr>
        <w:t xml:space="preserve"> following approval by the Registered Migration Agent. </w:t>
      </w:r>
    </w:p>
    <w:p w14:paraId="2D4A4596" w14:textId="77777777" w:rsidR="00F44EAD" w:rsidRPr="000E483F" w:rsidRDefault="00F44EAD" w:rsidP="00F44EAD">
      <w:pPr>
        <w:numPr>
          <w:ilvl w:val="0"/>
          <w:numId w:val="49"/>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 xml:space="preserve">Update internal tracking systems. </w:t>
      </w:r>
    </w:p>
    <w:p w14:paraId="155C5958" w14:textId="77777777" w:rsidR="00F44EAD" w:rsidRPr="000E483F" w:rsidRDefault="00F44EAD" w:rsidP="00F44EAD">
      <w:pPr>
        <w:numPr>
          <w:ilvl w:val="0"/>
          <w:numId w:val="49"/>
        </w:numPr>
        <w:tabs>
          <w:tab w:val="clear" w:pos="720"/>
          <w:tab w:val="num" w:pos="1440"/>
        </w:tabs>
        <w:spacing w:before="100" w:beforeAutospacing="1" w:after="100" w:afterAutospacing="1"/>
        <w:ind w:left="1440"/>
        <w:rPr>
          <w:rFonts w:asciiTheme="minorHAnsi" w:hAnsiTheme="minorHAnsi" w:cstheme="minorHAnsi"/>
          <w:sz w:val="22"/>
          <w:szCs w:val="22"/>
        </w:rPr>
      </w:pPr>
      <w:r w:rsidRPr="000E483F">
        <w:rPr>
          <w:rFonts w:asciiTheme="minorHAnsi" w:hAnsiTheme="minorHAnsi" w:cstheme="minorHAnsi"/>
          <w:sz w:val="22"/>
          <w:szCs w:val="22"/>
        </w:rPr>
        <w:t>Maintain complete and accurate client records.</w:t>
      </w:r>
    </w:p>
    <w:p w14:paraId="18E5EFA5" w14:textId="77777777" w:rsidR="00F44EAD" w:rsidRPr="000E483F" w:rsidRDefault="00F44EAD" w:rsidP="00F44EAD">
      <w:pPr>
        <w:pStyle w:val="ListParagraph"/>
        <w:ind w:left="1080" w:firstLine="0"/>
        <w:rPr>
          <w:rFonts w:asciiTheme="minorHAnsi" w:hAnsiTheme="minorHAnsi" w:cstheme="minorHAnsi"/>
          <w:sz w:val="22"/>
          <w:szCs w:val="22"/>
        </w:rPr>
      </w:pPr>
    </w:p>
    <w:p w14:paraId="3B3470DA" w14:textId="77777777" w:rsidR="00247589" w:rsidRPr="000E483F" w:rsidRDefault="00247589" w:rsidP="00247589">
      <w:pPr>
        <w:pStyle w:val="Heading2"/>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4. Tools and Systems</w:t>
      </w:r>
    </w:p>
    <w:p w14:paraId="63E6F02A" w14:textId="77777777" w:rsidR="00F44EAD" w:rsidRPr="000E483F" w:rsidRDefault="00F44EAD" w:rsidP="00F44EAD">
      <w:pPr>
        <w:pStyle w:val="NormalWeb"/>
        <w:rPr>
          <w:rFonts w:asciiTheme="minorHAnsi" w:hAnsiTheme="minorHAnsi" w:cstheme="minorHAnsi"/>
          <w:sz w:val="22"/>
          <w:szCs w:val="22"/>
        </w:rPr>
      </w:pPr>
      <w:r w:rsidRPr="000E483F">
        <w:rPr>
          <w:rFonts w:asciiTheme="minorHAnsi" w:hAnsiTheme="minorHAnsi" w:cstheme="minorHAnsi"/>
          <w:sz w:val="22"/>
          <w:szCs w:val="22"/>
        </w:rPr>
        <w:t>The following systems and resources are used throughout the Partner Visa (Subclass 820/801) application process.</w:t>
      </w:r>
    </w:p>
    <w:p w14:paraId="2D986A14" w14:textId="77777777" w:rsidR="00F44EAD" w:rsidRPr="000E483F" w:rsidRDefault="00F44EAD" w:rsidP="00F44EAD">
      <w:pPr>
        <w:pStyle w:val="Heading2"/>
        <w:rPr>
          <w:rFonts w:asciiTheme="minorHAnsi" w:hAnsiTheme="minorHAnsi" w:cstheme="minorHAnsi"/>
          <w:sz w:val="22"/>
          <w:szCs w:val="22"/>
        </w:rPr>
      </w:pPr>
      <w:r w:rsidRPr="000E483F">
        <w:rPr>
          <w:rFonts w:asciiTheme="minorHAnsi" w:hAnsiTheme="minorHAnsi" w:cstheme="minorHAnsi"/>
          <w:sz w:val="22"/>
          <w:szCs w:val="22"/>
        </w:rPr>
        <w:t>Systems</w:t>
      </w:r>
    </w:p>
    <w:p w14:paraId="4B2A4D8B" w14:textId="77777777" w:rsidR="00F44EAD" w:rsidRPr="000E483F" w:rsidRDefault="00F44EAD" w:rsidP="00F44EAD">
      <w:pPr>
        <w:numPr>
          <w:ilvl w:val="0"/>
          <w:numId w:val="50"/>
        </w:numPr>
        <w:spacing w:before="100" w:beforeAutospacing="1" w:after="100" w:afterAutospacing="1"/>
        <w:rPr>
          <w:rFonts w:asciiTheme="minorHAnsi" w:hAnsiTheme="minorHAnsi" w:cstheme="minorHAnsi"/>
          <w:sz w:val="22"/>
          <w:szCs w:val="22"/>
        </w:rPr>
      </w:pPr>
      <w:proofErr w:type="spellStart"/>
      <w:r w:rsidRPr="000E483F">
        <w:rPr>
          <w:rFonts w:asciiTheme="minorHAnsi" w:hAnsiTheme="minorHAnsi" w:cstheme="minorHAnsi"/>
          <w:sz w:val="22"/>
          <w:szCs w:val="22"/>
        </w:rPr>
        <w:t>ImmiAccount</w:t>
      </w:r>
      <w:proofErr w:type="spellEnd"/>
      <w:r w:rsidRPr="000E483F">
        <w:rPr>
          <w:rFonts w:asciiTheme="minorHAnsi" w:hAnsiTheme="minorHAnsi" w:cstheme="minorHAnsi"/>
          <w:sz w:val="22"/>
          <w:szCs w:val="22"/>
        </w:rPr>
        <w:t xml:space="preserve"> </w:t>
      </w:r>
    </w:p>
    <w:p w14:paraId="30EDA3E4" w14:textId="77777777" w:rsidR="00F44EAD" w:rsidRPr="000E483F" w:rsidRDefault="00F44EAD" w:rsidP="00F44EAD">
      <w:pPr>
        <w:numPr>
          <w:ilvl w:val="0"/>
          <w:numId w:val="50"/>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Client Management System (CMS) </w:t>
      </w:r>
    </w:p>
    <w:p w14:paraId="27B525DD" w14:textId="77777777" w:rsidR="00F44EAD" w:rsidRPr="000E483F" w:rsidRDefault="00F44EAD" w:rsidP="00F44EAD">
      <w:pPr>
        <w:numPr>
          <w:ilvl w:val="0"/>
          <w:numId w:val="50"/>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Client Engagement Log </w:t>
      </w:r>
    </w:p>
    <w:p w14:paraId="6B7A666D" w14:textId="77777777" w:rsidR="00F44EAD" w:rsidRPr="000E483F" w:rsidRDefault="00F44EAD" w:rsidP="00F44EAD">
      <w:pPr>
        <w:numPr>
          <w:ilvl w:val="0"/>
          <w:numId w:val="50"/>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Secure Cloud Document Storage </w:t>
      </w:r>
    </w:p>
    <w:p w14:paraId="51B846F4" w14:textId="77777777" w:rsidR="00F44EAD" w:rsidRPr="000E483F" w:rsidRDefault="00F44EAD" w:rsidP="00F44EAD">
      <w:pPr>
        <w:numPr>
          <w:ilvl w:val="0"/>
          <w:numId w:val="50"/>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Microsoft Office / Google Workspace </w:t>
      </w:r>
    </w:p>
    <w:p w14:paraId="405701ED" w14:textId="384F42C8" w:rsidR="00F44EAD" w:rsidRPr="000E483F" w:rsidRDefault="00F44EAD" w:rsidP="00F44EAD">
      <w:pPr>
        <w:numPr>
          <w:ilvl w:val="0"/>
          <w:numId w:val="50"/>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Email Management System </w:t>
      </w:r>
    </w:p>
    <w:p w14:paraId="64F1B889" w14:textId="77777777" w:rsidR="00F44EAD" w:rsidRPr="000E483F" w:rsidRDefault="00F44EAD" w:rsidP="00F44EAD">
      <w:pPr>
        <w:pStyle w:val="Heading2"/>
        <w:rPr>
          <w:rFonts w:asciiTheme="minorHAnsi" w:hAnsiTheme="minorHAnsi" w:cstheme="minorHAnsi"/>
          <w:sz w:val="22"/>
          <w:szCs w:val="22"/>
        </w:rPr>
      </w:pPr>
      <w:r w:rsidRPr="000E483F">
        <w:rPr>
          <w:rFonts w:asciiTheme="minorHAnsi" w:hAnsiTheme="minorHAnsi" w:cstheme="minorHAnsi"/>
          <w:sz w:val="22"/>
          <w:szCs w:val="22"/>
        </w:rPr>
        <w:t>Standard Templates and Checklists</w:t>
      </w:r>
    </w:p>
    <w:p w14:paraId="28415F00" w14:textId="77777777" w:rsidR="00F44EAD" w:rsidRPr="000E483F" w:rsidRDefault="00F44EAD" w:rsidP="00F44EAD">
      <w:pPr>
        <w:numPr>
          <w:ilvl w:val="0"/>
          <w:numId w:val="51"/>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Partner Visa (Subclass 820/801) Checklist </w:t>
      </w:r>
    </w:p>
    <w:p w14:paraId="6EE646CF" w14:textId="77777777" w:rsidR="00F44EAD" w:rsidRPr="000E483F" w:rsidRDefault="00F44EAD" w:rsidP="00F44EAD">
      <w:pPr>
        <w:numPr>
          <w:ilvl w:val="0"/>
          <w:numId w:val="51"/>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Applicant Checklist </w:t>
      </w:r>
    </w:p>
    <w:p w14:paraId="13375BCD" w14:textId="77777777" w:rsidR="00F44EAD" w:rsidRPr="000E483F" w:rsidRDefault="00F44EAD" w:rsidP="00F44EAD">
      <w:pPr>
        <w:numPr>
          <w:ilvl w:val="0"/>
          <w:numId w:val="51"/>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Sponsor Checklist </w:t>
      </w:r>
    </w:p>
    <w:p w14:paraId="4DC990D4" w14:textId="77777777" w:rsidR="00F44EAD" w:rsidRPr="000E483F" w:rsidRDefault="00F44EAD" w:rsidP="00F44EAD">
      <w:pPr>
        <w:numPr>
          <w:ilvl w:val="0"/>
          <w:numId w:val="51"/>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Relationship Evidence Checklist </w:t>
      </w:r>
    </w:p>
    <w:p w14:paraId="48C5E830" w14:textId="77777777" w:rsidR="00F44EAD" w:rsidRPr="000E483F" w:rsidRDefault="00F44EAD" w:rsidP="00F44EAD">
      <w:pPr>
        <w:numPr>
          <w:ilvl w:val="0"/>
          <w:numId w:val="51"/>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Relationship Statement Template (Applicant) </w:t>
      </w:r>
    </w:p>
    <w:p w14:paraId="6B6944BD" w14:textId="77777777" w:rsidR="00F44EAD" w:rsidRPr="000E483F" w:rsidRDefault="00F44EAD" w:rsidP="00F44EAD">
      <w:pPr>
        <w:numPr>
          <w:ilvl w:val="0"/>
          <w:numId w:val="51"/>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Relationship Statement Template (Sponsor) </w:t>
      </w:r>
    </w:p>
    <w:p w14:paraId="407EF58E" w14:textId="77777777" w:rsidR="00F44EAD" w:rsidRPr="000E483F" w:rsidRDefault="00F44EAD" w:rsidP="00F44EAD">
      <w:pPr>
        <w:numPr>
          <w:ilvl w:val="0"/>
          <w:numId w:val="51"/>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Form 888 Checklist </w:t>
      </w:r>
    </w:p>
    <w:p w14:paraId="619F1BD4" w14:textId="77777777" w:rsidR="00F44EAD" w:rsidRPr="000E483F" w:rsidRDefault="00F44EAD" w:rsidP="00F44EAD">
      <w:pPr>
        <w:numPr>
          <w:ilvl w:val="0"/>
          <w:numId w:val="51"/>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lastRenderedPageBreak/>
        <w:t xml:space="preserve">Sponsorship Checklist </w:t>
      </w:r>
    </w:p>
    <w:p w14:paraId="2FFB8CA7" w14:textId="77777777" w:rsidR="00F44EAD" w:rsidRPr="000E483F" w:rsidRDefault="00F44EAD" w:rsidP="00F44EAD">
      <w:pPr>
        <w:numPr>
          <w:ilvl w:val="0"/>
          <w:numId w:val="51"/>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Visa Application Checklist </w:t>
      </w:r>
    </w:p>
    <w:p w14:paraId="604FA713" w14:textId="77777777" w:rsidR="00F44EAD" w:rsidRPr="000E483F" w:rsidRDefault="00F44EAD" w:rsidP="00F44EAD">
      <w:pPr>
        <w:numPr>
          <w:ilvl w:val="0"/>
          <w:numId w:val="51"/>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Health and Character Checklist </w:t>
      </w:r>
    </w:p>
    <w:p w14:paraId="6AC97DE2" w14:textId="77777777" w:rsidR="00F44EAD" w:rsidRPr="000E483F" w:rsidRDefault="00F44EAD" w:rsidP="00F44EAD">
      <w:pPr>
        <w:numPr>
          <w:ilvl w:val="0"/>
          <w:numId w:val="51"/>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Client Information Sheet </w:t>
      </w:r>
    </w:p>
    <w:p w14:paraId="4EEF3C37" w14:textId="77777777" w:rsidR="00F44EAD" w:rsidRPr="000E483F" w:rsidRDefault="00F44EAD" w:rsidP="00F44EAD">
      <w:pPr>
        <w:numPr>
          <w:ilvl w:val="0"/>
          <w:numId w:val="51"/>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Service Agreement </w:t>
      </w:r>
    </w:p>
    <w:p w14:paraId="4AE5E039" w14:textId="77777777" w:rsidR="00F44EAD" w:rsidRPr="000E483F" w:rsidRDefault="00F44EAD" w:rsidP="00F44EAD">
      <w:pPr>
        <w:numPr>
          <w:ilvl w:val="0"/>
          <w:numId w:val="51"/>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Client Quotation Template </w:t>
      </w:r>
    </w:p>
    <w:p w14:paraId="6FD7C72A" w14:textId="77777777" w:rsidR="00F44EAD" w:rsidRPr="000E483F" w:rsidRDefault="00F44EAD" w:rsidP="00F44EAD">
      <w:pPr>
        <w:numPr>
          <w:ilvl w:val="0"/>
          <w:numId w:val="51"/>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Client Consent Form</w:t>
      </w:r>
    </w:p>
    <w:p w14:paraId="5FC85D4F" w14:textId="77777777" w:rsidR="00412F59" w:rsidRPr="000E483F" w:rsidRDefault="00412F59" w:rsidP="00412F59">
      <w:pPr>
        <w:pStyle w:val="Heading3"/>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Reference Materials</w:t>
      </w:r>
    </w:p>
    <w:p w14:paraId="24B08FA5" w14:textId="77777777" w:rsidR="00412F59" w:rsidRPr="000E483F" w:rsidRDefault="00412F59" w:rsidP="00412F59">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Department of Home Affairs Legislative Instruments </w:t>
      </w:r>
    </w:p>
    <w:p w14:paraId="24836EA8" w14:textId="77777777" w:rsidR="00412F59" w:rsidRPr="000E483F" w:rsidRDefault="00412F59" w:rsidP="00412F59">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Department of Home Affairs Policy Manual </w:t>
      </w:r>
    </w:p>
    <w:p w14:paraId="6138E1F8" w14:textId="77777777" w:rsidR="00412F59" w:rsidRPr="000E483F" w:rsidRDefault="00412F59" w:rsidP="00412F59">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Temporary Activities Sponsorship (TAS) Guidelines </w:t>
      </w:r>
    </w:p>
    <w:p w14:paraId="5E41D71C" w14:textId="1149A202" w:rsidR="00412F59" w:rsidRPr="000E483F" w:rsidRDefault="00412F59" w:rsidP="00412F59">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Occupational Training Program Guidelines </w:t>
      </w:r>
    </w:p>
    <w:p w14:paraId="1EE63C38" w14:textId="77777777" w:rsidR="00412F59" w:rsidRPr="000E483F" w:rsidRDefault="00412F59" w:rsidP="00412F59">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ANZSCO Occupation List </w:t>
      </w:r>
    </w:p>
    <w:p w14:paraId="01A0EB2B" w14:textId="77777777" w:rsidR="00412F59" w:rsidRPr="000E483F" w:rsidRDefault="00412F59" w:rsidP="00412F59">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Department of Home Affairs Forms and Approved Templates </w:t>
      </w:r>
    </w:p>
    <w:p w14:paraId="156A744A" w14:textId="77777777" w:rsidR="00412F59" w:rsidRPr="000E483F" w:rsidRDefault="00412F59" w:rsidP="00412F59">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Yale Migration Document Management Procedure </w:t>
      </w:r>
    </w:p>
    <w:p w14:paraId="2FFC000B" w14:textId="77777777" w:rsidR="00412F59" w:rsidRPr="000E483F" w:rsidRDefault="00412F59" w:rsidP="00412F59">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Internal Quality Assurance Checklist </w:t>
      </w:r>
    </w:p>
    <w:p w14:paraId="01F7C293" w14:textId="77777777" w:rsidR="000E422E" w:rsidRPr="000E483F" w:rsidRDefault="00412F59" w:rsidP="000E422E">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Internal Training Visa Reference Guide</w:t>
      </w:r>
    </w:p>
    <w:p w14:paraId="7F7668D6" w14:textId="046F8118" w:rsidR="00247589" w:rsidRPr="000E483F" w:rsidRDefault="00247589" w:rsidP="000E422E">
      <w:pPr>
        <w:numPr>
          <w:ilvl w:val="0"/>
          <w:numId w:val="42"/>
        </w:numPr>
        <w:spacing w:before="100" w:beforeAutospacing="1" w:after="100" w:afterAutospacing="1"/>
        <w:rPr>
          <w:rFonts w:asciiTheme="minorHAnsi" w:hAnsiTheme="minorHAnsi" w:cstheme="minorHAnsi"/>
          <w:color w:val="000000" w:themeColor="text1"/>
          <w:sz w:val="22"/>
          <w:szCs w:val="22"/>
        </w:rPr>
      </w:pPr>
      <w:proofErr w:type="spellStart"/>
      <w:r w:rsidRPr="000E483F">
        <w:rPr>
          <w:rFonts w:asciiTheme="minorHAnsi" w:hAnsiTheme="minorHAnsi" w:cstheme="minorHAnsi"/>
          <w:color w:val="000000" w:themeColor="text1"/>
          <w:sz w:val="22"/>
          <w:szCs w:val="22"/>
        </w:rPr>
        <w:t>Immiccount</w:t>
      </w:r>
      <w:proofErr w:type="spellEnd"/>
      <w:r w:rsidRPr="000E483F">
        <w:rPr>
          <w:rFonts w:asciiTheme="minorHAnsi" w:hAnsiTheme="minorHAnsi" w:cstheme="minorHAnsi"/>
          <w:color w:val="000000" w:themeColor="text1"/>
          <w:sz w:val="22"/>
          <w:szCs w:val="22"/>
        </w:rPr>
        <w:t xml:space="preserve"> </w:t>
      </w:r>
    </w:p>
    <w:p w14:paraId="5827CBD8" w14:textId="77777777" w:rsidR="000E422E" w:rsidRPr="000E483F" w:rsidRDefault="000E422E" w:rsidP="000E422E">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Client Management System </w:t>
      </w:r>
    </w:p>
    <w:p w14:paraId="09C4052C" w14:textId="77777777" w:rsidR="000E422E" w:rsidRPr="000E483F" w:rsidRDefault="000E422E" w:rsidP="000E422E">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Client Engagement Log </w:t>
      </w:r>
    </w:p>
    <w:p w14:paraId="40072B72" w14:textId="77777777" w:rsidR="000E422E" w:rsidRPr="000E483F" w:rsidRDefault="000E422E" w:rsidP="000E422E">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Secure Cloud Document Storage </w:t>
      </w:r>
    </w:p>
    <w:p w14:paraId="6E1A92AC" w14:textId="77777777" w:rsidR="000E422E" w:rsidRPr="000E483F" w:rsidRDefault="000E422E" w:rsidP="000E422E">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Employer Checklist </w:t>
      </w:r>
    </w:p>
    <w:p w14:paraId="0C79BDA9" w14:textId="77777777" w:rsidR="000E422E" w:rsidRPr="000E483F" w:rsidRDefault="000E422E" w:rsidP="000E422E">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Employee Checklist </w:t>
      </w:r>
    </w:p>
    <w:p w14:paraId="356DA289" w14:textId="77777777" w:rsidR="000E422E" w:rsidRPr="000E483F" w:rsidRDefault="000E422E" w:rsidP="000E422E">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Standard Business Sponsorship Checklist </w:t>
      </w:r>
    </w:p>
    <w:p w14:paraId="4A0126B4" w14:textId="2CB8D1B9" w:rsidR="000E422E" w:rsidRPr="000E483F" w:rsidRDefault="00B24322" w:rsidP="000E422E">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Labor</w:t>
      </w:r>
      <w:r w:rsidR="000E422E" w:rsidRPr="000E483F">
        <w:rPr>
          <w:rFonts w:asciiTheme="minorHAnsi" w:hAnsiTheme="minorHAnsi" w:cstheme="minorHAnsi"/>
          <w:color w:val="000000" w:themeColor="text1"/>
          <w:sz w:val="22"/>
          <w:szCs w:val="22"/>
        </w:rPr>
        <w:t xml:space="preserve"> Market Testing Checklist </w:t>
      </w:r>
    </w:p>
    <w:p w14:paraId="2936A56D" w14:textId="77777777" w:rsidR="000E422E" w:rsidRPr="000E483F" w:rsidRDefault="000E422E" w:rsidP="000E422E">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Nomination Checklist </w:t>
      </w:r>
    </w:p>
    <w:p w14:paraId="30751EDD" w14:textId="77777777" w:rsidR="000E422E" w:rsidRPr="000E483F" w:rsidRDefault="000E422E" w:rsidP="000E422E">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Visa Application Checklist </w:t>
      </w:r>
    </w:p>
    <w:p w14:paraId="182DDD14" w14:textId="77777777" w:rsidR="000E422E" w:rsidRPr="000E483F" w:rsidRDefault="000E422E" w:rsidP="000E422E">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Microsoft Office / Google Workspace </w:t>
      </w:r>
    </w:p>
    <w:p w14:paraId="3287051C" w14:textId="77777777" w:rsidR="000E422E" w:rsidRPr="000E483F" w:rsidRDefault="000E422E" w:rsidP="000E422E">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Department of Home Affairs Legislative Instruments </w:t>
      </w:r>
    </w:p>
    <w:p w14:paraId="00DBC989" w14:textId="77777777" w:rsidR="000E422E" w:rsidRPr="000E483F" w:rsidRDefault="000E422E" w:rsidP="000E422E">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Skills in Demand Occupation List Reference </w:t>
      </w:r>
    </w:p>
    <w:p w14:paraId="25C02A69" w14:textId="0491D4B9" w:rsidR="000E422E" w:rsidRPr="000E483F" w:rsidRDefault="000E422E" w:rsidP="000E422E">
      <w:pPr>
        <w:numPr>
          <w:ilvl w:val="0"/>
          <w:numId w:val="42"/>
        </w:numPr>
        <w:spacing w:before="100" w:beforeAutospacing="1" w:after="100" w:afterAutospac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CSIT Salary Reference Guide </w:t>
      </w:r>
    </w:p>
    <w:p w14:paraId="6D560204" w14:textId="77777777" w:rsidR="00F44EAD" w:rsidRPr="000E483F" w:rsidRDefault="00F44EAD" w:rsidP="00F44EAD">
      <w:pPr>
        <w:spacing w:before="100" w:beforeAutospacing="1" w:after="100" w:afterAutospacing="1"/>
        <w:rPr>
          <w:rFonts w:asciiTheme="minorHAnsi" w:hAnsiTheme="minorHAnsi" w:cstheme="minorHAnsi"/>
          <w:color w:val="000000" w:themeColor="text1"/>
          <w:sz w:val="22"/>
          <w:szCs w:val="22"/>
        </w:rPr>
      </w:pPr>
    </w:p>
    <w:p w14:paraId="47F99AC8" w14:textId="77777777" w:rsidR="00F44EAD" w:rsidRPr="000E483F" w:rsidRDefault="00F44EAD" w:rsidP="00F44EAD">
      <w:pPr>
        <w:spacing w:before="100" w:beforeAutospacing="1" w:after="100" w:afterAutospacing="1"/>
        <w:rPr>
          <w:rFonts w:asciiTheme="minorHAnsi" w:hAnsiTheme="minorHAnsi" w:cstheme="minorHAnsi"/>
          <w:color w:val="000000" w:themeColor="text1"/>
          <w:sz w:val="22"/>
          <w:szCs w:val="22"/>
        </w:rPr>
      </w:pPr>
    </w:p>
    <w:p w14:paraId="07630CD6" w14:textId="77777777" w:rsidR="00F44EAD" w:rsidRPr="000E483F" w:rsidRDefault="00F44EAD" w:rsidP="00F44EAD">
      <w:pPr>
        <w:spacing w:before="100" w:beforeAutospacing="1" w:after="100" w:afterAutospacing="1"/>
        <w:rPr>
          <w:rFonts w:asciiTheme="minorHAnsi" w:hAnsiTheme="minorHAnsi" w:cstheme="minorHAnsi"/>
          <w:color w:val="000000" w:themeColor="text1"/>
          <w:sz w:val="22"/>
          <w:szCs w:val="22"/>
        </w:rPr>
      </w:pPr>
    </w:p>
    <w:p w14:paraId="7DE42DC8" w14:textId="77777777" w:rsidR="00F44EAD" w:rsidRPr="000E483F" w:rsidRDefault="00F44EAD" w:rsidP="00F44EAD">
      <w:pPr>
        <w:spacing w:before="100" w:beforeAutospacing="1" w:after="100" w:afterAutospacing="1"/>
        <w:rPr>
          <w:rFonts w:asciiTheme="minorHAnsi" w:hAnsiTheme="minorHAnsi" w:cstheme="minorHAnsi"/>
          <w:color w:val="000000" w:themeColor="text1"/>
          <w:sz w:val="22"/>
          <w:szCs w:val="22"/>
        </w:rPr>
      </w:pPr>
    </w:p>
    <w:p w14:paraId="3C47A7AB" w14:textId="77777777" w:rsidR="00F44EAD" w:rsidRPr="000E483F" w:rsidRDefault="00F44EAD" w:rsidP="00F44EAD">
      <w:pPr>
        <w:spacing w:before="100" w:beforeAutospacing="1" w:after="100" w:afterAutospacing="1"/>
        <w:rPr>
          <w:rFonts w:asciiTheme="minorHAnsi" w:hAnsiTheme="minorHAnsi" w:cstheme="minorHAnsi"/>
          <w:color w:val="000000" w:themeColor="text1"/>
          <w:sz w:val="22"/>
          <w:szCs w:val="22"/>
        </w:rPr>
      </w:pPr>
    </w:p>
    <w:p w14:paraId="00027650" w14:textId="77777777" w:rsidR="00F44EAD" w:rsidRPr="000E483F" w:rsidRDefault="00F44EAD" w:rsidP="00F44EAD">
      <w:pPr>
        <w:spacing w:before="100" w:beforeAutospacing="1" w:after="100" w:afterAutospacing="1"/>
        <w:rPr>
          <w:rFonts w:asciiTheme="minorHAnsi" w:hAnsiTheme="minorHAnsi" w:cstheme="minorHAnsi"/>
          <w:color w:val="000000" w:themeColor="text1"/>
          <w:sz w:val="22"/>
          <w:szCs w:val="22"/>
        </w:rPr>
      </w:pPr>
    </w:p>
    <w:p w14:paraId="64313EC2" w14:textId="4EC4579F" w:rsidR="00416517" w:rsidRPr="000E483F" w:rsidRDefault="0058798B" w:rsidP="00247589">
      <w:pPr>
        <w:pStyle w:val="Heading1"/>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lastRenderedPageBreak/>
        <w:t>5. Document Management</w:t>
      </w:r>
    </w:p>
    <w:p w14:paraId="7D5ED4E2" w14:textId="77777777" w:rsidR="00416517" w:rsidRPr="000E483F" w:rsidRDefault="00416517" w:rsidP="00416517">
      <w:pPr>
        <w:rPr>
          <w:rFonts w:asciiTheme="minorHAnsi" w:hAnsiTheme="minorHAnsi" w:cstheme="minorHAnsi"/>
          <w:color w:val="000000" w:themeColor="text1"/>
          <w:sz w:val="22"/>
          <w:szCs w:val="22"/>
        </w:rPr>
      </w:pPr>
    </w:p>
    <w:p w14:paraId="0F842B12" w14:textId="5C7501CB"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Every client must be registered in the Client Engagement Log to generate a Unique Client Code</w:t>
      </w:r>
    </w:p>
    <w:p w14:paraId="1E5D48ED" w14:textId="77777777" w:rsidR="006A44EB" w:rsidRPr="000E483F" w:rsidRDefault="006A44EB" w:rsidP="00416517">
      <w:pPr>
        <w:rPr>
          <w:rFonts w:asciiTheme="minorHAnsi" w:hAnsiTheme="minorHAnsi" w:cstheme="minorHAnsi"/>
          <w:color w:val="000000" w:themeColor="text1"/>
          <w:sz w:val="22"/>
          <w:szCs w:val="22"/>
        </w:rPr>
      </w:pPr>
    </w:p>
    <w:p w14:paraId="213B9E32" w14:textId="77777777" w:rsidR="00247589" w:rsidRPr="000E483F" w:rsidRDefault="006A44EB"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drawing>
          <wp:inline distT="0" distB="0" distL="0" distR="0" wp14:anchorId="4CE1AA35" wp14:editId="31B3223D">
            <wp:extent cx="5923670" cy="3555187"/>
            <wp:effectExtent l="0" t="0" r="0" b="1270"/>
            <wp:docPr id="180697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79160" name=""/>
                    <pic:cNvPicPr/>
                  </pic:nvPicPr>
                  <pic:blipFill>
                    <a:blip r:embed="rId7"/>
                    <a:stretch>
                      <a:fillRect/>
                    </a:stretch>
                  </pic:blipFill>
                  <pic:spPr>
                    <a:xfrm>
                      <a:off x="0" y="0"/>
                      <a:ext cx="6111495" cy="3667913"/>
                    </a:xfrm>
                    <a:prstGeom prst="rect">
                      <a:avLst/>
                    </a:prstGeom>
                  </pic:spPr>
                </pic:pic>
              </a:graphicData>
            </a:graphic>
          </wp:inline>
        </w:drawing>
      </w:r>
    </w:p>
    <w:p w14:paraId="7329E737" w14:textId="77777777" w:rsidR="00247589" w:rsidRPr="000E483F" w:rsidRDefault="00247589" w:rsidP="00416517">
      <w:pPr>
        <w:rPr>
          <w:rFonts w:asciiTheme="minorHAnsi" w:hAnsiTheme="minorHAnsi" w:cstheme="minorHAnsi"/>
          <w:color w:val="000000" w:themeColor="text1"/>
          <w:sz w:val="22"/>
          <w:szCs w:val="22"/>
        </w:rPr>
      </w:pPr>
    </w:p>
    <w:p w14:paraId="10F15F2E" w14:textId="0730B8B0" w:rsidR="006A44EB" w:rsidRPr="000E483F" w:rsidRDefault="006A44EB"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fldChar w:fldCharType="begin"/>
      </w:r>
      <w:r w:rsidRPr="000E483F">
        <w:rPr>
          <w:rFonts w:asciiTheme="minorHAnsi" w:hAnsiTheme="minorHAnsi" w:cstheme="minorHAnsi"/>
          <w:color w:val="000000" w:themeColor="text1"/>
          <w:sz w:val="22"/>
          <w:szCs w:val="22"/>
        </w:rPr>
        <w:instrText xml:space="preserve"> INCLUDEPICTURE "https://chatgpt.com/backend-api/estuary/content?id=file_0000000011ac71fabd32589e506b3b04&amp;ts=495305&amp;p=fs&amp;cid=1&amp;sig=ff090daa856af12826ecdf3561ac356a9bf51252c44cc92a6a7a20705322a9f7&amp;v=0" \* MERGEFORMATINET </w:instrText>
      </w:r>
      <w:r w:rsidRPr="000E483F">
        <w:rPr>
          <w:rFonts w:asciiTheme="minorHAnsi" w:hAnsiTheme="minorHAnsi" w:cstheme="minorHAnsi"/>
          <w:color w:val="000000" w:themeColor="text1"/>
          <w:sz w:val="22"/>
          <w:szCs w:val="22"/>
        </w:rPr>
        <w:fldChar w:fldCharType="separate"/>
      </w:r>
      <w:r w:rsidRPr="000E483F">
        <w:rPr>
          <w:rFonts w:asciiTheme="minorHAnsi" w:hAnsiTheme="minorHAnsi" w:cstheme="minorHAnsi"/>
          <w:color w:val="000000" w:themeColor="text1"/>
          <w:sz w:val="22"/>
          <w:szCs w:val="22"/>
        </w:rPr>
        <w:fldChar w:fldCharType="end"/>
      </w:r>
    </w:p>
    <w:tbl>
      <w:tblPr>
        <w:tblStyle w:val="TableGrid"/>
        <w:tblpPr w:leftFromText="180" w:rightFromText="180" w:vertAnchor="text" w:tblpY="19"/>
        <w:tblW w:w="9311" w:type="dxa"/>
        <w:tblLook w:val="04A0" w:firstRow="1" w:lastRow="0" w:firstColumn="1" w:lastColumn="0" w:noHBand="0" w:noVBand="1"/>
      </w:tblPr>
      <w:tblGrid>
        <w:gridCol w:w="626"/>
        <w:gridCol w:w="2531"/>
        <w:gridCol w:w="6154"/>
      </w:tblGrid>
      <w:tr w:rsidR="00416517" w:rsidRPr="000E483F" w14:paraId="76841706" w14:textId="77777777" w:rsidTr="00416517">
        <w:trPr>
          <w:trHeight w:val="278"/>
        </w:trPr>
        <w:tc>
          <w:tcPr>
            <w:tcW w:w="0" w:type="auto"/>
            <w:hideMark/>
          </w:tcPr>
          <w:p w14:paraId="6A2C95FA" w14:textId="77777777" w:rsidR="00416517" w:rsidRPr="000E483F" w:rsidRDefault="00416517" w:rsidP="00416517">
            <w:pPr>
              <w:jc w:val="center"/>
              <w:rPr>
                <w:rFonts w:asciiTheme="minorHAnsi" w:hAnsiTheme="minorHAnsi" w:cstheme="minorHAnsi"/>
                <w:b/>
                <w:bCs/>
                <w:color w:val="000000" w:themeColor="text1"/>
                <w:sz w:val="22"/>
                <w:szCs w:val="22"/>
              </w:rPr>
            </w:pPr>
            <w:r w:rsidRPr="000E483F">
              <w:rPr>
                <w:rFonts w:asciiTheme="minorHAnsi" w:hAnsiTheme="minorHAnsi" w:cstheme="minorHAnsi"/>
                <w:b/>
                <w:bCs/>
                <w:color w:val="000000" w:themeColor="text1"/>
                <w:sz w:val="22"/>
                <w:szCs w:val="22"/>
              </w:rPr>
              <w:t>Step</w:t>
            </w:r>
          </w:p>
        </w:tc>
        <w:tc>
          <w:tcPr>
            <w:tcW w:w="0" w:type="auto"/>
            <w:hideMark/>
          </w:tcPr>
          <w:p w14:paraId="4B828EF5" w14:textId="77777777" w:rsidR="00416517" w:rsidRPr="000E483F" w:rsidRDefault="00416517" w:rsidP="00416517">
            <w:pPr>
              <w:jc w:val="center"/>
              <w:rPr>
                <w:rFonts w:asciiTheme="minorHAnsi" w:hAnsiTheme="minorHAnsi" w:cstheme="minorHAnsi"/>
                <w:b/>
                <w:bCs/>
                <w:color w:val="000000" w:themeColor="text1"/>
                <w:sz w:val="22"/>
                <w:szCs w:val="22"/>
              </w:rPr>
            </w:pPr>
            <w:r w:rsidRPr="000E483F">
              <w:rPr>
                <w:rFonts w:asciiTheme="minorHAnsi" w:hAnsiTheme="minorHAnsi" w:cstheme="minorHAnsi"/>
                <w:b/>
                <w:bCs/>
                <w:color w:val="000000" w:themeColor="text1"/>
                <w:sz w:val="22"/>
                <w:szCs w:val="22"/>
              </w:rPr>
              <w:t>Process</w:t>
            </w:r>
          </w:p>
        </w:tc>
        <w:tc>
          <w:tcPr>
            <w:tcW w:w="0" w:type="auto"/>
            <w:hideMark/>
          </w:tcPr>
          <w:p w14:paraId="6AB32AF6" w14:textId="77777777" w:rsidR="00416517" w:rsidRPr="000E483F" w:rsidRDefault="00416517" w:rsidP="00416517">
            <w:pPr>
              <w:jc w:val="center"/>
              <w:rPr>
                <w:rFonts w:asciiTheme="minorHAnsi" w:hAnsiTheme="minorHAnsi" w:cstheme="minorHAnsi"/>
                <w:b/>
                <w:bCs/>
                <w:color w:val="000000" w:themeColor="text1"/>
                <w:sz w:val="22"/>
                <w:szCs w:val="22"/>
              </w:rPr>
            </w:pPr>
            <w:r w:rsidRPr="000E483F">
              <w:rPr>
                <w:rFonts w:asciiTheme="minorHAnsi" w:hAnsiTheme="minorHAnsi" w:cstheme="minorHAnsi"/>
                <w:b/>
                <w:bCs/>
                <w:color w:val="000000" w:themeColor="text1"/>
                <w:sz w:val="22"/>
                <w:szCs w:val="22"/>
              </w:rPr>
              <w:t>Procedure</w:t>
            </w:r>
          </w:p>
        </w:tc>
      </w:tr>
      <w:tr w:rsidR="00416517" w:rsidRPr="000E483F" w14:paraId="668E9BD5" w14:textId="77777777" w:rsidTr="00416517">
        <w:trPr>
          <w:trHeight w:val="849"/>
        </w:trPr>
        <w:tc>
          <w:tcPr>
            <w:tcW w:w="0" w:type="auto"/>
            <w:hideMark/>
          </w:tcPr>
          <w:p w14:paraId="44744474"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1</w:t>
            </w:r>
          </w:p>
        </w:tc>
        <w:tc>
          <w:tcPr>
            <w:tcW w:w="0" w:type="auto"/>
            <w:hideMark/>
          </w:tcPr>
          <w:p w14:paraId="3B72F8F9"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Register Client</w:t>
            </w:r>
          </w:p>
        </w:tc>
        <w:tc>
          <w:tcPr>
            <w:tcW w:w="0" w:type="auto"/>
            <w:hideMark/>
          </w:tcPr>
          <w:p w14:paraId="44C63256"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Register the client in the Client Engagement Log and generate a Unique Client Code.</w:t>
            </w:r>
          </w:p>
          <w:p w14:paraId="67396247" w14:textId="77777777" w:rsidR="006A44EB" w:rsidRPr="000E483F" w:rsidRDefault="006A44EB" w:rsidP="00416517">
            <w:pPr>
              <w:rPr>
                <w:rFonts w:asciiTheme="minorHAnsi" w:hAnsiTheme="minorHAnsi" w:cstheme="minorHAnsi"/>
                <w:color w:val="000000" w:themeColor="text1"/>
                <w:sz w:val="22"/>
                <w:szCs w:val="22"/>
              </w:rPr>
            </w:pPr>
          </w:p>
          <w:p w14:paraId="78FC387E"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Example: YM-2026-00125</w:t>
            </w:r>
          </w:p>
          <w:p w14:paraId="29E3BC25" w14:textId="77777777" w:rsidR="006A44EB" w:rsidRPr="000E483F" w:rsidRDefault="006A44EB" w:rsidP="00416517">
            <w:pPr>
              <w:rPr>
                <w:rFonts w:asciiTheme="minorHAnsi" w:hAnsiTheme="minorHAnsi" w:cstheme="minorHAnsi"/>
                <w:color w:val="000000" w:themeColor="text1"/>
                <w:sz w:val="22"/>
                <w:szCs w:val="22"/>
              </w:rPr>
            </w:pPr>
          </w:p>
          <w:p w14:paraId="0285EAD5" w14:textId="77777777" w:rsidR="006A44EB" w:rsidRPr="000E483F" w:rsidRDefault="006A44EB" w:rsidP="00416517">
            <w:pPr>
              <w:rPr>
                <w:rFonts w:asciiTheme="minorHAnsi" w:hAnsiTheme="minorHAnsi" w:cstheme="minorHAnsi"/>
                <w:color w:val="000000" w:themeColor="text1"/>
                <w:sz w:val="22"/>
                <w:szCs w:val="22"/>
              </w:rPr>
            </w:pPr>
          </w:p>
        </w:tc>
      </w:tr>
      <w:tr w:rsidR="00416517" w:rsidRPr="000E483F" w14:paraId="64ADA990" w14:textId="77777777" w:rsidTr="00416517">
        <w:trPr>
          <w:trHeight w:val="1142"/>
        </w:trPr>
        <w:tc>
          <w:tcPr>
            <w:tcW w:w="0" w:type="auto"/>
            <w:hideMark/>
          </w:tcPr>
          <w:p w14:paraId="07FD2BE7"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2</w:t>
            </w:r>
          </w:p>
        </w:tc>
        <w:tc>
          <w:tcPr>
            <w:tcW w:w="0" w:type="auto"/>
            <w:hideMark/>
          </w:tcPr>
          <w:p w14:paraId="1689E828"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Create Client Folder</w:t>
            </w:r>
          </w:p>
        </w:tc>
        <w:tc>
          <w:tcPr>
            <w:tcW w:w="0" w:type="auto"/>
            <w:hideMark/>
          </w:tcPr>
          <w:p w14:paraId="72344D4C" w14:textId="77777777" w:rsidR="006A44EB"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Create a client folder using the following naming convention:</w:t>
            </w:r>
          </w:p>
          <w:p w14:paraId="488198E7" w14:textId="77777777" w:rsidR="006A44EB" w:rsidRPr="000E483F" w:rsidRDefault="006A44EB" w:rsidP="00416517">
            <w:pPr>
              <w:rPr>
                <w:rFonts w:asciiTheme="minorHAnsi" w:hAnsiTheme="minorHAnsi" w:cstheme="minorHAnsi"/>
                <w:color w:val="000000" w:themeColor="text1"/>
                <w:sz w:val="22"/>
                <w:szCs w:val="22"/>
              </w:rPr>
            </w:pPr>
          </w:p>
          <w:p w14:paraId="439BF297" w14:textId="5B86413D"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Unique Client Code – Client Full Name</w:t>
            </w:r>
          </w:p>
          <w:p w14:paraId="50B65D33" w14:textId="77777777" w:rsidR="00416517" w:rsidRPr="000E483F" w:rsidRDefault="00416517" w:rsidP="00416517">
            <w:pPr>
              <w:rPr>
                <w:rFonts w:asciiTheme="minorHAnsi" w:hAnsiTheme="minorHAnsi" w:cstheme="minorHAnsi"/>
                <w:color w:val="000000" w:themeColor="text1"/>
                <w:sz w:val="22"/>
                <w:szCs w:val="22"/>
              </w:rPr>
            </w:pPr>
          </w:p>
          <w:p w14:paraId="7F225F44"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Example: YM-2026-00125 – John Smith</w:t>
            </w:r>
          </w:p>
        </w:tc>
      </w:tr>
      <w:tr w:rsidR="00416517" w:rsidRPr="000E483F" w14:paraId="3295DA52" w14:textId="77777777" w:rsidTr="00416517">
        <w:trPr>
          <w:trHeight w:val="3400"/>
        </w:trPr>
        <w:tc>
          <w:tcPr>
            <w:tcW w:w="0" w:type="auto"/>
            <w:hideMark/>
          </w:tcPr>
          <w:p w14:paraId="754EEEDF"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lastRenderedPageBreak/>
              <w:t>3</w:t>
            </w:r>
          </w:p>
        </w:tc>
        <w:tc>
          <w:tcPr>
            <w:tcW w:w="0" w:type="auto"/>
            <w:hideMark/>
          </w:tcPr>
          <w:p w14:paraId="702EE0FD"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Create Sub-Folders</w:t>
            </w:r>
          </w:p>
        </w:tc>
        <w:tc>
          <w:tcPr>
            <w:tcW w:w="0" w:type="auto"/>
            <w:hideMark/>
          </w:tcPr>
          <w:p w14:paraId="517A2D0A"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Create the following folders within the client's main folder:</w:t>
            </w:r>
          </w:p>
          <w:p w14:paraId="571EBE76"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01. Enquiry</w:t>
            </w:r>
          </w:p>
          <w:p w14:paraId="517D88F0"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02. Identification</w:t>
            </w:r>
          </w:p>
          <w:p w14:paraId="57FB3162"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03. Education</w:t>
            </w:r>
          </w:p>
          <w:p w14:paraId="5AA26068"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04. Employment</w:t>
            </w:r>
          </w:p>
          <w:p w14:paraId="22594D86"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05. Financial</w:t>
            </w:r>
          </w:p>
          <w:p w14:paraId="56FFDC0E"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06. Enrolment</w:t>
            </w:r>
          </w:p>
          <w:p w14:paraId="30A9DEC7"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07. Visa Application</w:t>
            </w:r>
          </w:p>
          <w:p w14:paraId="7FD43C06"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08. Correspondence</w:t>
            </w:r>
          </w:p>
          <w:p w14:paraId="0C0FBA2E" w14:textId="025446A2"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09. </w:t>
            </w:r>
            <w:r w:rsidR="00247589" w:rsidRPr="000E483F">
              <w:rPr>
                <w:rFonts w:asciiTheme="minorHAnsi" w:hAnsiTheme="minorHAnsi" w:cstheme="minorHAnsi"/>
                <w:color w:val="000000" w:themeColor="text1"/>
                <w:sz w:val="22"/>
                <w:szCs w:val="22"/>
              </w:rPr>
              <w:t>Lodgment</w:t>
            </w:r>
          </w:p>
          <w:p w14:paraId="0852AAF0"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10. Visa Outcome</w:t>
            </w:r>
          </w:p>
          <w:p w14:paraId="1DE94B5E" w14:textId="77777777" w:rsidR="006A44EB" w:rsidRPr="000E483F" w:rsidRDefault="006A44EB" w:rsidP="00416517">
            <w:pPr>
              <w:rPr>
                <w:rFonts w:asciiTheme="minorHAnsi" w:hAnsiTheme="minorHAnsi" w:cstheme="minorHAnsi"/>
                <w:color w:val="000000" w:themeColor="text1"/>
                <w:sz w:val="22"/>
                <w:szCs w:val="22"/>
              </w:rPr>
            </w:pPr>
          </w:p>
          <w:p w14:paraId="52661DE6" w14:textId="77777777" w:rsidR="006A44EB" w:rsidRPr="000E483F" w:rsidRDefault="006A44EB" w:rsidP="00416517">
            <w:pPr>
              <w:rPr>
                <w:rFonts w:asciiTheme="minorHAnsi" w:hAnsiTheme="minorHAnsi" w:cstheme="minorHAnsi"/>
                <w:color w:val="000000" w:themeColor="text1"/>
                <w:sz w:val="22"/>
                <w:szCs w:val="22"/>
              </w:rPr>
            </w:pPr>
          </w:p>
        </w:tc>
      </w:tr>
      <w:tr w:rsidR="00416517" w:rsidRPr="000E483F" w14:paraId="531095C4" w14:textId="77777777" w:rsidTr="00416517">
        <w:trPr>
          <w:trHeight w:val="1129"/>
        </w:trPr>
        <w:tc>
          <w:tcPr>
            <w:tcW w:w="0" w:type="auto"/>
            <w:hideMark/>
          </w:tcPr>
          <w:p w14:paraId="39E5467E"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4</w:t>
            </w:r>
          </w:p>
        </w:tc>
        <w:tc>
          <w:tcPr>
            <w:tcW w:w="0" w:type="auto"/>
            <w:hideMark/>
          </w:tcPr>
          <w:p w14:paraId="2BCE2D49"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Upload &amp; Maintain Documents</w:t>
            </w:r>
          </w:p>
        </w:tc>
        <w:tc>
          <w:tcPr>
            <w:tcW w:w="0" w:type="auto"/>
            <w:hideMark/>
          </w:tcPr>
          <w:p w14:paraId="1FAC175F"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Upload all client documents immediately upon receipt.</w:t>
            </w:r>
          </w:p>
          <w:p w14:paraId="280966CA"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Do not overwrite previous versions.</w:t>
            </w:r>
          </w:p>
          <w:p w14:paraId="0BB90D9B"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Apply version control where necessary.</w:t>
            </w:r>
          </w:p>
          <w:p w14:paraId="554BABF4" w14:textId="77777777" w:rsidR="00416517" w:rsidRPr="000E483F" w:rsidRDefault="00416517" w:rsidP="00416517">
            <w:pPr>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Ensure all documents are saved in the correct sub-folder.</w:t>
            </w:r>
          </w:p>
        </w:tc>
      </w:tr>
    </w:tbl>
    <w:p w14:paraId="7D39E7F5" w14:textId="77777777" w:rsidR="000E422E" w:rsidRPr="000E483F" w:rsidRDefault="000E422E" w:rsidP="0058798B">
      <w:pPr>
        <w:rPr>
          <w:rFonts w:asciiTheme="minorHAnsi" w:hAnsiTheme="minorHAnsi" w:cstheme="minorHAnsi"/>
          <w:color w:val="000000" w:themeColor="text1"/>
          <w:sz w:val="22"/>
          <w:szCs w:val="22"/>
        </w:rPr>
      </w:pPr>
    </w:p>
    <w:p w14:paraId="44FFA314" w14:textId="77777777" w:rsidR="000E422E" w:rsidRPr="000E483F" w:rsidRDefault="000E422E" w:rsidP="0058798B">
      <w:pPr>
        <w:rPr>
          <w:rFonts w:asciiTheme="minorHAnsi" w:hAnsiTheme="minorHAnsi" w:cstheme="minorHAnsi"/>
          <w:b/>
          <w:bCs/>
          <w:color w:val="000000" w:themeColor="text1"/>
          <w:sz w:val="22"/>
          <w:szCs w:val="22"/>
        </w:rPr>
      </w:pPr>
    </w:p>
    <w:p w14:paraId="4286FEDF" w14:textId="37FFC977" w:rsidR="000E422E" w:rsidRPr="000E483F" w:rsidRDefault="00F44EAD" w:rsidP="0058798B">
      <w:pPr>
        <w:rPr>
          <w:rFonts w:asciiTheme="minorHAnsi" w:hAnsiTheme="minorHAnsi" w:cstheme="minorHAnsi"/>
          <w:b/>
          <w:bCs/>
          <w:sz w:val="22"/>
          <w:szCs w:val="22"/>
        </w:rPr>
      </w:pPr>
      <w:r w:rsidRPr="000E483F">
        <w:rPr>
          <w:rFonts w:asciiTheme="minorHAnsi" w:hAnsiTheme="minorHAnsi" w:cstheme="minorHAnsi"/>
          <w:b/>
          <w:bCs/>
          <w:sz w:val="22"/>
          <w:szCs w:val="22"/>
        </w:rPr>
        <w:t>6. Partner Visa (Subclass 820/801) Application Procedure</w:t>
      </w:r>
    </w:p>
    <w:p w14:paraId="164FF9FA" w14:textId="77777777" w:rsidR="00F44EAD" w:rsidRPr="000E483F" w:rsidRDefault="00F44EAD" w:rsidP="0058798B">
      <w:pPr>
        <w:rPr>
          <w:rFonts w:asciiTheme="minorHAnsi" w:hAnsiTheme="minorHAnsi" w:cstheme="minorHAnsi"/>
          <w:b/>
          <w:bCs/>
          <w:color w:val="000000" w:themeColor="text1"/>
          <w:sz w:val="22"/>
          <w:szCs w:val="22"/>
        </w:rPr>
      </w:pPr>
    </w:p>
    <w:tbl>
      <w:tblPr>
        <w:tblStyle w:val="TableGrid"/>
        <w:tblW w:w="0" w:type="auto"/>
        <w:tblLook w:val="04A0" w:firstRow="1" w:lastRow="0" w:firstColumn="1" w:lastColumn="0" w:noHBand="0" w:noVBand="1"/>
      </w:tblPr>
      <w:tblGrid>
        <w:gridCol w:w="626"/>
        <w:gridCol w:w="1927"/>
        <w:gridCol w:w="1651"/>
        <w:gridCol w:w="5156"/>
      </w:tblGrid>
      <w:tr w:rsidR="000E483F" w:rsidRPr="000E483F" w14:paraId="4D665976" w14:textId="77777777" w:rsidTr="000E483F">
        <w:tc>
          <w:tcPr>
            <w:tcW w:w="0" w:type="auto"/>
            <w:hideMark/>
          </w:tcPr>
          <w:p w14:paraId="1CEAE07D" w14:textId="77777777" w:rsidR="000E483F" w:rsidRPr="000E483F" w:rsidRDefault="000E483F">
            <w:pPr>
              <w:jc w:val="center"/>
              <w:rPr>
                <w:rFonts w:asciiTheme="minorHAnsi" w:hAnsiTheme="minorHAnsi" w:cstheme="minorHAnsi"/>
                <w:b/>
                <w:bCs/>
                <w:sz w:val="22"/>
                <w:szCs w:val="22"/>
              </w:rPr>
            </w:pPr>
            <w:r w:rsidRPr="000E483F">
              <w:rPr>
                <w:rStyle w:val="Strong"/>
                <w:rFonts w:asciiTheme="minorHAnsi" w:hAnsiTheme="minorHAnsi" w:cstheme="minorHAnsi"/>
                <w:sz w:val="22"/>
                <w:szCs w:val="22"/>
              </w:rPr>
              <w:t>Step</w:t>
            </w:r>
          </w:p>
        </w:tc>
        <w:tc>
          <w:tcPr>
            <w:tcW w:w="0" w:type="auto"/>
            <w:hideMark/>
          </w:tcPr>
          <w:p w14:paraId="79B2D327" w14:textId="77777777" w:rsidR="000E483F" w:rsidRPr="000E483F" w:rsidRDefault="000E483F">
            <w:pPr>
              <w:jc w:val="center"/>
              <w:rPr>
                <w:rFonts w:asciiTheme="minorHAnsi" w:hAnsiTheme="minorHAnsi" w:cstheme="minorHAnsi"/>
                <w:b/>
                <w:bCs/>
                <w:sz w:val="22"/>
                <w:szCs w:val="22"/>
              </w:rPr>
            </w:pPr>
            <w:r w:rsidRPr="000E483F">
              <w:rPr>
                <w:rStyle w:val="Strong"/>
                <w:rFonts w:asciiTheme="minorHAnsi" w:hAnsiTheme="minorHAnsi" w:cstheme="minorHAnsi"/>
                <w:sz w:val="22"/>
                <w:szCs w:val="22"/>
              </w:rPr>
              <w:t>Process</w:t>
            </w:r>
          </w:p>
        </w:tc>
        <w:tc>
          <w:tcPr>
            <w:tcW w:w="0" w:type="auto"/>
            <w:hideMark/>
          </w:tcPr>
          <w:p w14:paraId="5C5B84C4" w14:textId="77777777" w:rsidR="000E483F" w:rsidRPr="000E483F" w:rsidRDefault="000E483F">
            <w:pPr>
              <w:jc w:val="center"/>
              <w:rPr>
                <w:rFonts w:asciiTheme="minorHAnsi" w:hAnsiTheme="minorHAnsi" w:cstheme="minorHAnsi"/>
                <w:b/>
                <w:bCs/>
                <w:sz w:val="22"/>
                <w:szCs w:val="22"/>
              </w:rPr>
            </w:pPr>
            <w:r w:rsidRPr="000E483F">
              <w:rPr>
                <w:rStyle w:val="Strong"/>
                <w:rFonts w:asciiTheme="minorHAnsi" w:hAnsiTheme="minorHAnsi" w:cstheme="minorHAnsi"/>
                <w:sz w:val="22"/>
                <w:szCs w:val="22"/>
              </w:rPr>
              <w:t>Responsible</w:t>
            </w:r>
          </w:p>
        </w:tc>
        <w:tc>
          <w:tcPr>
            <w:tcW w:w="0" w:type="auto"/>
            <w:hideMark/>
          </w:tcPr>
          <w:p w14:paraId="3E0127F3" w14:textId="77777777" w:rsidR="000E483F" w:rsidRPr="000E483F" w:rsidRDefault="000E483F">
            <w:pPr>
              <w:jc w:val="center"/>
              <w:rPr>
                <w:rFonts w:asciiTheme="minorHAnsi" w:hAnsiTheme="minorHAnsi" w:cstheme="minorHAnsi"/>
                <w:b/>
                <w:bCs/>
                <w:sz w:val="22"/>
                <w:szCs w:val="22"/>
              </w:rPr>
            </w:pPr>
            <w:r w:rsidRPr="000E483F">
              <w:rPr>
                <w:rStyle w:val="Strong"/>
                <w:rFonts w:asciiTheme="minorHAnsi" w:hAnsiTheme="minorHAnsi" w:cstheme="minorHAnsi"/>
                <w:sz w:val="22"/>
                <w:szCs w:val="22"/>
              </w:rPr>
              <w:t>Required Action</w:t>
            </w:r>
          </w:p>
        </w:tc>
      </w:tr>
      <w:tr w:rsidR="000E483F" w:rsidRPr="000E483F" w14:paraId="27BD53D2" w14:textId="77777777" w:rsidTr="000E483F">
        <w:tc>
          <w:tcPr>
            <w:tcW w:w="0" w:type="auto"/>
            <w:hideMark/>
          </w:tcPr>
          <w:p w14:paraId="6A82E8F1" w14:textId="77777777" w:rsidR="000E483F" w:rsidRPr="000E483F" w:rsidRDefault="000E483F">
            <w:pPr>
              <w:rPr>
                <w:rFonts w:asciiTheme="minorHAnsi" w:hAnsiTheme="minorHAnsi" w:cstheme="minorHAnsi"/>
                <w:sz w:val="22"/>
                <w:szCs w:val="22"/>
              </w:rPr>
            </w:pPr>
            <w:r w:rsidRPr="000E483F">
              <w:rPr>
                <w:rStyle w:val="Strong"/>
                <w:rFonts w:asciiTheme="minorHAnsi" w:hAnsiTheme="minorHAnsi" w:cstheme="minorHAnsi"/>
                <w:sz w:val="22"/>
                <w:szCs w:val="22"/>
              </w:rPr>
              <w:t>1</w:t>
            </w:r>
          </w:p>
        </w:tc>
        <w:tc>
          <w:tcPr>
            <w:tcW w:w="0" w:type="auto"/>
            <w:hideMark/>
          </w:tcPr>
          <w:p w14:paraId="3B2F6707"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Receive Enquiry</w:t>
            </w:r>
          </w:p>
        </w:tc>
        <w:tc>
          <w:tcPr>
            <w:tcW w:w="0" w:type="auto"/>
            <w:hideMark/>
          </w:tcPr>
          <w:p w14:paraId="24904C97"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Consultant</w:t>
            </w:r>
          </w:p>
        </w:tc>
        <w:tc>
          <w:tcPr>
            <w:tcW w:w="0" w:type="auto"/>
            <w:hideMark/>
          </w:tcPr>
          <w:p w14:paraId="4ED6F68D"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Respond to enquiries from the applicant or sponsor via phone, email, social media or walk-in. Obtain preliminary information regarding the relationship, visa status and eligibility.</w:t>
            </w:r>
          </w:p>
        </w:tc>
      </w:tr>
      <w:tr w:rsidR="000E483F" w:rsidRPr="000E483F" w14:paraId="01F8DD5F" w14:textId="77777777" w:rsidTr="000E483F">
        <w:tc>
          <w:tcPr>
            <w:tcW w:w="0" w:type="auto"/>
            <w:hideMark/>
          </w:tcPr>
          <w:p w14:paraId="2545558A" w14:textId="77777777" w:rsidR="000E483F" w:rsidRPr="000E483F" w:rsidRDefault="000E483F">
            <w:pPr>
              <w:rPr>
                <w:rFonts w:asciiTheme="minorHAnsi" w:hAnsiTheme="minorHAnsi" w:cstheme="minorHAnsi"/>
                <w:sz w:val="22"/>
                <w:szCs w:val="22"/>
              </w:rPr>
            </w:pPr>
            <w:r w:rsidRPr="000E483F">
              <w:rPr>
                <w:rStyle w:val="Strong"/>
                <w:rFonts w:asciiTheme="minorHAnsi" w:hAnsiTheme="minorHAnsi" w:cstheme="minorHAnsi"/>
                <w:sz w:val="22"/>
                <w:szCs w:val="22"/>
              </w:rPr>
              <w:t>2</w:t>
            </w:r>
          </w:p>
        </w:tc>
        <w:tc>
          <w:tcPr>
            <w:tcW w:w="0" w:type="auto"/>
            <w:hideMark/>
          </w:tcPr>
          <w:p w14:paraId="6FEF5616"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Initial Assessment</w:t>
            </w:r>
          </w:p>
        </w:tc>
        <w:tc>
          <w:tcPr>
            <w:tcW w:w="0" w:type="auto"/>
            <w:hideMark/>
          </w:tcPr>
          <w:p w14:paraId="4BC68AB8"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Consultant</w:t>
            </w:r>
          </w:p>
        </w:tc>
        <w:tc>
          <w:tcPr>
            <w:tcW w:w="0" w:type="auto"/>
            <w:hideMark/>
          </w:tcPr>
          <w:p w14:paraId="1AC490EF"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Request the completed enquiry form, applicant and sponsor details, passports, current visa (if applicable), relationship timeline and supporting documents.</w:t>
            </w:r>
          </w:p>
        </w:tc>
      </w:tr>
      <w:tr w:rsidR="000E483F" w:rsidRPr="000E483F" w14:paraId="3CBDA87A" w14:textId="77777777" w:rsidTr="000E483F">
        <w:tc>
          <w:tcPr>
            <w:tcW w:w="0" w:type="auto"/>
            <w:hideMark/>
          </w:tcPr>
          <w:p w14:paraId="43512FFF" w14:textId="77777777" w:rsidR="000E483F" w:rsidRPr="000E483F" w:rsidRDefault="000E483F">
            <w:pPr>
              <w:rPr>
                <w:rFonts w:asciiTheme="minorHAnsi" w:hAnsiTheme="minorHAnsi" w:cstheme="minorHAnsi"/>
                <w:sz w:val="22"/>
                <w:szCs w:val="22"/>
              </w:rPr>
            </w:pPr>
            <w:r w:rsidRPr="000E483F">
              <w:rPr>
                <w:rStyle w:val="Strong"/>
                <w:rFonts w:asciiTheme="minorHAnsi" w:hAnsiTheme="minorHAnsi" w:cstheme="minorHAnsi"/>
                <w:sz w:val="22"/>
                <w:szCs w:val="22"/>
              </w:rPr>
              <w:t>3</w:t>
            </w:r>
          </w:p>
        </w:tc>
        <w:tc>
          <w:tcPr>
            <w:tcW w:w="0" w:type="auto"/>
            <w:hideMark/>
          </w:tcPr>
          <w:p w14:paraId="1CAB231B"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Eligibility Assessment</w:t>
            </w:r>
          </w:p>
        </w:tc>
        <w:tc>
          <w:tcPr>
            <w:tcW w:w="0" w:type="auto"/>
            <w:hideMark/>
          </w:tcPr>
          <w:p w14:paraId="6C6E88A4"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Registered Migration Agent</w:t>
            </w:r>
          </w:p>
        </w:tc>
        <w:tc>
          <w:tcPr>
            <w:tcW w:w="0" w:type="auto"/>
            <w:hideMark/>
          </w:tcPr>
          <w:p w14:paraId="677CE081"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Assess the eligibility of both the applicant and sponsor. Confirm the relationship meets the legislative requirements for a spouse or de facto relationship and identify any migration risks. (</w:t>
            </w:r>
            <w:hyperlink r:id="rId8" w:tooltip="Partner visa (apply in Australia) (subclass 820 and 801)" w:history="1">
              <w:r w:rsidRPr="000E483F">
                <w:rPr>
                  <w:rStyle w:val="Hyperlink"/>
                  <w:rFonts w:asciiTheme="minorHAnsi" w:hAnsiTheme="minorHAnsi" w:cstheme="minorHAnsi"/>
                  <w:sz w:val="22"/>
                  <w:szCs w:val="22"/>
                </w:rPr>
                <w:t>Immigration and citizenship Website</w:t>
              </w:r>
            </w:hyperlink>
            <w:r w:rsidRPr="000E483F">
              <w:rPr>
                <w:rFonts w:asciiTheme="minorHAnsi" w:hAnsiTheme="minorHAnsi" w:cstheme="minorHAnsi"/>
                <w:sz w:val="22"/>
                <w:szCs w:val="22"/>
              </w:rPr>
              <w:t>)</w:t>
            </w:r>
          </w:p>
        </w:tc>
      </w:tr>
      <w:tr w:rsidR="000E483F" w:rsidRPr="000E483F" w14:paraId="49672976" w14:textId="77777777" w:rsidTr="000E483F">
        <w:tc>
          <w:tcPr>
            <w:tcW w:w="0" w:type="auto"/>
            <w:hideMark/>
          </w:tcPr>
          <w:p w14:paraId="52F53493" w14:textId="77777777" w:rsidR="000E483F" w:rsidRPr="000E483F" w:rsidRDefault="000E483F">
            <w:pPr>
              <w:rPr>
                <w:rFonts w:asciiTheme="minorHAnsi" w:hAnsiTheme="minorHAnsi" w:cstheme="minorHAnsi"/>
                <w:sz w:val="22"/>
                <w:szCs w:val="22"/>
              </w:rPr>
            </w:pPr>
            <w:r w:rsidRPr="000E483F">
              <w:rPr>
                <w:rStyle w:val="Strong"/>
                <w:rFonts w:asciiTheme="minorHAnsi" w:hAnsiTheme="minorHAnsi" w:cstheme="minorHAnsi"/>
                <w:sz w:val="22"/>
                <w:szCs w:val="22"/>
              </w:rPr>
              <w:t>4</w:t>
            </w:r>
          </w:p>
        </w:tc>
        <w:tc>
          <w:tcPr>
            <w:tcW w:w="0" w:type="auto"/>
            <w:hideMark/>
          </w:tcPr>
          <w:p w14:paraId="23EEC698"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Client Consultation</w:t>
            </w:r>
          </w:p>
        </w:tc>
        <w:tc>
          <w:tcPr>
            <w:tcW w:w="0" w:type="auto"/>
            <w:hideMark/>
          </w:tcPr>
          <w:p w14:paraId="1A456ADF"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Registered Migration Agent</w:t>
            </w:r>
          </w:p>
        </w:tc>
        <w:tc>
          <w:tcPr>
            <w:tcW w:w="0" w:type="auto"/>
            <w:hideMark/>
          </w:tcPr>
          <w:p w14:paraId="7421A295"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Conduct a detailed consultation explaining visa requirements, sponsorship obligations, relationship evidence, health and character requirements, processing stages, government fees, professional fees and expected processing times.</w:t>
            </w:r>
          </w:p>
        </w:tc>
      </w:tr>
      <w:tr w:rsidR="000E483F" w:rsidRPr="000E483F" w14:paraId="48B748C7" w14:textId="77777777" w:rsidTr="000E483F">
        <w:tc>
          <w:tcPr>
            <w:tcW w:w="0" w:type="auto"/>
            <w:hideMark/>
          </w:tcPr>
          <w:p w14:paraId="15AE6CF6" w14:textId="77777777" w:rsidR="000E483F" w:rsidRPr="000E483F" w:rsidRDefault="000E483F">
            <w:pPr>
              <w:rPr>
                <w:rFonts w:asciiTheme="minorHAnsi" w:hAnsiTheme="minorHAnsi" w:cstheme="minorHAnsi"/>
                <w:sz w:val="22"/>
                <w:szCs w:val="22"/>
              </w:rPr>
            </w:pPr>
            <w:r w:rsidRPr="000E483F">
              <w:rPr>
                <w:rStyle w:val="Strong"/>
                <w:rFonts w:asciiTheme="minorHAnsi" w:hAnsiTheme="minorHAnsi" w:cstheme="minorHAnsi"/>
                <w:sz w:val="22"/>
                <w:szCs w:val="22"/>
              </w:rPr>
              <w:t>5</w:t>
            </w:r>
          </w:p>
        </w:tc>
        <w:tc>
          <w:tcPr>
            <w:tcW w:w="0" w:type="auto"/>
            <w:hideMark/>
          </w:tcPr>
          <w:p w14:paraId="5F96CBB8"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Client Engagement</w:t>
            </w:r>
          </w:p>
        </w:tc>
        <w:tc>
          <w:tcPr>
            <w:tcW w:w="0" w:type="auto"/>
            <w:hideMark/>
          </w:tcPr>
          <w:p w14:paraId="37122E15"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Consultant</w:t>
            </w:r>
          </w:p>
        </w:tc>
        <w:tc>
          <w:tcPr>
            <w:tcW w:w="0" w:type="auto"/>
            <w:hideMark/>
          </w:tcPr>
          <w:p w14:paraId="4F7EA61B"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Register the applicant and sponsor in the Client Engagement Log, generate Unique Client Codes, create electronic client folders, and send the quotation, Service Agreement and Partner Visa document checklist.</w:t>
            </w:r>
          </w:p>
        </w:tc>
      </w:tr>
      <w:tr w:rsidR="000E483F" w:rsidRPr="000E483F" w14:paraId="3A5E614D" w14:textId="77777777" w:rsidTr="000E483F">
        <w:tc>
          <w:tcPr>
            <w:tcW w:w="0" w:type="auto"/>
            <w:hideMark/>
          </w:tcPr>
          <w:p w14:paraId="3A6FD482" w14:textId="77777777" w:rsidR="000E483F" w:rsidRPr="000E483F" w:rsidRDefault="000E483F">
            <w:pPr>
              <w:rPr>
                <w:rFonts w:asciiTheme="minorHAnsi" w:hAnsiTheme="minorHAnsi" w:cstheme="minorHAnsi"/>
                <w:sz w:val="22"/>
                <w:szCs w:val="22"/>
              </w:rPr>
            </w:pPr>
            <w:r w:rsidRPr="000E483F">
              <w:rPr>
                <w:rStyle w:val="Strong"/>
                <w:rFonts w:asciiTheme="minorHAnsi" w:hAnsiTheme="minorHAnsi" w:cstheme="minorHAnsi"/>
                <w:sz w:val="22"/>
                <w:szCs w:val="22"/>
              </w:rPr>
              <w:t>6</w:t>
            </w:r>
          </w:p>
        </w:tc>
        <w:tc>
          <w:tcPr>
            <w:tcW w:w="0" w:type="auto"/>
            <w:hideMark/>
          </w:tcPr>
          <w:p w14:paraId="6F384D60"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Service Agreement &amp; Initial Payment</w:t>
            </w:r>
          </w:p>
        </w:tc>
        <w:tc>
          <w:tcPr>
            <w:tcW w:w="0" w:type="auto"/>
            <w:hideMark/>
          </w:tcPr>
          <w:p w14:paraId="5DFD4705"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Consultant</w:t>
            </w:r>
          </w:p>
        </w:tc>
        <w:tc>
          <w:tcPr>
            <w:tcW w:w="0" w:type="auto"/>
            <w:hideMark/>
          </w:tcPr>
          <w:p w14:paraId="589A8147"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Obtain the signed Service Agreement and confirm receipt of the engagement fee before commencing the application.</w:t>
            </w:r>
          </w:p>
        </w:tc>
      </w:tr>
      <w:tr w:rsidR="000E483F" w:rsidRPr="000E483F" w14:paraId="18F0F787" w14:textId="77777777" w:rsidTr="000E483F">
        <w:tc>
          <w:tcPr>
            <w:tcW w:w="0" w:type="auto"/>
            <w:hideMark/>
          </w:tcPr>
          <w:p w14:paraId="51C79F03" w14:textId="77777777" w:rsidR="000E483F" w:rsidRPr="000E483F" w:rsidRDefault="000E483F">
            <w:pPr>
              <w:rPr>
                <w:rFonts w:asciiTheme="minorHAnsi" w:hAnsiTheme="minorHAnsi" w:cstheme="minorHAnsi"/>
                <w:sz w:val="22"/>
                <w:szCs w:val="22"/>
              </w:rPr>
            </w:pPr>
            <w:r w:rsidRPr="000E483F">
              <w:rPr>
                <w:rStyle w:val="Strong"/>
                <w:rFonts w:asciiTheme="minorHAnsi" w:hAnsiTheme="minorHAnsi" w:cstheme="minorHAnsi"/>
                <w:sz w:val="22"/>
                <w:szCs w:val="22"/>
              </w:rPr>
              <w:lastRenderedPageBreak/>
              <w:t>7</w:t>
            </w:r>
          </w:p>
        </w:tc>
        <w:tc>
          <w:tcPr>
            <w:tcW w:w="0" w:type="auto"/>
            <w:hideMark/>
          </w:tcPr>
          <w:p w14:paraId="722C2056"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Document Collection</w:t>
            </w:r>
          </w:p>
        </w:tc>
        <w:tc>
          <w:tcPr>
            <w:tcW w:w="0" w:type="auto"/>
            <w:hideMark/>
          </w:tcPr>
          <w:p w14:paraId="21E172D0"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Consultant</w:t>
            </w:r>
          </w:p>
        </w:tc>
        <w:tc>
          <w:tcPr>
            <w:tcW w:w="0" w:type="auto"/>
            <w:hideMark/>
          </w:tcPr>
          <w:p w14:paraId="60FE5ADF"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Collect all required applicant and sponsor documents, including identity documents, relationship evidence, police clearances, financial documents and supporting declarations.</w:t>
            </w:r>
          </w:p>
        </w:tc>
      </w:tr>
      <w:tr w:rsidR="000E483F" w:rsidRPr="000E483F" w14:paraId="177CEEFC" w14:textId="77777777" w:rsidTr="000E483F">
        <w:tc>
          <w:tcPr>
            <w:tcW w:w="0" w:type="auto"/>
            <w:hideMark/>
          </w:tcPr>
          <w:p w14:paraId="6F54B9B3" w14:textId="77777777" w:rsidR="000E483F" w:rsidRPr="000E483F" w:rsidRDefault="000E483F">
            <w:pPr>
              <w:rPr>
                <w:rFonts w:asciiTheme="minorHAnsi" w:hAnsiTheme="minorHAnsi" w:cstheme="minorHAnsi"/>
                <w:sz w:val="22"/>
                <w:szCs w:val="22"/>
              </w:rPr>
            </w:pPr>
            <w:r w:rsidRPr="000E483F">
              <w:rPr>
                <w:rStyle w:val="Strong"/>
                <w:rFonts w:asciiTheme="minorHAnsi" w:hAnsiTheme="minorHAnsi" w:cstheme="minorHAnsi"/>
                <w:sz w:val="22"/>
                <w:szCs w:val="22"/>
              </w:rPr>
              <w:t>8</w:t>
            </w:r>
          </w:p>
        </w:tc>
        <w:tc>
          <w:tcPr>
            <w:tcW w:w="0" w:type="auto"/>
            <w:hideMark/>
          </w:tcPr>
          <w:p w14:paraId="2065090E"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Document Verification &amp; Storage</w:t>
            </w:r>
          </w:p>
        </w:tc>
        <w:tc>
          <w:tcPr>
            <w:tcW w:w="0" w:type="auto"/>
            <w:hideMark/>
          </w:tcPr>
          <w:p w14:paraId="5F192FAE"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Consultant</w:t>
            </w:r>
          </w:p>
        </w:tc>
        <w:tc>
          <w:tcPr>
            <w:tcW w:w="0" w:type="auto"/>
            <w:hideMark/>
          </w:tcPr>
          <w:p w14:paraId="64471EFE"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Review all documents for completeness and consistency. Upload documents into the client's electronic folder following the Document Management Procedure.</w:t>
            </w:r>
          </w:p>
        </w:tc>
      </w:tr>
      <w:tr w:rsidR="000E483F" w:rsidRPr="000E483F" w14:paraId="1A07994F" w14:textId="77777777" w:rsidTr="000E483F">
        <w:tc>
          <w:tcPr>
            <w:tcW w:w="0" w:type="auto"/>
            <w:hideMark/>
          </w:tcPr>
          <w:p w14:paraId="2EE904ED" w14:textId="77777777" w:rsidR="000E483F" w:rsidRPr="000E483F" w:rsidRDefault="000E483F">
            <w:pPr>
              <w:rPr>
                <w:rFonts w:asciiTheme="minorHAnsi" w:hAnsiTheme="minorHAnsi" w:cstheme="minorHAnsi"/>
                <w:sz w:val="22"/>
                <w:szCs w:val="22"/>
              </w:rPr>
            </w:pPr>
            <w:r w:rsidRPr="000E483F">
              <w:rPr>
                <w:rStyle w:val="Strong"/>
                <w:rFonts w:asciiTheme="minorHAnsi" w:hAnsiTheme="minorHAnsi" w:cstheme="minorHAnsi"/>
                <w:sz w:val="22"/>
                <w:szCs w:val="22"/>
              </w:rPr>
              <w:t>9</w:t>
            </w:r>
          </w:p>
        </w:tc>
        <w:tc>
          <w:tcPr>
            <w:tcW w:w="0" w:type="auto"/>
            <w:hideMark/>
          </w:tcPr>
          <w:p w14:paraId="3C6EC799"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Relationship Evidence Assessment</w:t>
            </w:r>
          </w:p>
        </w:tc>
        <w:tc>
          <w:tcPr>
            <w:tcW w:w="0" w:type="auto"/>
            <w:hideMark/>
          </w:tcPr>
          <w:p w14:paraId="00EC07B6"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Registered Migration Agent</w:t>
            </w:r>
          </w:p>
        </w:tc>
        <w:tc>
          <w:tcPr>
            <w:tcW w:w="0" w:type="auto"/>
            <w:hideMark/>
          </w:tcPr>
          <w:p w14:paraId="79F07D66"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Assess all evidence against the four relationship aspects: financial aspects, nature of the household, social aspects, and commitment to each other. Identify any gaps requiring additional evidence. (</w:t>
            </w:r>
            <w:hyperlink r:id="rId9" w:tooltip="Partner visa (apply in Australia) (subclass 820 and 801)" w:history="1">
              <w:r w:rsidRPr="000E483F">
                <w:rPr>
                  <w:rStyle w:val="Hyperlink"/>
                  <w:rFonts w:asciiTheme="minorHAnsi" w:hAnsiTheme="minorHAnsi" w:cstheme="minorHAnsi"/>
                  <w:sz w:val="22"/>
                  <w:szCs w:val="22"/>
                </w:rPr>
                <w:t>Immigration and citizenship Website</w:t>
              </w:r>
            </w:hyperlink>
            <w:r w:rsidRPr="000E483F">
              <w:rPr>
                <w:rFonts w:asciiTheme="minorHAnsi" w:hAnsiTheme="minorHAnsi" w:cstheme="minorHAnsi"/>
                <w:sz w:val="22"/>
                <w:szCs w:val="22"/>
              </w:rPr>
              <w:t>)</w:t>
            </w:r>
          </w:p>
        </w:tc>
      </w:tr>
      <w:tr w:rsidR="000E483F" w:rsidRPr="000E483F" w14:paraId="57FCFB16" w14:textId="77777777" w:rsidTr="000E483F">
        <w:tc>
          <w:tcPr>
            <w:tcW w:w="0" w:type="auto"/>
            <w:hideMark/>
          </w:tcPr>
          <w:p w14:paraId="30913641" w14:textId="77777777" w:rsidR="000E483F" w:rsidRPr="000E483F" w:rsidRDefault="000E483F">
            <w:pPr>
              <w:rPr>
                <w:rFonts w:asciiTheme="minorHAnsi" w:hAnsiTheme="minorHAnsi" w:cstheme="minorHAnsi"/>
                <w:sz w:val="22"/>
                <w:szCs w:val="22"/>
              </w:rPr>
            </w:pPr>
            <w:r w:rsidRPr="000E483F">
              <w:rPr>
                <w:rStyle w:val="Strong"/>
                <w:rFonts w:asciiTheme="minorHAnsi" w:hAnsiTheme="minorHAnsi" w:cstheme="minorHAnsi"/>
                <w:sz w:val="22"/>
                <w:szCs w:val="22"/>
              </w:rPr>
              <w:t>10</w:t>
            </w:r>
          </w:p>
        </w:tc>
        <w:tc>
          <w:tcPr>
            <w:tcW w:w="0" w:type="auto"/>
            <w:hideMark/>
          </w:tcPr>
          <w:p w14:paraId="4DDB2B30"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Relationship Statements &amp; Form 888</w:t>
            </w:r>
          </w:p>
        </w:tc>
        <w:tc>
          <w:tcPr>
            <w:tcW w:w="0" w:type="auto"/>
            <w:hideMark/>
          </w:tcPr>
          <w:p w14:paraId="6C14A687"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Consultant</w:t>
            </w:r>
          </w:p>
        </w:tc>
        <w:tc>
          <w:tcPr>
            <w:tcW w:w="0" w:type="auto"/>
            <w:hideMark/>
          </w:tcPr>
          <w:p w14:paraId="6F457DEE"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Assist the applicant and sponsor in preparing their relationship statements. Collect completed Form 888 declarations and identification documents from eligible witnesses, where applicable.</w:t>
            </w:r>
          </w:p>
        </w:tc>
      </w:tr>
      <w:tr w:rsidR="000E483F" w:rsidRPr="000E483F" w14:paraId="7841FF50" w14:textId="77777777" w:rsidTr="000E483F">
        <w:tc>
          <w:tcPr>
            <w:tcW w:w="0" w:type="auto"/>
            <w:hideMark/>
          </w:tcPr>
          <w:p w14:paraId="1F395CED" w14:textId="77777777" w:rsidR="000E483F" w:rsidRPr="000E483F" w:rsidRDefault="000E483F">
            <w:pPr>
              <w:rPr>
                <w:rFonts w:asciiTheme="minorHAnsi" w:hAnsiTheme="minorHAnsi" w:cstheme="minorHAnsi"/>
                <w:sz w:val="22"/>
                <w:szCs w:val="22"/>
              </w:rPr>
            </w:pPr>
            <w:r w:rsidRPr="000E483F">
              <w:rPr>
                <w:rStyle w:val="Strong"/>
                <w:rFonts w:asciiTheme="minorHAnsi" w:hAnsiTheme="minorHAnsi" w:cstheme="minorHAnsi"/>
                <w:sz w:val="22"/>
                <w:szCs w:val="22"/>
              </w:rPr>
              <w:t>11</w:t>
            </w:r>
          </w:p>
        </w:tc>
        <w:tc>
          <w:tcPr>
            <w:tcW w:w="0" w:type="auto"/>
            <w:hideMark/>
          </w:tcPr>
          <w:p w14:paraId="76AEB315"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Sponsorship Application Preparation</w:t>
            </w:r>
          </w:p>
        </w:tc>
        <w:tc>
          <w:tcPr>
            <w:tcW w:w="0" w:type="auto"/>
            <w:hideMark/>
          </w:tcPr>
          <w:p w14:paraId="2719154E"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Registered Migration Agent</w:t>
            </w:r>
          </w:p>
        </w:tc>
        <w:tc>
          <w:tcPr>
            <w:tcW w:w="0" w:type="auto"/>
            <w:hideMark/>
          </w:tcPr>
          <w:p w14:paraId="085321BD"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Prepare the sponsorship application, ensuring the sponsor meets all eligibility and sponsorship requirements.</w:t>
            </w:r>
          </w:p>
        </w:tc>
      </w:tr>
      <w:tr w:rsidR="000E483F" w:rsidRPr="000E483F" w14:paraId="487D8C62" w14:textId="77777777" w:rsidTr="000E483F">
        <w:tc>
          <w:tcPr>
            <w:tcW w:w="0" w:type="auto"/>
            <w:hideMark/>
          </w:tcPr>
          <w:p w14:paraId="16EC8DFC" w14:textId="77777777" w:rsidR="000E483F" w:rsidRPr="000E483F" w:rsidRDefault="000E483F">
            <w:pPr>
              <w:rPr>
                <w:rFonts w:asciiTheme="minorHAnsi" w:hAnsiTheme="minorHAnsi" w:cstheme="minorHAnsi"/>
                <w:sz w:val="22"/>
                <w:szCs w:val="22"/>
              </w:rPr>
            </w:pPr>
            <w:r w:rsidRPr="000E483F">
              <w:rPr>
                <w:rStyle w:val="Strong"/>
                <w:rFonts w:asciiTheme="minorHAnsi" w:hAnsiTheme="minorHAnsi" w:cstheme="minorHAnsi"/>
                <w:sz w:val="22"/>
                <w:szCs w:val="22"/>
              </w:rPr>
              <w:t>12</w:t>
            </w:r>
          </w:p>
        </w:tc>
        <w:tc>
          <w:tcPr>
            <w:tcW w:w="0" w:type="auto"/>
            <w:hideMark/>
          </w:tcPr>
          <w:p w14:paraId="0C0FC202"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Visa Application Preparation</w:t>
            </w:r>
          </w:p>
        </w:tc>
        <w:tc>
          <w:tcPr>
            <w:tcW w:w="0" w:type="auto"/>
            <w:hideMark/>
          </w:tcPr>
          <w:p w14:paraId="539288D0"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Consultant</w:t>
            </w:r>
          </w:p>
        </w:tc>
        <w:tc>
          <w:tcPr>
            <w:tcW w:w="0" w:type="auto"/>
            <w:hideMark/>
          </w:tcPr>
          <w:p w14:paraId="37977558"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 xml:space="preserve">Prepare the Partner Visa (Subclass 820/801) application, upload supporting documents and complete the </w:t>
            </w:r>
            <w:proofErr w:type="spellStart"/>
            <w:r w:rsidRPr="000E483F">
              <w:rPr>
                <w:rFonts w:asciiTheme="minorHAnsi" w:hAnsiTheme="minorHAnsi" w:cstheme="minorHAnsi"/>
                <w:sz w:val="22"/>
                <w:szCs w:val="22"/>
              </w:rPr>
              <w:t>ImmiAccount</w:t>
            </w:r>
            <w:proofErr w:type="spellEnd"/>
            <w:r w:rsidRPr="000E483F">
              <w:rPr>
                <w:rFonts w:asciiTheme="minorHAnsi" w:hAnsiTheme="minorHAnsi" w:cstheme="minorHAnsi"/>
                <w:sz w:val="22"/>
                <w:szCs w:val="22"/>
              </w:rPr>
              <w:t xml:space="preserve"> draft.</w:t>
            </w:r>
          </w:p>
        </w:tc>
      </w:tr>
      <w:tr w:rsidR="000E483F" w:rsidRPr="000E483F" w14:paraId="039AF7AE" w14:textId="77777777" w:rsidTr="000E483F">
        <w:tc>
          <w:tcPr>
            <w:tcW w:w="0" w:type="auto"/>
            <w:hideMark/>
          </w:tcPr>
          <w:p w14:paraId="137F5629" w14:textId="77777777" w:rsidR="000E483F" w:rsidRPr="000E483F" w:rsidRDefault="000E483F">
            <w:pPr>
              <w:rPr>
                <w:rFonts w:asciiTheme="minorHAnsi" w:hAnsiTheme="minorHAnsi" w:cstheme="minorHAnsi"/>
                <w:sz w:val="22"/>
                <w:szCs w:val="22"/>
              </w:rPr>
            </w:pPr>
            <w:r w:rsidRPr="000E483F">
              <w:rPr>
                <w:rStyle w:val="Strong"/>
                <w:rFonts w:asciiTheme="minorHAnsi" w:hAnsiTheme="minorHAnsi" w:cstheme="minorHAnsi"/>
                <w:sz w:val="22"/>
                <w:szCs w:val="22"/>
              </w:rPr>
              <w:t>13</w:t>
            </w:r>
          </w:p>
        </w:tc>
        <w:tc>
          <w:tcPr>
            <w:tcW w:w="0" w:type="auto"/>
            <w:hideMark/>
          </w:tcPr>
          <w:p w14:paraId="17190C1C"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Client Review &amp; Approval</w:t>
            </w:r>
          </w:p>
        </w:tc>
        <w:tc>
          <w:tcPr>
            <w:tcW w:w="0" w:type="auto"/>
            <w:hideMark/>
          </w:tcPr>
          <w:p w14:paraId="36F23DE7"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Consultant</w:t>
            </w:r>
          </w:p>
        </w:tc>
        <w:tc>
          <w:tcPr>
            <w:tcW w:w="0" w:type="auto"/>
            <w:hideMark/>
          </w:tcPr>
          <w:p w14:paraId="063D9572" w14:textId="36D224E5"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 xml:space="preserve">Send the completed application draft to both the applicant and sponsor for review. Obtain written confirmation that all information is true, complete and accurate before </w:t>
            </w:r>
            <w:r w:rsidRPr="000E483F">
              <w:rPr>
                <w:rFonts w:asciiTheme="minorHAnsi" w:hAnsiTheme="minorHAnsi" w:cstheme="minorHAnsi"/>
                <w:sz w:val="22"/>
                <w:szCs w:val="22"/>
              </w:rPr>
              <w:t>lodgment</w:t>
            </w:r>
            <w:r w:rsidRPr="000E483F">
              <w:rPr>
                <w:rFonts w:asciiTheme="minorHAnsi" w:hAnsiTheme="minorHAnsi" w:cstheme="minorHAnsi"/>
                <w:sz w:val="22"/>
                <w:szCs w:val="22"/>
              </w:rPr>
              <w:t>.</w:t>
            </w:r>
          </w:p>
        </w:tc>
      </w:tr>
      <w:tr w:rsidR="000E483F" w:rsidRPr="000E483F" w14:paraId="4C486DC2" w14:textId="77777777" w:rsidTr="000E483F">
        <w:tc>
          <w:tcPr>
            <w:tcW w:w="0" w:type="auto"/>
            <w:hideMark/>
          </w:tcPr>
          <w:p w14:paraId="6B1C89B4" w14:textId="77777777" w:rsidR="000E483F" w:rsidRPr="000E483F" w:rsidRDefault="000E483F">
            <w:pPr>
              <w:rPr>
                <w:rFonts w:asciiTheme="minorHAnsi" w:hAnsiTheme="minorHAnsi" w:cstheme="minorHAnsi"/>
                <w:sz w:val="22"/>
                <w:szCs w:val="22"/>
              </w:rPr>
            </w:pPr>
            <w:r w:rsidRPr="000E483F">
              <w:rPr>
                <w:rStyle w:val="Strong"/>
                <w:rFonts w:asciiTheme="minorHAnsi" w:hAnsiTheme="minorHAnsi" w:cstheme="minorHAnsi"/>
                <w:sz w:val="22"/>
                <w:szCs w:val="22"/>
              </w:rPr>
              <w:t>14</w:t>
            </w:r>
          </w:p>
        </w:tc>
        <w:tc>
          <w:tcPr>
            <w:tcW w:w="0" w:type="auto"/>
            <w:hideMark/>
          </w:tcPr>
          <w:p w14:paraId="40DBA0C6"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 xml:space="preserve">Final Review &amp; Visa </w:t>
            </w:r>
            <w:proofErr w:type="spellStart"/>
            <w:r w:rsidRPr="000E483F">
              <w:rPr>
                <w:rFonts w:asciiTheme="minorHAnsi" w:hAnsiTheme="minorHAnsi" w:cstheme="minorHAnsi"/>
                <w:sz w:val="22"/>
                <w:szCs w:val="22"/>
              </w:rPr>
              <w:t>Lodgement</w:t>
            </w:r>
            <w:proofErr w:type="spellEnd"/>
          </w:p>
        </w:tc>
        <w:tc>
          <w:tcPr>
            <w:tcW w:w="0" w:type="auto"/>
            <w:hideMark/>
          </w:tcPr>
          <w:p w14:paraId="44B39270"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Registered Migration Agent</w:t>
            </w:r>
          </w:p>
        </w:tc>
        <w:tc>
          <w:tcPr>
            <w:tcW w:w="0" w:type="auto"/>
            <w:hideMark/>
          </w:tcPr>
          <w:p w14:paraId="3805A99B" w14:textId="186A1912"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 xml:space="preserve">Conduct the final quality assurance review and lodge the Partner Visa (Subclass 820/801) application through </w:t>
            </w:r>
            <w:proofErr w:type="spellStart"/>
            <w:r w:rsidRPr="000E483F">
              <w:rPr>
                <w:rFonts w:asciiTheme="minorHAnsi" w:hAnsiTheme="minorHAnsi" w:cstheme="minorHAnsi"/>
                <w:sz w:val="22"/>
                <w:szCs w:val="22"/>
              </w:rPr>
              <w:t>ImmiAccount</w:t>
            </w:r>
            <w:proofErr w:type="spellEnd"/>
            <w:r w:rsidRPr="000E483F">
              <w:rPr>
                <w:rFonts w:asciiTheme="minorHAnsi" w:hAnsiTheme="minorHAnsi" w:cstheme="minorHAnsi"/>
                <w:sz w:val="22"/>
                <w:szCs w:val="22"/>
              </w:rPr>
              <w:t xml:space="preserve">. Both the temporary (820) and permanent (801) stages are applied for together, with one application charge payable at </w:t>
            </w:r>
            <w:r w:rsidRPr="000E483F">
              <w:rPr>
                <w:rFonts w:asciiTheme="minorHAnsi" w:hAnsiTheme="minorHAnsi" w:cstheme="minorHAnsi"/>
                <w:sz w:val="22"/>
                <w:szCs w:val="22"/>
              </w:rPr>
              <w:t>lodgment</w:t>
            </w:r>
            <w:r w:rsidRPr="000E483F">
              <w:rPr>
                <w:rFonts w:asciiTheme="minorHAnsi" w:hAnsiTheme="minorHAnsi" w:cstheme="minorHAnsi"/>
                <w:sz w:val="22"/>
                <w:szCs w:val="22"/>
              </w:rPr>
              <w:t>. (</w:t>
            </w:r>
            <w:hyperlink r:id="rId10" w:tooltip="Partner visa (apply in Australia) (subclass 820 and 801)" w:history="1">
              <w:r w:rsidRPr="000E483F">
                <w:rPr>
                  <w:rStyle w:val="Hyperlink"/>
                  <w:rFonts w:asciiTheme="minorHAnsi" w:hAnsiTheme="minorHAnsi" w:cstheme="minorHAnsi"/>
                  <w:sz w:val="22"/>
                  <w:szCs w:val="22"/>
                </w:rPr>
                <w:t>Immigration and citizenship Website</w:t>
              </w:r>
            </w:hyperlink>
            <w:r w:rsidRPr="000E483F">
              <w:rPr>
                <w:rFonts w:asciiTheme="minorHAnsi" w:hAnsiTheme="minorHAnsi" w:cstheme="minorHAnsi"/>
                <w:sz w:val="22"/>
                <w:szCs w:val="22"/>
              </w:rPr>
              <w:t>)</w:t>
            </w:r>
          </w:p>
        </w:tc>
      </w:tr>
      <w:tr w:rsidR="000E483F" w:rsidRPr="000E483F" w14:paraId="36884B68" w14:textId="77777777" w:rsidTr="000E483F">
        <w:tc>
          <w:tcPr>
            <w:tcW w:w="0" w:type="auto"/>
            <w:hideMark/>
          </w:tcPr>
          <w:p w14:paraId="11A78C23" w14:textId="77777777" w:rsidR="000E483F" w:rsidRPr="000E483F" w:rsidRDefault="000E483F">
            <w:pPr>
              <w:rPr>
                <w:rFonts w:asciiTheme="minorHAnsi" w:hAnsiTheme="minorHAnsi" w:cstheme="minorHAnsi"/>
                <w:sz w:val="22"/>
                <w:szCs w:val="22"/>
              </w:rPr>
            </w:pPr>
            <w:r w:rsidRPr="000E483F">
              <w:rPr>
                <w:rStyle w:val="Strong"/>
                <w:rFonts w:asciiTheme="minorHAnsi" w:hAnsiTheme="minorHAnsi" w:cstheme="minorHAnsi"/>
                <w:sz w:val="22"/>
                <w:szCs w:val="22"/>
              </w:rPr>
              <w:t>15</w:t>
            </w:r>
          </w:p>
        </w:tc>
        <w:tc>
          <w:tcPr>
            <w:tcW w:w="0" w:type="auto"/>
            <w:hideMark/>
          </w:tcPr>
          <w:p w14:paraId="63B7DA54"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Update Internal Records</w:t>
            </w:r>
          </w:p>
        </w:tc>
        <w:tc>
          <w:tcPr>
            <w:tcW w:w="0" w:type="auto"/>
            <w:hideMark/>
          </w:tcPr>
          <w:p w14:paraId="1F3FAA86"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Consultant</w:t>
            </w:r>
          </w:p>
        </w:tc>
        <w:tc>
          <w:tcPr>
            <w:tcW w:w="0" w:type="auto"/>
            <w:hideMark/>
          </w:tcPr>
          <w:p w14:paraId="687DA0A2" w14:textId="63103C8F"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 xml:space="preserve">Update the </w:t>
            </w:r>
            <w:r w:rsidRPr="000E483F">
              <w:rPr>
                <w:rFonts w:asciiTheme="minorHAnsi" w:hAnsiTheme="minorHAnsi" w:cstheme="minorHAnsi"/>
                <w:sz w:val="22"/>
                <w:szCs w:val="22"/>
              </w:rPr>
              <w:t>Lodgment</w:t>
            </w:r>
            <w:r w:rsidRPr="000E483F">
              <w:rPr>
                <w:rFonts w:asciiTheme="minorHAnsi" w:hAnsiTheme="minorHAnsi" w:cstheme="minorHAnsi"/>
                <w:sz w:val="22"/>
                <w:szCs w:val="22"/>
              </w:rPr>
              <w:t xml:space="preserve"> Register with the Transaction Reference Number (TRN), </w:t>
            </w:r>
            <w:r w:rsidRPr="000E483F">
              <w:rPr>
                <w:rFonts w:asciiTheme="minorHAnsi" w:hAnsiTheme="minorHAnsi" w:cstheme="minorHAnsi"/>
                <w:sz w:val="22"/>
                <w:szCs w:val="22"/>
              </w:rPr>
              <w:t>lodgment</w:t>
            </w:r>
            <w:r w:rsidRPr="000E483F">
              <w:rPr>
                <w:rFonts w:asciiTheme="minorHAnsi" w:hAnsiTheme="minorHAnsi" w:cstheme="minorHAnsi"/>
                <w:sz w:val="22"/>
                <w:szCs w:val="22"/>
              </w:rPr>
              <w:t xml:space="preserve"> date, Bridging Visa details (if applicable) and expected follow-up dates.</w:t>
            </w:r>
          </w:p>
        </w:tc>
      </w:tr>
      <w:tr w:rsidR="000E483F" w:rsidRPr="000E483F" w14:paraId="436F347D" w14:textId="77777777" w:rsidTr="000E483F">
        <w:tc>
          <w:tcPr>
            <w:tcW w:w="0" w:type="auto"/>
            <w:hideMark/>
          </w:tcPr>
          <w:p w14:paraId="25C1A57B" w14:textId="77777777" w:rsidR="000E483F" w:rsidRPr="000E483F" w:rsidRDefault="000E483F">
            <w:pPr>
              <w:rPr>
                <w:rFonts w:asciiTheme="minorHAnsi" w:hAnsiTheme="minorHAnsi" w:cstheme="minorHAnsi"/>
                <w:sz w:val="22"/>
                <w:szCs w:val="22"/>
              </w:rPr>
            </w:pPr>
            <w:r w:rsidRPr="000E483F">
              <w:rPr>
                <w:rStyle w:val="Strong"/>
                <w:rFonts w:asciiTheme="minorHAnsi" w:hAnsiTheme="minorHAnsi" w:cstheme="minorHAnsi"/>
                <w:sz w:val="22"/>
                <w:szCs w:val="22"/>
              </w:rPr>
              <w:t>16</w:t>
            </w:r>
          </w:p>
        </w:tc>
        <w:tc>
          <w:tcPr>
            <w:tcW w:w="0" w:type="auto"/>
            <w:hideMark/>
          </w:tcPr>
          <w:p w14:paraId="10F62B37" w14:textId="4693009B"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Post-</w:t>
            </w:r>
            <w:r w:rsidRPr="000E483F">
              <w:rPr>
                <w:rFonts w:asciiTheme="minorHAnsi" w:hAnsiTheme="minorHAnsi" w:cstheme="minorHAnsi"/>
                <w:sz w:val="22"/>
                <w:szCs w:val="22"/>
              </w:rPr>
              <w:t>Lodgment</w:t>
            </w:r>
            <w:r w:rsidRPr="000E483F">
              <w:rPr>
                <w:rFonts w:asciiTheme="minorHAnsi" w:hAnsiTheme="minorHAnsi" w:cstheme="minorHAnsi"/>
                <w:sz w:val="22"/>
                <w:szCs w:val="22"/>
              </w:rPr>
              <w:t xml:space="preserve"> Communication</w:t>
            </w:r>
          </w:p>
        </w:tc>
        <w:tc>
          <w:tcPr>
            <w:tcW w:w="0" w:type="auto"/>
            <w:hideMark/>
          </w:tcPr>
          <w:p w14:paraId="4EE4940D"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Consultant</w:t>
            </w:r>
          </w:p>
        </w:tc>
        <w:tc>
          <w:tcPr>
            <w:tcW w:w="0" w:type="auto"/>
            <w:hideMark/>
          </w:tcPr>
          <w:p w14:paraId="3210A3F8" w14:textId="69DA22D6"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 xml:space="preserve">Send the applicant the visa </w:t>
            </w:r>
            <w:r w:rsidRPr="000E483F">
              <w:rPr>
                <w:rFonts w:asciiTheme="minorHAnsi" w:hAnsiTheme="minorHAnsi" w:cstheme="minorHAnsi"/>
                <w:sz w:val="22"/>
                <w:szCs w:val="22"/>
              </w:rPr>
              <w:t>lodgment</w:t>
            </w:r>
            <w:r w:rsidRPr="000E483F">
              <w:rPr>
                <w:rFonts w:asciiTheme="minorHAnsi" w:hAnsiTheme="minorHAnsi" w:cstheme="minorHAnsi"/>
                <w:sz w:val="22"/>
                <w:szCs w:val="22"/>
              </w:rPr>
              <w:t xml:space="preserve"> acknowledgement, Bridging Visa Grant (if applicable), HAP ID, health examination instructions and any additional post-</w:t>
            </w:r>
            <w:r w:rsidRPr="000E483F">
              <w:rPr>
                <w:rFonts w:asciiTheme="minorHAnsi" w:hAnsiTheme="minorHAnsi" w:cstheme="minorHAnsi"/>
                <w:sz w:val="22"/>
                <w:szCs w:val="22"/>
              </w:rPr>
              <w:t>lodgment</w:t>
            </w:r>
            <w:r w:rsidRPr="000E483F">
              <w:rPr>
                <w:rFonts w:asciiTheme="minorHAnsi" w:hAnsiTheme="minorHAnsi" w:cstheme="minorHAnsi"/>
                <w:sz w:val="22"/>
                <w:szCs w:val="22"/>
              </w:rPr>
              <w:t xml:space="preserve"> information.</w:t>
            </w:r>
          </w:p>
        </w:tc>
      </w:tr>
      <w:tr w:rsidR="000E483F" w:rsidRPr="000E483F" w14:paraId="65B48E4F" w14:textId="77777777" w:rsidTr="000E483F">
        <w:tc>
          <w:tcPr>
            <w:tcW w:w="0" w:type="auto"/>
            <w:hideMark/>
          </w:tcPr>
          <w:p w14:paraId="1C3D7F9F" w14:textId="77777777" w:rsidR="000E483F" w:rsidRPr="000E483F" w:rsidRDefault="000E483F">
            <w:pPr>
              <w:rPr>
                <w:rFonts w:asciiTheme="minorHAnsi" w:hAnsiTheme="minorHAnsi" w:cstheme="minorHAnsi"/>
                <w:sz w:val="22"/>
                <w:szCs w:val="22"/>
              </w:rPr>
            </w:pPr>
            <w:r w:rsidRPr="000E483F">
              <w:rPr>
                <w:rStyle w:val="Strong"/>
                <w:rFonts w:asciiTheme="minorHAnsi" w:hAnsiTheme="minorHAnsi" w:cstheme="minorHAnsi"/>
                <w:sz w:val="22"/>
                <w:szCs w:val="22"/>
              </w:rPr>
              <w:t>17</w:t>
            </w:r>
          </w:p>
        </w:tc>
        <w:tc>
          <w:tcPr>
            <w:tcW w:w="0" w:type="auto"/>
            <w:hideMark/>
          </w:tcPr>
          <w:p w14:paraId="7E55B2ED"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Application Monitoring</w:t>
            </w:r>
          </w:p>
        </w:tc>
        <w:tc>
          <w:tcPr>
            <w:tcW w:w="0" w:type="auto"/>
            <w:hideMark/>
          </w:tcPr>
          <w:p w14:paraId="38BE28D5"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Consultant / Registered Migration Agent</w:t>
            </w:r>
          </w:p>
        </w:tc>
        <w:tc>
          <w:tcPr>
            <w:tcW w:w="0" w:type="auto"/>
            <w:hideMark/>
          </w:tcPr>
          <w:p w14:paraId="72313B15"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 xml:space="preserve">Monitor the application through </w:t>
            </w:r>
            <w:proofErr w:type="spellStart"/>
            <w:r w:rsidRPr="000E483F">
              <w:rPr>
                <w:rFonts w:asciiTheme="minorHAnsi" w:hAnsiTheme="minorHAnsi" w:cstheme="minorHAnsi"/>
                <w:sz w:val="22"/>
                <w:szCs w:val="22"/>
              </w:rPr>
              <w:t>ImmiAccount</w:t>
            </w:r>
            <w:proofErr w:type="spellEnd"/>
            <w:r w:rsidRPr="000E483F">
              <w:rPr>
                <w:rFonts w:asciiTheme="minorHAnsi" w:hAnsiTheme="minorHAnsi" w:cstheme="minorHAnsi"/>
                <w:sz w:val="22"/>
                <w:szCs w:val="22"/>
              </w:rPr>
              <w:t>. Respond promptly to Requests for Further Information (Section 56), monitor health and character requirements, and keep both the applicant and sponsor informed throughout processing.</w:t>
            </w:r>
          </w:p>
        </w:tc>
      </w:tr>
      <w:tr w:rsidR="000E483F" w:rsidRPr="000E483F" w14:paraId="45DB6D56" w14:textId="77777777" w:rsidTr="000E483F">
        <w:tc>
          <w:tcPr>
            <w:tcW w:w="0" w:type="auto"/>
            <w:hideMark/>
          </w:tcPr>
          <w:p w14:paraId="5AC46C4D" w14:textId="77777777" w:rsidR="000E483F" w:rsidRPr="000E483F" w:rsidRDefault="000E483F">
            <w:pPr>
              <w:rPr>
                <w:rFonts w:asciiTheme="minorHAnsi" w:hAnsiTheme="minorHAnsi" w:cstheme="minorHAnsi"/>
                <w:sz w:val="22"/>
                <w:szCs w:val="22"/>
              </w:rPr>
            </w:pPr>
            <w:r w:rsidRPr="000E483F">
              <w:rPr>
                <w:rStyle w:val="Strong"/>
                <w:rFonts w:asciiTheme="minorHAnsi" w:hAnsiTheme="minorHAnsi" w:cstheme="minorHAnsi"/>
                <w:sz w:val="22"/>
                <w:szCs w:val="22"/>
              </w:rPr>
              <w:t>18</w:t>
            </w:r>
          </w:p>
        </w:tc>
        <w:tc>
          <w:tcPr>
            <w:tcW w:w="0" w:type="auto"/>
            <w:hideMark/>
          </w:tcPr>
          <w:p w14:paraId="3C7BACA0"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Temporary Visa Outcome (Subclass 820)</w:t>
            </w:r>
          </w:p>
        </w:tc>
        <w:tc>
          <w:tcPr>
            <w:tcW w:w="0" w:type="auto"/>
            <w:hideMark/>
          </w:tcPr>
          <w:p w14:paraId="6F9A4A1E"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 xml:space="preserve">Registered Migration </w:t>
            </w:r>
            <w:r w:rsidRPr="000E483F">
              <w:rPr>
                <w:rFonts w:asciiTheme="minorHAnsi" w:hAnsiTheme="minorHAnsi" w:cstheme="minorHAnsi"/>
                <w:sz w:val="22"/>
                <w:szCs w:val="22"/>
              </w:rPr>
              <w:lastRenderedPageBreak/>
              <w:t>Agent / Consultant</w:t>
            </w:r>
          </w:p>
        </w:tc>
        <w:tc>
          <w:tcPr>
            <w:tcW w:w="0" w:type="auto"/>
            <w:hideMark/>
          </w:tcPr>
          <w:p w14:paraId="0D1A527E"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lastRenderedPageBreak/>
              <w:t xml:space="preserve">Notify the applicant and sponsor of the Subclass 820 visa outcome. Explain visa conditions, work rights, </w:t>
            </w:r>
            <w:r w:rsidRPr="000E483F">
              <w:rPr>
                <w:rFonts w:asciiTheme="minorHAnsi" w:hAnsiTheme="minorHAnsi" w:cstheme="minorHAnsi"/>
                <w:sz w:val="22"/>
                <w:szCs w:val="22"/>
              </w:rPr>
              <w:lastRenderedPageBreak/>
              <w:t>Medicare eligibility (if applicable) and the future Subclass 801 process.</w:t>
            </w:r>
          </w:p>
        </w:tc>
      </w:tr>
      <w:tr w:rsidR="000E483F" w:rsidRPr="000E483F" w14:paraId="4BFF45AA" w14:textId="77777777" w:rsidTr="000E483F">
        <w:tc>
          <w:tcPr>
            <w:tcW w:w="0" w:type="auto"/>
            <w:hideMark/>
          </w:tcPr>
          <w:p w14:paraId="0DFE539D" w14:textId="77777777" w:rsidR="000E483F" w:rsidRPr="000E483F" w:rsidRDefault="000E483F">
            <w:pPr>
              <w:rPr>
                <w:rFonts w:asciiTheme="minorHAnsi" w:hAnsiTheme="minorHAnsi" w:cstheme="minorHAnsi"/>
                <w:sz w:val="22"/>
                <w:szCs w:val="22"/>
              </w:rPr>
            </w:pPr>
            <w:r w:rsidRPr="000E483F">
              <w:rPr>
                <w:rStyle w:val="Strong"/>
                <w:rFonts w:asciiTheme="minorHAnsi" w:hAnsiTheme="minorHAnsi" w:cstheme="minorHAnsi"/>
                <w:sz w:val="22"/>
                <w:szCs w:val="22"/>
              </w:rPr>
              <w:lastRenderedPageBreak/>
              <w:t>19</w:t>
            </w:r>
          </w:p>
        </w:tc>
        <w:tc>
          <w:tcPr>
            <w:tcW w:w="0" w:type="auto"/>
            <w:hideMark/>
          </w:tcPr>
          <w:p w14:paraId="70DA5991"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Subclass 801 Follow-up</w:t>
            </w:r>
          </w:p>
        </w:tc>
        <w:tc>
          <w:tcPr>
            <w:tcW w:w="0" w:type="auto"/>
            <w:hideMark/>
          </w:tcPr>
          <w:p w14:paraId="03AAFDF9"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Consultant</w:t>
            </w:r>
          </w:p>
        </w:tc>
        <w:tc>
          <w:tcPr>
            <w:tcW w:w="0" w:type="auto"/>
            <w:hideMark/>
          </w:tcPr>
          <w:p w14:paraId="51DDFB51" w14:textId="7FA44C5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 xml:space="preserve">Approximately two years after the initial Partner Visa application </w:t>
            </w:r>
            <w:r w:rsidRPr="000E483F">
              <w:rPr>
                <w:rFonts w:asciiTheme="minorHAnsi" w:hAnsiTheme="minorHAnsi" w:cstheme="minorHAnsi"/>
                <w:sz w:val="22"/>
                <w:szCs w:val="22"/>
              </w:rPr>
              <w:t>lodgment</w:t>
            </w:r>
            <w:r w:rsidRPr="000E483F">
              <w:rPr>
                <w:rFonts w:asciiTheme="minorHAnsi" w:hAnsiTheme="minorHAnsi" w:cstheme="minorHAnsi"/>
                <w:sz w:val="22"/>
                <w:szCs w:val="22"/>
              </w:rPr>
              <w:t>, contact the client to request updated relationship evidence and prepare the permanent Partner Visa (Subclass 801) assessment documents. (</w:t>
            </w:r>
            <w:hyperlink r:id="rId11" w:tooltip="Subclass 801 Partner visa (Permanent)" w:history="1">
              <w:r w:rsidRPr="000E483F">
                <w:rPr>
                  <w:rStyle w:val="Hyperlink"/>
                  <w:rFonts w:asciiTheme="minorHAnsi" w:hAnsiTheme="minorHAnsi" w:cstheme="minorHAnsi"/>
                  <w:sz w:val="22"/>
                  <w:szCs w:val="22"/>
                </w:rPr>
                <w:t>Immigration and citizenship Website</w:t>
              </w:r>
            </w:hyperlink>
            <w:r w:rsidRPr="000E483F">
              <w:rPr>
                <w:rFonts w:asciiTheme="minorHAnsi" w:hAnsiTheme="minorHAnsi" w:cstheme="minorHAnsi"/>
                <w:sz w:val="22"/>
                <w:szCs w:val="22"/>
              </w:rPr>
              <w:t>)</w:t>
            </w:r>
          </w:p>
        </w:tc>
      </w:tr>
      <w:tr w:rsidR="000E483F" w:rsidRPr="000E483F" w14:paraId="56BC793D" w14:textId="77777777" w:rsidTr="000E483F">
        <w:tc>
          <w:tcPr>
            <w:tcW w:w="0" w:type="auto"/>
            <w:hideMark/>
          </w:tcPr>
          <w:p w14:paraId="1B207289" w14:textId="77777777" w:rsidR="000E483F" w:rsidRPr="000E483F" w:rsidRDefault="000E483F">
            <w:pPr>
              <w:rPr>
                <w:rFonts w:asciiTheme="minorHAnsi" w:hAnsiTheme="minorHAnsi" w:cstheme="minorHAnsi"/>
                <w:sz w:val="22"/>
                <w:szCs w:val="22"/>
              </w:rPr>
            </w:pPr>
            <w:r w:rsidRPr="000E483F">
              <w:rPr>
                <w:rStyle w:val="Strong"/>
                <w:rFonts w:asciiTheme="minorHAnsi" w:hAnsiTheme="minorHAnsi" w:cstheme="minorHAnsi"/>
                <w:sz w:val="22"/>
                <w:szCs w:val="22"/>
              </w:rPr>
              <w:t>20</w:t>
            </w:r>
          </w:p>
        </w:tc>
        <w:tc>
          <w:tcPr>
            <w:tcW w:w="0" w:type="auto"/>
            <w:hideMark/>
          </w:tcPr>
          <w:p w14:paraId="46D6BB33"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Permanent Visa Outcome (Subclass 801)</w:t>
            </w:r>
          </w:p>
        </w:tc>
        <w:tc>
          <w:tcPr>
            <w:tcW w:w="0" w:type="auto"/>
            <w:hideMark/>
          </w:tcPr>
          <w:p w14:paraId="36D86DAB"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Registered Migration Agent / Consultant</w:t>
            </w:r>
          </w:p>
        </w:tc>
        <w:tc>
          <w:tcPr>
            <w:tcW w:w="0" w:type="auto"/>
            <w:hideMark/>
          </w:tcPr>
          <w:p w14:paraId="27F4004E"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Notify the applicant of the Subclass 801 visa outcome. Explain permanent residency rights, entitlements and any future eligibility for Australian citizenship (where applicable).</w:t>
            </w:r>
          </w:p>
        </w:tc>
      </w:tr>
      <w:tr w:rsidR="000E483F" w:rsidRPr="000E483F" w14:paraId="0CAFDBD0" w14:textId="77777777" w:rsidTr="000E483F">
        <w:tc>
          <w:tcPr>
            <w:tcW w:w="0" w:type="auto"/>
            <w:hideMark/>
          </w:tcPr>
          <w:p w14:paraId="17840F40" w14:textId="77777777" w:rsidR="000E483F" w:rsidRPr="000E483F" w:rsidRDefault="000E483F">
            <w:pPr>
              <w:rPr>
                <w:rFonts w:asciiTheme="minorHAnsi" w:hAnsiTheme="minorHAnsi" w:cstheme="minorHAnsi"/>
                <w:sz w:val="22"/>
                <w:szCs w:val="22"/>
              </w:rPr>
            </w:pPr>
            <w:r w:rsidRPr="000E483F">
              <w:rPr>
                <w:rStyle w:val="Strong"/>
                <w:rFonts w:asciiTheme="minorHAnsi" w:hAnsiTheme="minorHAnsi" w:cstheme="minorHAnsi"/>
                <w:sz w:val="22"/>
                <w:szCs w:val="22"/>
              </w:rPr>
              <w:t>21</w:t>
            </w:r>
          </w:p>
        </w:tc>
        <w:tc>
          <w:tcPr>
            <w:tcW w:w="0" w:type="auto"/>
            <w:hideMark/>
          </w:tcPr>
          <w:p w14:paraId="4049C7EB"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File Closure</w:t>
            </w:r>
          </w:p>
        </w:tc>
        <w:tc>
          <w:tcPr>
            <w:tcW w:w="0" w:type="auto"/>
            <w:hideMark/>
          </w:tcPr>
          <w:p w14:paraId="698748A7"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Consultant</w:t>
            </w:r>
          </w:p>
        </w:tc>
        <w:tc>
          <w:tcPr>
            <w:tcW w:w="0" w:type="auto"/>
            <w:hideMark/>
          </w:tcPr>
          <w:p w14:paraId="05FB170C" w14:textId="45008B6A"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 xml:space="preserve">Save all final correspondence, update the Client Engagement Log and </w:t>
            </w:r>
            <w:r w:rsidRPr="000E483F">
              <w:rPr>
                <w:rFonts w:asciiTheme="minorHAnsi" w:hAnsiTheme="minorHAnsi" w:cstheme="minorHAnsi"/>
                <w:sz w:val="22"/>
                <w:szCs w:val="22"/>
              </w:rPr>
              <w:t>Lodgment</w:t>
            </w:r>
            <w:r w:rsidRPr="000E483F">
              <w:rPr>
                <w:rFonts w:asciiTheme="minorHAnsi" w:hAnsiTheme="minorHAnsi" w:cstheme="minorHAnsi"/>
                <w:sz w:val="22"/>
                <w:szCs w:val="22"/>
              </w:rPr>
              <w:t xml:space="preserve"> Register, and archive the applicant and sponsor files in accordance with the Document Management Procedure.</w:t>
            </w:r>
          </w:p>
        </w:tc>
      </w:tr>
    </w:tbl>
    <w:p w14:paraId="5A8D968C" w14:textId="77777777" w:rsidR="00247589" w:rsidRPr="000E483F" w:rsidRDefault="00247589" w:rsidP="00247589">
      <w:pPr>
        <w:pStyle w:val="Heading3"/>
        <w:jc w:val="both"/>
        <w:rPr>
          <w:rFonts w:asciiTheme="minorHAnsi" w:hAnsiTheme="minorHAnsi" w:cstheme="minorHAnsi"/>
          <w:b/>
          <w:bCs/>
          <w:color w:val="000000" w:themeColor="text1"/>
          <w:sz w:val="22"/>
          <w:szCs w:val="22"/>
        </w:rPr>
      </w:pPr>
    </w:p>
    <w:p w14:paraId="50F1E7AD" w14:textId="3EABA960" w:rsidR="00247589" w:rsidRPr="000E483F" w:rsidRDefault="00247589" w:rsidP="00247589">
      <w:pPr>
        <w:pStyle w:val="Heading3"/>
        <w:jc w:val="both"/>
        <w:rPr>
          <w:rFonts w:asciiTheme="minorHAnsi" w:eastAsia="Times New Roman" w:hAnsiTheme="minorHAnsi" w:cstheme="minorHAnsi"/>
          <w:b/>
          <w:bCs/>
          <w:color w:val="000000" w:themeColor="text1"/>
          <w:sz w:val="22"/>
          <w:szCs w:val="22"/>
        </w:rPr>
      </w:pPr>
      <w:r w:rsidRPr="000E483F">
        <w:rPr>
          <w:rFonts w:asciiTheme="minorHAnsi" w:hAnsiTheme="minorHAnsi" w:cstheme="minorHAnsi"/>
          <w:b/>
          <w:bCs/>
          <w:color w:val="000000" w:themeColor="text1"/>
          <w:sz w:val="22"/>
          <w:szCs w:val="22"/>
        </w:rPr>
        <w:t>Internal Quality Control Points</w:t>
      </w:r>
    </w:p>
    <w:p w14:paraId="0D29EC29" w14:textId="77777777" w:rsidR="000E483F" w:rsidRPr="000E483F" w:rsidRDefault="000E483F" w:rsidP="000E483F">
      <w:pPr>
        <w:pStyle w:val="NormalWeb"/>
        <w:rPr>
          <w:rFonts w:asciiTheme="minorHAnsi" w:hAnsiTheme="minorHAnsi" w:cstheme="minorHAnsi"/>
          <w:sz w:val="22"/>
          <w:szCs w:val="22"/>
        </w:rPr>
      </w:pPr>
      <w:r w:rsidRPr="000E483F">
        <w:rPr>
          <w:rFonts w:asciiTheme="minorHAnsi" w:hAnsiTheme="minorHAnsi" w:cstheme="minorHAnsi"/>
          <w:sz w:val="22"/>
          <w:szCs w:val="22"/>
        </w:rPr>
        <w:t>Before lodging the Partner Visa application, ensure the following:</w:t>
      </w:r>
    </w:p>
    <w:p w14:paraId="1C55A29C" w14:textId="77777777" w:rsidR="000E483F" w:rsidRPr="000E483F" w:rsidRDefault="000E483F" w:rsidP="000E483F">
      <w:pPr>
        <w:numPr>
          <w:ilvl w:val="0"/>
          <w:numId w:val="52"/>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Applicant eligibility confirmed. </w:t>
      </w:r>
    </w:p>
    <w:p w14:paraId="1C4BF99D" w14:textId="77777777" w:rsidR="000E483F" w:rsidRPr="000E483F" w:rsidRDefault="000E483F" w:rsidP="000E483F">
      <w:pPr>
        <w:numPr>
          <w:ilvl w:val="0"/>
          <w:numId w:val="52"/>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Sponsor eligibility confirmed. </w:t>
      </w:r>
    </w:p>
    <w:p w14:paraId="29B3C5B1" w14:textId="77777777" w:rsidR="000E483F" w:rsidRPr="000E483F" w:rsidRDefault="000E483F" w:rsidP="000E483F">
      <w:pPr>
        <w:numPr>
          <w:ilvl w:val="0"/>
          <w:numId w:val="52"/>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Relationship assessed as genuine and continuing. </w:t>
      </w:r>
    </w:p>
    <w:p w14:paraId="70B3DFFB" w14:textId="77777777" w:rsidR="000E483F" w:rsidRPr="000E483F" w:rsidRDefault="000E483F" w:rsidP="000E483F">
      <w:pPr>
        <w:numPr>
          <w:ilvl w:val="0"/>
          <w:numId w:val="52"/>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Relationship evidence addresses the four legislative aspects: </w:t>
      </w:r>
    </w:p>
    <w:p w14:paraId="3FA4815E" w14:textId="77777777" w:rsidR="000E483F" w:rsidRPr="000E483F" w:rsidRDefault="000E483F" w:rsidP="000E483F">
      <w:pPr>
        <w:numPr>
          <w:ilvl w:val="1"/>
          <w:numId w:val="52"/>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Financial aspects of the relationship </w:t>
      </w:r>
    </w:p>
    <w:p w14:paraId="2503BD41" w14:textId="77777777" w:rsidR="000E483F" w:rsidRPr="000E483F" w:rsidRDefault="000E483F" w:rsidP="000E483F">
      <w:pPr>
        <w:numPr>
          <w:ilvl w:val="1"/>
          <w:numId w:val="52"/>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Nature of the household </w:t>
      </w:r>
    </w:p>
    <w:p w14:paraId="1B8032BE" w14:textId="77777777" w:rsidR="000E483F" w:rsidRPr="000E483F" w:rsidRDefault="000E483F" w:rsidP="000E483F">
      <w:pPr>
        <w:numPr>
          <w:ilvl w:val="1"/>
          <w:numId w:val="52"/>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Social aspects of the relationship </w:t>
      </w:r>
    </w:p>
    <w:p w14:paraId="20276B7B" w14:textId="77777777" w:rsidR="000E483F" w:rsidRPr="000E483F" w:rsidRDefault="000E483F" w:rsidP="000E483F">
      <w:pPr>
        <w:numPr>
          <w:ilvl w:val="1"/>
          <w:numId w:val="52"/>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Nature of the couple's commitment to each other </w:t>
      </w:r>
    </w:p>
    <w:p w14:paraId="235319F6" w14:textId="77777777" w:rsidR="000E483F" w:rsidRPr="000E483F" w:rsidRDefault="000E483F" w:rsidP="000E483F">
      <w:pPr>
        <w:numPr>
          <w:ilvl w:val="0"/>
          <w:numId w:val="52"/>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Relationship statements completed by both the applicant and sponsor. </w:t>
      </w:r>
    </w:p>
    <w:p w14:paraId="4617C8C2" w14:textId="77777777" w:rsidR="000E483F" w:rsidRPr="000E483F" w:rsidRDefault="000E483F" w:rsidP="000E483F">
      <w:pPr>
        <w:numPr>
          <w:ilvl w:val="0"/>
          <w:numId w:val="52"/>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Form 888 declarations and supporting identification documents collected (where applicable). </w:t>
      </w:r>
    </w:p>
    <w:p w14:paraId="197DA4E1" w14:textId="77777777" w:rsidR="000E483F" w:rsidRPr="000E483F" w:rsidRDefault="000E483F" w:rsidP="000E483F">
      <w:pPr>
        <w:numPr>
          <w:ilvl w:val="0"/>
          <w:numId w:val="52"/>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Police clearance certificates obtained or applied for. </w:t>
      </w:r>
    </w:p>
    <w:p w14:paraId="042AFC85" w14:textId="77777777" w:rsidR="000E483F" w:rsidRPr="000E483F" w:rsidRDefault="000E483F" w:rsidP="000E483F">
      <w:pPr>
        <w:numPr>
          <w:ilvl w:val="0"/>
          <w:numId w:val="52"/>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Health examination requirements explained to the applicant. </w:t>
      </w:r>
    </w:p>
    <w:p w14:paraId="00263750" w14:textId="77777777" w:rsidR="000E483F" w:rsidRPr="000E483F" w:rsidRDefault="000E483F" w:rsidP="000E483F">
      <w:pPr>
        <w:numPr>
          <w:ilvl w:val="0"/>
          <w:numId w:val="52"/>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Sponsorship application reviewed for completeness and compliance. </w:t>
      </w:r>
    </w:p>
    <w:p w14:paraId="5524A5FE" w14:textId="77777777" w:rsidR="000E483F" w:rsidRPr="000E483F" w:rsidRDefault="000E483F" w:rsidP="000E483F">
      <w:pPr>
        <w:numPr>
          <w:ilvl w:val="0"/>
          <w:numId w:val="52"/>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Visa application reviewed and approved by the Registered Migration Agent. </w:t>
      </w:r>
    </w:p>
    <w:p w14:paraId="7A00E85F" w14:textId="083BBB0A" w:rsidR="000E483F" w:rsidRPr="000E483F" w:rsidRDefault="000E483F" w:rsidP="000E483F">
      <w:pPr>
        <w:numPr>
          <w:ilvl w:val="0"/>
          <w:numId w:val="52"/>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Applicant and sponsor have reviewed and approved the final application before </w:t>
      </w:r>
      <w:r w:rsidRPr="000E483F">
        <w:rPr>
          <w:rFonts w:asciiTheme="minorHAnsi" w:hAnsiTheme="minorHAnsi" w:cstheme="minorHAnsi"/>
          <w:sz w:val="22"/>
          <w:szCs w:val="22"/>
        </w:rPr>
        <w:t>lodgment</w:t>
      </w:r>
      <w:r w:rsidRPr="000E483F">
        <w:rPr>
          <w:rFonts w:asciiTheme="minorHAnsi" w:hAnsiTheme="minorHAnsi" w:cstheme="minorHAnsi"/>
          <w:sz w:val="22"/>
          <w:szCs w:val="22"/>
        </w:rPr>
        <w:t xml:space="preserve">. </w:t>
      </w:r>
    </w:p>
    <w:p w14:paraId="0FDF90B5" w14:textId="77777777" w:rsidR="000E483F" w:rsidRPr="000E483F" w:rsidRDefault="000E483F" w:rsidP="000E483F">
      <w:pPr>
        <w:numPr>
          <w:ilvl w:val="0"/>
          <w:numId w:val="52"/>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Government Visa Application Charges (VAC) and professional fees confirmed. </w:t>
      </w:r>
    </w:p>
    <w:p w14:paraId="0EBF1D8A" w14:textId="1D451A6D" w:rsidR="000E483F" w:rsidRPr="000E483F" w:rsidRDefault="000E483F" w:rsidP="000E483F">
      <w:pPr>
        <w:numPr>
          <w:ilvl w:val="0"/>
          <w:numId w:val="52"/>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All supporting documents have been correctly named, </w:t>
      </w:r>
      <w:r w:rsidRPr="000E483F">
        <w:rPr>
          <w:rFonts w:asciiTheme="minorHAnsi" w:hAnsiTheme="minorHAnsi" w:cstheme="minorHAnsi"/>
          <w:sz w:val="22"/>
          <w:szCs w:val="22"/>
        </w:rPr>
        <w:t>organized</w:t>
      </w:r>
      <w:r w:rsidRPr="000E483F">
        <w:rPr>
          <w:rFonts w:asciiTheme="minorHAnsi" w:hAnsiTheme="minorHAnsi" w:cstheme="minorHAnsi"/>
          <w:sz w:val="22"/>
          <w:szCs w:val="22"/>
        </w:rPr>
        <w:t xml:space="preserve"> and uploaded to </w:t>
      </w:r>
      <w:proofErr w:type="spellStart"/>
      <w:r w:rsidRPr="000E483F">
        <w:rPr>
          <w:rFonts w:asciiTheme="minorHAnsi" w:hAnsiTheme="minorHAnsi" w:cstheme="minorHAnsi"/>
          <w:sz w:val="22"/>
          <w:szCs w:val="22"/>
        </w:rPr>
        <w:t>ImmiAccount</w:t>
      </w:r>
      <w:proofErr w:type="spellEnd"/>
      <w:r w:rsidRPr="000E483F">
        <w:rPr>
          <w:rFonts w:asciiTheme="minorHAnsi" w:hAnsiTheme="minorHAnsi" w:cstheme="minorHAnsi"/>
          <w:sz w:val="22"/>
          <w:szCs w:val="22"/>
        </w:rPr>
        <w:t xml:space="preserve">. </w:t>
      </w:r>
    </w:p>
    <w:p w14:paraId="54DCE9EF" w14:textId="2D986935" w:rsidR="000E483F" w:rsidRPr="000E483F" w:rsidRDefault="000E483F" w:rsidP="000E483F">
      <w:pPr>
        <w:numPr>
          <w:ilvl w:val="0"/>
          <w:numId w:val="52"/>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Internal records, Client Engagement Log and </w:t>
      </w:r>
      <w:r w:rsidRPr="000E483F">
        <w:rPr>
          <w:rFonts w:asciiTheme="minorHAnsi" w:hAnsiTheme="minorHAnsi" w:cstheme="minorHAnsi"/>
          <w:sz w:val="22"/>
          <w:szCs w:val="22"/>
        </w:rPr>
        <w:t>Lodgment</w:t>
      </w:r>
      <w:r w:rsidRPr="000E483F">
        <w:rPr>
          <w:rFonts w:asciiTheme="minorHAnsi" w:hAnsiTheme="minorHAnsi" w:cstheme="minorHAnsi"/>
          <w:sz w:val="22"/>
          <w:szCs w:val="22"/>
        </w:rPr>
        <w:t xml:space="preserve"> Register updated. </w:t>
      </w:r>
    </w:p>
    <w:p w14:paraId="3A075582" w14:textId="1016989B" w:rsidR="000E483F" w:rsidRPr="000E483F" w:rsidRDefault="000E483F" w:rsidP="000E483F">
      <w:pPr>
        <w:numPr>
          <w:ilvl w:val="0"/>
          <w:numId w:val="52"/>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Follow-up reminder scheduled for the Subclass 801 evidence request approximately two years after the initial Partner Visa </w:t>
      </w:r>
      <w:r w:rsidRPr="000E483F">
        <w:rPr>
          <w:rFonts w:asciiTheme="minorHAnsi" w:hAnsiTheme="minorHAnsi" w:cstheme="minorHAnsi"/>
          <w:sz w:val="22"/>
          <w:szCs w:val="22"/>
        </w:rPr>
        <w:t>lodgment</w:t>
      </w:r>
      <w:r w:rsidRPr="000E483F">
        <w:rPr>
          <w:rFonts w:asciiTheme="minorHAnsi" w:hAnsiTheme="minorHAnsi" w:cstheme="minorHAnsi"/>
          <w:sz w:val="22"/>
          <w:szCs w:val="22"/>
        </w:rPr>
        <w:t xml:space="preserve">. </w:t>
      </w:r>
    </w:p>
    <w:p w14:paraId="46683458" w14:textId="2FDBA6CF" w:rsidR="000E483F" w:rsidRPr="000E483F" w:rsidRDefault="000E483F" w:rsidP="000E483F">
      <w:pPr>
        <w:numPr>
          <w:ilvl w:val="0"/>
          <w:numId w:val="52"/>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Final quality assurance completed by the Registered Migration Agent prior to </w:t>
      </w:r>
      <w:r w:rsidRPr="000E483F">
        <w:rPr>
          <w:rFonts w:asciiTheme="minorHAnsi" w:hAnsiTheme="minorHAnsi" w:cstheme="minorHAnsi"/>
          <w:sz w:val="22"/>
          <w:szCs w:val="22"/>
        </w:rPr>
        <w:t>lodgment</w:t>
      </w:r>
      <w:r w:rsidRPr="000E483F">
        <w:rPr>
          <w:rFonts w:asciiTheme="minorHAnsi" w:hAnsiTheme="minorHAnsi" w:cstheme="minorHAnsi"/>
          <w:sz w:val="22"/>
          <w:szCs w:val="22"/>
        </w:rPr>
        <w:t xml:space="preserve">. </w:t>
      </w:r>
    </w:p>
    <w:p w14:paraId="354B91E4" w14:textId="77777777" w:rsidR="00247589" w:rsidRPr="000E483F" w:rsidRDefault="00247589" w:rsidP="00247589">
      <w:pPr>
        <w:pStyle w:val="Heading1"/>
        <w:rPr>
          <w:rFonts w:asciiTheme="minorHAnsi" w:eastAsia="Times New Roman" w:hAnsiTheme="minorHAnsi" w:cstheme="minorHAnsi"/>
          <w:color w:val="000000" w:themeColor="text1"/>
          <w:sz w:val="22"/>
          <w:szCs w:val="22"/>
        </w:rPr>
      </w:pPr>
      <w:r w:rsidRPr="000E483F">
        <w:rPr>
          <w:rFonts w:asciiTheme="minorHAnsi" w:hAnsiTheme="minorHAnsi" w:cstheme="minorHAnsi"/>
          <w:color w:val="000000" w:themeColor="text1"/>
          <w:sz w:val="22"/>
          <w:szCs w:val="22"/>
        </w:rPr>
        <w:t>7. Quality Control Checklist</w:t>
      </w:r>
    </w:p>
    <w:p w14:paraId="23E77F2D" w14:textId="00B82CB7" w:rsidR="000E422E" w:rsidRPr="000E483F" w:rsidRDefault="000E483F" w:rsidP="000E422E">
      <w:pPr>
        <w:pStyle w:val="NormalWeb"/>
        <w:rPr>
          <w:rFonts w:asciiTheme="minorHAnsi" w:hAnsiTheme="minorHAnsi" w:cstheme="minorHAnsi"/>
          <w:b/>
          <w:bCs/>
          <w:color w:val="000000" w:themeColor="text1"/>
          <w:sz w:val="22"/>
          <w:szCs w:val="22"/>
        </w:rPr>
      </w:pPr>
      <w:r w:rsidRPr="000E483F">
        <w:rPr>
          <w:rFonts w:asciiTheme="minorHAnsi" w:hAnsiTheme="minorHAnsi" w:cstheme="minorHAnsi"/>
          <w:sz w:val="22"/>
          <w:szCs w:val="22"/>
        </w:rPr>
        <w:t>The Registered Migration Agent must complete the following quality assurance checks before lodging any Partner Visa (Subclass 820/801) application. No application is to be lodged until all applicable items have been reviewed and confirmed.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4"/>
        <w:gridCol w:w="1256"/>
      </w:tblGrid>
      <w:tr w:rsidR="000E483F" w:rsidRPr="000E483F" w14:paraId="68C16247" w14:textId="77777777">
        <w:trPr>
          <w:tblHeader/>
          <w:tblCellSpacing w:w="15" w:type="dxa"/>
        </w:trPr>
        <w:tc>
          <w:tcPr>
            <w:tcW w:w="0" w:type="auto"/>
            <w:vAlign w:val="center"/>
            <w:hideMark/>
          </w:tcPr>
          <w:p w14:paraId="7168104E" w14:textId="77777777" w:rsidR="000E483F" w:rsidRPr="000E483F" w:rsidRDefault="000E483F" w:rsidP="000E483F">
            <w:pPr>
              <w:rPr>
                <w:rFonts w:asciiTheme="minorHAnsi" w:hAnsiTheme="minorHAnsi" w:cstheme="minorHAnsi"/>
                <w:b/>
                <w:bCs/>
                <w:sz w:val="22"/>
                <w:szCs w:val="22"/>
              </w:rPr>
            </w:pPr>
            <w:r w:rsidRPr="000E483F">
              <w:rPr>
                <w:rStyle w:val="Strong"/>
                <w:rFonts w:asciiTheme="minorHAnsi" w:hAnsiTheme="minorHAnsi" w:cstheme="minorHAnsi"/>
                <w:sz w:val="22"/>
                <w:szCs w:val="22"/>
              </w:rPr>
              <w:lastRenderedPageBreak/>
              <w:t>Quality Check</w:t>
            </w:r>
          </w:p>
        </w:tc>
        <w:tc>
          <w:tcPr>
            <w:tcW w:w="0" w:type="auto"/>
            <w:vAlign w:val="center"/>
            <w:hideMark/>
          </w:tcPr>
          <w:p w14:paraId="40466C9C" w14:textId="77777777" w:rsidR="000E483F" w:rsidRPr="000E483F" w:rsidRDefault="000E483F">
            <w:pPr>
              <w:jc w:val="center"/>
              <w:rPr>
                <w:rFonts w:asciiTheme="minorHAnsi" w:hAnsiTheme="minorHAnsi" w:cstheme="minorHAnsi"/>
                <w:b/>
                <w:bCs/>
                <w:sz w:val="22"/>
                <w:szCs w:val="22"/>
              </w:rPr>
            </w:pPr>
            <w:r w:rsidRPr="000E483F">
              <w:rPr>
                <w:rStyle w:val="Strong"/>
                <w:rFonts w:asciiTheme="minorHAnsi" w:hAnsiTheme="minorHAnsi" w:cstheme="minorHAnsi"/>
                <w:sz w:val="22"/>
                <w:szCs w:val="22"/>
              </w:rPr>
              <w:t>Completed (</w:t>
            </w:r>
            <w:r w:rsidRPr="000E483F">
              <w:rPr>
                <w:rStyle w:val="Strong"/>
                <w:rFonts w:ascii="Segoe UI Symbol" w:hAnsi="Segoe UI Symbol" w:cs="Segoe UI Symbol"/>
                <w:sz w:val="22"/>
                <w:szCs w:val="22"/>
              </w:rPr>
              <w:t>✓</w:t>
            </w:r>
            <w:r w:rsidRPr="000E483F">
              <w:rPr>
                <w:rStyle w:val="Strong"/>
                <w:rFonts w:asciiTheme="minorHAnsi" w:hAnsiTheme="minorHAnsi" w:cstheme="minorHAnsi"/>
                <w:sz w:val="22"/>
                <w:szCs w:val="22"/>
              </w:rPr>
              <w:t>)</w:t>
            </w:r>
          </w:p>
        </w:tc>
      </w:tr>
      <w:tr w:rsidR="000E483F" w:rsidRPr="000E483F" w14:paraId="5E074D69" w14:textId="77777777">
        <w:trPr>
          <w:tblCellSpacing w:w="15" w:type="dxa"/>
        </w:trPr>
        <w:tc>
          <w:tcPr>
            <w:tcW w:w="0" w:type="auto"/>
            <w:vAlign w:val="center"/>
            <w:hideMark/>
          </w:tcPr>
          <w:p w14:paraId="5DE4342E"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Applicant identity has been verified using a valid passport or government-issued identification.</w:t>
            </w:r>
          </w:p>
        </w:tc>
        <w:tc>
          <w:tcPr>
            <w:tcW w:w="0" w:type="auto"/>
            <w:vAlign w:val="center"/>
            <w:hideMark/>
          </w:tcPr>
          <w:p w14:paraId="16B2A241"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r w:rsidR="000E483F" w:rsidRPr="000E483F" w14:paraId="3D2E6156" w14:textId="77777777">
        <w:trPr>
          <w:tblCellSpacing w:w="15" w:type="dxa"/>
        </w:trPr>
        <w:tc>
          <w:tcPr>
            <w:tcW w:w="0" w:type="auto"/>
            <w:vAlign w:val="center"/>
            <w:hideMark/>
          </w:tcPr>
          <w:p w14:paraId="59319F04"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Sponsor identity and Australian citizenship, permanent residency or eligible New Zealand citizenship have been verified.</w:t>
            </w:r>
          </w:p>
        </w:tc>
        <w:tc>
          <w:tcPr>
            <w:tcW w:w="0" w:type="auto"/>
            <w:vAlign w:val="center"/>
            <w:hideMark/>
          </w:tcPr>
          <w:p w14:paraId="5FAE4F8B"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r w:rsidR="000E483F" w:rsidRPr="000E483F" w14:paraId="06025249" w14:textId="77777777">
        <w:trPr>
          <w:tblCellSpacing w:w="15" w:type="dxa"/>
        </w:trPr>
        <w:tc>
          <w:tcPr>
            <w:tcW w:w="0" w:type="auto"/>
            <w:vAlign w:val="center"/>
            <w:hideMark/>
          </w:tcPr>
          <w:p w14:paraId="3758F1EA"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Applicant meets the eligibility requirements for the Partner Visa (Subclass 820/801).</w:t>
            </w:r>
          </w:p>
        </w:tc>
        <w:tc>
          <w:tcPr>
            <w:tcW w:w="0" w:type="auto"/>
            <w:vAlign w:val="center"/>
            <w:hideMark/>
          </w:tcPr>
          <w:p w14:paraId="6A457765"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r w:rsidR="000E483F" w:rsidRPr="000E483F" w14:paraId="6E1E69A4" w14:textId="77777777">
        <w:trPr>
          <w:tblCellSpacing w:w="15" w:type="dxa"/>
        </w:trPr>
        <w:tc>
          <w:tcPr>
            <w:tcW w:w="0" w:type="auto"/>
            <w:vAlign w:val="center"/>
            <w:hideMark/>
          </w:tcPr>
          <w:p w14:paraId="221B5FE9"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Sponsor meets the sponsorship eligibility requirements under Australian migration legislation.</w:t>
            </w:r>
          </w:p>
        </w:tc>
        <w:tc>
          <w:tcPr>
            <w:tcW w:w="0" w:type="auto"/>
            <w:vAlign w:val="center"/>
            <w:hideMark/>
          </w:tcPr>
          <w:p w14:paraId="0F3B39A0"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r w:rsidR="000E483F" w:rsidRPr="000E483F" w14:paraId="6CC0EBAA" w14:textId="77777777">
        <w:trPr>
          <w:tblCellSpacing w:w="15" w:type="dxa"/>
        </w:trPr>
        <w:tc>
          <w:tcPr>
            <w:tcW w:w="0" w:type="auto"/>
            <w:vAlign w:val="center"/>
            <w:hideMark/>
          </w:tcPr>
          <w:p w14:paraId="1FC7B376"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The relationship has been assessed as genuine and continuing.</w:t>
            </w:r>
          </w:p>
        </w:tc>
        <w:tc>
          <w:tcPr>
            <w:tcW w:w="0" w:type="auto"/>
            <w:vAlign w:val="center"/>
            <w:hideMark/>
          </w:tcPr>
          <w:p w14:paraId="4B3C8B83"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r w:rsidR="000E483F" w:rsidRPr="000E483F" w14:paraId="408B37AD" w14:textId="77777777">
        <w:trPr>
          <w:tblCellSpacing w:w="15" w:type="dxa"/>
        </w:trPr>
        <w:tc>
          <w:tcPr>
            <w:tcW w:w="0" w:type="auto"/>
            <w:vAlign w:val="center"/>
            <w:hideMark/>
          </w:tcPr>
          <w:p w14:paraId="401DD91C"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Relationship evidence adequately addresses the four legislative aspects: financial aspects, nature of the household, social aspects, and commitment to each other.</w:t>
            </w:r>
          </w:p>
        </w:tc>
        <w:tc>
          <w:tcPr>
            <w:tcW w:w="0" w:type="auto"/>
            <w:vAlign w:val="center"/>
            <w:hideMark/>
          </w:tcPr>
          <w:p w14:paraId="541EE6DB"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r w:rsidR="000E483F" w:rsidRPr="000E483F" w14:paraId="28F3D5EE" w14:textId="77777777">
        <w:trPr>
          <w:tblCellSpacing w:w="15" w:type="dxa"/>
        </w:trPr>
        <w:tc>
          <w:tcPr>
            <w:tcW w:w="0" w:type="auto"/>
            <w:vAlign w:val="center"/>
            <w:hideMark/>
          </w:tcPr>
          <w:p w14:paraId="37E3B2B4"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Relationship statements from both the applicant and sponsor have been reviewed and approved.</w:t>
            </w:r>
          </w:p>
        </w:tc>
        <w:tc>
          <w:tcPr>
            <w:tcW w:w="0" w:type="auto"/>
            <w:vAlign w:val="center"/>
            <w:hideMark/>
          </w:tcPr>
          <w:p w14:paraId="354B687A"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r w:rsidR="000E483F" w:rsidRPr="000E483F" w14:paraId="232F3FA8" w14:textId="77777777">
        <w:trPr>
          <w:tblCellSpacing w:w="15" w:type="dxa"/>
        </w:trPr>
        <w:tc>
          <w:tcPr>
            <w:tcW w:w="0" w:type="auto"/>
            <w:vAlign w:val="center"/>
            <w:hideMark/>
          </w:tcPr>
          <w:p w14:paraId="2D62DB7C"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Form 888 declarations and supporting identification documents have been obtained (where applicable).</w:t>
            </w:r>
          </w:p>
        </w:tc>
        <w:tc>
          <w:tcPr>
            <w:tcW w:w="0" w:type="auto"/>
            <w:vAlign w:val="center"/>
            <w:hideMark/>
          </w:tcPr>
          <w:p w14:paraId="448AFD96"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r w:rsidR="000E483F" w:rsidRPr="000E483F" w14:paraId="5D508C8B" w14:textId="77777777">
        <w:trPr>
          <w:tblCellSpacing w:w="15" w:type="dxa"/>
        </w:trPr>
        <w:tc>
          <w:tcPr>
            <w:tcW w:w="0" w:type="auto"/>
            <w:vAlign w:val="center"/>
            <w:hideMark/>
          </w:tcPr>
          <w:p w14:paraId="66A9D38A"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Applicant's police clearance certificates have been obtained or applied for.</w:t>
            </w:r>
          </w:p>
        </w:tc>
        <w:tc>
          <w:tcPr>
            <w:tcW w:w="0" w:type="auto"/>
            <w:vAlign w:val="center"/>
            <w:hideMark/>
          </w:tcPr>
          <w:p w14:paraId="1C25483A"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r w:rsidR="000E483F" w:rsidRPr="000E483F" w14:paraId="7DF15A68" w14:textId="77777777">
        <w:trPr>
          <w:tblCellSpacing w:w="15" w:type="dxa"/>
        </w:trPr>
        <w:tc>
          <w:tcPr>
            <w:tcW w:w="0" w:type="auto"/>
            <w:vAlign w:val="center"/>
            <w:hideMark/>
          </w:tcPr>
          <w:p w14:paraId="762CA887"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Sponsor's police clearance has been obtained where required.</w:t>
            </w:r>
          </w:p>
        </w:tc>
        <w:tc>
          <w:tcPr>
            <w:tcW w:w="0" w:type="auto"/>
            <w:vAlign w:val="center"/>
            <w:hideMark/>
          </w:tcPr>
          <w:p w14:paraId="2A4A42CC"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r w:rsidR="000E483F" w:rsidRPr="000E483F" w14:paraId="52EAD21F" w14:textId="77777777">
        <w:trPr>
          <w:tblCellSpacing w:w="15" w:type="dxa"/>
        </w:trPr>
        <w:tc>
          <w:tcPr>
            <w:tcW w:w="0" w:type="auto"/>
            <w:vAlign w:val="center"/>
            <w:hideMark/>
          </w:tcPr>
          <w:p w14:paraId="2F2640DE"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Health examination requirements have been explained and HAP ID issued where applicable.</w:t>
            </w:r>
          </w:p>
        </w:tc>
        <w:tc>
          <w:tcPr>
            <w:tcW w:w="0" w:type="auto"/>
            <w:vAlign w:val="center"/>
            <w:hideMark/>
          </w:tcPr>
          <w:p w14:paraId="69934C81"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r w:rsidR="000E483F" w:rsidRPr="000E483F" w14:paraId="2BFED531" w14:textId="77777777">
        <w:trPr>
          <w:tblCellSpacing w:w="15" w:type="dxa"/>
        </w:trPr>
        <w:tc>
          <w:tcPr>
            <w:tcW w:w="0" w:type="auto"/>
            <w:vAlign w:val="center"/>
            <w:hideMark/>
          </w:tcPr>
          <w:p w14:paraId="158BC043"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All supporting documents have been reviewed for completeness, accuracy and consistency.</w:t>
            </w:r>
          </w:p>
        </w:tc>
        <w:tc>
          <w:tcPr>
            <w:tcW w:w="0" w:type="auto"/>
            <w:vAlign w:val="center"/>
            <w:hideMark/>
          </w:tcPr>
          <w:p w14:paraId="2D5B8B61"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r w:rsidR="000E483F" w:rsidRPr="000E483F" w14:paraId="61FD631D" w14:textId="77777777">
        <w:trPr>
          <w:tblCellSpacing w:w="15" w:type="dxa"/>
        </w:trPr>
        <w:tc>
          <w:tcPr>
            <w:tcW w:w="0" w:type="auto"/>
            <w:vAlign w:val="center"/>
            <w:hideMark/>
          </w:tcPr>
          <w:p w14:paraId="6A45812E"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Applicant and sponsor information is consistent across all forms, declarations and supporting documents.</w:t>
            </w:r>
          </w:p>
        </w:tc>
        <w:tc>
          <w:tcPr>
            <w:tcW w:w="0" w:type="auto"/>
            <w:vAlign w:val="center"/>
            <w:hideMark/>
          </w:tcPr>
          <w:p w14:paraId="0779AD63"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r w:rsidR="000E483F" w:rsidRPr="000E483F" w14:paraId="41DA41A2" w14:textId="77777777">
        <w:trPr>
          <w:tblCellSpacing w:w="15" w:type="dxa"/>
        </w:trPr>
        <w:tc>
          <w:tcPr>
            <w:tcW w:w="0" w:type="auto"/>
            <w:vAlign w:val="center"/>
            <w:hideMark/>
          </w:tcPr>
          <w:p w14:paraId="50D0398F"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All required forms, declarations and consent documents have been completed and signed.</w:t>
            </w:r>
          </w:p>
        </w:tc>
        <w:tc>
          <w:tcPr>
            <w:tcW w:w="0" w:type="auto"/>
            <w:vAlign w:val="center"/>
            <w:hideMark/>
          </w:tcPr>
          <w:p w14:paraId="5F3CFD9C"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r w:rsidR="000E483F" w:rsidRPr="000E483F" w14:paraId="21FD36BF" w14:textId="77777777">
        <w:trPr>
          <w:tblCellSpacing w:w="15" w:type="dxa"/>
        </w:trPr>
        <w:tc>
          <w:tcPr>
            <w:tcW w:w="0" w:type="auto"/>
            <w:vAlign w:val="center"/>
            <w:hideMark/>
          </w:tcPr>
          <w:p w14:paraId="6D14B645"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Sponsorship application has been reviewed for completeness and compliance.</w:t>
            </w:r>
          </w:p>
        </w:tc>
        <w:tc>
          <w:tcPr>
            <w:tcW w:w="0" w:type="auto"/>
            <w:vAlign w:val="center"/>
            <w:hideMark/>
          </w:tcPr>
          <w:p w14:paraId="4EA16DC6"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r w:rsidR="000E483F" w:rsidRPr="000E483F" w14:paraId="77EBFE54" w14:textId="77777777">
        <w:trPr>
          <w:tblCellSpacing w:w="15" w:type="dxa"/>
        </w:trPr>
        <w:tc>
          <w:tcPr>
            <w:tcW w:w="0" w:type="auto"/>
            <w:vAlign w:val="center"/>
            <w:hideMark/>
          </w:tcPr>
          <w:p w14:paraId="0A2A13DC"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 xml:space="preserve">Applicant and sponsor have reviewed and approved the final visa application before </w:t>
            </w:r>
            <w:proofErr w:type="spellStart"/>
            <w:r w:rsidRPr="000E483F">
              <w:rPr>
                <w:rFonts w:asciiTheme="minorHAnsi" w:hAnsiTheme="minorHAnsi" w:cstheme="minorHAnsi"/>
                <w:sz w:val="22"/>
                <w:szCs w:val="22"/>
              </w:rPr>
              <w:t>lodgement</w:t>
            </w:r>
            <w:proofErr w:type="spellEnd"/>
            <w:r w:rsidRPr="000E483F">
              <w:rPr>
                <w:rFonts w:asciiTheme="minorHAnsi" w:hAnsiTheme="minorHAnsi" w:cstheme="minorHAnsi"/>
                <w:sz w:val="22"/>
                <w:szCs w:val="22"/>
              </w:rPr>
              <w:t>.</w:t>
            </w:r>
          </w:p>
        </w:tc>
        <w:tc>
          <w:tcPr>
            <w:tcW w:w="0" w:type="auto"/>
            <w:vAlign w:val="center"/>
            <w:hideMark/>
          </w:tcPr>
          <w:p w14:paraId="0B488391"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r w:rsidR="000E483F" w:rsidRPr="000E483F" w14:paraId="78D72AC7" w14:textId="77777777">
        <w:trPr>
          <w:tblCellSpacing w:w="15" w:type="dxa"/>
        </w:trPr>
        <w:tc>
          <w:tcPr>
            <w:tcW w:w="0" w:type="auto"/>
            <w:vAlign w:val="center"/>
            <w:hideMark/>
          </w:tcPr>
          <w:p w14:paraId="3388E69C"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Government Visa Application Charges (VAC), professional fees and all applicable third-party costs have been confirmed with the client.</w:t>
            </w:r>
          </w:p>
        </w:tc>
        <w:tc>
          <w:tcPr>
            <w:tcW w:w="0" w:type="auto"/>
            <w:vAlign w:val="center"/>
            <w:hideMark/>
          </w:tcPr>
          <w:p w14:paraId="2603BF85"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r w:rsidR="000E483F" w:rsidRPr="000E483F" w14:paraId="2D95A251" w14:textId="77777777">
        <w:trPr>
          <w:tblCellSpacing w:w="15" w:type="dxa"/>
        </w:trPr>
        <w:tc>
          <w:tcPr>
            <w:tcW w:w="0" w:type="auto"/>
            <w:vAlign w:val="center"/>
            <w:hideMark/>
          </w:tcPr>
          <w:p w14:paraId="71910FD9"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 xml:space="preserve">All supporting documents have been correctly named, </w:t>
            </w:r>
            <w:proofErr w:type="spellStart"/>
            <w:r w:rsidRPr="000E483F">
              <w:rPr>
                <w:rFonts w:asciiTheme="minorHAnsi" w:hAnsiTheme="minorHAnsi" w:cstheme="minorHAnsi"/>
                <w:sz w:val="22"/>
                <w:szCs w:val="22"/>
              </w:rPr>
              <w:t>organised</w:t>
            </w:r>
            <w:proofErr w:type="spellEnd"/>
            <w:r w:rsidRPr="000E483F">
              <w:rPr>
                <w:rFonts w:asciiTheme="minorHAnsi" w:hAnsiTheme="minorHAnsi" w:cstheme="minorHAnsi"/>
                <w:sz w:val="22"/>
                <w:szCs w:val="22"/>
              </w:rPr>
              <w:t xml:space="preserve"> and saved in accordance with the Document Management Procedure.</w:t>
            </w:r>
          </w:p>
        </w:tc>
        <w:tc>
          <w:tcPr>
            <w:tcW w:w="0" w:type="auto"/>
            <w:vAlign w:val="center"/>
            <w:hideMark/>
          </w:tcPr>
          <w:p w14:paraId="6519E5E6"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r w:rsidR="000E483F" w:rsidRPr="000E483F" w14:paraId="3A3425F4" w14:textId="77777777">
        <w:trPr>
          <w:tblCellSpacing w:w="15" w:type="dxa"/>
        </w:trPr>
        <w:tc>
          <w:tcPr>
            <w:tcW w:w="0" w:type="auto"/>
            <w:vAlign w:val="center"/>
            <w:hideMark/>
          </w:tcPr>
          <w:p w14:paraId="6080B745"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 xml:space="preserve">Registered Migration Agent has completed the final compliance review and approved the application for </w:t>
            </w:r>
            <w:proofErr w:type="spellStart"/>
            <w:r w:rsidRPr="000E483F">
              <w:rPr>
                <w:rFonts w:asciiTheme="minorHAnsi" w:hAnsiTheme="minorHAnsi" w:cstheme="minorHAnsi"/>
                <w:sz w:val="22"/>
                <w:szCs w:val="22"/>
              </w:rPr>
              <w:t>lodgement</w:t>
            </w:r>
            <w:proofErr w:type="spellEnd"/>
            <w:r w:rsidRPr="000E483F">
              <w:rPr>
                <w:rFonts w:asciiTheme="minorHAnsi" w:hAnsiTheme="minorHAnsi" w:cstheme="minorHAnsi"/>
                <w:sz w:val="22"/>
                <w:szCs w:val="22"/>
              </w:rPr>
              <w:t>.</w:t>
            </w:r>
          </w:p>
        </w:tc>
        <w:tc>
          <w:tcPr>
            <w:tcW w:w="0" w:type="auto"/>
            <w:vAlign w:val="center"/>
            <w:hideMark/>
          </w:tcPr>
          <w:p w14:paraId="4503B499"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r w:rsidR="000E483F" w:rsidRPr="000E483F" w14:paraId="245F95E9" w14:textId="77777777">
        <w:trPr>
          <w:tblCellSpacing w:w="15" w:type="dxa"/>
        </w:trPr>
        <w:tc>
          <w:tcPr>
            <w:tcW w:w="0" w:type="auto"/>
            <w:vAlign w:val="center"/>
            <w:hideMark/>
          </w:tcPr>
          <w:p w14:paraId="7DA0C958"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 xml:space="preserve">Partner Visa (Subclass 820/801) application has been successfully lodged through </w:t>
            </w:r>
            <w:proofErr w:type="spellStart"/>
            <w:r w:rsidRPr="000E483F">
              <w:rPr>
                <w:rFonts w:asciiTheme="minorHAnsi" w:hAnsiTheme="minorHAnsi" w:cstheme="minorHAnsi"/>
                <w:sz w:val="22"/>
                <w:szCs w:val="22"/>
              </w:rPr>
              <w:t>ImmiAccount</w:t>
            </w:r>
            <w:proofErr w:type="spellEnd"/>
            <w:r w:rsidRPr="000E483F">
              <w:rPr>
                <w:rFonts w:asciiTheme="minorHAnsi" w:hAnsiTheme="minorHAnsi" w:cstheme="minorHAnsi"/>
                <w:sz w:val="22"/>
                <w:szCs w:val="22"/>
              </w:rPr>
              <w:t>.</w:t>
            </w:r>
          </w:p>
        </w:tc>
        <w:tc>
          <w:tcPr>
            <w:tcW w:w="0" w:type="auto"/>
            <w:vAlign w:val="center"/>
            <w:hideMark/>
          </w:tcPr>
          <w:p w14:paraId="1C592EA8"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r w:rsidR="000E483F" w:rsidRPr="000E483F" w14:paraId="44643A85" w14:textId="77777777">
        <w:trPr>
          <w:tblCellSpacing w:w="15" w:type="dxa"/>
        </w:trPr>
        <w:tc>
          <w:tcPr>
            <w:tcW w:w="0" w:type="auto"/>
            <w:vAlign w:val="center"/>
            <w:hideMark/>
          </w:tcPr>
          <w:p w14:paraId="0206CBF0"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 xml:space="preserve">Transaction Reference Number (TRN), </w:t>
            </w:r>
            <w:proofErr w:type="spellStart"/>
            <w:r w:rsidRPr="000E483F">
              <w:rPr>
                <w:rFonts w:asciiTheme="minorHAnsi" w:hAnsiTheme="minorHAnsi" w:cstheme="minorHAnsi"/>
                <w:sz w:val="22"/>
                <w:szCs w:val="22"/>
              </w:rPr>
              <w:t>lodgement</w:t>
            </w:r>
            <w:proofErr w:type="spellEnd"/>
            <w:r w:rsidRPr="000E483F">
              <w:rPr>
                <w:rFonts w:asciiTheme="minorHAnsi" w:hAnsiTheme="minorHAnsi" w:cstheme="minorHAnsi"/>
                <w:sz w:val="22"/>
                <w:szCs w:val="22"/>
              </w:rPr>
              <w:t xml:space="preserve"> confirmation and all post-</w:t>
            </w:r>
            <w:proofErr w:type="spellStart"/>
            <w:r w:rsidRPr="000E483F">
              <w:rPr>
                <w:rFonts w:asciiTheme="minorHAnsi" w:hAnsiTheme="minorHAnsi" w:cstheme="minorHAnsi"/>
                <w:sz w:val="22"/>
                <w:szCs w:val="22"/>
              </w:rPr>
              <w:t>lodgement</w:t>
            </w:r>
            <w:proofErr w:type="spellEnd"/>
            <w:r w:rsidRPr="000E483F">
              <w:rPr>
                <w:rFonts w:asciiTheme="minorHAnsi" w:hAnsiTheme="minorHAnsi" w:cstheme="minorHAnsi"/>
                <w:sz w:val="22"/>
                <w:szCs w:val="22"/>
              </w:rPr>
              <w:t xml:space="preserve"> records have been saved in the client file.</w:t>
            </w:r>
          </w:p>
        </w:tc>
        <w:tc>
          <w:tcPr>
            <w:tcW w:w="0" w:type="auto"/>
            <w:vAlign w:val="center"/>
            <w:hideMark/>
          </w:tcPr>
          <w:p w14:paraId="59CA63D1"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r w:rsidR="000E483F" w:rsidRPr="000E483F" w14:paraId="12C75624" w14:textId="77777777">
        <w:trPr>
          <w:tblCellSpacing w:w="15" w:type="dxa"/>
        </w:trPr>
        <w:tc>
          <w:tcPr>
            <w:tcW w:w="0" w:type="auto"/>
            <w:vAlign w:val="center"/>
            <w:hideMark/>
          </w:tcPr>
          <w:p w14:paraId="5425D8E1" w14:textId="77777777" w:rsidR="000E483F" w:rsidRPr="000E483F" w:rsidRDefault="000E483F">
            <w:pPr>
              <w:rPr>
                <w:rFonts w:asciiTheme="minorHAnsi" w:hAnsiTheme="minorHAnsi" w:cstheme="minorHAnsi"/>
                <w:sz w:val="22"/>
                <w:szCs w:val="22"/>
              </w:rPr>
            </w:pPr>
            <w:r w:rsidRPr="000E483F">
              <w:rPr>
                <w:rFonts w:asciiTheme="minorHAnsi" w:hAnsiTheme="minorHAnsi" w:cstheme="minorHAnsi"/>
                <w:sz w:val="22"/>
                <w:szCs w:val="22"/>
              </w:rPr>
              <w:t xml:space="preserve">Reminder has been scheduled for the Subclass 801 permanent visa stage and follow-up relationship evidence approximately two years after the initial </w:t>
            </w:r>
            <w:proofErr w:type="spellStart"/>
            <w:r w:rsidRPr="000E483F">
              <w:rPr>
                <w:rFonts w:asciiTheme="minorHAnsi" w:hAnsiTheme="minorHAnsi" w:cstheme="minorHAnsi"/>
                <w:sz w:val="22"/>
                <w:szCs w:val="22"/>
              </w:rPr>
              <w:t>lodgement</w:t>
            </w:r>
            <w:proofErr w:type="spellEnd"/>
            <w:r w:rsidRPr="000E483F">
              <w:rPr>
                <w:rFonts w:asciiTheme="minorHAnsi" w:hAnsiTheme="minorHAnsi" w:cstheme="minorHAnsi"/>
                <w:sz w:val="22"/>
                <w:szCs w:val="22"/>
              </w:rPr>
              <w:t>.</w:t>
            </w:r>
          </w:p>
        </w:tc>
        <w:tc>
          <w:tcPr>
            <w:tcW w:w="0" w:type="auto"/>
            <w:vAlign w:val="center"/>
            <w:hideMark/>
          </w:tcPr>
          <w:p w14:paraId="4AFE2467" w14:textId="77777777" w:rsidR="000E483F" w:rsidRPr="000E483F" w:rsidRDefault="000E483F">
            <w:pPr>
              <w:jc w:val="center"/>
              <w:rPr>
                <w:rFonts w:asciiTheme="minorHAnsi" w:hAnsiTheme="minorHAnsi" w:cstheme="minorHAnsi"/>
                <w:sz w:val="22"/>
                <w:szCs w:val="22"/>
              </w:rPr>
            </w:pPr>
            <w:r w:rsidRPr="000E483F">
              <w:rPr>
                <w:rFonts w:ascii="Segoe UI Symbol" w:hAnsi="Segoe UI Symbol" w:cs="Segoe UI Symbol"/>
                <w:sz w:val="22"/>
                <w:szCs w:val="22"/>
              </w:rPr>
              <w:t>☐</w:t>
            </w:r>
          </w:p>
        </w:tc>
      </w:tr>
    </w:tbl>
    <w:p w14:paraId="14AA48A6" w14:textId="1E952DD0" w:rsidR="000E422E" w:rsidRPr="000E483F" w:rsidRDefault="000E422E" w:rsidP="000E422E">
      <w:pPr>
        <w:rPr>
          <w:rFonts w:asciiTheme="minorHAnsi" w:hAnsiTheme="minorHAnsi" w:cstheme="minorHAnsi"/>
          <w:color w:val="000000" w:themeColor="text1"/>
          <w:sz w:val="22"/>
          <w:szCs w:val="22"/>
        </w:rPr>
      </w:pPr>
    </w:p>
    <w:p w14:paraId="63B1D481" w14:textId="77777777" w:rsidR="000E422E" w:rsidRPr="000E483F" w:rsidRDefault="000E422E" w:rsidP="000E422E">
      <w:pPr>
        <w:pStyle w:val="Heading2"/>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lastRenderedPageBreak/>
        <w:t>Important</w:t>
      </w:r>
    </w:p>
    <w:p w14:paraId="0B7D86B4" w14:textId="77777777" w:rsidR="000E483F" w:rsidRPr="000E483F" w:rsidRDefault="000E483F" w:rsidP="000E483F">
      <w:pPr>
        <w:numPr>
          <w:ilvl w:val="0"/>
          <w:numId w:val="53"/>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Any missing, inconsistent or incomplete information must be resolved before the application is lodged. </w:t>
      </w:r>
    </w:p>
    <w:p w14:paraId="69A55C5D" w14:textId="77777777" w:rsidR="000E483F" w:rsidRPr="000E483F" w:rsidRDefault="000E483F" w:rsidP="000E483F">
      <w:pPr>
        <w:numPr>
          <w:ilvl w:val="0"/>
          <w:numId w:val="53"/>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Relationship evidence must demonstrate that the relationship is genuine and continuing and satisfy the four legislative assessment aspects. </w:t>
      </w:r>
    </w:p>
    <w:p w14:paraId="07D545BD" w14:textId="77777777" w:rsidR="000E483F" w:rsidRPr="000E483F" w:rsidRDefault="000E483F" w:rsidP="000E483F">
      <w:pPr>
        <w:numPr>
          <w:ilvl w:val="0"/>
          <w:numId w:val="53"/>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All supporting documents must be clear, complete and, where required, certified or accompanied by an accredited English translation. </w:t>
      </w:r>
    </w:p>
    <w:p w14:paraId="1BE110FF" w14:textId="77777777" w:rsidR="000E483F" w:rsidRPr="000E483F" w:rsidRDefault="000E483F" w:rsidP="000E483F">
      <w:pPr>
        <w:numPr>
          <w:ilvl w:val="0"/>
          <w:numId w:val="53"/>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Any Request for Further Information (Section 56) issued by the Department of Home Affairs must be responded to before the specified deadline. </w:t>
      </w:r>
    </w:p>
    <w:p w14:paraId="2455B5FE" w14:textId="77777777" w:rsidR="000E483F" w:rsidRPr="000E483F" w:rsidRDefault="000E483F" w:rsidP="000E483F">
      <w:pPr>
        <w:numPr>
          <w:ilvl w:val="0"/>
          <w:numId w:val="53"/>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 xml:space="preserve">The Registered Migration Agent is responsible for ensuring that the sponsorship and visa application comply with current Australian migration legislation, Department of Home Affairs policy and professional obligations before </w:t>
      </w:r>
      <w:proofErr w:type="spellStart"/>
      <w:r w:rsidRPr="000E483F">
        <w:rPr>
          <w:rFonts w:asciiTheme="minorHAnsi" w:hAnsiTheme="minorHAnsi" w:cstheme="minorHAnsi"/>
          <w:sz w:val="22"/>
          <w:szCs w:val="22"/>
        </w:rPr>
        <w:t>lodgement</w:t>
      </w:r>
      <w:proofErr w:type="spellEnd"/>
      <w:r w:rsidRPr="000E483F">
        <w:rPr>
          <w:rFonts w:asciiTheme="minorHAnsi" w:hAnsiTheme="minorHAnsi" w:cstheme="minorHAnsi"/>
          <w:sz w:val="22"/>
          <w:szCs w:val="22"/>
        </w:rPr>
        <w:t xml:space="preserve">. </w:t>
      </w:r>
    </w:p>
    <w:p w14:paraId="0733A353" w14:textId="77777777" w:rsidR="000E483F" w:rsidRPr="000E483F" w:rsidRDefault="000E483F" w:rsidP="000E483F">
      <w:pPr>
        <w:numPr>
          <w:ilvl w:val="0"/>
          <w:numId w:val="53"/>
        </w:numPr>
        <w:spacing w:before="100" w:beforeAutospacing="1" w:after="100" w:afterAutospacing="1"/>
        <w:rPr>
          <w:rFonts w:asciiTheme="minorHAnsi" w:hAnsiTheme="minorHAnsi" w:cstheme="minorHAnsi"/>
          <w:sz w:val="22"/>
          <w:szCs w:val="22"/>
        </w:rPr>
      </w:pPr>
      <w:r w:rsidRPr="000E483F">
        <w:rPr>
          <w:rFonts w:asciiTheme="minorHAnsi" w:hAnsiTheme="minorHAnsi" w:cstheme="minorHAnsi"/>
          <w:sz w:val="22"/>
          <w:szCs w:val="22"/>
        </w:rPr>
        <w:t>A follow-up review must be scheduled to prepare and collect updated relationship evidence for the Subclass 801 permanent visa assessment when the applicant becomes eligible.</w:t>
      </w:r>
    </w:p>
    <w:p w14:paraId="3FE6A848" w14:textId="77777777" w:rsidR="00470955" w:rsidRPr="000E483F" w:rsidRDefault="00470955" w:rsidP="00852DFE">
      <w:pPr>
        <w:pStyle w:val="Heading1"/>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8. Compliance and Disclosure</w:t>
      </w:r>
    </w:p>
    <w:p w14:paraId="0ED2A807" w14:textId="77777777" w:rsidR="00470955" w:rsidRPr="000E483F" w:rsidRDefault="00470955" w:rsidP="00852DFE">
      <w:pPr>
        <w:pStyle w:val="isselectedend"/>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Yale Migration is committed to maintaining the highest standards of professionalism, ethical conduct and compliance with Australian migration legislation.</w:t>
      </w:r>
    </w:p>
    <w:p w14:paraId="4284CE2A" w14:textId="14B316E4" w:rsidR="00470955" w:rsidRPr="000E483F" w:rsidRDefault="00470955" w:rsidP="00852DFE">
      <w:pPr>
        <w:pStyle w:val="isselectedend"/>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All staff involved in </w:t>
      </w:r>
      <w:r w:rsidR="00CF7B9C" w:rsidRPr="000E483F">
        <w:rPr>
          <w:rFonts w:asciiTheme="minorHAnsi" w:hAnsiTheme="minorHAnsi" w:cstheme="minorHAnsi"/>
          <w:color w:val="000000" w:themeColor="text1"/>
          <w:sz w:val="22"/>
          <w:szCs w:val="22"/>
        </w:rPr>
        <w:t xml:space="preserve">Graduate </w:t>
      </w:r>
      <w:r w:rsidRPr="000E483F">
        <w:rPr>
          <w:rFonts w:asciiTheme="minorHAnsi" w:hAnsiTheme="minorHAnsi" w:cstheme="minorHAnsi"/>
          <w:color w:val="000000" w:themeColor="text1"/>
          <w:sz w:val="22"/>
          <w:szCs w:val="22"/>
        </w:rPr>
        <w:t>Visa applications must comply with the following requirements:</w:t>
      </w:r>
    </w:p>
    <w:p w14:paraId="7BE5EEE1" w14:textId="77777777" w:rsidR="00470955" w:rsidRPr="000E483F" w:rsidRDefault="00470955" w:rsidP="00852DFE">
      <w:pPr>
        <w:pStyle w:val="Heading3"/>
        <w:jc w:val="both"/>
        <w:rPr>
          <w:rFonts w:asciiTheme="minorHAnsi" w:hAnsiTheme="minorHAnsi" w:cstheme="minorHAnsi"/>
          <w:b/>
          <w:bCs/>
          <w:color w:val="000000" w:themeColor="text1"/>
          <w:sz w:val="22"/>
          <w:szCs w:val="22"/>
        </w:rPr>
      </w:pPr>
      <w:r w:rsidRPr="000E483F">
        <w:rPr>
          <w:rFonts w:asciiTheme="minorHAnsi" w:hAnsiTheme="minorHAnsi" w:cstheme="minorHAnsi"/>
          <w:b/>
          <w:bCs/>
          <w:color w:val="000000" w:themeColor="text1"/>
          <w:sz w:val="22"/>
          <w:szCs w:val="22"/>
        </w:rPr>
        <w:t>Legislative Compliance</w:t>
      </w:r>
    </w:p>
    <w:p w14:paraId="3F0A34D6" w14:textId="77777777" w:rsidR="00470955" w:rsidRPr="000E483F" w:rsidRDefault="00470955" w:rsidP="00852DFE">
      <w:pPr>
        <w:numPr>
          <w:ilvl w:val="0"/>
          <w:numId w:val="19"/>
        </w:numPr>
        <w:spacing w:before="100" w:beforeAutospacing="1" w:after="100" w:afterAutospacing="1"/>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Comply with all applicable Australian migration legislation, regulations and policy requirements.</w:t>
      </w:r>
    </w:p>
    <w:p w14:paraId="0599BC67" w14:textId="77777777" w:rsidR="00470955" w:rsidRPr="000E483F" w:rsidRDefault="00470955" w:rsidP="00852DFE">
      <w:pPr>
        <w:numPr>
          <w:ilvl w:val="0"/>
          <w:numId w:val="19"/>
        </w:numPr>
        <w:spacing w:before="100" w:beforeAutospacing="1" w:after="100" w:afterAutospacing="1"/>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Follow all requirements of the Department of Home Affairs when preparing and lodging visa applications.</w:t>
      </w:r>
    </w:p>
    <w:p w14:paraId="75DD79E8" w14:textId="77777777" w:rsidR="00470955" w:rsidRPr="000E483F" w:rsidRDefault="00470955" w:rsidP="00852DFE">
      <w:pPr>
        <w:numPr>
          <w:ilvl w:val="0"/>
          <w:numId w:val="19"/>
        </w:numPr>
        <w:spacing w:before="100" w:beforeAutospacing="1" w:after="100" w:afterAutospacing="1"/>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Ensure that all information provided in a visa application is accurate, truthful and supported by appropriate evidence.</w:t>
      </w:r>
    </w:p>
    <w:p w14:paraId="4C9AA5DA" w14:textId="77777777" w:rsidR="00470955" w:rsidRPr="000E483F" w:rsidRDefault="00470955" w:rsidP="00852DFE">
      <w:pPr>
        <w:pStyle w:val="Heading3"/>
        <w:jc w:val="both"/>
        <w:rPr>
          <w:rFonts w:asciiTheme="minorHAnsi" w:hAnsiTheme="minorHAnsi" w:cstheme="minorHAnsi"/>
          <w:b/>
          <w:bCs/>
          <w:color w:val="000000" w:themeColor="text1"/>
          <w:sz w:val="22"/>
          <w:szCs w:val="22"/>
        </w:rPr>
      </w:pPr>
      <w:r w:rsidRPr="000E483F">
        <w:rPr>
          <w:rFonts w:asciiTheme="minorHAnsi" w:hAnsiTheme="minorHAnsi" w:cstheme="minorHAnsi"/>
          <w:b/>
          <w:bCs/>
          <w:color w:val="000000" w:themeColor="text1"/>
          <w:sz w:val="22"/>
          <w:szCs w:val="22"/>
        </w:rPr>
        <w:t>Professional Responsibilities</w:t>
      </w:r>
    </w:p>
    <w:p w14:paraId="63D97DAD" w14:textId="77777777" w:rsidR="00470955" w:rsidRPr="000E483F" w:rsidRDefault="00470955" w:rsidP="00852DFE">
      <w:pPr>
        <w:numPr>
          <w:ilvl w:val="0"/>
          <w:numId w:val="20"/>
        </w:numPr>
        <w:spacing w:before="100" w:beforeAutospacing="1" w:after="100" w:afterAutospacing="1"/>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Only a Registered Migration Agent may provide migration advice or make legal representations regarding visa matters.</w:t>
      </w:r>
    </w:p>
    <w:p w14:paraId="29B73BC0" w14:textId="77777777" w:rsidR="00470955" w:rsidRPr="000E483F" w:rsidRDefault="00470955" w:rsidP="00852DFE">
      <w:pPr>
        <w:numPr>
          <w:ilvl w:val="0"/>
          <w:numId w:val="20"/>
        </w:numPr>
        <w:spacing w:before="100" w:beforeAutospacing="1" w:after="100" w:afterAutospacing="1"/>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Consultants and administrative staff must not provide migration advice unless </w:t>
      </w:r>
      <w:proofErr w:type="spellStart"/>
      <w:r w:rsidRPr="000E483F">
        <w:rPr>
          <w:rFonts w:asciiTheme="minorHAnsi" w:hAnsiTheme="minorHAnsi" w:cstheme="minorHAnsi"/>
          <w:color w:val="000000" w:themeColor="text1"/>
          <w:sz w:val="22"/>
          <w:szCs w:val="22"/>
        </w:rPr>
        <w:t>authorised</w:t>
      </w:r>
      <w:proofErr w:type="spellEnd"/>
      <w:r w:rsidRPr="000E483F">
        <w:rPr>
          <w:rFonts w:asciiTheme="minorHAnsi" w:hAnsiTheme="minorHAnsi" w:cstheme="minorHAnsi"/>
          <w:color w:val="000000" w:themeColor="text1"/>
          <w:sz w:val="22"/>
          <w:szCs w:val="22"/>
        </w:rPr>
        <w:t xml:space="preserve"> to do so.</w:t>
      </w:r>
    </w:p>
    <w:p w14:paraId="757C0FC9" w14:textId="77777777" w:rsidR="00470955" w:rsidRPr="000E483F" w:rsidRDefault="00470955" w:rsidP="00852DFE">
      <w:pPr>
        <w:numPr>
          <w:ilvl w:val="0"/>
          <w:numId w:val="20"/>
        </w:numPr>
        <w:spacing w:before="100" w:beforeAutospacing="1" w:after="100" w:afterAutospacing="1"/>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Any complex migration issues must be referred to the Registered Migration Agent.</w:t>
      </w:r>
    </w:p>
    <w:p w14:paraId="33768676" w14:textId="77777777" w:rsidR="00470955" w:rsidRPr="000E483F" w:rsidRDefault="00470955" w:rsidP="00852DFE">
      <w:pPr>
        <w:pStyle w:val="Heading3"/>
        <w:jc w:val="both"/>
        <w:rPr>
          <w:rFonts w:asciiTheme="minorHAnsi" w:hAnsiTheme="minorHAnsi" w:cstheme="minorHAnsi"/>
          <w:b/>
          <w:bCs/>
          <w:color w:val="000000" w:themeColor="text1"/>
          <w:sz w:val="22"/>
          <w:szCs w:val="22"/>
        </w:rPr>
      </w:pPr>
      <w:r w:rsidRPr="000E483F">
        <w:rPr>
          <w:rFonts w:asciiTheme="minorHAnsi" w:hAnsiTheme="minorHAnsi" w:cstheme="minorHAnsi"/>
          <w:b/>
          <w:bCs/>
          <w:color w:val="000000" w:themeColor="text1"/>
          <w:sz w:val="22"/>
          <w:szCs w:val="22"/>
        </w:rPr>
        <w:t>Client Confidentiality</w:t>
      </w:r>
    </w:p>
    <w:p w14:paraId="65111AAE" w14:textId="77777777" w:rsidR="00470955" w:rsidRPr="000E483F" w:rsidRDefault="00470955" w:rsidP="00852DFE">
      <w:pPr>
        <w:numPr>
          <w:ilvl w:val="0"/>
          <w:numId w:val="21"/>
        </w:numPr>
        <w:spacing w:before="100" w:beforeAutospacing="1" w:after="100" w:afterAutospacing="1"/>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Protect all client information in accordance with Australian privacy requirements and the agency's privacy policy.</w:t>
      </w:r>
    </w:p>
    <w:p w14:paraId="5C397FCB" w14:textId="356FE8F3" w:rsidR="00470955" w:rsidRPr="000E483F" w:rsidRDefault="00470955" w:rsidP="00852DFE">
      <w:pPr>
        <w:numPr>
          <w:ilvl w:val="0"/>
          <w:numId w:val="21"/>
        </w:numPr>
        <w:spacing w:before="100" w:beforeAutospacing="1" w:after="100" w:afterAutospacing="1"/>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Client information must only be accessed by </w:t>
      </w:r>
      <w:r w:rsidRPr="000E483F">
        <w:rPr>
          <w:rFonts w:asciiTheme="minorHAnsi" w:hAnsiTheme="minorHAnsi" w:cstheme="minorHAnsi"/>
          <w:color w:val="000000" w:themeColor="text1"/>
          <w:sz w:val="22"/>
          <w:szCs w:val="22"/>
        </w:rPr>
        <w:t>authorized</w:t>
      </w:r>
      <w:r w:rsidRPr="000E483F">
        <w:rPr>
          <w:rFonts w:asciiTheme="minorHAnsi" w:hAnsiTheme="minorHAnsi" w:cstheme="minorHAnsi"/>
          <w:color w:val="000000" w:themeColor="text1"/>
          <w:sz w:val="22"/>
          <w:szCs w:val="22"/>
        </w:rPr>
        <w:t xml:space="preserve"> staff for legitimate business purposes.</w:t>
      </w:r>
    </w:p>
    <w:p w14:paraId="24E86EE2" w14:textId="77777777" w:rsidR="00470955" w:rsidRPr="000E483F" w:rsidRDefault="00470955" w:rsidP="00852DFE">
      <w:pPr>
        <w:numPr>
          <w:ilvl w:val="0"/>
          <w:numId w:val="21"/>
        </w:numPr>
        <w:spacing w:before="100" w:beforeAutospacing="1" w:after="100" w:afterAutospacing="1"/>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Client documents must be stored securely within the agency's approved document management system.</w:t>
      </w:r>
    </w:p>
    <w:p w14:paraId="03F2894E" w14:textId="77777777" w:rsidR="00470955" w:rsidRPr="000E483F" w:rsidRDefault="00470955" w:rsidP="00852DFE">
      <w:pPr>
        <w:pStyle w:val="Heading3"/>
        <w:jc w:val="both"/>
        <w:rPr>
          <w:rFonts w:asciiTheme="minorHAnsi" w:hAnsiTheme="minorHAnsi" w:cstheme="minorHAnsi"/>
          <w:b/>
          <w:bCs/>
          <w:color w:val="000000" w:themeColor="text1"/>
          <w:sz w:val="22"/>
          <w:szCs w:val="22"/>
        </w:rPr>
      </w:pPr>
      <w:r w:rsidRPr="000E483F">
        <w:rPr>
          <w:rFonts w:asciiTheme="minorHAnsi" w:hAnsiTheme="minorHAnsi" w:cstheme="minorHAnsi"/>
          <w:b/>
          <w:bCs/>
          <w:color w:val="000000" w:themeColor="text1"/>
          <w:sz w:val="22"/>
          <w:szCs w:val="22"/>
        </w:rPr>
        <w:lastRenderedPageBreak/>
        <w:t>Accuracy and Record Management</w:t>
      </w:r>
    </w:p>
    <w:p w14:paraId="0A8A2777" w14:textId="744BAE10" w:rsidR="00470955" w:rsidRPr="000E483F" w:rsidRDefault="00470955" w:rsidP="00852DFE">
      <w:pPr>
        <w:numPr>
          <w:ilvl w:val="0"/>
          <w:numId w:val="22"/>
        </w:numPr>
        <w:spacing w:before="100" w:beforeAutospacing="1" w:after="100" w:afterAutospacing="1"/>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Maintain complete, accurate and up-to-date client records </w:t>
      </w:r>
      <w:r w:rsidRPr="000E483F">
        <w:rPr>
          <w:rFonts w:asciiTheme="minorHAnsi" w:hAnsiTheme="minorHAnsi" w:cstheme="minorHAnsi"/>
          <w:color w:val="000000" w:themeColor="text1"/>
          <w:sz w:val="22"/>
          <w:szCs w:val="22"/>
        </w:rPr>
        <w:t>always</w:t>
      </w:r>
      <w:r w:rsidRPr="000E483F">
        <w:rPr>
          <w:rFonts w:asciiTheme="minorHAnsi" w:hAnsiTheme="minorHAnsi" w:cstheme="minorHAnsi"/>
          <w:color w:val="000000" w:themeColor="text1"/>
          <w:sz w:val="22"/>
          <w:szCs w:val="22"/>
        </w:rPr>
        <w:t>.</w:t>
      </w:r>
    </w:p>
    <w:p w14:paraId="7118C78F" w14:textId="77777777" w:rsidR="00470955" w:rsidRPr="000E483F" w:rsidRDefault="00470955" w:rsidP="00852DFE">
      <w:pPr>
        <w:numPr>
          <w:ilvl w:val="0"/>
          <w:numId w:val="22"/>
        </w:numPr>
        <w:spacing w:before="100" w:beforeAutospacing="1" w:after="100" w:afterAutospacing="1"/>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Record all client communications, advice provided, and documents received or submitted.</w:t>
      </w:r>
    </w:p>
    <w:p w14:paraId="5EACB627" w14:textId="77777777" w:rsidR="00470955" w:rsidRPr="000E483F" w:rsidRDefault="00470955" w:rsidP="00852DFE">
      <w:pPr>
        <w:numPr>
          <w:ilvl w:val="0"/>
          <w:numId w:val="22"/>
        </w:numPr>
        <w:spacing w:before="100" w:beforeAutospacing="1" w:after="100" w:afterAutospacing="1"/>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Ensure all electronic files follow the agency's document naming and filing procedures.</w:t>
      </w:r>
    </w:p>
    <w:p w14:paraId="22D4E417" w14:textId="77777777" w:rsidR="00470955" w:rsidRPr="000E483F" w:rsidRDefault="00470955" w:rsidP="00852DFE">
      <w:pPr>
        <w:pStyle w:val="Heading3"/>
        <w:jc w:val="both"/>
        <w:rPr>
          <w:rFonts w:asciiTheme="minorHAnsi" w:hAnsiTheme="minorHAnsi" w:cstheme="minorHAnsi"/>
          <w:b/>
          <w:bCs/>
          <w:color w:val="000000" w:themeColor="text1"/>
          <w:sz w:val="22"/>
          <w:szCs w:val="22"/>
        </w:rPr>
      </w:pPr>
      <w:r w:rsidRPr="000E483F">
        <w:rPr>
          <w:rFonts w:asciiTheme="minorHAnsi" w:hAnsiTheme="minorHAnsi" w:cstheme="minorHAnsi"/>
          <w:b/>
          <w:bCs/>
          <w:color w:val="000000" w:themeColor="text1"/>
          <w:sz w:val="22"/>
          <w:szCs w:val="22"/>
        </w:rPr>
        <w:t>Fee Disclosure</w:t>
      </w:r>
    </w:p>
    <w:p w14:paraId="5C3F0BBD" w14:textId="77777777" w:rsidR="00470955" w:rsidRPr="000E483F" w:rsidRDefault="00470955" w:rsidP="00852DFE">
      <w:pPr>
        <w:pStyle w:val="isselectedend"/>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Before commencing any work, the client must receive clear written information regarding:</w:t>
      </w:r>
    </w:p>
    <w:p w14:paraId="79B23323" w14:textId="77777777" w:rsidR="00470955" w:rsidRPr="000E483F" w:rsidRDefault="00470955" w:rsidP="00852DFE">
      <w:pPr>
        <w:numPr>
          <w:ilvl w:val="0"/>
          <w:numId w:val="23"/>
        </w:numPr>
        <w:spacing w:before="100" w:beforeAutospacing="1" w:after="100" w:afterAutospacing="1"/>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Professional service fees.</w:t>
      </w:r>
    </w:p>
    <w:p w14:paraId="4460D1FB" w14:textId="77777777" w:rsidR="00470955" w:rsidRPr="000E483F" w:rsidRDefault="00470955" w:rsidP="00852DFE">
      <w:pPr>
        <w:numPr>
          <w:ilvl w:val="0"/>
          <w:numId w:val="23"/>
        </w:numPr>
        <w:spacing w:before="100" w:beforeAutospacing="1" w:after="100" w:afterAutospacing="1"/>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Government Visa Application Charges (VAC).</w:t>
      </w:r>
    </w:p>
    <w:p w14:paraId="48FEE2F6" w14:textId="77777777" w:rsidR="00470955" w:rsidRPr="000E483F" w:rsidRDefault="00470955" w:rsidP="00852DFE">
      <w:pPr>
        <w:pStyle w:val="Heading3"/>
        <w:jc w:val="both"/>
        <w:rPr>
          <w:rFonts w:asciiTheme="minorHAnsi" w:hAnsiTheme="minorHAnsi" w:cstheme="minorHAnsi"/>
          <w:b/>
          <w:bCs/>
          <w:color w:val="000000" w:themeColor="text1"/>
          <w:sz w:val="22"/>
          <w:szCs w:val="22"/>
        </w:rPr>
      </w:pPr>
      <w:r w:rsidRPr="000E483F">
        <w:rPr>
          <w:rFonts w:asciiTheme="minorHAnsi" w:hAnsiTheme="minorHAnsi" w:cstheme="minorHAnsi"/>
          <w:b/>
          <w:bCs/>
          <w:color w:val="000000" w:themeColor="text1"/>
          <w:sz w:val="22"/>
          <w:szCs w:val="22"/>
        </w:rPr>
        <w:t>Client Acknowledgement</w:t>
      </w:r>
    </w:p>
    <w:p w14:paraId="7555D77F" w14:textId="1FCC90F3" w:rsidR="00470955" w:rsidRPr="000E483F" w:rsidRDefault="00470955" w:rsidP="00852DFE">
      <w:pPr>
        <w:pStyle w:val="isselectedend"/>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 xml:space="preserve">Before visa </w:t>
      </w:r>
      <w:r w:rsidRPr="000E483F">
        <w:rPr>
          <w:rFonts w:asciiTheme="minorHAnsi" w:hAnsiTheme="minorHAnsi" w:cstheme="minorHAnsi"/>
          <w:color w:val="000000" w:themeColor="text1"/>
          <w:sz w:val="22"/>
          <w:szCs w:val="22"/>
        </w:rPr>
        <w:t>lodgment</w:t>
      </w:r>
      <w:r w:rsidRPr="000E483F">
        <w:rPr>
          <w:rFonts w:asciiTheme="minorHAnsi" w:hAnsiTheme="minorHAnsi" w:cstheme="minorHAnsi"/>
          <w:color w:val="000000" w:themeColor="text1"/>
          <w:sz w:val="22"/>
          <w:szCs w:val="22"/>
        </w:rPr>
        <w:t>, the client must acknowledge that:</w:t>
      </w:r>
    </w:p>
    <w:p w14:paraId="7939250F" w14:textId="77777777" w:rsidR="00470955" w:rsidRPr="000E483F" w:rsidRDefault="00470955" w:rsidP="00852DFE">
      <w:pPr>
        <w:numPr>
          <w:ilvl w:val="0"/>
          <w:numId w:val="24"/>
        </w:numPr>
        <w:spacing w:before="100" w:beforeAutospacing="1" w:after="100" w:afterAutospacing="1"/>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All information provided is true, complete and accurate.</w:t>
      </w:r>
    </w:p>
    <w:p w14:paraId="204FAF4E" w14:textId="77777777" w:rsidR="00470955" w:rsidRPr="000E483F" w:rsidRDefault="00470955" w:rsidP="00852DFE">
      <w:pPr>
        <w:numPr>
          <w:ilvl w:val="0"/>
          <w:numId w:val="24"/>
        </w:numPr>
        <w:spacing w:before="100" w:beforeAutospacing="1" w:after="100" w:afterAutospacing="1"/>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They have reviewed and approved the final visa application.</w:t>
      </w:r>
    </w:p>
    <w:p w14:paraId="2C050ABF" w14:textId="77777777" w:rsidR="00470955" w:rsidRPr="000E483F" w:rsidRDefault="00470955" w:rsidP="00852DFE">
      <w:pPr>
        <w:numPr>
          <w:ilvl w:val="0"/>
          <w:numId w:val="24"/>
        </w:numPr>
        <w:spacing w:before="100" w:beforeAutospacing="1" w:after="100" w:afterAutospacing="1"/>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They understand their obligations as a Student Visa holder.</w:t>
      </w:r>
    </w:p>
    <w:p w14:paraId="5879F8D5" w14:textId="77777777" w:rsidR="00470955" w:rsidRPr="000E483F" w:rsidRDefault="00470955" w:rsidP="00852DFE">
      <w:pPr>
        <w:numPr>
          <w:ilvl w:val="0"/>
          <w:numId w:val="24"/>
        </w:numPr>
        <w:spacing w:before="100" w:beforeAutospacing="1" w:after="100" w:afterAutospacing="1"/>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They understand that providing false or misleading information may result in visa refusal or cancellation.</w:t>
      </w:r>
    </w:p>
    <w:p w14:paraId="5A4BED1A" w14:textId="77777777" w:rsidR="00470955" w:rsidRPr="000E483F" w:rsidRDefault="00470955" w:rsidP="00852DFE">
      <w:pPr>
        <w:pStyle w:val="Heading3"/>
        <w:jc w:val="both"/>
        <w:rPr>
          <w:rFonts w:asciiTheme="minorHAnsi" w:hAnsiTheme="minorHAnsi" w:cstheme="minorHAnsi"/>
          <w:b/>
          <w:bCs/>
          <w:color w:val="000000" w:themeColor="text1"/>
          <w:sz w:val="22"/>
          <w:szCs w:val="22"/>
        </w:rPr>
      </w:pPr>
      <w:r w:rsidRPr="000E483F">
        <w:rPr>
          <w:rFonts w:asciiTheme="minorHAnsi" w:hAnsiTheme="minorHAnsi" w:cstheme="minorHAnsi"/>
          <w:b/>
          <w:bCs/>
          <w:color w:val="000000" w:themeColor="text1"/>
          <w:sz w:val="22"/>
          <w:szCs w:val="22"/>
        </w:rPr>
        <w:t>Visa Outcome Disclaimer</w:t>
      </w:r>
    </w:p>
    <w:p w14:paraId="2DD3E39A" w14:textId="77777777" w:rsidR="00470955" w:rsidRPr="000E483F" w:rsidRDefault="00470955" w:rsidP="00852DFE">
      <w:pPr>
        <w:pStyle w:val="isselectedend"/>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Yale Migration will prepare and manage every application with due skill, care and diligence. However, the approval or refusal of any visa application is solely at the discretion of the Department of Home Affairs.</w:t>
      </w:r>
    </w:p>
    <w:p w14:paraId="34CF46AA" w14:textId="77777777" w:rsidR="00470955" w:rsidRPr="000E483F" w:rsidRDefault="00470955" w:rsidP="00852DFE">
      <w:pPr>
        <w:pStyle w:val="NormalWeb"/>
        <w:jc w:val="both"/>
        <w:rPr>
          <w:rFonts w:asciiTheme="minorHAnsi" w:hAnsiTheme="minorHAnsi" w:cstheme="minorHAnsi"/>
          <w:color w:val="000000" w:themeColor="text1"/>
          <w:sz w:val="22"/>
          <w:szCs w:val="22"/>
        </w:rPr>
      </w:pPr>
      <w:r w:rsidRPr="000E483F">
        <w:rPr>
          <w:rFonts w:asciiTheme="minorHAnsi" w:hAnsiTheme="minorHAnsi" w:cstheme="minorHAnsi"/>
          <w:color w:val="000000" w:themeColor="text1"/>
          <w:sz w:val="22"/>
          <w:szCs w:val="22"/>
        </w:rPr>
        <w:t>Neither Yale Migration nor the Registered Migration Agent can guarantee the grant of a visa, as each application is assessed on its individual merits and in accordance with Australian migration legislation and policy.</w:t>
      </w:r>
    </w:p>
    <w:p w14:paraId="10DC6319" w14:textId="77777777" w:rsidR="00470955" w:rsidRPr="000E483F" w:rsidRDefault="00470955" w:rsidP="00852DFE">
      <w:pPr>
        <w:jc w:val="both"/>
        <w:rPr>
          <w:rFonts w:asciiTheme="minorHAnsi" w:hAnsiTheme="minorHAnsi" w:cstheme="minorHAnsi"/>
          <w:color w:val="000000" w:themeColor="text1"/>
          <w:sz w:val="22"/>
          <w:szCs w:val="22"/>
        </w:rPr>
      </w:pPr>
    </w:p>
    <w:sectPr w:rsidR="00470955" w:rsidRPr="000E483F">
      <w:headerReference w:type="default" r:id="rId12"/>
      <w:footerReference w:type="default" r:id="rId13"/>
      <w:pgSz w:w="11920" w:h="16850"/>
      <w:pgMar w:top="2060" w:right="1275" w:bottom="1560" w:left="1275" w:header="707" w:footer="1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A08CA" w14:textId="77777777" w:rsidR="00021DA0" w:rsidRDefault="00021DA0">
      <w:r>
        <w:separator/>
      </w:r>
    </w:p>
  </w:endnote>
  <w:endnote w:type="continuationSeparator" w:id="0">
    <w:p w14:paraId="5FF2D5BB" w14:textId="77777777" w:rsidR="00021DA0" w:rsidRDefault="00021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4211" w14:textId="77777777" w:rsidR="00005915" w:rsidRDefault="00501CA2">
    <w:pPr>
      <w:pStyle w:val="BodyText"/>
      <w:spacing w:line="14" w:lineRule="auto"/>
      <w:rPr>
        <w:sz w:val="20"/>
      </w:rPr>
    </w:pPr>
    <w:r>
      <w:rPr>
        <w:noProof/>
        <w:sz w:val="20"/>
      </w:rPr>
      <mc:AlternateContent>
        <mc:Choice Requires="wps">
          <w:drawing>
            <wp:anchor distT="0" distB="0" distL="0" distR="0" simplePos="0" relativeHeight="487425024" behindDoc="1" locked="0" layoutInCell="1" allowOverlap="1" wp14:anchorId="70A6719E" wp14:editId="3C61A09A">
              <wp:simplePos x="0" y="0"/>
              <wp:positionH relativeFrom="page">
                <wp:posOffset>2305939</wp:posOffset>
              </wp:positionH>
              <wp:positionV relativeFrom="page">
                <wp:posOffset>9686035</wp:posOffset>
              </wp:positionV>
              <wp:extent cx="2950210" cy="6781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0210" cy="678180"/>
                      </a:xfrm>
                      <a:prstGeom prst="rect">
                        <a:avLst/>
                      </a:prstGeom>
                    </wps:spPr>
                    <wps:txbx>
                      <w:txbxContent>
                        <w:p w14:paraId="26C839BB" w14:textId="0DB068F2" w:rsidR="00005915" w:rsidRDefault="00501CA2" w:rsidP="000C58AC">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proofErr w:type="spellStart"/>
                          <w:proofErr w:type="gramStart"/>
                          <w:r>
                            <w:rPr>
                              <w:spacing w:val="-2"/>
                            </w:rPr>
                            <w:t>Queensland,</w:t>
                          </w:r>
                          <w:r>
                            <w:t>Australia</w:t>
                          </w:r>
                          <w:proofErr w:type="spellEnd"/>
                          <w:proofErr w:type="gramEnd"/>
                          <w:r>
                            <w:t>,</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1"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wps:txbx>
                    <wps:bodyPr wrap="square" lIns="0" tIns="0" rIns="0" bIns="0" rtlCol="0">
                      <a:noAutofit/>
                    </wps:bodyPr>
                  </wps:wsp>
                </a:graphicData>
              </a:graphic>
            </wp:anchor>
          </w:drawing>
        </mc:Choice>
        <mc:Fallback>
          <w:pict>
            <v:shapetype w14:anchorId="70A6719E" id="_x0000_t202" coordsize="21600,21600" o:spt="202" path="m,l,21600r21600,l21600,xe">
              <v:stroke joinstyle="miter"/>
              <v:path gradientshapeok="t" o:connecttype="rect"/>
            </v:shapetype>
            <v:shape id="Textbox 2" o:spid="_x0000_s1026" type="#_x0000_t202" style="position:absolute;margin-left:181.55pt;margin-top:762.7pt;width:232.3pt;height:53.4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" filled="f" stroked="f">
              <v:textbox inset="0,0,0,0">
                <w:txbxContent>
                  <w:p w14:paraId="26C839BB" w14:textId="0DB068F2" w:rsidR="00005915" w:rsidRDefault="00501CA2" w:rsidP="000C58AC">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proofErr w:type="spellStart"/>
                    <w:proofErr w:type="gramStart"/>
                    <w:r>
                      <w:rPr>
                        <w:spacing w:val="-2"/>
                      </w:rPr>
                      <w:t>Queensland,</w:t>
                    </w:r>
                    <w:r>
                      <w:t>Australia</w:t>
                    </w:r>
                    <w:proofErr w:type="spellEnd"/>
                    <w:proofErr w:type="gramEnd"/>
                    <w:r>
                      <w:t>,</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2"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46023" w14:textId="77777777" w:rsidR="00021DA0" w:rsidRDefault="00021DA0">
      <w:r>
        <w:separator/>
      </w:r>
    </w:p>
  </w:footnote>
  <w:footnote w:type="continuationSeparator" w:id="0">
    <w:p w14:paraId="4A7399EC" w14:textId="77777777" w:rsidR="00021DA0" w:rsidRDefault="00021D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9B36" w14:textId="77777777" w:rsidR="00005915" w:rsidRDefault="00501CA2">
    <w:pPr>
      <w:pStyle w:val="BodyText"/>
      <w:spacing w:line="14" w:lineRule="auto"/>
      <w:rPr>
        <w:sz w:val="20"/>
      </w:rPr>
    </w:pPr>
    <w:r>
      <w:rPr>
        <w:noProof/>
        <w:sz w:val="20"/>
      </w:rPr>
      <w:drawing>
        <wp:anchor distT="0" distB="0" distL="0" distR="0" simplePos="0" relativeHeight="487424512" behindDoc="1" locked="0" layoutInCell="1" allowOverlap="1" wp14:anchorId="15D1199A" wp14:editId="129CEE85">
          <wp:simplePos x="0" y="0"/>
          <wp:positionH relativeFrom="page">
            <wp:posOffset>914400</wp:posOffset>
          </wp:positionH>
          <wp:positionV relativeFrom="page">
            <wp:posOffset>250690</wp:posOffset>
          </wp:positionV>
          <wp:extent cx="5729859" cy="869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29859" cy="869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D2AE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72CDB"/>
    <w:multiLevelType w:val="multilevel"/>
    <w:tmpl w:val="196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4542"/>
    <w:multiLevelType w:val="hybridMultilevel"/>
    <w:tmpl w:val="680C0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C41EED"/>
    <w:multiLevelType w:val="hybridMultilevel"/>
    <w:tmpl w:val="679C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DF5956"/>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54780"/>
    <w:multiLevelType w:val="multilevel"/>
    <w:tmpl w:val="5FC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70E92"/>
    <w:multiLevelType w:val="multilevel"/>
    <w:tmpl w:val="71E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038DA"/>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80712"/>
    <w:multiLevelType w:val="hybridMultilevel"/>
    <w:tmpl w:val="ED58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624AA9"/>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C78A5"/>
    <w:multiLevelType w:val="hybridMultilevel"/>
    <w:tmpl w:val="13DC2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BB2F8C"/>
    <w:multiLevelType w:val="multilevel"/>
    <w:tmpl w:val="14E296F2"/>
    <w:lvl w:ilvl="0">
      <w:start w:val="1"/>
      <w:numFmt w:val="decimal"/>
      <w:lvlText w:val="%1."/>
      <w:lvlJc w:val="left"/>
      <w:pPr>
        <w:ind w:left="36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200" w:hanging="1440"/>
      </w:pPr>
      <w:rPr>
        <w:rFonts w:hint="default"/>
      </w:rPr>
    </w:lvl>
  </w:abstractNum>
  <w:abstractNum w:abstractNumId="12" w15:restartNumberingAfterBreak="0">
    <w:nsid w:val="1C6F7AA4"/>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8B49CB"/>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70768F"/>
    <w:multiLevelType w:val="multilevel"/>
    <w:tmpl w:val="5736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F72387"/>
    <w:multiLevelType w:val="multilevel"/>
    <w:tmpl w:val="77FEB692"/>
    <w:lvl w:ilvl="0">
      <w:start w:val="16"/>
      <w:numFmt w:val="decimal"/>
      <w:lvlText w:val="%1"/>
      <w:lvlJc w:val="left"/>
      <w:pPr>
        <w:ind w:left="1602" w:hanging="1136"/>
      </w:pPr>
      <w:rPr>
        <w:rFonts w:hint="default"/>
        <w:lang w:val="en-US" w:eastAsia="en-US" w:bidi="ar-SA"/>
      </w:rPr>
    </w:lvl>
    <w:lvl w:ilvl="1">
      <w:start w:val="2"/>
      <w:numFmt w:val="decimal"/>
      <w:lvlText w:val="%1.%2."/>
      <w:lvlJc w:val="left"/>
      <w:pPr>
        <w:ind w:left="1602" w:hanging="1136"/>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547" w:hanging="130"/>
      </w:pPr>
      <w:rPr>
        <w:rFonts w:ascii="Calibri Light" w:eastAsia="Calibri Light" w:hAnsi="Calibri Light" w:cs="Calibri Light" w:hint="default"/>
        <w:b w:val="0"/>
        <w:bCs w:val="0"/>
        <w:i w:val="0"/>
        <w:iCs w:val="0"/>
        <w:spacing w:val="0"/>
        <w:w w:val="100"/>
        <w:sz w:val="24"/>
        <w:szCs w:val="24"/>
        <w:lang w:val="en-US" w:eastAsia="en-US" w:bidi="ar-SA"/>
      </w:rPr>
    </w:lvl>
    <w:lvl w:ilvl="3">
      <w:numFmt w:val="bullet"/>
      <w:lvlText w:val="•"/>
      <w:lvlJc w:val="left"/>
      <w:pPr>
        <w:ind w:left="2312" w:hanging="130"/>
      </w:pPr>
      <w:rPr>
        <w:rFonts w:hint="default"/>
        <w:lang w:val="en-US" w:eastAsia="en-US" w:bidi="ar-SA"/>
      </w:rPr>
    </w:lvl>
    <w:lvl w:ilvl="4">
      <w:numFmt w:val="bullet"/>
      <w:lvlText w:val="•"/>
      <w:lvlJc w:val="left"/>
      <w:pPr>
        <w:ind w:left="2669" w:hanging="130"/>
      </w:pPr>
      <w:rPr>
        <w:rFonts w:hint="default"/>
        <w:lang w:val="en-US" w:eastAsia="en-US" w:bidi="ar-SA"/>
      </w:rPr>
    </w:lvl>
    <w:lvl w:ilvl="5">
      <w:numFmt w:val="bullet"/>
      <w:lvlText w:val="•"/>
      <w:lvlJc w:val="left"/>
      <w:pPr>
        <w:ind w:left="3025" w:hanging="130"/>
      </w:pPr>
      <w:rPr>
        <w:rFonts w:hint="default"/>
        <w:lang w:val="en-US" w:eastAsia="en-US" w:bidi="ar-SA"/>
      </w:rPr>
    </w:lvl>
    <w:lvl w:ilvl="6">
      <w:numFmt w:val="bullet"/>
      <w:lvlText w:val="•"/>
      <w:lvlJc w:val="left"/>
      <w:pPr>
        <w:ind w:left="3382" w:hanging="130"/>
      </w:pPr>
      <w:rPr>
        <w:rFonts w:hint="default"/>
        <w:lang w:val="en-US" w:eastAsia="en-US" w:bidi="ar-SA"/>
      </w:rPr>
    </w:lvl>
    <w:lvl w:ilvl="7">
      <w:numFmt w:val="bullet"/>
      <w:lvlText w:val="•"/>
      <w:lvlJc w:val="left"/>
      <w:pPr>
        <w:ind w:left="3738" w:hanging="130"/>
      </w:pPr>
      <w:rPr>
        <w:rFonts w:hint="default"/>
        <w:lang w:val="en-US" w:eastAsia="en-US" w:bidi="ar-SA"/>
      </w:rPr>
    </w:lvl>
    <w:lvl w:ilvl="8">
      <w:numFmt w:val="bullet"/>
      <w:lvlText w:val="•"/>
      <w:lvlJc w:val="left"/>
      <w:pPr>
        <w:ind w:left="4095" w:hanging="130"/>
      </w:pPr>
      <w:rPr>
        <w:rFonts w:hint="default"/>
        <w:lang w:val="en-US" w:eastAsia="en-US" w:bidi="ar-SA"/>
      </w:rPr>
    </w:lvl>
  </w:abstractNum>
  <w:abstractNum w:abstractNumId="16" w15:restartNumberingAfterBreak="0">
    <w:nsid w:val="29CC3888"/>
    <w:multiLevelType w:val="multilevel"/>
    <w:tmpl w:val="09C2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92A27"/>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C0168B"/>
    <w:multiLevelType w:val="hybridMultilevel"/>
    <w:tmpl w:val="1BAA9EBC"/>
    <w:lvl w:ilvl="0" w:tplc="221E24C4">
      <w:start w:val="1"/>
      <w:numFmt w:val="upperRoman"/>
      <w:lvlText w:val="%1."/>
      <w:lvlJc w:val="left"/>
      <w:pPr>
        <w:ind w:left="938" w:hanging="773"/>
      </w:pPr>
      <w:rPr>
        <w:rFonts w:ascii="Segoe UI Emoji" w:eastAsia="Segoe UI Emoji" w:hAnsi="Segoe UI Emoji" w:cs="Segoe UI Emoji" w:hint="default"/>
        <w:b w:val="0"/>
        <w:bCs w:val="0"/>
        <w:i w:val="0"/>
        <w:iCs w:val="0"/>
        <w:spacing w:val="0"/>
        <w:w w:val="100"/>
        <w:sz w:val="24"/>
        <w:szCs w:val="24"/>
        <w:lang w:val="en-US" w:eastAsia="en-US" w:bidi="ar-SA"/>
      </w:rPr>
    </w:lvl>
    <w:lvl w:ilvl="1" w:tplc="B630E198">
      <w:start w:val="1"/>
      <w:numFmt w:val="decimal"/>
      <w:lvlText w:val="%2."/>
      <w:lvlJc w:val="left"/>
      <w:pPr>
        <w:ind w:left="1603" w:hanging="358"/>
      </w:pPr>
      <w:rPr>
        <w:rFonts w:ascii="Calibri Light" w:eastAsia="Calibri Light" w:hAnsi="Calibri Light" w:cs="Calibri Light" w:hint="default"/>
        <w:b w:val="0"/>
        <w:bCs w:val="0"/>
        <w:i w:val="0"/>
        <w:iCs w:val="0"/>
        <w:spacing w:val="0"/>
        <w:w w:val="100"/>
        <w:sz w:val="24"/>
        <w:szCs w:val="24"/>
        <w:lang w:val="en-US" w:eastAsia="en-US" w:bidi="ar-SA"/>
      </w:rPr>
    </w:lvl>
    <w:lvl w:ilvl="2" w:tplc="2D72E744">
      <w:numFmt w:val="bullet"/>
      <w:lvlText w:val="•"/>
      <w:lvlJc w:val="left"/>
      <w:pPr>
        <w:ind w:left="2462" w:hanging="358"/>
      </w:pPr>
      <w:rPr>
        <w:rFonts w:hint="default"/>
        <w:lang w:val="en-US" w:eastAsia="en-US" w:bidi="ar-SA"/>
      </w:rPr>
    </w:lvl>
    <w:lvl w:ilvl="3" w:tplc="D5B07CAE">
      <w:numFmt w:val="bullet"/>
      <w:lvlText w:val="•"/>
      <w:lvlJc w:val="left"/>
      <w:pPr>
        <w:ind w:left="3324" w:hanging="358"/>
      </w:pPr>
      <w:rPr>
        <w:rFonts w:hint="default"/>
        <w:lang w:val="en-US" w:eastAsia="en-US" w:bidi="ar-SA"/>
      </w:rPr>
    </w:lvl>
    <w:lvl w:ilvl="4" w:tplc="8B5CE00E">
      <w:numFmt w:val="bullet"/>
      <w:lvlText w:val="•"/>
      <w:lvlJc w:val="left"/>
      <w:pPr>
        <w:ind w:left="4187" w:hanging="358"/>
      </w:pPr>
      <w:rPr>
        <w:rFonts w:hint="default"/>
        <w:lang w:val="en-US" w:eastAsia="en-US" w:bidi="ar-SA"/>
      </w:rPr>
    </w:lvl>
    <w:lvl w:ilvl="5" w:tplc="0DCA83D2">
      <w:numFmt w:val="bullet"/>
      <w:lvlText w:val="•"/>
      <w:lvlJc w:val="left"/>
      <w:pPr>
        <w:ind w:left="5049" w:hanging="358"/>
      </w:pPr>
      <w:rPr>
        <w:rFonts w:hint="default"/>
        <w:lang w:val="en-US" w:eastAsia="en-US" w:bidi="ar-SA"/>
      </w:rPr>
    </w:lvl>
    <w:lvl w:ilvl="6" w:tplc="7F020C30">
      <w:numFmt w:val="bullet"/>
      <w:lvlText w:val="•"/>
      <w:lvlJc w:val="left"/>
      <w:pPr>
        <w:ind w:left="5911" w:hanging="358"/>
      </w:pPr>
      <w:rPr>
        <w:rFonts w:hint="default"/>
        <w:lang w:val="en-US" w:eastAsia="en-US" w:bidi="ar-SA"/>
      </w:rPr>
    </w:lvl>
    <w:lvl w:ilvl="7" w:tplc="D464A8F8">
      <w:numFmt w:val="bullet"/>
      <w:lvlText w:val="•"/>
      <w:lvlJc w:val="left"/>
      <w:pPr>
        <w:ind w:left="6774" w:hanging="358"/>
      </w:pPr>
      <w:rPr>
        <w:rFonts w:hint="default"/>
        <w:lang w:val="en-US" w:eastAsia="en-US" w:bidi="ar-SA"/>
      </w:rPr>
    </w:lvl>
    <w:lvl w:ilvl="8" w:tplc="B0401776">
      <w:numFmt w:val="bullet"/>
      <w:lvlText w:val="•"/>
      <w:lvlJc w:val="left"/>
      <w:pPr>
        <w:ind w:left="7636" w:hanging="358"/>
      </w:pPr>
      <w:rPr>
        <w:rFonts w:hint="default"/>
        <w:lang w:val="en-US" w:eastAsia="en-US" w:bidi="ar-SA"/>
      </w:rPr>
    </w:lvl>
  </w:abstractNum>
  <w:abstractNum w:abstractNumId="19" w15:restartNumberingAfterBreak="0">
    <w:nsid w:val="303C36A7"/>
    <w:multiLevelType w:val="multilevel"/>
    <w:tmpl w:val="E956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B84801"/>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F63A05"/>
    <w:multiLevelType w:val="multilevel"/>
    <w:tmpl w:val="EFA04F98"/>
    <w:lvl w:ilvl="0">
      <w:start w:val="1"/>
      <w:numFmt w:val="bullet"/>
      <w:lvlText w:val=""/>
      <w:lvlJc w:val="left"/>
      <w:pPr>
        <w:ind w:left="1080" w:hanging="360"/>
      </w:pPr>
      <w:rPr>
        <w:rFonts w:ascii="Symbol" w:hAnsi="Symbol"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22" w15:restartNumberingAfterBreak="0">
    <w:nsid w:val="3B236E8C"/>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A26883"/>
    <w:multiLevelType w:val="multilevel"/>
    <w:tmpl w:val="87B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84C6D"/>
    <w:multiLevelType w:val="hybridMultilevel"/>
    <w:tmpl w:val="4BAEB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C0A2BD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930F27"/>
    <w:multiLevelType w:val="multilevel"/>
    <w:tmpl w:val="F7C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EF0845"/>
    <w:multiLevelType w:val="multilevel"/>
    <w:tmpl w:val="D2A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D530A"/>
    <w:multiLevelType w:val="hybridMultilevel"/>
    <w:tmpl w:val="F648D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0E01EDE"/>
    <w:multiLevelType w:val="hybridMultilevel"/>
    <w:tmpl w:val="B36A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EC3DE7"/>
    <w:multiLevelType w:val="hybridMultilevel"/>
    <w:tmpl w:val="FCAE2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B071AF5"/>
    <w:multiLevelType w:val="multilevel"/>
    <w:tmpl w:val="9F3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C77C41"/>
    <w:multiLevelType w:val="multilevel"/>
    <w:tmpl w:val="4BF09E12"/>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653" w:hanging="106"/>
      </w:pPr>
      <w:rPr>
        <w:rFonts w:ascii="Calibri Light" w:eastAsia="Calibri Light" w:hAnsi="Calibri Light" w:cs="Calibri Light" w:hint="default"/>
        <w:b w:val="0"/>
        <w:bCs w:val="0"/>
        <w:i w:val="0"/>
        <w:iCs w:val="0"/>
        <w:spacing w:val="0"/>
        <w:w w:val="99"/>
        <w:sz w:val="20"/>
        <w:szCs w:val="20"/>
        <w:lang w:val="en-US" w:eastAsia="en-US" w:bidi="ar-SA"/>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32" w15:restartNumberingAfterBreak="0">
    <w:nsid w:val="51127082"/>
    <w:multiLevelType w:val="multilevel"/>
    <w:tmpl w:val="37984678"/>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33" w15:restartNumberingAfterBreak="0">
    <w:nsid w:val="54D52A37"/>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782E71"/>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9951AE"/>
    <w:multiLevelType w:val="multilevel"/>
    <w:tmpl w:val="95DC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820D2C"/>
    <w:multiLevelType w:val="multilevel"/>
    <w:tmpl w:val="075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E15AD7"/>
    <w:multiLevelType w:val="hybridMultilevel"/>
    <w:tmpl w:val="6A36060C"/>
    <w:lvl w:ilvl="0" w:tplc="5A84D422">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B3C29BB4">
      <w:numFmt w:val="bullet"/>
      <w:lvlText w:val="•"/>
      <w:lvlJc w:val="left"/>
      <w:pPr>
        <w:ind w:left="2376" w:hanging="360"/>
      </w:pPr>
      <w:rPr>
        <w:rFonts w:hint="default"/>
        <w:lang w:val="en-US" w:eastAsia="en-US" w:bidi="ar-SA"/>
      </w:rPr>
    </w:lvl>
    <w:lvl w:ilvl="2" w:tplc="F1D6681C">
      <w:numFmt w:val="bullet"/>
      <w:lvlText w:val="•"/>
      <w:lvlJc w:val="left"/>
      <w:pPr>
        <w:ind w:left="3152" w:hanging="360"/>
      </w:pPr>
      <w:rPr>
        <w:rFonts w:hint="default"/>
        <w:lang w:val="en-US" w:eastAsia="en-US" w:bidi="ar-SA"/>
      </w:rPr>
    </w:lvl>
    <w:lvl w:ilvl="3" w:tplc="9650022C">
      <w:numFmt w:val="bullet"/>
      <w:lvlText w:val="•"/>
      <w:lvlJc w:val="left"/>
      <w:pPr>
        <w:ind w:left="3928" w:hanging="360"/>
      </w:pPr>
      <w:rPr>
        <w:rFonts w:hint="default"/>
        <w:lang w:val="en-US" w:eastAsia="en-US" w:bidi="ar-SA"/>
      </w:rPr>
    </w:lvl>
    <w:lvl w:ilvl="4" w:tplc="C6A8AFDC">
      <w:numFmt w:val="bullet"/>
      <w:lvlText w:val="•"/>
      <w:lvlJc w:val="left"/>
      <w:pPr>
        <w:ind w:left="4704" w:hanging="360"/>
      </w:pPr>
      <w:rPr>
        <w:rFonts w:hint="default"/>
        <w:lang w:val="en-US" w:eastAsia="en-US" w:bidi="ar-SA"/>
      </w:rPr>
    </w:lvl>
    <w:lvl w:ilvl="5" w:tplc="0C9E83B0">
      <w:numFmt w:val="bullet"/>
      <w:lvlText w:val="•"/>
      <w:lvlJc w:val="left"/>
      <w:pPr>
        <w:ind w:left="5480" w:hanging="360"/>
      </w:pPr>
      <w:rPr>
        <w:rFonts w:hint="default"/>
        <w:lang w:val="en-US" w:eastAsia="en-US" w:bidi="ar-SA"/>
      </w:rPr>
    </w:lvl>
    <w:lvl w:ilvl="6" w:tplc="77B27988">
      <w:numFmt w:val="bullet"/>
      <w:lvlText w:val="•"/>
      <w:lvlJc w:val="left"/>
      <w:pPr>
        <w:ind w:left="6256" w:hanging="360"/>
      </w:pPr>
      <w:rPr>
        <w:rFonts w:hint="default"/>
        <w:lang w:val="en-US" w:eastAsia="en-US" w:bidi="ar-SA"/>
      </w:rPr>
    </w:lvl>
    <w:lvl w:ilvl="7" w:tplc="F12CBF60">
      <w:numFmt w:val="bullet"/>
      <w:lvlText w:val="•"/>
      <w:lvlJc w:val="left"/>
      <w:pPr>
        <w:ind w:left="7032" w:hanging="360"/>
      </w:pPr>
      <w:rPr>
        <w:rFonts w:hint="default"/>
        <w:lang w:val="en-US" w:eastAsia="en-US" w:bidi="ar-SA"/>
      </w:rPr>
    </w:lvl>
    <w:lvl w:ilvl="8" w:tplc="4B289874">
      <w:numFmt w:val="bullet"/>
      <w:lvlText w:val="•"/>
      <w:lvlJc w:val="left"/>
      <w:pPr>
        <w:ind w:left="7808" w:hanging="360"/>
      </w:pPr>
      <w:rPr>
        <w:rFonts w:hint="default"/>
        <w:lang w:val="en-US" w:eastAsia="en-US" w:bidi="ar-SA"/>
      </w:rPr>
    </w:lvl>
  </w:abstractNum>
  <w:abstractNum w:abstractNumId="38" w15:restartNumberingAfterBreak="0">
    <w:nsid w:val="5CEC06E4"/>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F17AD4"/>
    <w:multiLevelType w:val="multilevel"/>
    <w:tmpl w:val="EBD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3A6D56"/>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B60306"/>
    <w:multiLevelType w:val="hybridMultilevel"/>
    <w:tmpl w:val="47A2A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44B69C7"/>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F25194"/>
    <w:multiLevelType w:val="multilevel"/>
    <w:tmpl w:val="C0A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911243"/>
    <w:multiLevelType w:val="hybridMultilevel"/>
    <w:tmpl w:val="7B109CF4"/>
    <w:lvl w:ilvl="0" w:tplc="A5B2404C">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24E26342">
      <w:numFmt w:val="bullet"/>
      <w:lvlText w:val="•"/>
      <w:lvlJc w:val="left"/>
      <w:pPr>
        <w:ind w:left="2376" w:hanging="360"/>
      </w:pPr>
      <w:rPr>
        <w:rFonts w:hint="default"/>
        <w:lang w:val="en-US" w:eastAsia="en-US" w:bidi="ar-SA"/>
      </w:rPr>
    </w:lvl>
    <w:lvl w:ilvl="2" w:tplc="718A2C40">
      <w:numFmt w:val="bullet"/>
      <w:lvlText w:val="•"/>
      <w:lvlJc w:val="left"/>
      <w:pPr>
        <w:ind w:left="3152" w:hanging="360"/>
      </w:pPr>
      <w:rPr>
        <w:rFonts w:hint="default"/>
        <w:lang w:val="en-US" w:eastAsia="en-US" w:bidi="ar-SA"/>
      </w:rPr>
    </w:lvl>
    <w:lvl w:ilvl="3" w:tplc="FCD4E032">
      <w:numFmt w:val="bullet"/>
      <w:lvlText w:val="•"/>
      <w:lvlJc w:val="left"/>
      <w:pPr>
        <w:ind w:left="3928" w:hanging="360"/>
      </w:pPr>
      <w:rPr>
        <w:rFonts w:hint="default"/>
        <w:lang w:val="en-US" w:eastAsia="en-US" w:bidi="ar-SA"/>
      </w:rPr>
    </w:lvl>
    <w:lvl w:ilvl="4" w:tplc="62F6E0C8">
      <w:numFmt w:val="bullet"/>
      <w:lvlText w:val="•"/>
      <w:lvlJc w:val="left"/>
      <w:pPr>
        <w:ind w:left="4704" w:hanging="360"/>
      </w:pPr>
      <w:rPr>
        <w:rFonts w:hint="default"/>
        <w:lang w:val="en-US" w:eastAsia="en-US" w:bidi="ar-SA"/>
      </w:rPr>
    </w:lvl>
    <w:lvl w:ilvl="5" w:tplc="EF425502">
      <w:numFmt w:val="bullet"/>
      <w:lvlText w:val="•"/>
      <w:lvlJc w:val="left"/>
      <w:pPr>
        <w:ind w:left="5480" w:hanging="360"/>
      </w:pPr>
      <w:rPr>
        <w:rFonts w:hint="default"/>
        <w:lang w:val="en-US" w:eastAsia="en-US" w:bidi="ar-SA"/>
      </w:rPr>
    </w:lvl>
    <w:lvl w:ilvl="6" w:tplc="9620F7DA">
      <w:numFmt w:val="bullet"/>
      <w:lvlText w:val="•"/>
      <w:lvlJc w:val="left"/>
      <w:pPr>
        <w:ind w:left="6256" w:hanging="360"/>
      </w:pPr>
      <w:rPr>
        <w:rFonts w:hint="default"/>
        <w:lang w:val="en-US" w:eastAsia="en-US" w:bidi="ar-SA"/>
      </w:rPr>
    </w:lvl>
    <w:lvl w:ilvl="7" w:tplc="0BBEC732">
      <w:numFmt w:val="bullet"/>
      <w:lvlText w:val="•"/>
      <w:lvlJc w:val="left"/>
      <w:pPr>
        <w:ind w:left="7032" w:hanging="360"/>
      </w:pPr>
      <w:rPr>
        <w:rFonts w:hint="default"/>
        <w:lang w:val="en-US" w:eastAsia="en-US" w:bidi="ar-SA"/>
      </w:rPr>
    </w:lvl>
    <w:lvl w:ilvl="8" w:tplc="4A227A12">
      <w:numFmt w:val="bullet"/>
      <w:lvlText w:val="•"/>
      <w:lvlJc w:val="left"/>
      <w:pPr>
        <w:ind w:left="7808" w:hanging="360"/>
      </w:pPr>
      <w:rPr>
        <w:rFonts w:hint="default"/>
        <w:lang w:val="en-US" w:eastAsia="en-US" w:bidi="ar-SA"/>
      </w:rPr>
    </w:lvl>
  </w:abstractNum>
  <w:abstractNum w:abstractNumId="45" w15:restartNumberingAfterBreak="0">
    <w:nsid w:val="691F1F5C"/>
    <w:multiLevelType w:val="multilevel"/>
    <w:tmpl w:val="879C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6472DD"/>
    <w:multiLevelType w:val="multilevel"/>
    <w:tmpl w:val="AFB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926F2E"/>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A4562D"/>
    <w:multiLevelType w:val="hybridMultilevel"/>
    <w:tmpl w:val="650A9594"/>
    <w:lvl w:ilvl="0" w:tplc="F5E851D8">
      <w:numFmt w:val="bullet"/>
      <w:lvlText w:val="•"/>
      <w:lvlJc w:val="left"/>
      <w:pPr>
        <w:ind w:left="1605" w:hanging="720"/>
      </w:pPr>
      <w:rPr>
        <w:rFonts w:ascii="Calibri" w:eastAsia="Calibri" w:hAnsi="Calibri" w:cs="Calibri" w:hint="default"/>
        <w:b w:val="0"/>
        <w:bCs w:val="0"/>
        <w:i w:val="0"/>
        <w:iCs w:val="0"/>
        <w:spacing w:val="0"/>
        <w:w w:val="100"/>
        <w:sz w:val="24"/>
        <w:szCs w:val="24"/>
        <w:lang w:val="en-US" w:eastAsia="en-US" w:bidi="ar-SA"/>
      </w:rPr>
    </w:lvl>
    <w:lvl w:ilvl="1" w:tplc="27487BC0">
      <w:numFmt w:val="bullet"/>
      <w:lvlText w:val="•"/>
      <w:lvlJc w:val="left"/>
      <w:pPr>
        <w:ind w:left="2376" w:hanging="720"/>
      </w:pPr>
      <w:rPr>
        <w:rFonts w:hint="default"/>
        <w:lang w:val="en-US" w:eastAsia="en-US" w:bidi="ar-SA"/>
      </w:rPr>
    </w:lvl>
    <w:lvl w:ilvl="2" w:tplc="17FEE2CC">
      <w:numFmt w:val="bullet"/>
      <w:lvlText w:val="•"/>
      <w:lvlJc w:val="left"/>
      <w:pPr>
        <w:ind w:left="3152" w:hanging="720"/>
      </w:pPr>
      <w:rPr>
        <w:rFonts w:hint="default"/>
        <w:lang w:val="en-US" w:eastAsia="en-US" w:bidi="ar-SA"/>
      </w:rPr>
    </w:lvl>
    <w:lvl w:ilvl="3" w:tplc="676E43E6">
      <w:numFmt w:val="bullet"/>
      <w:lvlText w:val="•"/>
      <w:lvlJc w:val="left"/>
      <w:pPr>
        <w:ind w:left="3928" w:hanging="720"/>
      </w:pPr>
      <w:rPr>
        <w:rFonts w:hint="default"/>
        <w:lang w:val="en-US" w:eastAsia="en-US" w:bidi="ar-SA"/>
      </w:rPr>
    </w:lvl>
    <w:lvl w:ilvl="4" w:tplc="302EC15A">
      <w:numFmt w:val="bullet"/>
      <w:lvlText w:val="•"/>
      <w:lvlJc w:val="left"/>
      <w:pPr>
        <w:ind w:left="4704" w:hanging="720"/>
      </w:pPr>
      <w:rPr>
        <w:rFonts w:hint="default"/>
        <w:lang w:val="en-US" w:eastAsia="en-US" w:bidi="ar-SA"/>
      </w:rPr>
    </w:lvl>
    <w:lvl w:ilvl="5" w:tplc="422E441A">
      <w:numFmt w:val="bullet"/>
      <w:lvlText w:val="•"/>
      <w:lvlJc w:val="left"/>
      <w:pPr>
        <w:ind w:left="5480" w:hanging="720"/>
      </w:pPr>
      <w:rPr>
        <w:rFonts w:hint="default"/>
        <w:lang w:val="en-US" w:eastAsia="en-US" w:bidi="ar-SA"/>
      </w:rPr>
    </w:lvl>
    <w:lvl w:ilvl="6" w:tplc="FF9CB320">
      <w:numFmt w:val="bullet"/>
      <w:lvlText w:val="•"/>
      <w:lvlJc w:val="left"/>
      <w:pPr>
        <w:ind w:left="6256" w:hanging="720"/>
      </w:pPr>
      <w:rPr>
        <w:rFonts w:hint="default"/>
        <w:lang w:val="en-US" w:eastAsia="en-US" w:bidi="ar-SA"/>
      </w:rPr>
    </w:lvl>
    <w:lvl w:ilvl="7" w:tplc="89F87750">
      <w:numFmt w:val="bullet"/>
      <w:lvlText w:val="•"/>
      <w:lvlJc w:val="left"/>
      <w:pPr>
        <w:ind w:left="7032" w:hanging="720"/>
      </w:pPr>
      <w:rPr>
        <w:rFonts w:hint="default"/>
        <w:lang w:val="en-US" w:eastAsia="en-US" w:bidi="ar-SA"/>
      </w:rPr>
    </w:lvl>
    <w:lvl w:ilvl="8" w:tplc="D7A4656E">
      <w:numFmt w:val="bullet"/>
      <w:lvlText w:val="•"/>
      <w:lvlJc w:val="left"/>
      <w:pPr>
        <w:ind w:left="7808" w:hanging="720"/>
      </w:pPr>
      <w:rPr>
        <w:rFonts w:hint="default"/>
        <w:lang w:val="en-US" w:eastAsia="en-US" w:bidi="ar-SA"/>
      </w:rPr>
    </w:lvl>
  </w:abstractNum>
  <w:abstractNum w:abstractNumId="49" w15:restartNumberingAfterBreak="0">
    <w:nsid w:val="74A64550"/>
    <w:multiLevelType w:val="multilevel"/>
    <w:tmpl w:val="C356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9A43FE"/>
    <w:multiLevelType w:val="multilevel"/>
    <w:tmpl w:val="67F48572"/>
    <w:lvl w:ilvl="0">
      <w:start w:val="16"/>
      <w:numFmt w:val="decimal"/>
      <w:lvlText w:val="%1"/>
      <w:lvlJc w:val="left"/>
      <w:pPr>
        <w:ind w:left="1547" w:hanging="1080"/>
      </w:pPr>
      <w:rPr>
        <w:rFonts w:hint="default"/>
        <w:lang w:val="en-US" w:eastAsia="en-US" w:bidi="ar-SA"/>
      </w:rPr>
    </w:lvl>
    <w:lvl w:ilvl="1">
      <w:start w:val="1"/>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90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46" w:hanging="360"/>
      </w:pPr>
      <w:rPr>
        <w:rFonts w:hint="default"/>
        <w:lang w:val="en-US" w:eastAsia="en-US" w:bidi="ar-SA"/>
      </w:rPr>
    </w:lvl>
    <w:lvl w:ilvl="4">
      <w:numFmt w:val="bullet"/>
      <w:lvlText w:val="•"/>
      <w:lvlJc w:val="left"/>
      <w:pPr>
        <w:ind w:left="2869" w:hanging="360"/>
      </w:pPr>
      <w:rPr>
        <w:rFonts w:hint="default"/>
        <w:lang w:val="en-US" w:eastAsia="en-US" w:bidi="ar-SA"/>
      </w:rPr>
    </w:lvl>
    <w:lvl w:ilvl="5">
      <w:numFmt w:val="bullet"/>
      <w:lvlText w:val="•"/>
      <w:lvlJc w:val="left"/>
      <w:pPr>
        <w:ind w:left="3192" w:hanging="360"/>
      </w:pPr>
      <w:rPr>
        <w:rFonts w:hint="default"/>
        <w:lang w:val="en-US" w:eastAsia="en-US" w:bidi="ar-SA"/>
      </w:rPr>
    </w:lvl>
    <w:lvl w:ilvl="6">
      <w:numFmt w:val="bullet"/>
      <w:lvlText w:val="•"/>
      <w:lvlJc w:val="left"/>
      <w:pPr>
        <w:ind w:left="3516" w:hanging="360"/>
      </w:pPr>
      <w:rPr>
        <w:rFonts w:hint="default"/>
        <w:lang w:val="en-US" w:eastAsia="en-US" w:bidi="ar-SA"/>
      </w:rPr>
    </w:lvl>
    <w:lvl w:ilvl="7">
      <w:numFmt w:val="bullet"/>
      <w:lvlText w:val="•"/>
      <w:lvlJc w:val="left"/>
      <w:pPr>
        <w:ind w:left="3839" w:hanging="360"/>
      </w:pPr>
      <w:rPr>
        <w:rFonts w:hint="default"/>
        <w:lang w:val="en-US" w:eastAsia="en-US" w:bidi="ar-SA"/>
      </w:rPr>
    </w:lvl>
    <w:lvl w:ilvl="8">
      <w:numFmt w:val="bullet"/>
      <w:lvlText w:val="•"/>
      <w:lvlJc w:val="left"/>
      <w:pPr>
        <w:ind w:left="4162" w:hanging="360"/>
      </w:pPr>
      <w:rPr>
        <w:rFonts w:hint="default"/>
        <w:lang w:val="en-US" w:eastAsia="en-US" w:bidi="ar-SA"/>
      </w:rPr>
    </w:lvl>
  </w:abstractNum>
  <w:abstractNum w:abstractNumId="51" w15:restartNumberingAfterBreak="0">
    <w:nsid w:val="78C3346B"/>
    <w:multiLevelType w:val="multilevel"/>
    <w:tmpl w:val="5FC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107216"/>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177000">
    <w:abstractNumId w:val="48"/>
  </w:num>
  <w:num w:numId="2" w16cid:durableId="315307283">
    <w:abstractNumId w:val="37"/>
  </w:num>
  <w:num w:numId="3" w16cid:durableId="254245617">
    <w:abstractNumId w:val="44"/>
  </w:num>
  <w:num w:numId="4" w16cid:durableId="2034380746">
    <w:abstractNumId w:val="18"/>
  </w:num>
  <w:num w:numId="5" w16cid:durableId="2081634730">
    <w:abstractNumId w:val="31"/>
  </w:num>
  <w:num w:numId="6" w16cid:durableId="1581211365">
    <w:abstractNumId w:val="15"/>
  </w:num>
  <w:num w:numId="7" w16cid:durableId="438645365">
    <w:abstractNumId w:val="50"/>
  </w:num>
  <w:num w:numId="8" w16cid:durableId="209269292">
    <w:abstractNumId w:val="2"/>
  </w:num>
  <w:num w:numId="9" w16cid:durableId="1026642264">
    <w:abstractNumId w:val="41"/>
  </w:num>
  <w:num w:numId="10" w16cid:durableId="992487927">
    <w:abstractNumId w:val="8"/>
  </w:num>
  <w:num w:numId="11" w16cid:durableId="701521462">
    <w:abstractNumId w:val="3"/>
  </w:num>
  <w:num w:numId="12" w16cid:durableId="960960247">
    <w:abstractNumId w:val="28"/>
  </w:num>
  <w:num w:numId="13" w16cid:durableId="1937444722">
    <w:abstractNumId w:val="27"/>
  </w:num>
  <w:num w:numId="14" w16cid:durableId="2129740464">
    <w:abstractNumId w:val="32"/>
  </w:num>
  <w:num w:numId="15" w16cid:durableId="63069106">
    <w:abstractNumId w:val="21"/>
  </w:num>
  <w:num w:numId="16" w16cid:durableId="121772603">
    <w:abstractNumId w:val="24"/>
  </w:num>
  <w:num w:numId="17" w16cid:durableId="142159426">
    <w:abstractNumId w:val="0"/>
  </w:num>
  <w:num w:numId="18" w16cid:durableId="781654496">
    <w:abstractNumId w:val="23"/>
  </w:num>
  <w:num w:numId="19" w16cid:durableId="1035347107">
    <w:abstractNumId w:val="6"/>
  </w:num>
  <w:num w:numId="20" w16cid:durableId="307587198">
    <w:abstractNumId w:val="26"/>
  </w:num>
  <w:num w:numId="21" w16cid:durableId="553272503">
    <w:abstractNumId w:val="46"/>
  </w:num>
  <w:num w:numId="22" w16cid:durableId="1449735890">
    <w:abstractNumId w:val="43"/>
  </w:num>
  <w:num w:numId="23" w16cid:durableId="860970131">
    <w:abstractNumId w:val="39"/>
  </w:num>
  <w:num w:numId="24" w16cid:durableId="812062997">
    <w:abstractNumId w:val="25"/>
  </w:num>
  <w:num w:numId="25" w16cid:durableId="1856112656">
    <w:abstractNumId w:val="10"/>
  </w:num>
  <w:num w:numId="26" w16cid:durableId="1379285566">
    <w:abstractNumId w:val="30"/>
  </w:num>
  <w:num w:numId="27" w16cid:durableId="729620485">
    <w:abstractNumId w:val="11"/>
  </w:num>
  <w:num w:numId="28" w16cid:durableId="1077292013">
    <w:abstractNumId w:val="51"/>
  </w:num>
  <w:num w:numId="29" w16cid:durableId="753741959">
    <w:abstractNumId w:val="1"/>
  </w:num>
  <w:num w:numId="30" w16cid:durableId="674381037">
    <w:abstractNumId w:val="45"/>
  </w:num>
  <w:num w:numId="31" w16cid:durableId="1878465985">
    <w:abstractNumId w:val="5"/>
  </w:num>
  <w:num w:numId="32" w16cid:durableId="707529780">
    <w:abstractNumId w:val="19"/>
  </w:num>
  <w:num w:numId="33" w16cid:durableId="1250308941">
    <w:abstractNumId w:val="16"/>
  </w:num>
  <w:num w:numId="34" w16cid:durableId="1454978149">
    <w:abstractNumId w:val="36"/>
  </w:num>
  <w:num w:numId="35" w16cid:durableId="312031950">
    <w:abstractNumId w:val="29"/>
  </w:num>
  <w:num w:numId="36" w16cid:durableId="1294794849">
    <w:abstractNumId w:val="14"/>
  </w:num>
  <w:num w:numId="37" w16cid:durableId="854998338">
    <w:abstractNumId w:val="35"/>
  </w:num>
  <w:num w:numId="38" w16cid:durableId="1086026935">
    <w:abstractNumId w:val="9"/>
  </w:num>
  <w:num w:numId="39" w16cid:durableId="443575237">
    <w:abstractNumId w:val="49"/>
  </w:num>
  <w:num w:numId="40" w16cid:durableId="2090038206">
    <w:abstractNumId w:val="38"/>
  </w:num>
  <w:num w:numId="41" w16cid:durableId="1023825871">
    <w:abstractNumId w:val="7"/>
  </w:num>
  <w:num w:numId="42" w16cid:durableId="1072889891">
    <w:abstractNumId w:val="42"/>
  </w:num>
  <w:num w:numId="43" w16cid:durableId="1104224744">
    <w:abstractNumId w:val="13"/>
  </w:num>
  <w:num w:numId="44" w16cid:durableId="894510611">
    <w:abstractNumId w:val="33"/>
  </w:num>
  <w:num w:numId="45" w16cid:durableId="151259944">
    <w:abstractNumId w:val="47"/>
  </w:num>
  <w:num w:numId="46" w16cid:durableId="522938205">
    <w:abstractNumId w:val="20"/>
  </w:num>
  <w:num w:numId="47" w16cid:durableId="1541478787">
    <w:abstractNumId w:val="17"/>
  </w:num>
  <w:num w:numId="48" w16cid:durableId="199440755">
    <w:abstractNumId w:val="52"/>
  </w:num>
  <w:num w:numId="49" w16cid:durableId="874463723">
    <w:abstractNumId w:val="12"/>
  </w:num>
  <w:num w:numId="50" w16cid:durableId="1025447739">
    <w:abstractNumId w:val="22"/>
  </w:num>
  <w:num w:numId="51" w16cid:durableId="1775592430">
    <w:abstractNumId w:val="34"/>
  </w:num>
  <w:num w:numId="52" w16cid:durableId="291330808">
    <w:abstractNumId w:val="4"/>
  </w:num>
  <w:num w:numId="53" w16cid:durableId="97926144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15"/>
    <w:rsid w:val="00005915"/>
    <w:rsid w:val="00021DA0"/>
    <w:rsid w:val="00022362"/>
    <w:rsid w:val="000C58AC"/>
    <w:rsid w:val="000E422E"/>
    <w:rsid w:val="000E483F"/>
    <w:rsid w:val="001C28CC"/>
    <w:rsid w:val="00246E96"/>
    <w:rsid w:val="00247589"/>
    <w:rsid w:val="002F03A5"/>
    <w:rsid w:val="00322D27"/>
    <w:rsid w:val="00344DAB"/>
    <w:rsid w:val="003E7575"/>
    <w:rsid w:val="00412F59"/>
    <w:rsid w:val="00416517"/>
    <w:rsid w:val="00470955"/>
    <w:rsid w:val="004E02F9"/>
    <w:rsid w:val="005007E2"/>
    <w:rsid w:val="00501CA2"/>
    <w:rsid w:val="0058798B"/>
    <w:rsid w:val="00590FAA"/>
    <w:rsid w:val="005E7CAC"/>
    <w:rsid w:val="005F5297"/>
    <w:rsid w:val="006A44EB"/>
    <w:rsid w:val="006B14E2"/>
    <w:rsid w:val="006D103E"/>
    <w:rsid w:val="007D2EE2"/>
    <w:rsid w:val="007E5E35"/>
    <w:rsid w:val="00852DFE"/>
    <w:rsid w:val="009A0743"/>
    <w:rsid w:val="009A220E"/>
    <w:rsid w:val="009E6F0D"/>
    <w:rsid w:val="00AF3FE8"/>
    <w:rsid w:val="00B24322"/>
    <w:rsid w:val="00BA2B98"/>
    <w:rsid w:val="00BB7D6D"/>
    <w:rsid w:val="00CB0C7C"/>
    <w:rsid w:val="00CC30EE"/>
    <w:rsid w:val="00CF7B9C"/>
    <w:rsid w:val="00DD3784"/>
    <w:rsid w:val="00DF7668"/>
    <w:rsid w:val="00EC654F"/>
    <w:rsid w:val="00F44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A9DB9"/>
  <w15:docId w15:val="{59174E8A-9C74-4444-B1AD-A46543CD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83F"/>
    <w:pPr>
      <w:widowControl/>
      <w:autoSpaceDE/>
      <w:autoSpaceDN/>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8798B"/>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798B"/>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70955"/>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rPr>
      <w:rFonts w:ascii="Calibri" w:eastAsia="Calibri" w:hAnsi="Calibri" w:cs="Calibri"/>
    </w:rPr>
  </w:style>
  <w:style w:type="character" w:styleId="Strong">
    <w:name w:val="Strong"/>
    <w:basedOn w:val="DefaultParagraphFont"/>
    <w:uiPriority w:val="22"/>
    <w:qFormat/>
    <w:rsid w:val="005E7CAC"/>
    <w:rPr>
      <w:b/>
      <w:bCs/>
    </w:rPr>
  </w:style>
  <w:style w:type="table" w:styleId="TableGrid">
    <w:name w:val="Table Grid"/>
    <w:basedOn w:val="TableNormal"/>
    <w:uiPriority w:val="59"/>
    <w:rsid w:val="005E7C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798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8798B"/>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58798B"/>
    <w:pPr>
      <w:numPr>
        <w:numId w:val="17"/>
      </w:numPr>
      <w:tabs>
        <w:tab w:val="clear" w:pos="360"/>
      </w:tabs>
      <w:spacing w:after="200" w:line="276" w:lineRule="auto"/>
      <w:ind w:left="0" w:firstLine="0"/>
      <w:contextualSpacing/>
    </w:pPr>
    <w:rPr>
      <w:rFonts w:asciiTheme="minorHAnsi" w:eastAsiaTheme="minorEastAsia" w:hAnsiTheme="minorHAnsi" w:cstheme="minorBidi"/>
    </w:rPr>
  </w:style>
  <w:style w:type="paragraph" w:customStyle="1" w:styleId="isselectedend">
    <w:name w:val="isselectedend"/>
    <w:basedOn w:val="Normal"/>
    <w:rsid w:val="0058798B"/>
    <w:pPr>
      <w:spacing w:before="100" w:beforeAutospacing="1" w:after="100" w:afterAutospacing="1"/>
    </w:pPr>
  </w:style>
  <w:style w:type="paragraph" w:styleId="NormalWeb">
    <w:name w:val="Normal (Web)"/>
    <w:basedOn w:val="Normal"/>
    <w:uiPriority w:val="99"/>
    <w:semiHidden/>
    <w:unhideWhenUsed/>
    <w:rsid w:val="00416517"/>
    <w:pPr>
      <w:spacing w:before="100" w:beforeAutospacing="1" w:after="100" w:afterAutospacing="1"/>
    </w:pPr>
  </w:style>
  <w:style w:type="table" w:styleId="TableGridLight">
    <w:name w:val="Grid Table Light"/>
    <w:basedOn w:val="TableNormal"/>
    <w:uiPriority w:val="40"/>
    <w:rsid w:val="004165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A44EB"/>
    <w:pPr>
      <w:tabs>
        <w:tab w:val="center" w:pos="4680"/>
        <w:tab w:val="right" w:pos="9360"/>
      </w:tabs>
    </w:pPr>
  </w:style>
  <w:style w:type="character" w:customStyle="1" w:styleId="HeaderChar">
    <w:name w:val="Header Char"/>
    <w:basedOn w:val="DefaultParagraphFont"/>
    <w:link w:val="Header"/>
    <w:uiPriority w:val="99"/>
    <w:rsid w:val="006A44EB"/>
    <w:rPr>
      <w:rFonts w:ascii="Calibri Light" w:eastAsia="Calibri Light" w:hAnsi="Calibri Light" w:cs="Calibri Light"/>
    </w:rPr>
  </w:style>
  <w:style w:type="paragraph" w:styleId="Footer">
    <w:name w:val="footer"/>
    <w:basedOn w:val="Normal"/>
    <w:link w:val="FooterChar"/>
    <w:uiPriority w:val="99"/>
    <w:unhideWhenUsed/>
    <w:rsid w:val="006A44EB"/>
    <w:pPr>
      <w:tabs>
        <w:tab w:val="center" w:pos="4680"/>
        <w:tab w:val="right" w:pos="9360"/>
      </w:tabs>
    </w:pPr>
  </w:style>
  <w:style w:type="character" w:customStyle="1" w:styleId="FooterChar">
    <w:name w:val="Footer Char"/>
    <w:basedOn w:val="DefaultParagraphFont"/>
    <w:link w:val="Footer"/>
    <w:uiPriority w:val="99"/>
    <w:rsid w:val="006A44EB"/>
    <w:rPr>
      <w:rFonts w:ascii="Calibri Light" w:eastAsia="Calibri Light" w:hAnsi="Calibri Light" w:cs="Calibri Light"/>
    </w:rPr>
  </w:style>
  <w:style w:type="character" w:customStyle="1" w:styleId="Heading3Char">
    <w:name w:val="Heading 3 Char"/>
    <w:basedOn w:val="DefaultParagraphFont"/>
    <w:link w:val="Heading3"/>
    <w:uiPriority w:val="9"/>
    <w:semiHidden/>
    <w:rsid w:val="0047095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852DFE"/>
    <w:rPr>
      <w:color w:val="0000FF" w:themeColor="hyperlink"/>
      <w:u w:val="single"/>
    </w:rPr>
  </w:style>
  <w:style w:type="character" w:styleId="UnresolvedMention">
    <w:name w:val="Unresolved Mention"/>
    <w:basedOn w:val="DefaultParagraphFont"/>
    <w:uiPriority w:val="99"/>
    <w:semiHidden/>
    <w:unhideWhenUsed/>
    <w:rsid w:val="00852DFE"/>
    <w:rPr>
      <w:color w:val="605E5C"/>
      <w:shd w:val="clear" w:color="auto" w:fill="E1DFDD"/>
    </w:rPr>
  </w:style>
  <w:style w:type="character" w:styleId="Emphasis">
    <w:name w:val="Emphasis"/>
    <w:basedOn w:val="DefaultParagraphFont"/>
    <w:uiPriority w:val="20"/>
    <w:qFormat/>
    <w:rsid w:val="002475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mmi.homeaffairs.gov.au/visas/getting-a-visa/visa-listing/partner-onshore?utm_source=chatgpt.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mmi.homeaffairs.gov.au/visas/getting-a-visa/visa-listing/partner-onshore/permanent-801?utm_source=chatgpt.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immi.homeaffairs.gov.au/visas/getting-a-visa/visa-listing/partner-onshore?utm_source=chatgpt.com" TargetMode="External"/><Relationship Id="rId4" Type="http://schemas.openxmlformats.org/officeDocument/2006/relationships/webSettings" Target="webSettings.xml"/><Relationship Id="rId9" Type="http://schemas.openxmlformats.org/officeDocument/2006/relationships/hyperlink" Target="https://immi.homeaffairs.gov.au/visas/getting-a-visa/visa-listing/partner-onshore?utm_source=chatgpt.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info@yalemigration.com.au" TargetMode="External"/><Relationship Id="rId1" Type="http://schemas.openxmlformats.org/officeDocument/2006/relationships/hyperlink" Target="mailto:info@yalemigration.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2626</Words>
  <Characters>17364</Characters>
  <Application>Microsoft Office Word</Application>
  <DocSecurity>0</DocSecurity>
  <Lines>643</Lines>
  <Paragraphs>454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reyward jake gamol</cp:lastModifiedBy>
  <cp:revision>4</cp:revision>
  <cp:lastPrinted>2026-07-03T20:07:00Z</cp:lastPrinted>
  <dcterms:created xsi:type="dcterms:W3CDTF">2026-07-03T20:07:00Z</dcterms:created>
  <dcterms:modified xsi:type="dcterms:W3CDTF">2026-07-03T20:08:00Z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2025-11-25T00:00:00Z</vt:filetime>
  </property>
  <property fmtid="{D5CDD505-2E9C-101B-9397-08002B2CF9AE}" pid="5" name="Producer">
    <vt:lpwstr>Microsoft® Word for Microsoft 365</vt:lpwstr>
  </property>
  <property fmtid="{D5CDD505-2E9C-101B-9397-08002B2CF9AE}" pid="6" name="MSIP_Label_defa4170-0d19-0005-0004-bc88714345d2_Enabled">
    <vt:lpwstr>true</vt:lpwstr>
  </property>
  <property fmtid="{D5CDD505-2E9C-101B-9397-08002B2CF9AE}" pid="7" name="MSIP_Label_defa4170-0d19-0005-0004-bc88714345d2_SetDate">
    <vt:lpwstr>2025-11-25T11:35:34Z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8294235c-7135-42b1-9c74-651a7431fd82</vt:lpwstr>
  </property>
  <property fmtid="{D5CDD505-2E9C-101B-9397-08002B2CF9AE}" pid="11" name="MSIP_Label_defa4170-0d19-0005-0004-bc88714345d2_ActionId">
    <vt:lpwstr>23fefda8-9ab6-4f50-95a0-2510b51687e7</vt:lpwstr>
  </property>
  <property fmtid="{D5CDD505-2E9C-101B-9397-08002B2CF9AE}" pid="12" name="MSIP_Label_defa4170-0d19-0005-0004-bc88714345d2_ContentBits">
    <vt:lpwstr>0</vt:lpwstr>
  </property>
  <property fmtid="{D5CDD505-2E9C-101B-9397-08002B2CF9AE}" pid="13" name="MSIP_Label_defa4170-0d19-0005-0004-bc88714345d2_Tag">
    <vt:lpwstr>50, 3, 0, 1</vt:lpwstr>
  </property>
</Properties>
</file>