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76" w:lineRule="auto"/>
        <w:jc w:val="center"/>
        <w:rPr>
          <w:sz w:val="36"/>
          <w:szCs w:val="36"/>
        </w:rPr>
      </w:pPr>
      <w:r w:rsidDel="00000000" w:rsidR="00000000" w:rsidRPr="00000000">
        <w:rPr>
          <w:b w:val="1"/>
          <w:color w:val="1155cc"/>
          <w:sz w:val="36"/>
          <w:szCs w:val="36"/>
          <w:rtl w:val="0"/>
        </w:rPr>
        <w:t xml:space="preserve">NLP_Reading</w:t>
      </w:r>
      <w:r w:rsidDel="00000000" w:rsidR="00000000" w:rsidRPr="00000000">
        <w:rPr>
          <w:rtl w:val="0"/>
        </w:rPr>
      </w:r>
    </w:p>
    <w:p w:rsidR="00000000" w:rsidDel="00000000" w:rsidP="00000000" w:rsidRDefault="00000000" w:rsidRPr="00000000" w14:paraId="00000002">
      <w:pPr>
        <w:spacing w:after="120" w:before="120" w:line="276" w:lineRule="auto"/>
        <w:rPr>
          <w:b w:val="1"/>
          <w:color w:val="ff0000"/>
          <w:sz w:val="28"/>
          <w:szCs w:val="28"/>
        </w:rPr>
      </w:pPr>
      <w:r w:rsidDel="00000000" w:rsidR="00000000" w:rsidRPr="00000000">
        <w:rPr>
          <w:b w:val="1"/>
          <w:color w:val="ff0000"/>
          <w:sz w:val="28"/>
          <w:szCs w:val="28"/>
          <w:rtl w:val="0"/>
        </w:rPr>
        <w:t xml:space="preserve">Question:</w:t>
      </w:r>
    </w:p>
    <w:p w:rsidR="00000000" w:rsidDel="00000000" w:rsidP="00000000" w:rsidRDefault="00000000" w:rsidRPr="00000000" w14:paraId="00000003">
      <w:pPr>
        <w:spacing w:after="120" w:before="120" w:line="276" w:lineRule="auto"/>
        <w:rPr/>
      </w:pPr>
      <w:r w:rsidDel="00000000" w:rsidR="00000000" w:rsidRPr="00000000">
        <w:rPr>
          <w:rtl w:val="0"/>
        </w:rPr>
        <w:t xml:space="preserve">Can human-based attention enhance LLM's performance and make them more similar to the human brain?</w:t>
      </w:r>
    </w:p>
    <w:p w:rsidR="00000000" w:rsidDel="00000000" w:rsidP="00000000" w:rsidRDefault="00000000" w:rsidRPr="00000000" w14:paraId="00000004">
      <w:pPr>
        <w:numPr>
          <w:ilvl w:val="0"/>
          <w:numId w:val="15"/>
        </w:numPr>
        <w:spacing w:after="120" w:before="120" w:line="276" w:lineRule="auto"/>
        <w:ind w:left="360" w:hanging="360"/>
        <w:rPr/>
      </w:pPr>
      <w:r w:rsidDel="00000000" w:rsidR="00000000" w:rsidRPr="00000000">
        <w:rPr>
          <w:rtl w:val="0"/>
        </w:rPr>
        <w:t xml:space="preserve">By constraining LLMs' attention weights with human cognition-grounded attention, such as eye movements, and comparing their performance in downstream tasks like reasoning with that of naive LLMs, we can assess whether this approach improves LLMs' understanding of language.</w:t>
      </w:r>
    </w:p>
    <w:p w:rsidR="00000000" w:rsidDel="00000000" w:rsidP="00000000" w:rsidRDefault="00000000" w:rsidRPr="00000000" w14:paraId="00000005">
      <w:pPr>
        <w:numPr>
          <w:ilvl w:val="0"/>
          <w:numId w:val="15"/>
        </w:numPr>
        <w:spacing w:after="120" w:before="120" w:line="276" w:lineRule="auto"/>
        <w:ind w:left="360" w:hanging="360"/>
        <w:rPr/>
      </w:pPr>
      <w:r w:rsidDel="00000000" w:rsidR="00000000" w:rsidRPr="00000000">
        <w:rPr>
          <w:rtl w:val="0"/>
        </w:rPr>
        <w:t xml:space="preserve">Does an LLM fine-tuned eye movement data resemble the human brain more when processing words? To explore this, we will compare activations in different layers of both fine-tuned and naive LLMs with activations in various brain regions at different time points.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b w:val="1"/>
          <w:color w:val="ff0000"/>
          <w:sz w:val="28"/>
          <w:szCs w:val="28"/>
        </w:rPr>
      </w:pPr>
      <w:r w:rsidDel="00000000" w:rsidR="00000000" w:rsidRPr="00000000">
        <w:rPr>
          <w:b w:val="1"/>
          <w:color w:val="ff0000"/>
          <w:sz w:val="28"/>
          <w:szCs w:val="28"/>
          <w:rtl w:val="0"/>
        </w:rPr>
        <w:t xml:space="preserve">Motivation:</w:t>
      </w:r>
    </w:p>
    <w:p w:rsidR="00000000" w:rsidDel="00000000" w:rsidP="00000000" w:rsidRDefault="00000000" w:rsidRPr="00000000" w14:paraId="00000007">
      <w:pPr>
        <w:spacing w:after="120" w:before="120" w:line="276" w:lineRule="auto"/>
        <w:rPr/>
      </w:pPr>
      <w:r w:rsidDel="00000000" w:rsidR="00000000" w:rsidRPr="00000000">
        <w:rPr>
          <w:rtl w:val="0"/>
        </w:rPr>
        <w:t xml:space="preserve">LLMs excel in natural language tasks but rely solely on statistical relationships learned from large text corpora, lacking true language understanding. In contrast, humans dynamically adjust their attention to different parts of a text based on the need for real-time word integration into context. This dynamic attention is reflected in eye movement patterns during reading comprehension.</w:t>
      </w:r>
    </w:p>
    <w:p w:rsidR="00000000" w:rsidDel="00000000" w:rsidP="00000000" w:rsidRDefault="00000000" w:rsidRPr="00000000" w14:paraId="00000008">
      <w:pPr>
        <w:spacing w:after="120" w:before="120" w:line="276" w:lineRule="auto"/>
        <w:rPr/>
      </w:pPr>
      <w:r w:rsidDel="00000000" w:rsidR="00000000" w:rsidRPr="00000000">
        <w:rPr>
          <w:rtl w:val="0"/>
        </w:rPr>
        <w:t xml:space="preserve">If we equip LLMs with human eye movements—an attention index grounded in actual language understanding—can they achieve a deeper understanding of language and perform better in complex tasks such as reasoning? Moreover, if they do improve, is this enhancement due to a greater similarity between LLMs and the human brain?</w:t>
      </w:r>
    </w:p>
    <w:p w:rsidR="00000000" w:rsidDel="00000000" w:rsidP="00000000" w:rsidRDefault="00000000" w:rsidRPr="00000000" w14:paraId="00000009">
      <w:pPr>
        <w:spacing w:after="120" w:before="120" w:line="276" w:lineRule="auto"/>
        <w:rPr/>
      </w:pPr>
      <w:r w:rsidDel="00000000" w:rsidR="00000000" w:rsidRPr="00000000">
        <w:rPr>
          <w:rtl w:val="0"/>
        </w:rPr>
        <w:t xml:space="preserve">(Another point: Do more advanced LLMs, such as DeepSeek, outperform others because they more closely resemble the brain?)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b w:val="1"/>
          <w:color w:val="ff0000"/>
          <w:sz w:val="28"/>
          <w:szCs w:val="28"/>
        </w:rPr>
      </w:pPr>
      <w:r w:rsidDel="00000000" w:rsidR="00000000" w:rsidRPr="00000000">
        <w:rPr>
          <w:b w:val="1"/>
          <w:color w:val="ff0000"/>
          <w:sz w:val="28"/>
          <w:szCs w:val="28"/>
          <w:rtl w:val="0"/>
        </w:rPr>
        <w:t xml:space="preserve">Uniqueness:</w:t>
      </w:r>
    </w:p>
    <w:p w:rsidR="00000000" w:rsidDel="00000000" w:rsidP="00000000" w:rsidRDefault="00000000" w:rsidRPr="00000000" w14:paraId="0000000B">
      <w:pPr>
        <w:spacing w:after="120" w:before="120" w:line="276" w:lineRule="auto"/>
        <w:rPr/>
      </w:pPr>
      <w:r w:rsidDel="00000000" w:rsidR="00000000" w:rsidRPr="00000000">
        <w:rPr>
          <w:rtl w:val="0"/>
        </w:rPr>
        <w:t xml:space="preserve">So far, most studies at the intersection of cognitive neuroscience and NLP focus on speech comprehension tasks, where the brain passively receives auditory input as speech unfolds. This setup limits the brain’s flexibility in adjusting attention during language comprehension. In contrast, reading imposes no such constraints, allowing for a full exploration of the brain’s dynamic attention shifts during language processing. This provides more valuable insights into how humans allocate attention when processing language.</w:t>
      </w:r>
    </w:p>
    <w:p w:rsidR="00000000" w:rsidDel="00000000" w:rsidP="00000000" w:rsidRDefault="00000000" w:rsidRPr="00000000" w14:paraId="0000000C">
      <w:pPr>
        <w:spacing w:after="120" w:before="120" w:line="276" w:lineRule="auto"/>
        <w:rPr/>
      </w:pPr>
      <w:r w:rsidDel="00000000" w:rsidR="00000000" w:rsidRPr="00000000">
        <w:rPr>
          <w:rtl w:val="0"/>
        </w:rPr>
        <w:t xml:space="preserve">Additionally, our extensive dataset of co-registered brain recordings (MEG) and eye movement data precisely aligns brain activity with eye movement patterns for each word during reading. This multimodal, multidimensional dataset is unique and offers rich insights into the neural mechanisms underlying language processing.</w:t>
      </w:r>
    </w:p>
    <w:p w:rsidR="00000000" w:rsidDel="00000000" w:rsidP="00000000" w:rsidRDefault="00000000" w:rsidRPr="00000000" w14:paraId="0000000D">
      <w:pPr>
        <w:spacing w:after="120" w:before="120" w:line="276" w:lineRule="auto"/>
        <w:rPr/>
      </w:pPr>
      <w:r w:rsidDel="00000000" w:rsidR="00000000" w:rsidRPr="00000000">
        <w:rPr>
          <w:rtl w:val="0"/>
        </w:rPr>
        <w:t xml:space="preserve">(another point: Furthermore, in reading, linguistic information is conveyed visually, naturally integrating visual and linguistic processing. This creates a unique opportunity to investigate the intersection of computer vision and NLP.)</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b w:val="1"/>
          <w:color w:val="ff0000"/>
          <w:sz w:val="28"/>
          <w:szCs w:val="28"/>
        </w:rPr>
      </w:pPr>
      <w:r w:rsidDel="00000000" w:rsidR="00000000" w:rsidRPr="00000000">
        <w:rPr>
          <w:b w:val="1"/>
          <w:color w:val="ff0000"/>
          <w:sz w:val="28"/>
          <w:szCs w:val="28"/>
          <w:rtl w:val="0"/>
        </w:rPr>
        <w:t xml:space="preserve">Experimental paradigm:</w:t>
      </w:r>
    </w:p>
    <w:p w:rsidR="00000000" w:rsidDel="00000000" w:rsidP="00000000" w:rsidRDefault="00000000" w:rsidRPr="00000000" w14:paraId="0000000F">
      <w:pPr>
        <w:spacing w:after="120" w:before="120" w:line="276" w:lineRule="auto"/>
        <w:rPr/>
      </w:pPr>
      <w:r w:rsidDel="00000000" w:rsidR="00000000" w:rsidRPr="00000000">
        <w:rPr/>
        <w:drawing>
          <wp:inline distB="114300" distT="114300" distL="114300" distR="114300">
            <wp:extent cx="5943600" cy="30480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16"/>
        </w:numPr>
        <w:spacing w:after="120" w:before="120" w:line="276" w:lineRule="auto"/>
        <w:ind w:left="360" w:hanging="360"/>
        <w:rPr>
          <w:sz w:val="28"/>
          <w:szCs w:val="28"/>
        </w:rPr>
      </w:pPr>
      <w:r w:rsidDel="00000000" w:rsidR="00000000" w:rsidRPr="00000000">
        <w:rPr>
          <w:sz w:val="28"/>
          <w:szCs w:val="28"/>
          <w:rtl w:val="0"/>
        </w:rPr>
        <w:t xml:space="preserve">Task: natural reading</w:t>
      </w:r>
    </w:p>
    <w:p w:rsidR="00000000" w:rsidDel="00000000" w:rsidP="00000000" w:rsidRDefault="00000000" w:rsidRPr="00000000" w14:paraId="00000011">
      <w:pPr>
        <w:spacing w:after="120" w:before="120" w:line="276" w:lineRule="auto"/>
        <w:ind w:left="720" w:firstLine="0"/>
        <w:rPr/>
      </w:pPr>
      <w:r w:rsidDel="00000000" w:rsidR="00000000" w:rsidRPr="00000000">
        <w:rPr>
          <w:rtl w:val="0"/>
        </w:rPr>
        <w:t xml:space="preserve">R</w:t>
      </w:r>
      <w:r w:rsidDel="00000000" w:rsidR="00000000" w:rsidRPr="00000000">
        <w:rPr>
          <w:rtl w:val="0"/>
        </w:rPr>
        <w:t xml:space="preserve">ead one-line sentences, and occasionally answer comprehension questions (~20% of the sentences) </w:t>
      </w:r>
    </w:p>
    <w:p w:rsidR="00000000" w:rsidDel="00000000" w:rsidP="00000000" w:rsidRDefault="00000000" w:rsidRPr="00000000" w14:paraId="00000012">
      <w:pPr>
        <w:spacing w:after="120" w:before="120" w:line="276" w:lineRule="auto"/>
        <w:ind w:left="720" w:firstLine="0"/>
        <w:rPr/>
      </w:pPr>
      <w:r w:rsidDel="00000000" w:rsidR="00000000" w:rsidRPr="00000000">
        <w:rPr>
          <w:rtl w:val="0"/>
        </w:rPr>
        <w:t xml:space="preserve">(The luminance change of target words, known as frequency tagging, is used to measure covert attention allocated to the target word and can be disregarded here.)</w:t>
      </w:r>
    </w:p>
    <w:p w:rsidR="00000000" w:rsidDel="00000000" w:rsidP="00000000" w:rsidRDefault="00000000" w:rsidRPr="00000000" w14:paraId="000000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rPr>
          <w:color w:val="0000ff"/>
          <w:sz w:val="28"/>
          <w:szCs w:val="28"/>
        </w:rPr>
      </w:pPr>
      <w:r w:rsidDel="00000000" w:rsidR="00000000" w:rsidRPr="00000000">
        <w:rPr>
          <w:color w:val="0000ff"/>
          <w:sz w:val="28"/>
          <w:szCs w:val="28"/>
          <w:rtl w:val="0"/>
        </w:rPr>
        <w:t xml:space="preserve">217 Participants: </w:t>
      </w:r>
    </w:p>
    <w:p w:rsidR="00000000" w:rsidDel="00000000" w:rsidP="00000000" w:rsidRDefault="00000000" w:rsidRPr="00000000" w14:paraId="00000014">
      <w:pPr>
        <w:spacing w:after="120" w:before="120" w:line="276" w:lineRule="auto"/>
        <w:ind w:left="720" w:firstLine="0"/>
        <w:rPr/>
      </w:pPr>
      <w:r w:rsidDel="00000000" w:rsidR="00000000" w:rsidRPr="00000000">
        <w:rPr>
          <w:rtl w:val="0"/>
        </w:rPr>
        <w:t xml:space="preserve">right-handed English native speakers, aged 18-35, with normal or corrected-to-normal vision and no neurological or reading disorders.</w:t>
      </w:r>
    </w:p>
    <w:p w:rsidR="00000000" w:rsidDel="00000000" w:rsidP="00000000" w:rsidRDefault="00000000" w:rsidRPr="00000000" w14:paraId="000000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rPr>
          <w:color w:val="0000ff"/>
          <w:sz w:val="28"/>
          <w:szCs w:val="28"/>
        </w:rPr>
      </w:pPr>
      <w:r w:rsidDel="00000000" w:rsidR="00000000" w:rsidRPr="00000000">
        <w:rPr>
          <w:color w:val="0000ff"/>
          <w:sz w:val="28"/>
          <w:szCs w:val="28"/>
          <w:rtl w:val="0"/>
        </w:rPr>
        <w:t xml:space="preserve">54380 Sentences: </w:t>
      </w:r>
    </w:p>
    <w:p w:rsidR="00000000" w:rsidDel="00000000" w:rsidP="00000000" w:rsidRDefault="00000000" w:rsidRPr="00000000" w14:paraId="00000016">
      <w:pPr>
        <w:spacing w:after="120" w:before="120" w:line="276" w:lineRule="auto"/>
        <w:ind w:left="720" w:firstLine="0"/>
        <w:rPr/>
      </w:pPr>
      <w:r w:rsidDel="00000000" w:rsidR="00000000" w:rsidRPr="00000000">
        <w:rPr>
          <w:rtl w:val="0"/>
        </w:rPr>
        <w:t xml:space="preserve">one-line with ~10 words (no more than 81 characters including spaces), embedded with target words that were manipulated according to the experimental design</w:t>
      </w:r>
    </w:p>
    <w:p w:rsidR="00000000" w:rsidDel="00000000" w:rsidP="00000000" w:rsidRDefault="00000000" w:rsidRPr="00000000" w14:paraId="0000001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rPr>
          <w:sz w:val="28"/>
          <w:szCs w:val="28"/>
        </w:rPr>
      </w:pPr>
      <w:r w:rsidDel="00000000" w:rsidR="00000000" w:rsidRPr="00000000">
        <w:rPr>
          <w:sz w:val="28"/>
          <w:szCs w:val="28"/>
          <w:rtl w:val="0"/>
        </w:rPr>
        <w:t xml:space="preserve">Design: co-registered brain recordings (MEG) and eye tracking</w:t>
      </w:r>
    </w:p>
    <w:p w:rsidR="00000000" w:rsidDel="00000000" w:rsidP="00000000" w:rsidRDefault="00000000" w:rsidRPr="00000000" w14:paraId="00000018">
      <w:pPr>
        <w:numPr>
          <w:ilvl w:val="0"/>
          <w:numId w:val="7"/>
        </w:numPr>
        <w:spacing w:after="120" w:before="120" w:line="276" w:lineRule="auto"/>
        <w:ind w:left="720" w:hanging="360"/>
        <w:rPr>
          <w:highlight w:val="yellow"/>
        </w:rPr>
      </w:pPr>
      <w:r w:rsidDel="00000000" w:rsidR="00000000" w:rsidRPr="00000000">
        <w:rPr>
          <w:highlight w:val="yellow"/>
          <w:rtl w:val="0"/>
        </w:rPr>
        <w:t xml:space="preserve">Task — semantic violation </w:t>
      </w:r>
    </w:p>
    <w:p w:rsidR="00000000" w:rsidDel="00000000" w:rsidP="00000000" w:rsidRDefault="00000000" w:rsidRPr="00000000" w14:paraId="00000019">
      <w:pPr>
        <w:spacing w:after="120" w:before="120" w:line="276" w:lineRule="auto"/>
        <w:ind w:left="720" w:firstLine="0"/>
        <w:rPr/>
      </w:pPr>
      <w:r w:rsidDel="00000000" w:rsidR="00000000" w:rsidRPr="00000000">
        <w:rPr>
          <w:rtl w:val="0"/>
        </w:rPr>
        <w:t xml:space="preserve">No prediction of the </w:t>
      </w:r>
      <w:r w:rsidDel="00000000" w:rsidR="00000000" w:rsidRPr="00000000">
        <w:rPr>
          <w:b w:val="1"/>
          <w:i w:val="1"/>
          <w:rtl w:val="0"/>
        </w:rPr>
        <w:t xml:space="preserve">target </w:t>
      </w:r>
      <w:r w:rsidDel="00000000" w:rsidR="00000000" w:rsidRPr="00000000">
        <w:rPr>
          <w:rtl w:val="0"/>
        </w:rPr>
        <w:t xml:space="preserve">word, </w:t>
      </w:r>
      <w:r w:rsidDel="00000000" w:rsidR="00000000" w:rsidRPr="00000000">
        <w:rPr>
          <w:color w:val="ff0000"/>
          <w:rtl w:val="0"/>
        </w:rPr>
        <w:t xml:space="preserve">incongruent/congruent with context </w:t>
      </w:r>
      <w:r w:rsidDel="00000000" w:rsidR="00000000" w:rsidRPr="00000000">
        <w:rPr>
          <w:rtl w:val="0"/>
        </w:rPr>
        <w:t xml:space="preserve">(as shown in the figure above)</w:t>
      </w:r>
    </w:p>
    <w:p w:rsidR="00000000" w:rsidDel="00000000" w:rsidP="00000000" w:rsidRDefault="00000000" w:rsidRPr="00000000" w14:paraId="0000001A">
      <w:pPr>
        <w:numPr>
          <w:ilvl w:val="0"/>
          <w:numId w:val="14"/>
        </w:numPr>
        <w:spacing w:after="120" w:before="120" w:line="276" w:lineRule="auto"/>
        <w:ind w:left="1080" w:hanging="360"/>
        <w:rPr/>
      </w:pPr>
      <w:r w:rsidDel="00000000" w:rsidR="00000000" w:rsidRPr="00000000">
        <w:rPr>
          <w:rtl w:val="0"/>
        </w:rPr>
        <w:t xml:space="preserve">Exemplars: </w:t>
      </w:r>
    </w:p>
    <w:p w:rsidR="00000000" w:rsidDel="00000000" w:rsidP="00000000" w:rsidRDefault="00000000" w:rsidRPr="00000000" w14:paraId="0000001B">
      <w:pPr>
        <w:spacing w:after="120" w:before="120" w:line="276" w:lineRule="auto"/>
        <w:ind w:left="1440" w:firstLine="0"/>
        <w:rPr/>
      </w:pPr>
      <w:r w:rsidDel="00000000" w:rsidR="00000000" w:rsidRPr="00000000">
        <w:rPr>
          <w:rtl w:val="0"/>
        </w:rPr>
        <w:t xml:space="preserve">Lily says this blue </w:t>
      </w:r>
      <w:r w:rsidDel="00000000" w:rsidR="00000000" w:rsidRPr="00000000">
        <w:rPr>
          <w:b w:val="1"/>
          <w:i w:val="1"/>
          <w:rtl w:val="0"/>
        </w:rPr>
        <w:t xml:space="preserve">brother/jacket</w:t>
      </w:r>
      <w:r w:rsidDel="00000000" w:rsidR="00000000" w:rsidRPr="00000000">
        <w:rPr>
          <w:rtl w:val="0"/>
        </w:rPr>
        <w:t xml:space="preserve"> will be a big fashion trend this fall.</w:t>
      </w:r>
    </w:p>
    <w:p w:rsidR="00000000" w:rsidDel="00000000" w:rsidP="00000000" w:rsidRDefault="00000000" w:rsidRPr="00000000" w14:paraId="0000001C">
      <w:pPr>
        <w:spacing w:after="120" w:before="120" w:line="276" w:lineRule="auto"/>
        <w:ind w:left="1440" w:firstLine="0"/>
        <w:rPr/>
      </w:pPr>
      <w:r w:rsidDel="00000000" w:rsidR="00000000" w:rsidRPr="00000000">
        <w:rPr>
          <w:rtl w:val="0"/>
        </w:rPr>
        <w:t xml:space="preserve">Last night, my lazy </w:t>
      </w:r>
      <w:r w:rsidDel="00000000" w:rsidR="00000000" w:rsidRPr="00000000">
        <w:rPr>
          <w:b w:val="1"/>
          <w:i w:val="1"/>
          <w:rtl w:val="0"/>
        </w:rPr>
        <w:t xml:space="preserve">jacket/brother</w:t>
      </w:r>
      <w:r w:rsidDel="00000000" w:rsidR="00000000" w:rsidRPr="00000000">
        <w:rPr>
          <w:rtl w:val="0"/>
        </w:rPr>
        <w:t xml:space="preserve"> came to the party 1 minute before it was over.</w:t>
      </w:r>
    </w:p>
    <w:p w:rsidR="00000000" w:rsidDel="00000000" w:rsidP="00000000" w:rsidRDefault="00000000" w:rsidRPr="00000000" w14:paraId="0000001D">
      <w:pPr>
        <w:numPr>
          <w:ilvl w:val="0"/>
          <w:numId w:val="14"/>
        </w:numPr>
        <w:spacing w:after="120" w:before="120" w:line="276" w:lineRule="auto"/>
        <w:ind w:left="1080" w:hanging="360"/>
        <w:rPr/>
      </w:pPr>
      <w:r w:rsidDel="00000000" w:rsidR="00000000" w:rsidRPr="00000000">
        <w:rPr>
          <w:b w:val="1"/>
          <w:color w:val="1155cc"/>
          <w:rtl w:val="0"/>
        </w:rPr>
        <w:t xml:space="preserve">34 participants</w:t>
      </w:r>
      <w:r w:rsidDel="00000000" w:rsidR="00000000" w:rsidRPr="00000000">
        <w:rPr>
          <w:rtl w:val="0"/>
        </w:rPr>
        <w:t xml:space="preserve"> (23 females, 22.5 ± 2.8 years old, mean ± SD), </w:t>
      </w:r>
      <w:r w:rsidDel="00000000" w:rsidR="00000000" w:rsidRPr="00000000">
        <w:rPr>
          <w:b w:val="1"/>
          <w:color w:val="1155cc"/>
          <w:rtl w:val="0"/>
        </w:rPr>
        <w:t xml:space="preserve">9418 sentences</w:t>
      </w:r>
    </w:p>
    <w:p w:rsidR="00000000" w:rsidDel="00000000" w:rsidP="00000000" w:rsidRDefault="00000000" w:rsidRPr="00000000" w14:paraId="0000001E">
      <w:pPr>
        <w:numPr>
          <w:ilvl w:val="0"/>
          <w:numId w:val="14"/>
        </w:numPr>
        <w:spacing w:after="120" w:before="120" w:line="276" w:lineRule="auto"/>
        <w:ind w:left="1080" w:hanging="360"/>
        <w:rPr/>
      </w:pPr>
      <w:r w:rsidDel="00000000" w:rsidR="00000000" w:rsidRPr="00000000">
        <w:rPr>
          <w:rtl w:val="0"/>
        </w:rPr>
        <w:t xml:space="preserve">180 sentences of 90 pairs of incongruent/congruent target words (with 117 filler sentences (all plausible), in total 277 sentences)</w:t>
      </w:r>
    </w:p>
    <w:p w:rsidR="00000000" w:rsidDel="00000000" w:rsidP="00000000" w:rsidRDefault="00000000" w:rsidRPr="00000000" w14:paraId="0000001F">
      <w:pPr>
        <w:numPr>
          <w:ilvl w:val="0"/>
          <w:numId w:val="14"/>
        </w:numPr>
        <w:spacing w:after="120" w:before="120" w:line="276" w:lineRule="auto"/>
        <w:ind w:left="1080" w:hanging="360"/>
        <w:rPr/>
      </w:pPr>
      <w:r w:rsidDel="00000000" w:rsidR="00000000" w:rsidRPr="00000000">
        <w:rPr>
          <w:rtl w:val="0"/>
        </w:rPr>
        <w:t xml:space="preserve">Reference: </w:t>
      </w:r>
    </w:p>
    <w:p w:rsidR="00000000" w:rsidDel="00000000" w:rsidP="00000000" w:rsidRDefault="00000000" w:rsidRPr="00000000" w14:paraId="00000020">
      <w:pPr>
        <w:spacing w:after="120" w:before="120" w:line="276" w:lineRule="auto"/>
        <w:ind w:left="1440" w:firstLine="0"/>
        <w:rPr/>
      </w:pPr>
      <w:r w:rsidDel="00000000" w:rsidR="00000000" w:rsidRPr="00000000">
        <w:rPr>
          <w:rtl w:val="0"/>
        </w:rPr>
        <w:t xml:space="preserve">Pan, Y., Frisson, S., Federmeier, K. D., &amp; Jensen, O. (2024). Early parafoveal semantic integration in natural reading. Elife, 12, RP91327.</w:t>
      </w:r>
    </w:p>
    <w:p w:rsidR="00000000" w:rsidDel="00000000" w:rsidP="00000000" w:rsidRDefault="00000000" w:rsidRPr="00000000" w14:paraId="00000021">
      <w:pPr>
        <w:numPr>
          <w:ilvl w:val="0"/>
          <w:numId w:val="7"/>
        </w:numPr>
        <w:spacing w:after="120" w:before="120" w:line="276" w:lineRule="auto"/>
        <w:ind w:left="720" w:hanging="360"/>
        <w:rPr>
          <w:highlight w:val="yellow"/>
        </w:rPr>
      </w:pPr>
      <w:r w:rsidDel="00000000" w:rsidR="00000000" w:rsidRPr="00000000">
        <w:rPr>
          <w:highlight w:val="yellow"/>
          <w:rtl w:val="0"/>
        </w:rPr>
        <w:t xml:space="preserve">Task — lexical frequency</w:t>
      </w:r>
    </w:p>
    <w:p w:rsidR="00000000" w:rsidDel="00000000" w:rsidP="00000000" w:rsidRDefault="00000000" w:rsidRPr="00000000" w14:paraId="00000022">
      <w:pPr>
        <w:spacing w:after="120" w:before="120" w:line="276" w:lineRule="auto"/>
        <w:ind w:left="720" w:firstLine="0"/>
        <w:rPr/>
      </w:pPr>
      <w:r w:rsidDel="00000000" w:rsidR="00000000" w:rsidRPr="00000000">
        <w:rPr>
          <w:rtl w:val="0"/>
        </w:rPr>
        <w:t xml:space="preserve">No prediction of the </w:t>
      </w:r>
      <w:r w:rsidDel="00000000" w:rsidR="00000000" w:rsidRPr="00000000">
        <w:rPr>
          <w:b w:val="1"/>
          <w:i w:val="1"/>
          <w:rtl w:val="0"/>
        </w:rPr>
        <w:t xml:space="preserve">target </w:t>
      </w:r>
      <w:r w:rsidDel="00000000" w:rsidR="00000000" w:rsidRPr="00000000">
        <w:rPr>
          <w:rtl w:val="0"/>
        </w:rPr>
        <w:t xml:space="preserve">word,</w:t>
      </w:r>
      <w:r w:rsidDel="00000000" w:rsidR="00000000" w:rsidRPr="00000000">
        <w:rPr>
          <w:color w:val="ff0000"/>
          <w:rtl w:val="0"/>
        </w:rPr>
        <w:t xml:space="preserve"> low/high word frequency</w:t>
      </w:r>
      <w:r w:rsidDel="00000000" w:rsidR="00000000" w:rsidRPr="00000000">
        <w:rPr>
          <w:rtl w:val="0"/>
        </w:rPr>
      </w:r>
    </w:p>
    <w:p w:rsidR="00000000" w:rsidDel="00000000" w:rsidP="00000000" w:rsidRDefault="00000000" w:rsidRPr="00000000" w14:paraId="00000023">
      <w:pPr>
        <w:numPr>
          <w:ilvl w:val="0"/>
          <w:numId w:val="8"/>
        </w:numPr>
        <w:spacing w:after="120" w:before="120" w:lineRule="auto"/>
        <w:ind w:left="1080" w:hanging="360"/>
        <w:rPr/>
      </w:pPr>
      <w:r w:rsidDel="00000000" w:rsidR="00000000" w:rsidRPr="00000000">
        <w:rPr>
          <w:rtl w:val="0"/>
        </w:rPr>
        <w:t xml:space="preserve">Exemplars: </w:t>
      </w:r>
    </w:p>
    <w:p w:rsidR="00000000" w:rsidDel="00000000" w:rsidP="00000000" w:rsidRDefault="00000000" w:rsidRPr="00000000" w14:paraId="00000024">
      <w:pPr>
        <w:spacing w:after="120" w:before="120" w:lineRule="auto"/>
        <w:ind w:left="1440" w:firstLine="0"/>
        <w:rPr/>
      </w:pPr>
      <w:r w:rsidDel="00000000" w:rsidR="00000000" w:rsidRPr="00000000">
        <w:rPr>
          <w:rtl w:val="0"/>
        </w:rPr>
        <w:t xml:space="preserve">Mike thought this difficult </w:t>
      </w:r>
      <w:r w:rsidDel="00000000" w:rsidR="00000000" w:rsidRPr="00000000">
        <w:rPr>
          <w:b w:val="1"/>
          <w:i w:val="1"/>
          <w:rtl w:val="0"/>
        </w:rPr>
        <w:t xml:space="preserve">waltz/music</w:t>
      </w:r>
      <w:r w:rsidDel="00000000" w:rsidR="00000000" w:rsidRPr="00000000">
        <w:rPr>
          <w:rtl w:val="0"/>
        </w:rPr>
        <w:t xml:space="preserve"> received lots of criticism.</w:t>
      </w:r>
    </w:p>
    <w:p w:rsidR="00000000" w:rsidDel="00000000" w:rsidP="00000000" w:rsidRDefault="00000000" w:rsidRPr="00000000" w14:paraId="00000025">
      <w:pPr>
        <w:spacing w:after="120" w:before="120" w:lineRule="auto"/>
        <w:ind w:left="1080" w:firstLine="360"/>
        <w:rPr/>
      </w:pPr>
      <w:r w:rsidDel="00000000" w:rsidR="00000000" w:rsidRPr="00000000">
        <w:rPr>
          <w:rtl w:val="0"/>
        </w:rPr>
        <w:t xml:space="preserve">It was obvious that the beautiful </w:t>
      </w:r>
      <w:r w:rsidDel="00000000" w:rsidR="00000000" w:rsidRPr="00000000">
        <w:rPr>
          <w:b w:val="1"/>
          <w:i w:val="1"/>
          <w:rtl w:val="0"/>
        </w:rPr>
        <w:t xml:space="preserve">music/waltz</w:t>
      </w:r>
      <w:r w:rsidDel="00000000" w:rsidR="00000000" w:rsidRPr="00000000">
        <w:rPr>
          <w:rtl w:val="0"/>
        </w:rPr>
        <w:t xml:space="preserve"> captured her attention.</w:t>
      </w:r>
    </w:p>
    <w:p w:rsidR="00000000" w:rsidDel="00000000" w:rsidP="00000000" w:rsidRDefault="00000000" w:rsidRPr="00000000" w14:paraId="00000026">
      <w:pPr>
        <w:numPr>
          <w:ilvl w:val="0"/>
          <w:numId w:val="8"/>
        </w:numPr>
        <w:spacing w:after="120" w:before="120" w:lineRule="auto"/>
        <w:ind w:left="1080" w:hanging="360"/>
        <w:rPr/>
      </w:pPr>
      <w:r w:rsidDel="00000000" w:rsidR="00000000" w:rsidRPr="00000000">
        <w:rPr>
          <w:rtl w:val="0"/>
        </w:rPr>
        <w:t xml:space="preserve">Three datasets, in total </w:t>
      </w:r>
      <w:r w:rsidDel="00000000" w:rsidR="00000000" w:rsidRPr="00000000">
        <w:rPr>
          <w:b w:val="1"/>
          <w:color w:val="1155cc"/>
          <w:rtl w:val="0"/>
        </w:rPr>
        <w:t xml:space="preserve">136 participants and 32386 sentences</w:t>
      </w:r>
    </w:p>
    <w:p w:rsidR="00000000" w:rsidDel="00000000" w:rsidP="00000000" w:rsidRDefault="00000000" w:rsidRPr="00000000" w14:paraId="00000027">
      <w:pPr>
        <w:numPr>
          <w:ilvl w:val="1"/>
          <w:numId w:val="8"/>
        </w:numPr>
        <w:spacing w:after="120" w:before="120" w:lineRule="auto"/>
        <w:ind w:left="1530" w:hanging="360"/>
        <w:rPr/>
      </w:pPr>
      <w:r w:rsidDel="00000000" w:rsidR="00000000" w:rsidRPr="00000000">
        <w:rPr>
          <w:rtl w:val="0"/>
        </w:rPr>
        <w:t xml:space="preserve">39 participants (25 females, 22.0 ± 2.6 years old, mean ± SD), 228 sentences </w:t>
      </w:r>
    </w:p>
    <w:p w:rsidR="00000000" w:rsidDel="00000000" w:rsidP="00000000" w:rsidRDefault="00000000" w:rsidRPr="00000000" w14:paraId="00000028">
      <w:pPr>
        <w:spacing w:after="120" w:before="120" w:lineRule="auto"/>
        <w:ind w:left="1530" w:firstLine="0"/>
        <w:rPr/>
      </w:pPr>
      <w:r w:rsidDel="00000000" w:rsidR="00000000" w:rsidRPr="00000000">
        <w:rPr>
          <w:rtl w:val="0"/>
        </w:rPr>
        <w:t xml:space="preserve">Reference: Pan, Y., Frisson, S., &amp; Jensen, O. (2021). Neural evidence for lexical parafoveal processing. Nature Communications, 12(1), 5234.</w:t>
      </w:r>
    </w:p>
    <w:p w:rsidR="00000000" w:rsidDel="00000000" w:rsidP="00000000" w:rsidRDefault="00000000" w:rsidRPr="00000000" w14:paraId="00000029">
      <w:pPr>
        <w:numPr>
          <w:ilvl w:val="1"/>
          <w:numId w:val="8"/>
        </w:numPr>
        <w:spacing w:after="120" w:before="120" w:lineRule="auto"/>
        <w:ind w:left="1530" w:hanging="360"/>
      </w:pPr>
      <w:r w:rsidDel="00000000" w:rsidR="00000000" w:rsidRPr="00000000">
        <w:rPr>
          <w:rtl w:val="0"/>
        </w:rPr>
        <w:t xml:space="preserve">27 participants (19 females, 20.3 ± 2.4 years old, mean ± SD), 474 sentences</w:t>
      </w:r>
    </w:p>
    <w:p w:rsidR="00000000" w:rsidDel="00000000" w:rsidP="00000000" w:rsidRDefault="00000000" w:rsidRPr="00000000" w14:paraId="0000002A">
      <w:pPr>
        <w:spacing w:after="120" w:before="120" w:lineRule="auto"/>
        <w:ind w:left="1530" w:firstLine="0"/>
        <w:rPr/>
      </w:pPr>
      <w:r w:rsidDel="00000000" w:rsidR="00000000" w:rsidRPr="00000000">
        <w:rPr>
          <w:rtl w:val="0"/>
        </w:rPr>
        <w:t xml:space="preserve">Reference: in preparation (the behaviour_RIFT project)</w:t>
      </w:r>
    </w:p>
    <w:p w:rsidR="00000000" w:rsidDel="00000000" w:rsidP="00000000" w:rsidRDefault="00000000" w:rsidRPr="00000000" w14:paraId="0000002B">
      <w:pPr>
        <w:numPr>
          <w:ilvl w:val="1"/>
          <w:numId w:val="8"/>
        </w:numPr>
        <w:spacing w:after="120" w:before="120" w:lineRule="auto"/>
        <w:ind w:left="1530" w:hanging="360"/>
        <w:rPr>
          <w:u w:val="none"/>
        </w:rPr>
      </w:pPr>
      <w:r w:rsidDel="00000000" w:rsidR="00000000" w:rsidRPr="00000000">
        <w:rPr>
          <w:rtl w:val="0"/>
        </w:rPr>
        <w:t xml:space="preserve">42 participants (32 females, 22.3 ± 3.3 years old, mean ± SD), 188 sentences</w:t>
      </w:r>
    </w:p>
    <w:p w:rsidR="00000000" w:rsidDel="00000000" w:rsidP="00000000" w:rsidRDefault="00000000" w:rsidRPr="00000000" w14:paraId="0000002C">
      <w:pPr>
        <w:spacing w:after="120" w:before="120" w:lineRule="auto"/>
        <w:ind w:left="1530" w:firstLine="0"/>
        <w:rPr/>
      </w:pPr>
      <w:r w:rsidDel="00000000" w:rsidR="00000000" w:rsidRPr="00000000">
        <w:rPr>
          <w:rtl w:val="0"/>
        </w:rPr>
        <w:t xml:space="preserve">Reference: in preparation (the full_attention project)</w:t>
      </w:r>
    </w:p>
    <w:p w:rsidR="00000000" w:rsidDel="00000000" w:rsidP="00000000" w:rsidRDefault="00000000" w:rsidRPr="00000000" w14:paraId="0000002D">
      <w:pPr>
        <w:numPr>
          <w:ilvl w:val="1"/>
          <w:numId w:val="8"/>
        </w:numPr>
        <w:spacing w:after="120" w:before="120" w:lineRule="auto"/>
        <w:ind w:left="1530" w:hanging="360"/>
        <w:rPr>
          <w:u w:val="none"/>
        </w:rPr>
      </w:pPr>
      <w:r w:rsidDel="00000000" w:rsidR="00000000" w:rsidRPr="00000000">
        <w:rPr>
          <w:rtl w:val="0"/>
        </w:rPr>
        <w:t xml:space="preserve">28 participants (20 females, 22.5 ± 3.0 years old, mean ± SD), 100 sentences</w:t>
      </w:r>
    </w:p>
    <w:p w:rsidR="00000000" w:rsidDel="00000000" w:rsidP="00000000" w:rsidRDefault="00000000" w:rsidRPr="00000000" w14:paraId="0000002E">
      <w:pPr>
        <w:spacing w:after="120" w:before="120" w:lineRule="auto"/>
        <w:ind w:left="1530" w:firstLine="0"/>
        <w:rPr/>
      </w:pPr>
      <w:r w:rsidDel="00000000" w:rsidR="00000000" w:rsidRPr="00000000">
        <w:rPr>
          <w:rtl w:val="0"/>
        </w:rPr>
        <w:t xml:space="preserve">Reference: in preparation (the full_attention project)</w:t>
      </w:r>
    </w:p>
    <w:p w:rsidR="00000000" w:rsidDel="00000000" w:rsidP="00000000" w:rsidRDefault="00000000" w:rsidRPr="00000000" w14:paraId="0000002F">
      <w:pPr>
        <w:numPr>
          <w:ilvl w:val="0"/>
          <w:numId w:val="7"/>
        </w:numPr>
        <w:spacing w:after="120" w:before="120" w:lineRule="auto"/>
        <w:ind w:left="720" w:hanging="360"/>
      </w:pPr>
      <w:r w:rsidDel="00000000" w:rsidR="00000000" w:rsidRPr="00000000">
        <w:rPr>
          <w:highlight w:val="yellow"/>
          <w:rtl w:val="0"/>
        </w:rPr>
        <w:t xml:space="preserve">Task — contextual prediction</w:t>
      </w:r>
      <w:r w:rsidDel="00000000" w:rsidR="00000000" w:rsidRPr="00000000">
        <w:rPr>
          <w:rtl w:val="0"/>
        </w:rPr>
      </w:r>
    </w:p>
    <w:p w:rsidR="00000000" w:rsidDel="00000000" w:rsidP="00000000" w:rsidRDefault="00000000" w:rsidRPr="00000000" w14:paraId="00000030">
      <w:pPr>
        <w:spacing w:after="120" w:before="120" w:lineRule="auto"/>
        <w:ind w:left="720" w:firstLine="0"/>
        <w:rPr/>
      </w:pPr>
      <w:r w:rsidDel="00000000" w:rsidR="00000000" w:rsidRPr="00000000">
        <w:rPr>
          <w:color w:val="ff0000"/>
          <w:rtl w:val="0"/>
        </w:rPr>
        <w:t xml:space="preserve">Low/high prediction</w:t>
      </w:r>
      <w:r w:rsidDel="00000000" w:rsidR="00000000" w:rsidRPr="00000000">
        <w:rPr>
          <w:color w:val="cc0000"/>
          <w:rtl w:val="0"/>
        </w:rPr>
        <w:t xml:space="preserve"> </w:t>
      </w:r>
      <w:r w:rsidDel="00000000" w:rsidR="00000000" w:rsidRPr="00000000">
        <w:rPr>
          <w:rtl w:val="0"/>
        </w:rPr>
        <w:t xml:space="preserve">of the </w:t>
      </w:r>
      <w:r w:rsidDel="00000000" w:rsidR="00000000" w:rsidRPr="00000000">
        <w:rPr>
          <w:b w:val="1"/>
          <w:i w:val="1"/>
          <w:rtl w:val="0"/>
        </w:rPr>
        <w:t xml:space="preserve">target </w:t>
      </w:r>
      <w:r w:rsidDel="00000000" w:rsidR="00000000" w:rsidRPr="00000000">
        <w:rPr>
          <w:rtl w:val="0"/>
        </w:rPr>
        <w:t xml:space="preserve">word</w:t>
      </w:r>
    </w:p>
    <w:p w:rsidR="00000000" w:rsidDel="00000000" w:rsidP="00000000" w:rsidRDefault="00000000" w:rsidRPr="00000000" w14:paraId="00000031">
      <w:pPr>
        <w:numPr>
          <w:ilvl w:val="0"/>
          <w:numId w:val="12"/>
        </w:numPr>
        <w:spacing w:after="120" w:before="120" w:lineRule="auto"/>
        <w:ind w:left="1080" w:hanging="360"/>
        <w:rPr>
          <w:u w:val="none"/>
        </w:rPr>
      </w:pPr>
      <w:r w:rsidDel="00000000" w:rsidR="00000000" w:rsidRPr="00000000">
        <w:rPr>
          <w:rtl w:val="0"/>
        </w:rPr>
        <w:t xml:space="preserve">Exemplars: </w:t>
      </w:r>
    </w:p>
    <w:p w:rsidR="00000000" w:rsidDel="00000000" w:rsidP="00000000" w:rsidRDefault="00000000" w:rsidRPr="00000000" w14:paraId="00000032">
      <w:pPr>
        <w:spacing w:after="120" w:before="120" w:lineRule="auto"/>
        <w:ind w:left="1440" w:firstLine="0"/>
        <w:rPr/>
      </w:pPr>
      <w:r w:rsidDel="00000000" w:rsidR="00000000" w:rsidRPr="00000000">
        <w:rPr>
          <w:rtl w:val="0"/>
        </w:rPr>
        <w:t xml:space="preserve">High prediction context: Adam had way too many beers at the nightclub.</w:t>
      </w:r>
    </w:p>
    <w:p w:rsidR="00000000" w:rsidDel="00000000" w:rsidP="00000000" w:rsidRDefault="00000000" w:rsidRPr="00000000" w14:paraId="00000033">
      <w:pPr>
        <w:spacing w:after="120" w:before="120" w:lineRule="auto"/>
        <w:ind w:left="1440" w:firstLine="0"/>
        <w:rPr/>
      </w:pPr>
      <w:r w:rsidDel="00000000" w:rsidR="00000000" w:rsidRPr="00000000">
        <w:rPr>
          <w:rtl w:val="0"/>
        </w:rPr>
        <w:t xml:space="preserve">Low prediction context: Adam liked to go to restaurants frequently. </w:t>
      </w:r>
    </w:p>
    <w:p w:rsidR="00000000" w:rsidDel="00000000" w:rsidP="00000000" w:rsidRDefault="00000000" w:rsidRPr="00000000" w14:paraId="00000034">
      <w:pPr>
        <w:spacing w:after="120" w:before="120" w:lineRule="auto"/>
        <w:ind w:left="1440" w:firstLine="0"/>
        <w:rPr/>
      </w:pPr>
      <w:r w:rsidDel="00000000" w:rsidR="00000000" w:rsidRPr="00000000">
        <w:rPr>
          <w:rtl w:val="0"/>
        </w:rPr>
        <w:t xml:space="preserve">Target sentence: Last night, he was very </w:t>
      </w:r>
      <w:r w:rsidDel="00000000" w:rsidR="00000000" w:rsidRPr="00000000">
        <w:rPr>
          <w:b w:val="1"/>
          <w:i w:val="1"/>
          <w:rtl w:val="0"/>
        </w:rPr>
        <w:t xml:space="preserve">drunk</w:t>
      </w:r>
      <w:r w:rsidDel="00000000" w:rsidR="00000000" w:rsidRPr="00000000">
        <w:rPr>
          <w:rtl w:val="0"/>
        </w:rPr>
        <w:t xml:space="preserve">, so he had to go home early and sleep. </w:t>
      </w:r>
    </w:p>
    <w:p w:rsidR="00000000" w:rsidDel="00000000" w:rsidP="00000000" w:rsidRDefault="00000000" w:rsidRPr="00000000" w14:paraId="00000035">
      <w:pPr>
        <w:numPr>
          <w:ilvl w:val="0"/>
          <w:numId w:val="12"/>
        </w:numPr>
        <w:spacing w:after="120" w:before="120" w:lineRule="auto"/>
        <w:ind w:left="1080" w:hanging="360"/>
        <w:rPr>
          <w:u w:val="none"/>
        </w:rPr>
      </w:pPr>
      <w:r w:rsidDel="00000000" w:rsidR="00000000" w:rsidRPr="00000000">
        <w:rPr>
          <w:b w:val="1"/>
          <w:color w:val="1155cc"/>
          <w:rtl w:val="0"/>
        </w:rPr>
        <w:t xml:space="preserve">38 participants</w:t>
      </w:r>
      <w:r w:rsidDel="00000000" w:rsidR="00000000" w:rsidRPr="00000000">
        <w:rPr>
          <w:rtl w:val="0"/>
        </w:rPr>
        <w:t xml:space="preserve"> (25 females, 23.2 ± 3.7 years old, mean ± SD),</w:t>
      </w:r>
      <w:r w:rsidDel="00000000" w:rsidR="00000000" w:rsidRPr="00000000">
        <w:rPr>
          <w:b w:val="1"/>
          <w:color w:val="1155cc"/>
          <w:rtl w:val="0"/>
        </w:rPr>
        <w:t xml:space="preserve"> 5016 sentences</w:t>
      </w:r>
      <w:r w:rsidDel="00000000" w:rsidR="00000000" w:rsidRPr="00000000">
        <w:rPr>
          <w:rtl w:val="0"/>
        </w:rPr>
      </w:r>
    </w:p>
    <w:p w:rsidR="00000000" w:rsidDel="00000000" w:rsidP="00000000" w:rsidRDefault="00000000" w:rsidRPr="00000000" w14:paraId="00000036">
      <w:pPr>
        <w:numPr>
          <w:ilvl w:val="0"/>
          <w:numId w:val="12"/>
        </w:numPr>
        <w:spacing w:after="120" w:before="120" w:lineRule="auto"/>
        <w:ind w:left="1080" w:hanging="360"/>
        <w:rPr>
          <w:u w:val="none"/>
        </w:rPr>
      </w:pPr>
      <w:r w:rsidDel="00000000" w:rsidR="00000000" w:rsidRPr="00000000">
        <w:rPr>
          <w:rtl w:val="0"/>
        </w:rPr>
        <w:t xml:space="preserve">132 sentences of 76 pairs of low/high prediction context sentences</w:t>
      </w:r>
    </w:p>
    <w:p w:rsidR="00000000" w:rsidDel="00000000" w:rsidP="00000000" w:rsidRDefault="00000000" w:rsidRPr="00000000" w14:paraId="00000037">
      <w:pPr>
        <w:numPr>
          <w:ilvl w:val="0"/>
          <w:numId w:val="12"/>
        </w:numPr>
        <w:spacing w:after="120" w:before="120" w:lineRule="auto"/>
        <w:ind w:left="1080" w:hanging="360"/>
        <w:rPr>
          <w:u w:val="none"/>
        </w:rPr>
      </w:pPr>
      <w:r w:rsidDel="00000000" w:rsidR="00000000" w:rsidRPr="00000000">
        <w:rPr>
          <w:rtl w:val="0"/>
        </w:rPr>
        <w:t xml:space="preserve">Reference: in preparation (the prediction project)</w:t>
      </w:r>
    </w:p>
    <w:p w:rsidR="00000000" w:rsidDel="00000000" w:rsidP="00000000" w:rsidRDefault="00000000" w:rsidRPr="00000000" w14:paraId="00000038">
      <w:pPr>
        <w:spacing w:after="120" w:before="120" w:lineRule="auto"/>
        <w:ind w:left="360" w:firstLine="0"/>
        <w:rPr/>
      </w:pPr>
      <w:r w:rsidDel="00000000" w:rsidR="00000000" w:rsidRPr="00000000">
        <w:rPr>
          <w:rtl w:val="0"/>
        </w:rPr>
        <w:t xml:space="preserve">  4. </w:t>
      </w:r>
      <w:r w:rsidDel="00000000" w:rsidR="00000000" w:rsidRPr="00000000">
        <w:rPr>
          <w:highlight w:val="yellow"/>
          <w:rtl w:val="0"/>
        </w:rPr>
        <w:t xml:space="preserve">Task — synonym antonym </w:t>
      </w:r>
      <w:r w:rsidDel="00000000" w:rsidR="00000000" w:rsidRPr="00000000">
        <w:rPr>
          <w:rtl w:val="0"/>
        </w:rPr>
        <w:t xml:space="preserve"> </w:t>
      </w:r>
    </w:p>
    <w:p w:rsidR="00000000" w:rsidDel="00000000" w:rsidP="00000000" w:rsidRDefault="00000000" w:rsidRPr="00000000" w14:paraId="00000039">
      <w:pPr>
        <w:spacing w:after="120" w:before="120" w:lineRule="auto"/>
        <w:ind w:left="360" w:firstLine="360"/>
        <w:rPr/>
      </w:pPr>
      <w:r w:rsidDel="00000000" w:rsidR="00000000" w:rsidRPr="00000000">
        <w:rPr>
          <w:color w:val="ff0000"/>
          <w:rtl w:val="0"/>
        </w:rPr>
        <w:t xml:space="preserve">Synonym and antonym</w:t>
      </w:r>
      <w:r w:rsidDel="00000000" w:rsidR="00000000" w:rsidRPr="00000000">
        <w:rPr>
          <w:color w:val="cc0000"/>
          <w:rtl w:val="0"/>
        </w:rPr>
        <w:t xml:space="preserve"> </w:t>
      </w:r>
      <w:r w:rsidDel="00000000" w:rsidR="00000000" w:rsidRPr="00000000">
        <w:rPr>
          <w:rtl w:val="0"/>
        </w:rPr>
        <w:t xml:space="preserve">of the </w:t>
      </w:r>
      <w:r w:rsidDel="00000000" w:rsidR="00000000" w:rsidRPr="00000000">
        <w:rPr>
          <w:b w:val="1"/>
          <w:i w:val="1"/>
          <w:rtl w:val="0"/>
        </w:rPr>
        <w:t xml:space="preserve">target </w:t>
      </w:r>
      <w:r w:rsidDel="00000000" w:rsidR="00000000" w:rsidRPr="00000000">
        <w:rPr>
          <w:rtl w:val="0"/>
        </w:rPr>
        <w:t xml:space="preserve">word</w:t>
      </w:r>
    </w:p>
    <w:p w:rsidR="00000000" w:rsidDel="00000000" w:rsidP="00000000" w:rsidRDefault="00000000" w:rsidRPr="00000000" w14:paraId="0000003A">
      <w:pPr>
        <w:numPr>
          <w:ilvl w:val="0"/>
          <w:numId w:val="6"/>
        </w:numPr>
        <w:spacing w:after="120" w:before="120" w:lineRule="auto"/>
        <w:ind w:left="1080" w:hanging="360"/>
      </w:pPr>
      <w:r w:rsidDel="00000000" w:rsidR="00000000" w:rsidRPr="00000000">
        <w:rPr>
          <w:rtl w:val="0"/>
        </w:rPr>
        <w:t xml:space="preserve">Exemplars: </w:t>
      </w:r>
    </w:p>
    <w:p w:rsidR="00000000" w:rsidDel="00000000" w:rsidP="00000000" w:rsidRDefault="00000000" w:rsidRPr="00000000" w14:paraId="0000003B">
      <w:pPr>
        <w:spacing w:after="120" w:before="120" w:lineRule="auto"/>
        <w:ind w:left="720" w:firstLine="720"/>
        <w:rPr/>
      </w:pPr>
      <w:r w:rsidDel="00000000" w:rsidR="00000000" w:rsidRPr="00000000">
        <w:rPr>
          <w:rtl w:val="0"/>
        </w:rPr>
        <w:t xml:space="preserve">Synonym: Sally forgot the specific </w:t>
      </w:r>
      <w:r w:rsidDel="00000000" w:rsidR="00000000" w:rsidRPr="00000000">
        <w:rPr>
          <w:b w:val="1"/>
          <w:i w:val="1"/>
          <w:rtl w:val="0"/>
        </w:rPr>
        <w:t xml:space="preserve">song/tune</w:t>
      </w:r>
      <w:r w:rsidDel="00000000" w:rsidR="00000000" w:rsidRPr="00000000">
        <w:rPr>
          <w:rtl w:val="0"/>
        </w:rPr>
        <w:t xml:space="preserve"> she made up while walking home.</w:t>
      </w:r>
    </w:p>
    <w:p w:rsidR="00000000" w:rsidDel="00000000" w:rsidP="00000000" w:rsidRDefault="00000000" w:rsidRPr="00000000" w14:paraId="0000003C">
      <w:pPr>
        <w:spacing w:after="120" w:before="120" w:lineRule="auto"/>
        <w:ind w:left="720" w:firstLine="720"/>
        <w:rPr/>
      </w:pPr>
      <w:r w:rsidDel="00000000" w:rsidR="00000000" w:rsidRPr="00000000">
        <w:rPr>
          <w:rtl w:val="0"/>
        </w:rPr>
        <w:t xml:space="preserve">Antonym: Every year, the family flies </w:t>
      </w:r>
      <w:r w:rsidDel="00000000" w:rsidR="00000000" w:rsidRPr="00000000">
        <w:rPr>
          <w:b w:val="1"/>
          <w:i w:val="1"/>
          <w:rtl w:val="0"/>
        </w:rPr>
        <w:t xml:space="preserve">south/north</w:t>
      </w:r>
      <w:r w:rsidDel="00000000" w:rsidR="00000000" w:rsidRPr="00000000">
        <w:rPr>
          <w:rtl w:val="0"/>
        </w:rPr>
        <w:t xml:space="preserve"> on their way to a fabulous vacation. </w:t>
      </w:r>
    </w:p>
    <w:p w:rsidR="00000000" w:rsidDel="00000000" w:rsidP="00000000" w:rsidRDefault="00000000" w:rsidRPr="00000000" w14:paraId="0000003D">
      <w:pPr>
        <w:numPr>
          <w:ilvl w:val="0"/>
          <w:numId w:val="6"/>
        </w:numPr>
        <w:spacing w:after="120" w:before="120" w:lineRule="auto"/>
        <w:ind w:left="1080" w:hanging="360"/>
      </w:pPr>
      <w:r w:rsidDel="00000000" w:rsidR="00000000" w:rsidRPr="00000000">
        <w:rPr>
          <w:b w:val="1"/>
          <w:color w:val="1155cc"/>
          <w:rtl w:val="0"/>
        </w:rPr>
        <w:t xml:space="preserve">37 participants</w:t>
      </w:r>
      <w:r w:rsidDel="00000000" w:rsidR="00000000" w:rsidRPr="00000000">
        <w:rPr>
          <w:rtl w:val="0"/>
        </w:rPr>
        <w:t xml:space="preserve"> (25 females, 23.2 ± 3.7 years old, mean ± SD),</w:t>
      </w:r>
      <w:r w:rsidDel="00000000" w:rsidR="00000000" w:rsidRPr="00000000">
        <w:rPr>
          <w:b w:val="1"/>
          <w:color w:val="1155cc"/>
          <w:rtl w:val="0"/>
        </w:rPr>
        <w:t xml:space="preserve"> 10360 sentences</w:t>
      </w:r>
      <w:r w:rsidDel="00000000" w:rsidR="00000000" w:rsidRPr="00000000">
        <w:rPr>
          <w:rtl w:val="0"/>
        </w:rPr>
      </w:r>
    </w:p>
    <w:p w:rsidR="00000000" w:rsidDel="00000000" w:rsidP="00000000" w:rsidRDefault="00000000" w:rsidRPr="00000000" w14:paraId="0000003E">
      <w:pPr>
        <w:numPr>
          <w:ilvl w:val="0"/>
          <w:numId w:val="6"/>
        </w:numPr>
        <w:spacing w:after="120" w:before="120" w:lineRule="auto"/>
        <w:ind w:left="1080" w:hanging="360"/>
      </w:pPr>
      <w:r w:rsidDel="00000000" w:rsidR="00000000" w:rsidRPr="00000000">
        <w:rPr>
          <w:rtl w:val="0"/>
        </w:rPr>
        <w:t xml:space="preserve">280 sentences of 140 pairs of synonym and antonym target words</w:t>
      </w:r>
    </w:p>
    <w:p w:rsidR="00000000" w:rsidDel="00000000" w:rsidP="00000000" w:rsidRDefault="00000000" w:rsidRPr="00000000" w14:paraId="0000003F">
      <w:pPr>
        <w:numPr>
          <w:ilvl w:val="0"/>
          <w:numId w:val="6"/>
        </w:numPr>
        <w:spacing w:after="120" w:before="120" w:lineRule="auto"/>
        <w:ind w:left="1080" w:hanging="360"/>
      </w:pPr>
      <w:r w:rsidDel="00000000" w:rsidR="00000000" w:rsidRPr="00000000">
        <w:rPr>
          <w:rtl w:val="0"/>
        </w:rPr>
        <w:t xml:space="preserve">Reference: in preparation (the antonym project)</w:t>
      </w:r>
      <w:r w:rsidDel="00000000" w:rsidR="00000000" w:rsidRPr="00000000">
        <w:rPr>
          <w:rtl w:val="0"/>
        </w:rPr>
      </w:r>
    </w:p>
    <w:p w:rsidR="00000000" w:rsidDel="00000000" w:rsidP="00000000" w:rsidRDefault="00000000" w:rsidRPr="00000000" w14:paraId="00000040">
      <w:pPr>
        <w:spacing w:after="120" w:before="120" w:line="276" w:lineRule="auto"/>
        <w:rPr>
          <w:b w:val="1"/>
          <w:color w:val="ff0000"/>
          <w:sz w:val="28"/>
          <w:szCs w:val="28"/>
        </w:rPr>
      </w:pPr>
      <w:r w:rsidDel="00000000" w:rsidR="00000000" w:rsidRPr="00000000">
        <w:rPr>
          <w:rtl w:val="0"/>
        </w:rPr>
      </w:r>
    </w:p>
    <w:p w:rsidR="00000000" w:rsidDel="00000000" w:rsidP="00000000" w:rsidRDefault="00000000" w:rsidRPr="00000000" w14:paraId="00000041">
      <w:pPr>
        <w:spacing w:after="120" w:before="120" w:line="276" w:lineRule="auto"/>
        <w:rPr>
          <w:b w:val="1"/>
          <w:color w:val="ff0000"/>
        </w:rPr>
      </w:pPr>
      <w:r w:rsidDel="00000000" w:rsidR="00000000" w:rsidRPr="00000000">
        <w:rPr>
          <w:b w:val="1"/>
          <w:color w:val="ff0000"/>
          <w:sz w:val="28"/>
          <w:szCs w:val="28"/>
          <w:rtl w:val="0"/>
        </w:rPr>
        <w:t xml:space="preserve">Datasets and data structure:</w:t>
      </w:r>
      <w:r w:rsidDel="00000000" w:rsidR="00000000" w:rsidRPr="00000000">
        <w:rPr>
          <w:rtl w:val="0"/>
        </w:rPr>
      </w:r>
    </w:p>
    <w:p w:rsidR="00000000" w:rsidDel="00000000" w:rsidP="00000000" w:rsidRDefault="00000000" w:rsidRPr="00000000" w14:paraId="00000042">
      <w:pPr>
        <w:numPr>
          <w:ilvl w:val="0"/>
          <w:numId w:val="17"/>
        </w:numPr>
        <w:spacing w:after="120" w:before="120" w:line="276" w:lineRule="auto"/>
        <w:ind w:left="720" w:hanging="360"/>
        <w:rPr>
          <w:u w:val="none"/>
        </w:rPr>
      </w:pPr>
      <w:r w:rsidDel="00000000" w:rsidR="00000000" w:rsidRPr="00000000">
        <w:rPr>
          <w:b w:val="1"/>
          <w:color w:val="1155cc"/>
          <w:rtl w:val="0"/>
        </w:rPr>
        <w:t xml:space="preserve">MEG data:</w:t>
      </w:r>
      <w:r w:rsidDel="00000000" w:rsidR="00000000" w:rsidRPr="00000000">
        <w:rPr>
          <w:rtl w:val="0"/>
        </w:rPr>
      </w:r>
    </w:p>
    <w:p w:rsidR="00000000" w:rsidDel="00000000" w:rsidP="00000000" w:rsidRDefault="00000000" w:rsidRPr="00000000" w14:paraId="00000043">
      <w:pPr>
        <w:spacing w:after="120" w:before="120" w:line="276" w:lineRule="auto"/>
        <w:ind w:left="720" w:firstLine="0"/>
        <w:rPr/>
      </w:pPr>
      <w:r w:rsidDel="00000000" w:rsidR="00000000" w:rsidRPr="00000000">
        <w:rPr>
          <w:rtl w:val="0"/>
        </w:rPr>
        <w:t xml:space="preserve">2D</w:t>
      </w:r>
      <w:r w:rsidDel="00000000" w:rsidR="00000000" w:rsidRPr="00000000">
        <w:rPr>
          <w:b w:val="1"/>
          <w:rtl w:val="0"/>
        </w:rPr>
        <w:t xml:space="preserve"> time-series data </w:t>
      </w:r>
      <w:r w:rsidDel="00000000" w:rsidR="00000000" w:rsidRPr="00000000">
        <w:rPr>
          <w:rtl w:val="0"/>
        </w:rPr>
        <w:t xml:space="preserve">of sensors * timepoints, 306 MEG sensors during recording, with 1K sampling rate</w:t>
      </w:r>
    </w:p>
    <w:p w:rsidR="00000000" w:rsidDel="00000000" w:rsidP="00000000" w:rsidRDefault="00000000" w:rsidRPr="00000000" w14:paraId="00000044">
      <w:pPr>
        <w:spacing w:after="120" w:before="120" w:lineRule="auto"/>
        <w:ind w:left="720" w:hanging="540"/>
        <w:rPr>
          <w:b w:val="1"/>
          <w:color w:val="1155cc"/>
        </w:rPr>
      </w:pPr>
      <w:r w:rsidDel="00000000" w:rsidR="00000000" w:rsidRPr="00000000">
        <w:rPr>
          <w:b w:val="1"/>
          <w:color w:val="1155cc"/>
        </w:rPr>
        <w:drawing>
          <wp:inline distB="114300" distT="114300" distL="114300" distR="114300">
            <wp:extent cx="5943600" cy="3911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before="120" w:lineRule="auto"/>
        <w:ind w:left="720" w:hanging="540"/>
        <w:rPr>
          <w:b w:val="1"/>
          <w:color w:val="1155cc"/>
        </w:rPr>
      </w:pPr>
      <w:r w:rsidDel="00000000" w:rsidR="00000000" w:rsidRPr="00000000">
        <w:rPr>
          <w:b w:val="1"/>
          <w:color w:val="1155cc"/>
        </w:rPr>
        <w:drawing>
          <wp:inline distB="114300" distT="114300" distL="114300" distR="114300">
            <wp:extent cx="5943600" cy="59055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905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
        </w:numPr>
        <w:spacing w:after="120" w:before="120" w:line="276" w:lineRule="auto"/>
        <w:ind w:left="720" w:hanging="360"/>
        <w:rPr>
          <w:u w:val="none"/>
        </w:rPr>
      </w:pPr>
      <w:r w:rsidDel="00000000" w:rsidR="00000000" w:rsidRPr="00000000">
        <w:rPr>
          <w:b w:val="1"/>
          <w:color w:val="1155cc"/>
          <w:rtl w:val="0"/>
        </w:rPr>
        <w:t xml:space="preserve">Eye tracking data</w:t>
      </w:r>
      <w:r w:rsidDel="00000000" w:rsidR="00000000" w:rsidRPr="00000000">
        <w:rPr>
          <w:rtl w:val="0"/>
        </w:rPr>
        <w:t xml:space="preserve">:</w:t>
      </w:r>
    </w:p>
    <w:p w:rsidR="00000000" w:rsidDel="00000000" w:rsidP="00000000" w:rsidRDefault="00000000" w:rsidRPr="00000000" w14:paraId="00000047">
      <w:pPr>
        <w:spacing w:after="120" w:before="120" w:line="276" w:lineRule="auto"/>
        <w:ind w:left="720" w:firstLine="0"/>
        <w:rPr/>
      </w:pPr>
      <w:r w:rsidDel="00000000" w:rsidR="00000000" w:rsidRPr="00000000">
        <w:rPr>
          <w:rtl w:val="0"/>
        </w:rPr>
        <w:t xml:space="preserve">The raw data is a tuplet of x, and y coordinates and the pupil size of the eyes at each millisecond (1K sampling rate). </w:t>
      </w:r>
    </w:p>
    <w:p w:rsidR="00000000" w:rsidDel="00000000" w:rsidP="00000000" w:rsidRDefault="00000000" w:rsidRPr="00000000" w14:paraId="00000048">
      <w:pPr>
        <w:spacing w:after="120" w:before="120" w:line="276" w:lineRule="auto"/>
        <w:ind w:left="720" w:firstLine="0"/>
        <w:rPr/>
      </w:pPr>
      <w:r w:rsidDel="00000000" w:rsidR="00000000" w:rsidRPr="00000000">
        <w:rPr>
          <w:rtl w:val="0"/>
        </w:rPr>
        <w:t xml:space="preserve">We parse the raw eye movements into different events, such as </w:t>
      </w:r>
      <w:r w:rsidDel="00000000" w:rsidR="00000000" w:rsidRPr="00000000">
        <w:rPr>
          <w:b w:val="1"/>
          <w:rtl w:val="0"/>
        </w:rPr>
        <w:t xml:space="preserve">total reading time</w:t>
      </w:r>
      <w:r w:rsidDel="00000000" w:rsidR="00000000" w:rsidRPr="00000000">
        <w:rPr>
          <w:rtl w:val="0"/>
        </w:rPr>
        <w:t xml:space="preserve">, gaze durations and saccade durations for a given word; and the fixation sequence for a given sentence, the so-called scan path.</w:t>
      </w:r>
    </w:p>
    <w:p w:rsidR="00000000" w:rsidDel="00000000" w:rsidP="00000000" w:rsidRDefault="00000000" w:rsidRPr="00000000" w14:paraId="00000049">
      <w:pPr>
        <w:numPr>
          <w:ilvl w:val="0"/>
          <w:numId w:val="19"/>
        </w:numPr>
        <w:spacing w:after="120" w:before="120" w:line="276" w:lineRule="auto"/>
        <w:ind w:left="1440" w:hanging="360"/>
        <w:rPr>
          <w:u w:val="none"/>
        </w:rPr>
      </w:pPr>
      <w:r w:rsidDel="00000000" w:rsidR="00000000" w:rsidRPr="00000000">
        <w:rPr>
          <w:rtl w:val="0"/>
        </w:rPr>
        <w:t xml:space="preserve">Total reading time: the</w:t>
      </w:r>
      <w:r w:rsidDel="00000000" w:rsidR="00000000" w:rsidRPr="00000000">
        <w:rPr>
          <w:rtl w:val="0"/>
        </w:rPr>
        <w:t xml:space="preserve"> total amount of time a reader spends looking at a word, including multiple visits and regressions, indicating the overall processing of the word. </w:t>
      </w:r>
      <w:r w:rsidDel="00000000" w:rsidR="00000000" w:rsidRPr="00000000">
        <w:rPr>
          <w:rtl w:val="0"/>
        </w:rPr>
      </w:r>
    </w:p>
    <w:p w:rsidR="00000000" w:rsidDel="00000000" w:rsidP="00000000" w:rsidRDefault="00000000" w:rsidRPr="00000000" w14:paraId="0000004A">
      <w:pPr>
        <w:spacing w:after="120" w:before="120" w:line="276" w:lineRule="auto"/>
        <w:ind w:firstLine="720"/>
        <w:rPr>
          <w:b w:val="1"/>
          <w:color w:val="ff0000"/>
          <w:sz w:val="28"/>
          <w:szCs w:val="28"/>
        </w:rPr>
      </w:pPr>
      <w:r w:rsidDel="00000000" w:rsidR="00000000" w:rsidRPr="00000000">
        <w:rPr>
          <w:b w:val="1"/>
          <w:color w:val="ff0000"/>
          <w:sz w:val="28"/>
          <w:szCs w:val="28"/>
        </w:rPr>
        <w:drawing>
          <wp:inline distB="114300" distT="114300" distL="114300" distR="114300">
            <wp:extent cx="3976688" cy="200609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76688" cy="200609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20" w:before="120" w:line="276" w:lineRule="auto"/>
        <w:ind w:firstLine="720"/>
        <w:rPr>
          <w:sz w:val="28"/>
          <w:szCs w:val="28"/>
        </w:rPr>
      </w:pPr>
      <w:r w:rsidDel="00000000" w:rsidR="00000000" w:rsidRPr="00000000">
        <w:rPr>
          <w:rtl w:val="0"/>
        </w:rPr>
      </w:r>
    </w:p>
    <w:p w:rsidR="00000000" w:rsidDel="00000000" w:rsidP="00000000" w:rsidRDefault="00000000" w:rsidRPr="00000000" w14:paraId="0000004C">
      <w:pPr>
        <w:spacing w:after="120" w:before="120" w:line="276" w:lineRule="auto"/>
        <w:ind w:firstLine="720"/>
        <w:rPr>
          <w:sz w:val="28"/>
          <w:szCs w:val="28"/>
        </w:rPr>
      </w:pPr>
      <w:r w:rsidDel="00000000" w:rsidR="00000000" w:rsidRPr="00000000">
        <w:rPr>
          <w:rtl w:val="0"/>
        </w:rPr>
      </w:r>
    </w:p>
    <w:p w:rsidR="00000000" w:rsidDel="00000000" w:rsidP="00000000" w:rsidRDefault="00000000" w:rsidRPr="00000000" w14:paraId="0000004D">
      <w:pPr>
        <w:spacing w:after="120" w:before="120" w:line="276" w:lineRule="auto"/>
        <w:ind w:firstLine="720"/>
        <w:rPr>
          <w:sz w:val="28"/>
          <w:szCs w:val="28"/>
        </w:rPr>
      </w:pPr>
      <w:r w:rsidDel="00000000" w:rsidR="00000000" w:rsidRPr="00000000">
        <w:rPr>
          <w:rtl w:val="0"/>
        </w:rPr>
      </w:r>
    </w:p>
    <w:p w:rsidR="00000000" w:rsidDel="00000000" w:rsidP="00000000" w:rsidRDefault="00000000" w:rsidRPr="00000000" w14:paraId="0000004E">
      <w:pPr>
        <w:spacing w:after="120" w:before="120" w:line="276" w:lineRule="auto"/>
        <w:ind w:firstLine="720"/>
        <w:rPr>
          <w:sz w:val="28"/>
          <w:szCs w:val="28"/>
        </w:rPr>
      </w:pPr>
      <w:r w:rsidDel="00000000" w:rsidR="00000000" w:rsidRPr="00000000">
        <w:rPr>
          <w:rtl w:val="0"/>
        </w:rPr>
      </w:r>
    </w:p>
    <w:p w:rsidR="00000000" w:rsidDel="00000000" w:rsidP="00000000" w:rsidRDefault="00000000" w:rsidRPr="00000000" w14:paraId="0000004F">
      <w:pPr>
        <w:spacing w:after="120" w:before="120" w:line="276" w:lineRule="auto"/>
        <w:rPr>
          <w:b w:val="1"/>
          <w:color w:val="1155cc"/>
          <w:sz w:val="36"/>
          <w:szCs w:val="36"/>
        </w:rPr>
      </w:pPr>
      <w:r w:rsidDel="00000000" w:rsidR="00000000" w:rsidRPr="00000000">
        <w:rPr>
          <w:rtl w:val="0"/>
        </w:rPr>
      </w:r>
    </w:p>
    <w:p w:rsidR="00000000" w:rsidDel="00000000" w:rsidP="00000000" w:rsidRDefault="00000000" w:rsidRPr="00000000" w14:paraId="00000050">
      <w:pPr>
        <w:spacing w:after="120" w:before="120" w:line="276" w:lineRule="auto"/>
        <w:rPr>
          <w:b w:val="1"/>
          <w:color w:val="1155cc"/>
          <w:sz w:val="36"/>
          <w:szCs w:val="36"/>
        </w:rPr>
      </w:pPr>
      <w:r w:rsidDel="00000000" w:rsidR="00000000" w:rsidRPr="00000000">
        <w:rPr>
          <w:b w:val="1"/>
          <w:color w:val="1155cc"/>
          <w:sz w:val="36"/>
          <w:szCs w:val="36"/>
          <w:rtl w:val="0"/>
        </w:rPr>
        <w:t xml:space="preserve">Literature review:</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b w:val="1"/>
          <w:color w:val="ff0000"/>
          <w:sz w:val="28"/>
          <w:szCs w:val="28"/>
        </w:rPr>
      </w:pPr>
      <w:r w:rsidDel="00000000" w:rsidR="00000000" w:rsidRPr="00000000">
        <w:rPr>
          <w:b w:val="1"/>
          <w:color w:val="ff0000"/>
          <w:sz w:val="28"/>
          <w:szCs w:val="28"/>
          <w:rtl w:val="0"/>
        </w:rPr>
        <w:t xml:space="preserve">Using eye movement patterns to improve LLMs:</w:t>
      </w:r>
    </w:p>
    <w:p w:rsidR="00000000" w:rsidDel="00000000" w:rsidP="00000000" w:rsidRDefault="00000000" w:rsidRPr="00000000" w14:paraId="00000052">
      <w:pPr>
        <w:numPr>
          <w:ilvl w:val="0"/>
          <w:numId w:val="11"/>
        </w:numPr>
        <w:spacing w:after="120" w:before="120" w:line="276" w:lineRule="auto"/>
        <w:ind w:left="720" w:hanging="360"/>
        <w:rPr/>
      </w:pPr>
      <w:hyperlink r:id="rId10">
        <w:r w:rsidDel="00000000" w:rsidR="00000000" w:rsidRPr="00000000">
          <w:rPr>
            <w:color w:val="1155cc"/>
            <w:u w:val="single"/>
            <w:rtl w:val="0"/>
          </w:rPr>
          <w:t xml:space="preserve">Improving Natural Language Processing Tasks with Human Gaze-Guided Neural Attention</w:t>
        </w:r>
      </w:hyperlink>
      <w:r w:rsidDel="00000000" w:rsidR="00000000" w:rsidRPr="00000000">
        <w:rPr>
          <w:rtl w:val="0"/>
        </w:rPr>
      </w:r>
    </w:p>
    <w:p w:rsidR="00000000" w:rsidDel="00000000" w:rsidP="00000000" w:rsidRDefault="00000000" w:rsidRPr="00000000" w14:paraId="00000053">
      <w:pPr>
        <w:numPr>
          <w:ilvl w:val="0"/>
          <w:numId w:val="10"/>
        </w:numPr>
        <w:spacing w:after="120" w:before="120" w:line="276" w:lineRule="auto"/>
        <w:ind w:left="1440" w:hanging="360"/>
        <w:rPr>
          <w:u w:val="none"/>
        </w:rPr>
      </w:pPr>
      <w:r w:rsidDel="00000000" w:rsidR="00000000" w:rsidRPr="00000000">
        <w:rPr>
          <w:rtl w:val="0"/>
        </w:rPr>
        <w:t xml:space="preserve">Using human gaze data to guide the neural attention in LLMs</w:t>
      </w:r>
    </w:p>
    <w:p w:rsidR="00000000" w:rsidDel="00000000" w:rsidP="00000000" w:rsidRDefault="00000000" w:rsidRPr="00000000" w14:paraId="00000054">
      <w:pPr>
        <w:numPr>
          <w:ilvl w:val="0"/>
          <w:numId w:val="11"/>
        </w:numPr>
        <w:spacing w:after="120" w:before="120" w:line="276" w:lineRule="auto"/>
        <w:ind w:left="720" w:hanging="360"/>
        <w:rPr>
          <w:u w:val="none"/>
        </w:rPr>
      </w:pPr>
      <w:hyperlink r:id="rId11">
        <w:r w:rsidDel="00000000" w:rsidR="00000000" w:rsidRPr="00000000">
          <w:rPr>
            <w:color w:val="1155cc"/>
            <w:u w:val="single"/>
            <w:rtl w:val="0"/>
          </w:rPr>
          <w:t xml:space="preserve">Fine-Tuning Pre-Trained Language Models with Gaze Supervision</w:t>
        </w:r>
      </w:hyperlink>
      <w:r w:rsidDel="00000000" w:rsidR="00000000" w:rsidRPr="00000000">
        <w:rPr>
          <w:rtl w:val="0"/>
        </w:rPr>
      </w:r>
    </w:p>
    <w:p w:rsidR="00000000" w:rsidDel="00000000" w:rsidP="00000000" w:rsidRDefault="00000000" w:rsidRPr="00000000" w14:paraId="00000055">
      <w:pPr>
        <w:numPr>
          <w:ilvl w:val="0"/>
          <w:numId w:val="9"/>
        </w:numPr>
        <w:spacing w:after="120" w:before="120" w:line="276" w:lineRule="auto"/>
        <w:ind w:left="1440" w:hanging="360"/>
        <w:rPr>
          <w:u w:val="none"/>
        </w:rPr>
      </w:pPr>
      <w:r w:rsidDel="00000000" w:rsidR="00000000" w:rsidRPr="00000000">
        <w:rPr>
          <w:rtl w:val="0"/>
        </w:rPr>
        <w:t xml:space="preserve">Using scan path data to fine-tune LLMs</w:t>
      </w:r>
    </w:p>
    <w:p w:rsidR="00000000" w:rsidDel="00000000" w:rsidP="00000000" w:rsidRDefault="00000000" w:rsidRPr="00000000" w14:paraId="00000056">
      <w:pPr>
        <w:spacing w:after="120" w:before="120" w:line="276" w:lineRule="auto"/>
        <w:ind w:left="720" w:firstLine="0"/>
        <w:rPr/>
      </w:pPr>
      <w:r w:rsidDel="00000000" w:rsidR="00000000" w:rsidRPr="00000000">
        <w:rPr>
          <w:rtl w:val="0"/>
        </w:rPr>
      </w:r>
    </w:p>
    <w:p w:rsidR="00000000" w:rsidDel="00000000" w:rsidP="00000000" w:rsidRDefault="00000000" w:rsidRPr="00000000" w14:paraId="00000057">
      <w:pPr>
        <w:spacing w:after="120" w:before="120" w:line="276" w:lineRule="auto"/>
        <w:rPr>
          <w:b w:val="1"/>
          <w:color w:val="6d9eeb"/>
        </w:rPr>
      </w:pPr>
      <w:r w:rsidDel="00000000" w:rsidR="00000000" w:rsidRPr="00000000">
        <w:rPr>
          <w:b w:val="1"/>
          <w:color w:val="ff0000"/>
          <w:sz w:val="28"/>
          <w:szCs w:val="28"/>
          <w:rtl w:val="0"/>
        </w:rPr>
        <w:t xml:space="preserve">Comparing activations in LLMs &amp; the brain</w:t>
      </w:r>
      <w:r w:rsidDel="00000000" w:rsidR="00000000" w:rsidRPr="00000000">
        <w:rPr>
          <w:b w:val="1"/>
          <w:color w:val="6d9eeb"/>
          <w:rtl w:val="0"/>
        </w:rPr>
        <w:t xml:space="preserve"> </w:t>
      </w:r>
    </w:p>
    <w:p w:rsidR="00000000" w:rsidDel="00000000" w:rsidP="00000000" w:rsidRDefault="00000000" w:rsidRPr="00000000" w14:paraId="00000058">
      <w:pPr>
        <w:numPr>
          <w:ilvl w:val="0"/>
          <w:numId w:val="3"/>
        </w:numPr>
        <w:spacing w:after="120" w:before="120" w:line="276" w:lineRule="auto"/>
        <w:ind w:left="720" w:hanging="360"/>
        <w:rPr/>
      </w:pPr>
      <w:hyperlink r:id="rId12">
        <w:r w:rsidDel="00000000" w:rsidR="00000000" w:rsidRPr="00000000">
          <w:rPr>
            <w:color w:val="1155cc"/>
            <w:u w:val="single"/>
            <w:rtl w:val="0"/>
          </w:rPr>
          <w:t xml:space="preserve">Brains and algorithms partially converge in natural language processing</w:t>
        </w:r>
      </w:hyperlink>
      <w:r w:rsidDel="00000000" w:rsidR="00000000" w:rsidRPr="00000000">
        <w:rPr>
          <w:rtl w:val="0"/>
        </w:rPr>
      </w:r>
    </w:p>
    <w:p w:rsidR="00000000" w:rsidDel="00000000" w:rsidP="00000000" w:rsidRDefault="00000000" w:rsidRPr="00000000" w14:paraId="00000059">
      <w:pPr>
        <w:numPr>
          <w:ilvl w:val="0"/>
          <w:numId w:val="2"/>
        </w:numPr>
        <w:spacing w:after="120" w:before="120" w:line="276" w:lineRule="auto"/>
        <w:ind w:left="1440" w:hanging="360"/>
        <w:rPr>
          <w:u w:val="none"/>
        </w:rPr>
      </w:pPr>
      <w:r w:rsidDel="00000000" w:rsidR="00000000" w:rsidRPr="00000000">
        <w:rPr>
          <w:rtl w:val="0"/>
        </w:rPr>
        <w:t xml:space="preserve">This study also involves MEG data, we can learn from it how to deal with time-series data when compared to non-temporal activations in LLM</w:t>
      </w:r>
    </w:p>
    <w:p w:rsidR="00000000" w:rsidDel="00000000" w:rsidP="00000000" w:rsidRDefault="00000000" w:rsidRPr="00000000" w14:paraId="0000005A">
      <w:pPr>
        <w:numPr>
          <w:ilvl w:val="0"/>
          <w:numId w:val="3"/>
        </w:numPr>
        <w:spacing w:after="120" w:before="120" w:line="276" w:lineRule="auto"/>
        <w:ind w:left="720" w:hanging="360"/>
        <w:rPr>
          <w:u w:val="none"/>
        </w:rPr>
      </w:pPr>
      <w:hyperlink r:id="rId13">
        <w:r w:rsidDel="00000000" w:rsidR="00000000" w:rsidRPr="00000000">
          <w:rPr>
            <w:color w:val="1155cc"/>
            <w:u w:val="single"/>
            <w:rtl w:val="0"/>
          </w:rPr>
          <w:t xml:space="preserve">Shared functional specialization in transformer-based language models and the human brain</w:t>
        </w:r>
      </w:hyperlink>
      <w:r w:rsidDel="00000000" w:rsidR="00000000" w:rsidRPr="00000000">
        <w:rPr>
          <w:rtl w:val="0"/>
        </w:rPr>
      </w:r>
    </w:p>
    <w:p w:rsidR="00000000" w:rsidDel="00000000" w:rsidP="00000000" w:rsidRDefault="00000000" w:rsidRPr="00000000" w14:paraId="0000005B">
      <w:pPr>
        <w:numPr>
          <w:ilvl w:val="0"/>
          <w:numId w:val="18"/>
        </w:numPr>
        <w:spacing w:after="0" w:afterAutospacing="0" w:before="120" w:line="276" w:lineRule="auto"/>
        <w:ind w:left="1440" w:hanging="360"/>
        <w:rPr>
          <w:u w:val="none"/>
        </w:rPr>
      </w:pPr>
      <w:r w:rsidDel="00000000" w:rsidR="00000000" w:rsidRPr="00000000">
        <w:rPr>
          <w:rtl w:val="0"/>
        </w:rPr>
        <w:t xml:space="preserve">fMRI data</w:t>
      </w:r>
    </w:p>
    <w:p w:rsidR="00000000" w:rsidDel="00000000" w:rsidP="00000000" w:rsidRDefault="00000000" w:rsidRPr="00000000" w14:paraId="0000005C">
      <w:pPr>
        <w:numPr>
          <w:ilvl w:val="0"/>
          <w:numId w:val="18"/>
        </w:numPr>
        <w:spacing w:after="120" w:before="0" w:beforeAutospacing="0" w:line="276" w:lineRule="auto"/>
        <w:ind w:left="1440" w:hanging="360"/>
        <w:rPr>
          <w:u w:val="none"/>
        </w:rPr>
      </w:pPr>
      <w:r w:rsidDel="00000000" w:rsidR="00000000" w:rsidRPr="00000000">
        <w:rPr>
          <w:rtl w:val="0"/>
        </w:rPr>
        <w:t xml:space="preserve">Comparing different layers of the “embedding” and “transformation” module with activation in different brain regions</w:t>
      </w:r>
    </w:p>
    <w:p w:rsidR="00000000" w:rsidDel="00000000" w:rsidP="00000000" w:rsidRDefault="00000000" w:rsidRPr="00000000" w14:paraId="0000005D">
      <w:pPr>
        <w:spacing w:after="120" w:before="120" w:line="276" w:lineRule="auto"/>
        <w:rPr/>
      </w:pPr>
      <w:r w:rsidDel="00000000" w:rsidR="00000000" w:rsidRPr="00000000">
        <w:rPr>
          <w:rtl w:val="0"/>
        </w:rPr>
      </w:r>
    </w:p>
    <w:p w:rsidR="00000000" w:rsidDel="00000000" w:rsidP="00000000" w:rsidRDefault="00000000" w:rsidRPr="00000000" w14:paraId="0000005E">
      <w:pPr>
        <w:spacing w:after="120" w:before="120" w:line="276" w:lineRule="auto"/>
        <w:rPr/>
      </w:pPr>
      <w:r w:rsidDel="00000000" w:rsidR="00000000" w:rsidRPr="00000000">
        <w:rPr>
          <w:rtl w:val="0"/>
        </w:rPr>
      </w:r>
    </w:p>
    <w:p w:rsidR="00000000" w:rsidDel="00000000" w:rsidP="00000000" w:rsidRDefault="00000000" w:rsidRPr="00000000" w14:paraId="0000005F">
      <w:pPr>
        <w:spacing w:after="120" w:before="120" w:line="276" w:lineRule="auto"/>
        <w:rPr>
          <w:b w:val="1"/>
          <w:color w:val="1155cc"/>
          <w:sz w:val="36"/>
          <w:szCs w:val="36"/>
        </w:rPr>
      </w:pPr>
      <w:r w:rsidDel="00000000" w:rsidR="00000000" w:rsidRPr="00000000">
        <w:rPr>
          <w:b w:val="1"/>
          <w:color w:val="1155cc"/>
          <w:sz w:val="36"/>
          <w:szCs w:val="36"/>
          <w:rtl w:val="0"/>
        </w:rPr>
        <w:t xml:space="preserve">Weekly meetings &amp; to-do list:</w:t>
      </w:r>
    </w:p>
    <w:p w:rsidR="00000000" w:rsidDel="00000000" w:rsidP="00000000" w:rsidRDefault="00000000" w:rsidRPr="00000000" w14:paraId="00000060">
      <w:pPr>
        <w:spacing w:after="120" w:before="120" w:line="276" w:lineRule="auto"/>
        <w:rPr>
          <w:b w:val="1"/>
          <w:color w:val="ff0000"/>
        </w:rPr>
      </w:pPr>
      <w:r w:rsidDel="00000000" w:rsidR="00000000" w:rsidRPr="00000000">
        <w:rPr>
          <w:b w:val="1"/>
          <w:color w:val="ff0000"/>
          <w:rtl w:val="0"/>
        </w:rPr>
        <w:t xml:space="preserve">20250312</w:t>
      </w:r>
    </w:p>
    <w:p w:rsidR="00000000" w:rsidDel="00000000" w:rsidP="00000000" w:rsidRDefault="00000000" w:rsidRPr="00000000" w14:paraId="00000061">
      <w:pPr>
        <w:numPr>
          <w:ilvl w:val="0"/>
          <w:numId w:val="5"/>
        </w:numPr>
        <w:spacing w:after="0" w:afterAutospacing="0" w:before="120" w:line="276" w:lineRule="auto"/>
        <w:ind w:left="720" w:hanging="360"/>
        <w:rPr>
          <w:u w:val="none"/>
        </w:rPr>
      </w:pPr>
      <w:r w:rsidDel="00000000" w:rsidR="00000000" w:rsidRPr="00000000">
        <w:rPr>
          <w:rtl w:val="0"/>
        </w:rPr>
        <w:t xml:space="preserve">Introducing the project to collaborators</w:t>
      </w:r>
    </w:p>
    <w:p w:rsidR="00000000" w:rsidDel="00000000" w:rsidP="00000000" w:rsidRDefault="00000000" w:rsidRPr="00000000" w14:paraId="00000062">
      <w:pPr>
        <w:numPr>
          <w:ilvl w:val="0"/>
          <w:numId w:val="5"/>
        </w:numPr>
        <w:spacing w:after="120" w:before="0" w:beforeAutospacing="0" w:line="276" w:lineRule="auto"/>
        <w:ind w:left="720" w:hanging="360"/>
        <w:rPr>
          <w:u w:val="none"/>
        </w:rPr>
      </w:pPr>
      <w:r w:rsidDel="00000000" w:rsidR="00000000" w:rsidRPr="00000000">
        <w:rPr>
          <w:rtl w:val="0"/>
        </w:rPr>
        <w:t xml:space="preserve">Decide on the research questions of the project</w:t>
      </w:r>
    </w:p>
    <w:p w:rsidR="00000000" w:rsidDel="00000000" w:rsidP="00000000" w:rsidRDefault="00000000" w:rsidRPr="00000000" w14:paraId="00000063">
      <w:pPr>
        <w:spacing w:after="120" w:before="120" w:line="276" w:lineRule="auto"/>
        <w:ind w:left="0" w:firstLine="0"/>
        <w:rPr/>
      </w:pPr>
      <w:r w:rsidDel="00000000" w:rsidR="00000000" w:rsidRPr="00000000">
        <w:rPr>
          <w:rtl w:val="0"/>
        </w:rPr>
        <w:t xml:space="preserve">To do:</w:t>
      </w:r>
    </w:p>
    <w:p w:rsidR="00000000" w:rsidDel="00000000" w:rsidP="00000000" w:rsidRDefault="00000000" w:rsidRPr="00000000" w14:paraId="00000064">
      <w:pPr>
        <w:numPr>
          <w:ilvl w:val="0"/>
          <w:numId w:val="4"/>
        </w:numPr>
        <w:spacing w:after="120" w:before="120" w:line="276" w:lineRule="auto"/>
        <w:ind w:left="720" w:hanging="360"/>
        <w:rPr/>
      </w:pPr>
      <w:r w:rsidDel="00000000" w:rsidR="00000000" w:rsidRPr="00000000">
        <w:rPr>
          <w:strike w:val="1"/>
          <w:rtl w:val="0"/>
        </w:rPr>
        <w:t xml:space="preserve">draft a Google document for this project and share it with collaborators</w:t>
      </w:r>
    </w:p>
    <w:p w:rsidR="00000000" w:rsidDel="00000000" w:rsidP="00000000" w:rsidRDefault="00000000" w:rsidRPr="00000000" w14:paraId="00000065">
      <w:pPr>
        <w:numPr>
          <w:ilvl w:val="0"/>
          <w:numId w:val="4"/>
        </w:numPr>
        <w:spacing w:after="120" w:before="120" w:line="276" w:lineRule="auto"/>
        <w:ind w:left="720" w:hanging="360"/>
        <w:rPr>
          <w:u w:val="none"/>
        </w:rPr>
      </w:pPr>
      <w:r w:rsidDel="00000000" w:rsidR="00000000" w:rsidRPr="00000000">
        <w:rPr>
          <w:rtl w:val="0"/>
        </w:rPr>
        <w:t xml:space="preserve">Figure out how to constrain LLM with eye movement data</w:t>
      </w:r>
    </w:p>
    <w:p w:rsidR="00000000" w:rsidDel="00000000" w:rsidP="00000000" w:rsidRDefault="00000000" w:rsidRPr="00000000" w14:paraId="00000066">
      <w:pPr>
        <w:spacing w:after="120" w:before="120" w:line="276" w:lineRule="auto"/>
        <w:ind w:left="720" w:firstLine="0"/>
        <w:rPr/>
      </w:pPr>
      <w:r w:rsidDel="00000000" w:rsidR="00000000" w:rsidRPr="00000000">
        <w:rPr>
          <w:rtl w:val="0"/>
        </w:rPr>
      </w:r>
    </w:p>
    <w:p w:rsidR="00000000" w:rsidDel="00000000" w:rsidP="00000000" w:rsidRDefault="00000000" w:rsidRPr="00000000" w14:paraId="00000067">
      <w:pPr>
        <w:spacing w:after="120" w:before="120" w:lineRule="auto"/>
        <w:rPr/>
      </w:pPr>
      <w:r w:rsidDel="00000000" w:rsidR="00000000" w:rsidRPr="00000000">
        <w:rPr>
          <w:b w:val="1"/>
          <w:color w:val="ff0000"/>
          <w:rtl w:val="0"/>
        </w:rPr>
        <w:t xml:space="preserve">20250326</w:t>
      </w:r>
      <w:r w:rsidDel="00000000" w:rsidR="00000000" w:rsidRPr="00000000">
        <w:rPr>
          <w:rtl w:val="0"/>
        </w:rPr>
      </w:r>
    </w:p>
    <w:p w:rsidR="00000000" w:rsidDel="00000000" w:rsidP="00000000" w:rsidRDefault="00000000" w:rsidRPr="00000000" w14:paraId="00000068">
      <w:pPr>
        <w:numPr>
          <w:ilvl w:val="0"/>
          <w:numId w:val="13"/>
        </w:numPr>
        <w:spacing w:after="0" w:afterAutospacing="0" w:before="120" w:lineRule="auto"/>
        <w:ind w:left="720" w:hanging="360"/>
        <w:rPr>
          <w:u w:val="none"/>
        </w:rPr>
      </w:pPr>
      <w:r w:rsidDel="00000000" w:rsidR="00000000" w:rsidRPr="00000000">
        <w:rPr>
          <w:rtl w:val="0"/>
        </w:rPr>
        <w:t xml:space="preserve">Walked through this document</w:t>
      </w:r>
    </w:p>
    <w:p w:rsidR="00000000" w:rsidDel="00000000" w:rsidP="00000000" w:rsidRDefault="00000000" w:rsidRPr="00000000" w14:paraId="00000069">
      <w:pPr>
        <w:numPr>
          <w:ilvl w:val="0"/>
          <w:numId w:val="13"/>
        </w:numPr>
        <w:spacing w:after="120" w:before="0" w:beforeAutospacing="0" w:lineRule="auto"/>
        <w:ind w:left="720" w:hanging="360"/>
        <w:rPr>
          <w:u w:val="none"/>
        </w:rPr>
      </w:pPr>
      <w:r w:rsidDel="00000000" w:rsidR="00000000" w:rsidRPr="00000000">
        <w:rPr>
          <w:rtl w:val="0"/>
        </w:rPr>
        <w:t xml:space="preserve">Talked about a potential simple project as a starting point: using </w:t>
      </w:r>
      <w:r w:rsidDel="00000000" w:rsidR="00000000" w:rsidRPr="00000000">
        <w:rPr>
          <w:b w:val="1"/>
          <w:rtl w:val="0"/>
        </w:rPr>
        <w:t xml:space="preserve">eye-tracking data</w:t>
      </w:r>
      <w:r w:rsidDel="00000000" w:rsidR="00000000" w:rsidRPr="00000000">
        <w:rPr>
          <w:rtl w:val="0"/>
        </w:rPr>
        <w:t xml:space="preserve"> to adjust the parameters of top-k in the MoE architecture. </w:t>
      </w:r>
    </w:p>
    <w:p w:rsidR="00000000" w:rsidDel="00000000" w:rsidP="00000000" w:rsidRDefault="00000000" w:rsidRPr="00000000" w14:paraId="0000006A">
      <w:pPr>
        <w:spacing w:after="120" w:before="120" w:lineRule="auto"/>
        <w:ind w:left="720" w:firstLine="0"/>
        <w:rPr/>
      </w:pPr>
      <w:r w:rsidDel="00000000" w:rsidR="00000000" w:rsidRPr="00000000">
        <w:rPr>
          <w:rtl w:val="0"/>
        </w:rPr>
        <w:t xml:space="preserve">We haven’t figured out how to “add” the brain data yet due to their high dimension, it is hard to align with other features; also, the complexity of brain data makes it hard to just extract/compress the right amount of information.</w:t>
      </w:r>
    </w:p>
    <w:p w:rsidR="00000000" w:rsidDel="00000000" w:rsidP="00000000" w:rsidRDefault="00000000" w:rsidRPr="00000000" w14:paraId="0000006B">
      <w:pPr>
        <w:spacing w:after="120" w:before="120" w:lineRule="auto"/>
        <w:ind w:left="720" w:firstLine="0"/>
        <w:rPr/>
      </w:pPr>
      <w:r w:rsidDel="00000000" w:rsidR="00000000" w:rsidRPr="00000000">
        <w:rPr>
          <w:rtl w:val="0"/>
        </w:rPr>
        <w:t xml:space="preserve">Now the strategy is to first do a CS project (aiming for a CS conference): using eye tracking data to see whether it can improve the LLM’s performance; then, add on the brain data to conduct a cognitive neuroscience project (aiming for a cognitive neuroscience journal article)</w:t>
      </w:r>
    </w:p>
    <w:p w:rsidR="00000000" w:rsidDel="00000000" w:rsidP="00000000" w:rsidRDefault="00000000" w:rsidRPr="00000000" w14:paraId="0000006C">
      <w:pPr>
        <w:spacing w:after="120" w:before="120" w:lineRule="auto"/>
        <w:ind w:left="0" w:firstLine="0"/>
        <w:rPr/>
      </w:pPr>
      <w:r w:rsidDel="00000000" w:rsidR="00000000" w:rsidRPr="00000000">
        <w:rPr>
          <w:rtl w:val="0"/>
        </w:rPr>
        <w:t xml:space="preserve">To do: </w:t>
      </w:r>
    </w:p>
    <w:p w:rsidR="00000000" w:rsidDel="00000000" w:rsidP="00000000" w:rsidRDefault="00000000" w:rsidRPr="00000000" w14:paraId="0000006D">
      <w:pPr>
        <w:numPr>
          <w:ilvl w:val="0"/>
          <w:numId w:val="4"/>
        </w:numPr>
        <w:spacing w:after="120" w:before="120" w:lineRule="auto"/>
        <w:ind w:left="720" w:hanging="360"/>
      </w:pPr>
      <w:r w:rsidDel="00000000" w:rsidR="00000000" w:rsidRPr="00000000">
        <w:rPr>
          <w:rtl w:val="0"/>
        </w:rPr>
        <w:t xml:space="preserve">Prepare all the eye movement data into CSV files</w:t>
      </w:r>
    </w:p>
    <w:p w:rsidR="00000000" w:rsidDel="00000000" w:rsidP="00000000" w:rsidRDefault="00000000" w:rsidRPr="00000000" w14:paraId="0000006E">
      <w:pPr>
        <w:spacing w:after="120" w:before="120" w:lineRule="auto"/>
        <w:ind w:left="0" w:firstLine="0"/>
        <w:rPr/>
      </w:pPr>
      <w:r w:rsidDel="00000000" w:rsidR="00000000" w:rsidRPr="00000000">
        <w:rPr>
          <w:rtl w:val="0"/>
        </w:rPr>
      </w:r>
    </w:p>
    <w:p w:rsidR="00000000" w:rsidDel="00000000" w:rsidP="00000000" w:rsidRDefault="00000000" w:rsidRPr="00000000" w14:paraId="0000006F">
      <w:pPr>
        <w:spacing w:after="120" w:before="120" w:lineRule="auto"/>
        <w:ind w:left="0" w:firstLine="0"/>
        <w:rPr/>
      </w:pPr>
      <w:r w:rsidDel="00000000" w:rsidR="00000000" w:rsidRPr="00000000">
        <w:rPr>
          <w:rtl w:val="0"/>
        </w:rPr>
      </w:r>
    </w:p>
    <w:p w:rsidR="00000000" w:rsidDel="00000000" w:rsidP="00000000" w:rsidRDefault="00000000" w:rsidRPr="00000000" w14:paraId="00000070">
      <w:pPr>
        <w:spacing w:after="120" w:before="120" w:line="276" w:lineRule="auto"/>
        <w:ind w:left="720" w:firstLine="0"/>
        <w:rPr/>
      </w:pPr>
      <w:r w:rsidDel="00000000" w:rsidR="00000000" w:rsidRPr="00000000">
        <w:rPr>
          <w:rtl w:val="0"/>
        </w:rPr>
      </w:r>
    </w:p>
    <w:p w:rsidR="00000000" w:rsidDel="00000000" w:rsidP="00000000" w:rsidRDefault="00000000" w:rsidRPr="00000000" w14:paraId="00000071">
      <w:pPr>
        <w:spacing w:after="120" w:before="12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08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108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decimal"/>
      <w:lvlText w:val="%1."/>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clanthology.org/2024.acl-short.21.pdf" TargetMode="External"/><Relationship Id="rId10" Type="http://schemas.openxmlformats.org/officeDocument/2006/relationships/hyperlink" Target="https://proceedings.neurips.cc/paper_files/paper/2020/file/460191c72f67e90150a093b4585e7eb4-Paper.pdf" TargetMode="External"/><Relationship Id="rId13" Type="http://schemas.openxmlformats.org/officeDocument/2006/relationships/hyperlink" Target="https://www.nature.com/articles/s41467-024-49173-5" TargetMode="External"/><Relationship Id="rId12" Type="http://schemas.openxmlformats.org/officeDocument/2006/relationships/hyperlink" Target="https://www.nature.com/articles/s42003-022-0303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