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53" w:rsidRDefault="00AB2569">
      <w:r>
        <w:t>EXPERIMENT – 8</w:t>
      </w:r>
    </w:p>
    <w:p w:rsidR="00AB2569" w:rsidRDefault="00AB2569">
      <w:proofErr w:type="spellStart"/>
      <w:r>
        <w:t>Subnetting</w:t>
      </w:r>
      <w:proofErr w:type="spellEnd"/>
      <w:r>
        <w:t xml:space="preserve"> – Class C addressing </w:t>
      </w:r>
    </w:p>
    <w:p w:rsidR="00AB2569" w:rsidRDefault="00AB2569"/>
    <w:p w:rsidR="00AB2569" w:rsidRDefault="00AB2569">
      <w:r>
        <w:rPr>
          <w:noProof/>
          <w:lang w:eastAsia="en-IN"/>
        </w:rPr>
        <w:drawing>
          <wp:inline distT="0" distB="0" distL="0" distR="0">
            <wp:extent cx="5731510" cy="35528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69" w:rsidRDefault="00AB2569"/>
    <w:sectPr w:rsidR="00AB2569" w:rsidSect="002C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2569"/>
    <w:rsid w:val="002C7953"/>
    <w:rsid w:val="00AB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2022-09-21T09:18:00Z</dcterms:created>
  <dcterms:modified xsi:type="dcterms:W3CDTF">2022-09-21T09:22:00Z</dcterms:modified>
</cp:coreProperties>
</file>