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1CA01" w14:textId="77777777" w:rsidR="00BF7C32" w:rsidRDefault="00BF7C32" w:rsidP="00BF7C32">
      <w:pPr>
        <w:pStyle w:val="NormalWeb"/>
        <w:spacing w:before="0" w:beforeAutospacing="0" w:after="240" w:afterAutospacing="0"/>
        <w:jc w:val="center"/>
      </w:pPr>
      <w:r>
        <w:rPr>
          <w:rStyle w:val="Strong"/>
        </w:rPr>
        <w:t>EECE5640 Project Proposal</w:t>
      </w:r>
      <w:r>
        <w:br/>
        <w:t>Vaidehi Gohil, Anthony Yalong</w:t>
      </w:r>
      <w:r>
        <w:br/>
        <w:t>March 13, 2026</w:t>
      </w:r>
    </w:p>
    <w:p w14:paraId="24BF6E31" w14:textId="77777777" w:rsidR="00BF7C32" w:rsidRDefault="00BF7C32" w:rsidP="00BF7C32">
      <w:pPr>
        <w:pStyle w:val="NormalWeb"/>
        <w:spacing w:before="0" w:beforeAutospacing="0" w:after="240" w:afterAutospacing="0"/>
        <w:ind w:firstLine="720"/>
        <w:jc w:val="both"/>
      </w:pPr>
      <w:r>
        <w:t>For this project, we will evaluate two DSP workloads: Fast Fourier Transform (FFT) and Finite Impulse Response (FIR). Both are computationally intensive signal processing algorithms with well-understood parallel structure, making them well-suited for comparison across parallelization strategies. FFT transforms a signal from the time domain to the frequency domain; the recursive divide-and-conquer structure of the Cooley–Tukey algorithm presents natural opportunities for parallelism, particularly across independent sub-transform computations. FIR filtering applies a linear time-invariant filter to a signal via discrete convolution, where each output sample is computed as a dot product of the filter coefficients with a window of input samples, allowing independent computation of output samples. Studying both workloads allows us to compare the parallel scaling behavior of a divide-and-conquer algorithm (FFT) against one with highly independent computations (FIR) within a coherent DSP application domain.</w:t>
      </w:r>
    </w:p>
    <w:p w14:paraId="5EF321DE" w14:textId="77777777" w:rsidR="00BF7C32" w:rsidRDefault="00BF7C32" w:rsidP="00BF7C32">
      <w:pPr>
        <w:pStyle w:val="NormalWeb"/>
        <w:spacing w:before="0" w:beforeAutospacing="0" w:after="240" w:afterAutospacing="0"/>
        <w:ind w:firstLine="720"/>
        <w:jc w:val="both"/>
      </w:pPr>
      <w:r>
        <w:t xml:space="preserve">We will use three input datasets of varying sizes to evaluate strong scaling behavior: a small synthetic audio signal, a medium synthetic audio signal, and a large real-world audio recording sourced from the </w:t>
      </w:r>
      <w:proofErr w:type="spellStart"/>
      <w:r>
        <w:t>LibriSpeech</w:t>
      </w:r>
      <w:proofErr w:type="spellEnd"/>
      <w:r>
        <w:t xml:space="preserve"> ASR Corpus and resampled to an appropriate length. The small and medium signals will be generated in-house. For FIR filtering, a low-pass filter will be applied to each of the three signals, with filter coefficients generated using the Hamming window method.</w:t>
      </w:r>
    </w:p>
    <w:p w14:paraId="30673A36" w14:textId="77777777" w:rsidR="00BF7C32" w:rsidRDefault="00BF7C32" w:rsidP="00BF7C32">
      <w:pPr>
        <w:pStyle w:val="NormalWeb"/>
        <w:spacing w:before="0" w:beforeAutospacing="0" w:after="240" w:afterAutospacing="0"/>
        <w:ind w:firstLine="720"/>
        <w:jc w:val="both"/>
      </w:pPr>
      <w:r>
        <w:t xml:space="preserve">All experiments will be run on the Explorer Cluster at Northeastern University using the course reservation. Jobs will be submitted via SBATCH scripts, with each experiment running on a single multi-core node scaling from 1 to 32 threads. Each workload will be executed using two parallelization </w:t>
      </w:r>
      <w:proofErr w:type="spellStart"/>
      <w:r>
        <w:t>middlewares</w:t>
      </w:r>
      <w:proofErr w:type="spellEnd"/>
      <w:r>
        <w:t xml:space="preserve">: </w:t>
      </w:r>
      <w:proofErr w:type="spellStart"/>
      <w:r>
        <w:t>Pthreads</w:t>
      </w:r>
      <w:proofErr w:type="spellEnd"/>
      <w:r>
        <w:t xml:space="preserve"> for manual thread management with fine-grained control, and OpenMP for directive-based shared-memory parallelism. This allows us to compare parallel scaling behavior as well as the programming effort and runtime overhead associated with each middleware.</w:t>
      </w:r>
    </w:p>
    <w:p w14:paraId="0330E710" w14:textId="77777777" w:rsidR="00BF7C32" w:rsidRDefault="00BF7C32" w:rsidP="00BF7C32">
      <w:pPr>
        <w:pStyle w:val="NormalWeb"/>
        <w:spacing w:before="0" w:beforeAutospacing="0" w:after="240" w:afterAutospacing="0"/>
        <w:ind w:firstLine="720"/>
        <w:jc w:val="both"/>
      </w:pPr>
      <w:r>
        <w:t xml:space="preserve">For each workload and middleware combination, we will measure wall-clock execution time at 1, 2, 4, 8, 16, and 32 threads across all three input dataset sizes. Each configuration will be run 5 times, and results will be reported as mean and standard deviation. Speedup and parallel efficiency will be computed relative to a serial baseline. This yields a total of 2 workloads × 2 </w:t>
      </w:r>
      <w:proofErr w:type="spellStart"/>
      <w:r>
        <w:t>middlewares</w:t>
      </w:r>
      <w:proofErr w:type="spellEnd"/>
      <w:r>
        <w:t xml:space="preserve"> × 3 input sizes × 6 thread counts = 72 experimental configurations per timing run.</w:t>
      </w:r>
    </w:p>
    <w:p w14:paraId="061D0232" w14:textId="77777777" w:rsidR="00BF7C32" w:rsidRDefault="00BF7C32" w:rsidP="00BF7C32">
      <w:pPr>
        <w:pStyle w:val="NormalWeb"/>
        <w:spacing w:before="0" w:beforeAutospacing="0" w:after="240" w:afterAutospacing="0"/>
        <w:ind w:firstLine="720"/>
        <w:jc w:val="both"/>
      </w:pPr>
      <w:r>
        <w:t xml:space="preserve">Wall-clock time will be measured consistently across all implementations. Intel </w:t>
      </w:r>
      <w:proofErr w:type="spellStart"/>
      <w:r>
        <w:t>VTune</w:t>
      </w:r>
      <w:proofErr w:type="spellEnd"/>
      <w:r>
        <w:t xml:space="preserve"> Profiler, available as a loadable module on Explorer, will be used to collect CPU utilization, thread-level parallelism, and hotspot analysis. The primary metrics collected will be execution time, speedup S(p) = </w:t>
      </w:r>
      <w:proofErr w:type="gramStart"/>
      <w:r>
        <w:t>T(</w:t>
      </w:r>
      <w:proofErr w:type="gramEnd"/>
      <w:r>
        <w:t>1) / T(p), parallel efficiency E(p) = S(p) / p, and serial fraction estimated via Amdahl’s Law.</w:t>
      </w:r>
    </w:p>
    <w:p w14:paraId="21E9E02E" w14:textId="77777777" w:rsidR="00BF7C32" w:rsidRDefault="00BF7C32" w:rsidP="00BF7C32">
      <w:pPr>
        <w:pStyle w:val="NormalWeb"/>
        <w:spacing w:before="0" w:beforeAutospacing="0" w:after="240" w:afterAutospacing="0"/>
        <w:jc w:val="both"/>
      </w:pPr>
      <w:r>
        <w:t>The following lists the grades that we expect to receive:</w:t>
      </w:r>
    </w:p>
    <w:p w14:paraId="244A0F0A" w14:textId="77777777" w:rsidR="00BF7C32" w:rsidRDefault="00BF7C32" w:rsidP="00BF7C32">
      <w:pPr>
        <w:pStyle w:val="NormalWeb"/>
        <w:spacing w:before="0" w:beforeAutospacing="0" w:after="240" w:afterAutospacing="0"/>
        <w:jc w:val="both"/>
      </w:pPr>
      <w:r>
        <w:lastRenderedPageBreak/>
        <w:t xml:space="preserve">• </w:t>
      </w:r>
      <w:r>
        <w:rPr>
          <w:rStyle w:val="Strong"/>
        </w:rPr>
        <w:t>A</w:t>
      </w:r>
      <w:r>
        <w:t xml:space="preserve"> = Both workloads were implemented in both </w:t>
      </w:r>
      <w:proofErr w:type="spellStart"/>
      <w:r>
        <w:t>middlewares</w:t>
      </w:r>
      <w:proofErr w:type="spellEnd"/>
      <w:r>
        <w:t xml:space="preserve">. All three input datasets were used. Timing, speedup, and efficiency were reported and thoroughly analyzed for all configurations. </w:t>
      </w:r>
      <w:proofErr w:type="spellStart"/>
      <w:r>
        <w:t>VTune</w:t>
      </w:r>
      <w:proofErr w:type="spellEnd"/>
      <w:r>
        <w:t xml:space="preserve"> profiling included. Write up suitable for sharing with a future employer.</w:t>
      </w:r>
    </w:p>
    <w:p w14:paraId="482FA5A9" w14:textId="77777777" w:rsidR="00BF7C32" w:rsidRDefault="00BF7C32" w:rsidP="00BF7C32">
      <w:pPr>
        <w:pStyle w:val="NormalWeb"/>
        <w:spacing w:before="0" w:beforeAutospacing="0" w:after="240" w:afterAutospacing="0"/>
        <w:jc w:val="both"/>
      </w:pPr>
      <w:r>
        <w:t xml:space="preserve">• </w:t>
      </w:r>
      <w:r>
        <w:rPr>
          <w:rStyle w:val="Strong"/>
        </w:rPr>
        <w:t>A-</w:t>
      </w:r>
      <w:r>
        <w:t xml:space="preserve"> = Both workloads implemented in both </w:t>
      </w:r>
      <w:proofErr w:type="spellStart"/>
      <w:r>
        <w:t>middlewares</w:t>
      </w:r>
      <w:proofErr w:type="spellEnd"/>
      <w:r>
        <w:t>. All three input datasets were used. Results reported, but analysis is less thorough.</w:t>
      </w:r>
    </w:p>
    <w:p w14:paraId="66F3129E" w14:textId="77777777" w:rsidR="00BF7C32" w:rsidRDefault="00BF7C32" w:rsidP="00BF7C32">
      <w:pPr>
        <w:pStyle w:val="NormalWeb"/>
        <w:spacing w:before="0" w:beforeAutospacing="0" w:after="240" w:afterAutospacing="0"/>
        <w:jc w:val="both"/>
      </w:pPr>
      <w:r>
        <w:t xml:space="preserve">• </w:t>
      </w:r>
      <w:r>
        <w:rPr>
          <w:rStyle w:val="Strong"/>
        </w:rPr>
        <w:t>B+</w:t>
      </w:r>
      <w:r>
        <w:t xml:space="preserve"> = Both workloads implemented in one middleware and partially implemented in the second. Two input datasets were used. Results reported and analyzed.</w:t>
      </w:r>
    </w:p>
    <w:p w14:paraId="161E2984" w14:textId="77777777" w:rsidR="00BF7C32" w:rsidRDefault="00BF7C32" w:rsidP="00BF7C32">
      <w:pPr>
        <w:pStyle w:val="NormalWeb"/>
        <w:spacing w:before="0" w:beforeAutospacing="0" w:after="240" w:afterAutospacing="0"/>
        <w:jc w:val="both"/>
      </w:pPr>
      <w:r>
        <w:t xml:space="preserve">• </w:t>
      </w:r>
      <w:r>
        <w:rPr>
          <w:rStyle w:val="Strong"/>
        </w:rPr>
        <w:t>B</w:t>
      </w:r>
      <w:r>
        <w:t xml:space="preserve"> = One workload implemented in two </w:t>
      </w:r>
      <w:proofErr w:type="spellStart"/>
      <w:r>
        <w:t>middlewares</w:t>
      </w:r>
      <w:proofErr w:type="spellEnd"/>
      <w:r>
        <w:t>. Two input datasets were used. Results reported and analyzed.</w:t>
      </w:r>
    </w:p>
    <w:p w14:paraId="1E2B78EF" w14:textId="77777777" w:rsidR="00BF7C32" w:rsidRDefault="00BF7C32" w:rsidP="00BF7C32">
      <w:pPr>
        <w:pStyle w:val="NormalWeb"/>
        <w:spacing w:before="0" w:beforeAutospacing="0" w:after="240" w:afterAutospacing="0"/>
        <w:jc w:val="both"/>
      </w:pPr>
      <w:r>
        <w:t xml:space="preserve">• </w:t>
      </w:r>
      <w:r>
        <w:rPr>
          <w:rStyle w:val="Strong"/>
        </w:rPr>
        <w:t>C</w:t>
      </w:r>
      <w:r>
        <w:t xml:space="preserve"> = One workload implemented in one middleware. Results reported with minimal analysis.</w:t>
      </w:r>
    </w:p>
    <w:p w14:paraId="04CB2359" w14:textId="77777777" w:rsidR="00BF7C32" w:rsidRDefault="00BF7C32" w:rsidP="00BF7C32">
      <w:pPr>
        <w:pStyle w:val="NormalWeb"/>
        <w:spacing w:before="0" w:beforeAutospacing="0" w:after="240" w:afterAutospacing="0"/>
        <w:jc w:val="both"/>
      </w:pPr>
      <w:r>
        <w:t xml:space="preserve">• </w:t>
      </w:r>
      <w:r>
        <w:rPr>
          <w:rStyle w:val="Strong"/>
        </w:rPr>
        <w:t>F</w:t>
      </w:r>
      <w:r>
        <w:t xml:space="preserve"> = Else.</w:t>
      </w:r>
    </w:p>
    <w:p w14:paraId="0017BB7E" w14:textId="77777777" w:rsidR="00BF7C32" w:rsidRPr="00BF7C32" w:rsidRDefault="00BF7C32" w:rsidP="00BF7C32">
      <w:pPr>
        <w:pStyle w:val="NormalWeb"/>
        <w:spacing w:before="0" w:beforeAutospacing="0" w:after="240" w:afterAutospacing="0"/>
        <w:jc w:val="both"/>
        <w:rPr>
          <w:b/>
          <w:bCs/>
        </w:rPr>
      </w:pPr>
      <w:r w:rsidRPr="00BF7C32">
        <w:rPr>
          <w:rStyle w:val="Strong"/>
          <w:b w:val="0"/>
          <w:bCs w:val="0"/>
        </w:rPr>
        <w:t>Extra credit opportunities listed:</w:t>
      </w:r>
    </w:p>
    <w:p w14:paraId="2980800E" w14:textId="77777777" w:rsidR="00BF7C32" w:rsidRDefault="00BF7C32" w:rsidP="00BF7C32">
      <w:pPr>
        <w:pStyle w:val="NormalWeb"/>
        <w:numPr>
          <w:ilvl w:val="0"/>
          <w:numId w:val="4"/>
        </w:numPr>
        <w:spacing w:before="0" w:beforeAutospacing="0" w:after="240" w:afterAutospacing="0"/>
        <w:jc w:val="both"/>
      </w:pPr>
      <w:r>
        <w:rPr>
          <w:rStyle w:val="Strong"/>
        </w:rPr>
        <w:t>MPI implementation:</w:t>
      </w:r>
      <w:r>
        <w:t xml:space="preserve"> Implement both workloads using MPI and compare message-passing performance against the shared-memory implementations.</w:t>
      </w:r>
    </w:p>
    <w:p w14:paraId="41BD642A" w14:textId="77777777" w:rsidR="00BF7C32" w:rsidRDefault="00BF7C32" w:rsidP="00BF7C32">
      <w:pPr>
        <w:pStyle w:val="NormalWeb"/>
        <w:numPr>
          <w:ilvl w:val="0"/>
          <w:numId w:val="4"/>
        </w:numPr>
        <w:spacing w:before="0" w:beforeAutospacing="0" w:after="240" w:afterAutospacing="0"/>
        <w:jc w:val="both"/>
      </w:pPr>
      <w:r>
        <w:rPr>
          <w:rStyle w:val="Strong"/>
        </w:rPr>
        <w:t>Additional profiling:</w:t>
      </w:r>
      <w:r>
        <w:t xml:space="preserve"> Use of additional Explorer profiling tools beyond </w:t>
      </w:r>
      <w:proofErr w:type="spellStart"/>
      <w:r>
        <w:t>VTune</w:t>
      </w:r>
      <w:proofErr w:type="spellEnd"/>
      <w:r>
        <w:t xml:space="preserve"> (e.g., perf, TAU).</w:t>
      </w:r>
    </w:p>
    <w:p w14:paraId="19B886E3" w14:textId="77777777" w:rsidR="00BF7C32" w:rsidRDefault="00BF7C32" w:rsidP="00BF7C32">
      <w:pPr>
        <w:pStyle w:val="NormalWeb"/>
        <w:numPr>
          <w:ilvl w:val="0"/>
          <w:numId w:val="4"/>
        </w:numPr>
        <w:spacing w:before="0" w:beforeAutospacing="0" w:after="240" w:afterAutospacing="0"/>
        <w:jc w:val="both"/>
      </w:pPr>
      <w:r>
        <w:rPr>
          <w:rStyle w:val="Strong"/>
        </w:rPr>
        <w:t>Weak scaling analysis:</w:t>
      </w:r>
      <w:r>
        <w:t xml:space="preserve"> Evaluate weak scaling by increasing problem size proportionally with thread count.</w:t>
      </w:r>
    </w:p>
    <w:p w14:paraId="286B18C1" w14:textId="02F5B4FC" w:rsidR="00151395" w:rsidRPr="00BF7C32" w:rsidRDefault="00151395" w:rsidP="00BF7C32">
      <w:pPr>
        <w:spacing w:after="240"/>
        <w:jc w:val="both"/>
      </w:pPr>
    </w:p>
    <w:sectPr w:rsidR="00151395" w:rsidRPr="00BF7C3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81588"/>
    <w:multiLevelType w:val="hybridMultilevel"/>
    <w:tmpl w:val="74A0A74E"/>
    <w:lvl w:ilvl="0" w:tplc="F66E6E8E">
      <w:start w:val="1"/>
      <w:numFmt w:val="bullet"/>
      <w:lvlText w:val="•"/>
      <w:lvlJc w:val="left"/>
      <w:pPr>
        <w:ind w:left="720" w:hanging="360"/>
      </w:pPr>
    </w:lvl>
    <w:lvl w:ilvl="1" w:tplc="B0BA61D4">
      <w:numFmt w:val="decimal"/>
      <w:lvlText w:val=""/>
      <w:lvlJc w:val="left"/>
    </w:lvl>
    <w:lvl w:ilvl="2" w:tplc="9EC8E830">
      <w:numFmt w:val="decimal"/>
      <w:lvlText w:val=""/>
      <w:lvlJc w:val="left"/>
    </w:lvl>
    <w:lvl w:ilvl="3" w:tplc="0A300CF8">
      <w:numFmt w:val="decimal"/>
      <w:lvlText w:val=""/>
      <w:lvlJc w:val="left"/>
    </w:lvl>
    <w:lvl w:ilvl="4" w:tplc="D4265464">
      <w:numFmt w:val="decimal"/>
      <w:lvlText w:val=""/>
      <w:lvlJc w:val="left"/>
    </w:lvl>
    <w:lvl w:ilvl="5" w:tplc="020E188C">
      <w:numFmt w:val="decimal"/>
      <w:lvlText w:val=""/>
      <w:lvlJc w:val="left"/>
    </w:lvl>
    <w:lvl w:ilvl="6" w:tplc="364209F2">
      <w:numFmt w:val="decimal"/>
      <w:lvlText w:val=""/>
      <w:lvlJc w:val="left"/>
    </w:lvl>
    <w:lvl w:ilvl="7" w:tplc="0764FE0A">
      <w:numFmt w:val="decimal"/>
      <w:lvlText w:val=""/>
      <w:lvlJc w:val="left"/>
    </w:lvl>
    <w:lvl w:ilvl="8" w:tplc="6CFC7A6A">
      <w:numFmt w:val="decimal"/>
      <w:lvlText w:val=""/>
      <w:lvlJc w:val="left"/>
    </w:lvl>
  </w:abstractNum>
  <w:abstractNum w:abstractNumId="1" w15:restartNumberingAfterBreak="0">
    <w:nsid w:val="0EA57924"/>
    <w:multiLevelType w:val="hybridMultilevel"/>
    <w:tmpl w:val="698A64DE"/>
    <w:lvl w:ilvl="0" w:tplc="2F78907C">
      <w:start w:val="1"/>
      <w:numFmt w:val="decimal"/>
      <w:lvlText w:val="%1."/>
      <w:lvlJc w:val="left"/>
      <w:pPr>
        <w:ind w:left="720" w:hanging="360"/>
      </w:pPr>
    </w:lvl>
    <w:lvl w:ilvl="1" w:tplc="8B385000">
      <w:numFmt w:val="decimal"/>
      <w:lvlText w:val=""/>
      <w:lvlJc w:val="left"/>
    </w:lvl>
    <w:lvl w:ilvl="2" w:tplc="9B14EA14">
      <w:numFmt w:val="decimal"/>
      <w:lvlText w:val=""/>
      <w:lvlJc w:val="left"/>
    </w:lvl>
    <w:lvl w:ilvl="3" w:tplc="AE2C60B2">
      <w:numFmt w:val="decimal"/>
      <w:lvlText w:val=""/>
      <w:lvlJc w:val="left"/>
    </w:lvl>
    <w:lvl w:ilvl="4" w:tplc="0B2ABCA2">
      <w:numFmt w:val="decimal"/>
      <w:lvlText w:val=""/>
      <w:lvlJc w:val="left"/>
    </w:lvl>
    <w:lvl w:ilvl="5" w:tplc="08E22BD4">
      <w:numFmt w:val="decimal"/>
      <w:lvlText w:val=""/>
      <w:lvlJc w:val="left"/>
    </w:lvl>
    <w:lvl w:ilvl="6" w:tplc="DB12FCAC">
      <w:numFmt w:val="decimal"/>
      <w:lvlText w:val=""/>
      <w:lvlJc w:val="left"/>
    </w:lvl>
    <w:lvl w:ilvl="7" w:tplc="010A4500">
      <w:numFmt w:val="decimal"/>
      <w:lvlText w:val=""/>
      <w:lvlJc w:val="left"/>
    </w:lvl>
    <w:lvl w:ilvl="8" w:tplc="741A697C">
      <w:numFmt w:val="decimal"/>
      <w:lvlText w:val=""/>
      <w:lvlJc w:val="left"/>
    </w:lvl>
  </w:abstractNum>
  <w:abstractNum w:abstractNumId="2" w15:restartNumberingAfterBreak="0">
    <w:nsid w:val="4A776B33"/>
    <w:multiLevelType w:val="multilevel"/>
    <w:tmpl w:val="9C864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22789F"/>
    <w:multiLevelType w:val="hybridMultilevel"/>
    <w:tmpl w:val="F0883E40"/>
    <w:lvl w:ilvl="0" w:tplc="6AEC705C">
      <w:start w:val="1"/>
      <w:numFmt w:val="bullet"/>
      <w:lvlText w:val="●"/>
      <w:lvlJc w:val="left"/>
      <w:pPr>
        <w:ind w:left="720" w:hanging="360"/>
      </w:pPr>
    </w:lvl>
    <w:lvl w:ilvl="1" w:tplc="0F4EA444">
      <w:start w:val="1"/>
      <w:numFmt w:val="bullet"/>
      <w:lvlText w:val="○"/>
      <w:lvlJc w:val="left"/>
      <w:pPr>
        <w:ind w:left="1440" w:hanging="360"/>
      </w:pPr>
    </w:lvl>
    <w:lvl w:ilvl="2" w:tplc="45C043FE">
      <w:start w:val="1"/>
      <w:numFmt w:val="bullet"/>
      <w:lvlText w:val="■"/>
      <w:lvlJc w:val="left"/>
      <w:pPr>
        <w:ind w:left="2160" w:hanging="360"/>
      </w:pPr>
    </w:lvl>
    <w:lvl w:ilvl="3" w:tplc="BC021988">
      <w:start w:val="1"/>
      <w:numFmt w:val="bullet"/>
      <w:lvlText w:val="●"/>
      <w:lvlJc w:val="left"/>
      <w:pPr>
        <w:ind w:left="2880" w:hanging="360"/>
      </w:pPr>
    </w:lvl>
    <w:lvl w:ilvl="4" w:tplc="D70EE220">
      <w:start w:val="1"/>
      <w:numFmt w:val="bullet"/>
      <w:lvlText w:val="○"/>
      <w:lvlJc w:val="left"/>
      <w:pPr>
        <w:ind w:left="3600" w:hanging="360"/>
      </w:pPr>
    </w:lvl>
    <w:lvl w:ilvl="5" w:tplc="7382B466">
      <w:start w:val="1"/>
      <w:numFmt w:val="bullet"/>
      <w:lvlText w:val="■"/>
      <w:lvlJc w:val="left"/>
      <w:pPr>
        <w:ind w:left="4320" w:hanging="360"/>
      </w:pPr>
    </w:lvl>
    <w:lvl w:ilvl="6" w:tplc="1B0AA58C">
      <w:start w:val="1"/>
      <w:numFmt w:val="bullet"/>
      <w:lvlText w:val="●"/>
      <w:lvlJc w:val="left"/>
      <w:pPr>
        <w:ind w:left="5040" w:hanging="360"/>
      </w:pPr>
    </w:lvl>
    <w:lvl w:ilvl="7" w:tplc="580EA470">
      <w:start w:val="1"/>
      <w:numFmt w:val="bullet"/>
      <w:lvlText w:val="●"/>
      <w:lvlJc w:val="left"/>
      <w:pPr>
        <w:ind w:left="5760" w:hanging="360"/>
      </w:pPr>
    </w:lvl>
    <w:lvl w:ilvl="8" w:tplc="FA3C7D3C">
      <w:start w:val="1"/>
      <w:numFmt w:val="bullet"/>
      <w:lvlText w:val="●"/>
      <w:lvlJc w:val="left"/>
      <w:pPr>
        <w:ind w:left="6480" w:hanging="360"/>
      </w:pPr>
    </w:lvl>
  </w:abstractNum>
  <w:num w:numId="1" w16cid:durableId="989211496">
    <w:abstractNumId w:val="3"/>
    <w:lvlOverride w:ilvl="0">
      <w:startOverride w:val="1"/>
    </w:lvlOverride>
  </w:num>
  <w:num w:numId="2" w16cid:durableId="1144733281">
    <w:abstractNumId w:val="0"/>
    <w:lvlOverride w:ilvl="0">
      <w:startOverride w:val="1"/>
    </w:lvlOverride>
  </w:num>
  <w:num w:numId="3" w16cid:durableId="697008017">
    <w:abstractNumId w:val="1"/>
    <w:lvlOverride w:ilvl="0">
      <w:startOverride w:val="1"/>
    </w:lvlOverride>
  </w:num>
  <w:num w:numId="4" w16cid:durableId="11437407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395"/>
    <w:rsid w:val="00131FB4"/>
    <w:rsid w:val="00151395"/>
    <w:rsid w:val="00761DE3"/>
    <w:rsid w:val="007B09B2"/>
    <w:rsid w:val="00A52064"/>
    <w:rsid w:val="00BF7C32"/>
    <w:rsid w:val="00D80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13694"/>
  <w15:docId w15:val="{203B1B2B-BF7E-E24E-9749-62756D9A6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p1">
    <w:name w:val="p1"/>
    <w:basedOn w:val="Normal"/>
    <w:rsid w:val="00BF7C32"/>
    <w:rPr>
      <w:color w:val="000000"/>
      <w:sz w:val="18"/>
      <w:szCs w:val="18"/>
      <w:lang w:eastAsia="ja-JP"/>
    </w:rPr>
  </w:style>
  <w:style w:type="character" w:customStyle="1" w:styleId="s2">
    <w:name w:val="s2"/>
    <w:basedOn w:val="DefaultParagraphFont"/>
    <w:rsid w:val="00BF7C32"/>
    <w:rPr>
      <w:rFonts w:ascii="Arial" w:hAnsi="Arial" w:cs="Arial" w:hint="default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BF7C32"/>
    <w:pPr>
      <w:spacing w:before="100" w:beforeAutospacing="1" w:after="100" w:afterAutospacing="1"/>
    </w:pPr>
    <w:rPr>
      <w:lang w:eastAsia="ja-JP"/>
    </w:rPr>
  </w:style>
  <w:style w:type="character" w:styleId="Strong">
    <w:name w:val="Strong"/>
    <w:basedOn w:val="DefaultParagraphFont"/>
    <w:uiPriority w:val="22"/>
    <w:qFormat/>
    <w:rsid w:val="00BF7C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630</Words>
  <Characters>3591</Characters>
  <Application>Microsoft Office Word</Application>
  <DocSecurity>0</DocSecurity>
  <Lines>29</Lines>
  <Paragraphs>8</Paragraphs>
  <ScaleCrop>false</ScaleCrop>
  <Company/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Anthony Yalong</cp:lastModifiedBy>
  <cp:revision>2</cp:revision>
  <cp:lastPrinted>2026-03-13T14:39:00Z</cp:lastPrinted>
  <dcterms:created xsi:type="dcterms:W3CDTF">2026-03-13T14:42:00Z</dcterms:created>
  <dcterms:modified xsi:type="dcterms:W3CDTF">2026-03-13T14:42:00Z</dcterms:modified>
</cp:coreProperties>
</file>