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CF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42A30721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0355665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E43D9E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BDCB3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E7ECB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2FB54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0873B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F70A15F" w14:textId="58143CB0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F2F30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BA987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5ADE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115AD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15A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5ADE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EADE82D" w14:textId="77777777" w:rsidR="004F2F30" w:rsidRPr="004F2F30" w:rsidRDefault="004F2F30" w:rsidP="004F2F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2F3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F2F30">
        <w:rPr>
          <w:rFonts w:ascii="Times New Roman" w:hAnsi="Times New Roman" w:cs="Times New Roman"/>
          <w:sz w:val="28"/>
          <w:szCs w:val="28"/>
        </w:rPr>
        <w:t>Внедрение</w:t>
      </w:r>
      <w:r w:rsidRPr="004F2F30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 </w:t>
      </w:r>
      <w:r w:rsidRPr="004F2F30">
        <w:rPr>
          <w:rFonts w:ascii="Times New Roman" w:hAnsi="Times New Roman" w:cs="Times New Roman"/>
          <w:sz w:val="28"/>
          <w:szCs w:val="28"/>
        </w:rPr>
        <w:t>и</w:t>
      </w:r>
      <w:r w:rsidRPr="004F2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F30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4F2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2F30">
        <w:rPr>
          <w:rFonts w:ascii="Times New Roman" w:hAnsi="Times New Roman" w:cs="Times New Roman"/>
          <w:sz w:val="28"/>
          <w:szCs w:val="28"/>
        </w:rPr>
        <w:t>в</w:t>
      </w:r>
      <w:r w:rsidRPr="004F2F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2F30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Pr="004F2F3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0B0ECA0" w14:textId="77777777" w:rsidR="004F2F30" w:rsidRPr="004F2F30" w:rsidRDefault="004F2F30" w:rsidP="004F2F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2F30"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5755E81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6AA2E" w14:textId="77777777" w:rsidR="00E160C8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B740A" w14:textId="25DB5B0B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1B8F687F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7A880D7" w14:textId="77777777" w:rsidR="00E160C8" w:rsidRPr="00775BBB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4663947E" w14:textId="77777777" w:rsidR="00E160C8" w:rsidRPr="00775BBB" w:rsidRDefault="00E160C8" w:rsidP="00E160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7E30" w14:textId="77777777" w:rsidR="00E160C8" w:rsidRDefault="00E160C8" w:rsidP="00E160C8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FA9DE2A" w14:textId="77777777" w:rsidR="00E160C8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12BCCC4C" w14:textId="77777777" w:rsidR="00E160C8" w:rsidRPr="001F1A3F" w:rsidRDefault="00E160C8" w:rsidP="00E160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5F963161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F2F3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Цель работы</w:t>
      </w:r>
      <w:r w:rsidRPr="004F2F30">
        <w:rPr>
          <w:rFonts w:ascii="Times New Roman" w:eastAsia="Calibri" w:hAnsi="Times New Roman" w:cs="Times New Roman"/>
          <w:sz w:val="28"/>
          <w:szCs w:val="28"/>
        </w:rPr>
        <w:t xml:space="preserve">: Освоить принципы </w:t>
      </w:r>
      <w:proofErr w:type="spellStart"/>
      <w:r w:rsidRPr="004F2F30">
        <w:rPr>
          <w:rFonts w:ascii="Times New Roman" w:eastAsia="Calibri" w:hAnsi="Times New Roman" w:cs="Times New Roman"/>
          <w:sz w:val="28"/>
          <w:szCs w:val="28"/>
        </w:rPr>
        <w:t>Dependency</w:t>
      </w:r>
      <w:proofErr w:type="spellEnd"/>
      <w:r w:rsidRPr="004F2F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F2F30">
        <w:rPr>
          <w:rFonts w:ascii="Times New Roman" w:eastAsia="Calibri" w:hAnsi="Times New Roman" w:cs="Times New Roman"/>
          <w:sz w:val="28"/>
          <w:szCs w:val="28"/>
        </w:rPr>
        <w:t>Injection</w:t>
      </w:r>
      <w:proofErr w:type="spellEnd"/>
      <w:r w:rsidRPr="004F2F30">
        <w:rPr>
          <w:rFonts w:ascii="Times New Roman" w:eastAsia="Calibri" w:hAnsi="Times New Roman" w:cs="Times New Roman"/>
          <w:sz w:val="28"/>
          <w:szCs w:val="28"/>
        </w:rPr>
        <w:t xml:space="preserve"> и интеграцию </w:t>
      </w:r>
      <w:proofErr w:type="spellStart"/>
      <w:r w:rsidRPr="004F2F30">
        <w:rPr>
          <w:rFonts w:ascii="Times New Roman" w:eastAsia="Calibri" w:hAnsi="Times New Roman" w:cs="Times New Roman"/>
          <w:sz w:val="28"/>
          <w:szCs w:val="28"/>
        </w:rPr>
        <w:t>SQLAlchemy</w:t>
      </w:r>
      <w:proofErr w:type="spellEnd"/>
      <w:r w:rsidRPr="004F2F30">
        <w:rPr>
          <w:rFonts w:ascii="Times New Roman" w:eastAsia="Calibri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Pr="004F2F30">
        <w:rPr>
          <w:rFonts w:ascii="Times New Roman" w:eastAsia="Calibri" w:hAnsi="Times New Roman" w:cs="Times New Roman"/>
          <w:sz w:val="28"/>
          <w:szCs w:val="28"/>
        </w:rPr>
        <w:t>Litestar</w:t>
      </w:r>
      <w:proofErr w:type="spellEnd"/>
      <w:r w:rsidRPr="004F2F30">
        <w:rPr>
          <w:rFonts w:ascii="Times New Roman" w:eastAsia="Calibri" w:hAnsi="Times New Roman" w:cs="Times New Roman"/>
          <w:sz w:val="28"/>
          <w:szCs w:val="28"/>
        </w:rPr>
        <w:t xml:space="preserve"> написав CRUD.</w:t>
      </w:r>
    </w:p>
    <w:p w14:paraId="1FF1444F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sz w:val="28"/>
          <w:szCs w:val="28"/>
        </w:rPr>
        <w:t>Задачи:</w:t>
      </w:r>
    </w:p>
    <w:p w14:paraId="05D65E06" w14:textId="77777777" w:rsidR="004F2F30" w:rsidRPr="004F2F30" w:rsidRDefault="004F2F30" w:rsidP="004F2F3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Настроить рабочее окружение.</w:t>
      </w:r>
    </w:p>
    <w:p w14:paraId="0BE1BF0F" w14:textId="77777777" w:rsidR="004F2F30" w:rsidRPr="004F2F30" w:rsidRDefault="004F2F30" w:rsidP="004F2F30">
      <w:pPr>
        <w:numPr>
          <w:ilvl w:val="0"/>
          <w:numId w:val="2"/>
        </w:numPr>
        <w:spacing w:line="25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Реализовать слой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базой данных</w:t>
      </w:r>
    </w:p>
    <w:p w14:paraId="6E6B62BC" w14:textId="77777777" w:rsidR="004F2F30" w:rsidRPr="004F2F30" w:rsidRDefault="004F2F30" w:rsidP="004F2F3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Реализовать сервисный слой с бизнес-логикой.</w:t>
      </w:r>
    </w:p>
    <w:p w14:paraId="28B7C0A8" w14:textId="77777777" w:rsidR="004F2F30" w:rsidRPr="004F2F30" w:rsidRDefault="004F2F30" w:rsidP="004F2F3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Создать контроллер для обработки HTTP-запросов.</w:t>
      </w:r>
    </w:p>
    <w:p w14:paraId="2C66B856" w14:textId="77777777" w:rsidR="004F2F30" w:rsidRPr="004F2F30" w:rsidRDefault="004F2F30" w:rsidP="004F2F3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в главном приложении</w:t>
      </w:r>
    </w:p>
    <w:p w14:paraId="7BBA83C5" w14:textId="77777777" w:rsidR="004F2F30" w:rsidRPr="004F2F30" w:rsidRDefault="004F2F30" w:rsidP="004F2F3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Реализовать пагинацию с подсчетом общего количества</w:t>
      </w:r>
    </w:p>
    <w:p w14:paraId="730936D1" w14:textId="77777777" w:rsidR="00E160C8" w:rsidRDefault="00E160C8" w:rsidP="00E160C8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002286BD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7979DE2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t>1. Подготовка среды разработки</w:t>
      </w:r>
    </w:p>
    <w:p w14:paraId="1E90BACD" w14:textId="3B7365DD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создаем папку проекта, создаем и активируем виртуальное окружение, загружаем требуемые библиотеки, создаем контейнер с 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, создаем необходимые файлы (приведены в репозитории на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15B0837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Создали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>контейнер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>БД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C56F33C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docker run --name lr3-postgres -e POSTGRES_PASSWORD=secret -e POSTGRES_DB=lr2_db -p 5432:5432 -d postgres:15</w:t>
      </w:r>
    </w:p>
    <w:p w14:paraId="0DF4DA16" w14:textId="77777777" w:rsidR="004F2F30" w:rsidRPr="004F2F30" w:rsidRDefault="004F2F30" w:rsidP="004F2F30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055F33CB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Развертывание приложения </w:t>
      </w:r>
    </w:p>
    <w:p w14:paraId="3052B642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После запуска приложения наблюдаем, что всё работает (Рисунок 1).</w:t>
      </w:r>
    </w:p>
    <w:p w14:paraId="7026CEB3" w14:textId="64B3669A" w:rsidR="004F2F30" w:rsidRPr="004F2F30" w:rsidRDefault="000A5AC9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7401C7" wp14:editId="0BBCA254">
            <wp:extent cx="5176484" cy="642718"/>
            <wp:effectExtent l="0" t="0" r="5715" b="5080"/>
            <wp:docPr id="122799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795" cy="6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A93B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Рисунок 1 – Запуск команды «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86D0E2E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на </w:t>
      </w:r>
      <w:hyperlink r:id="rId9" w:history="1"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</w:t>
        </w:r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o</w:t>
        </w:r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s</w:t>
        </w:r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t:8000/schema</w:t>
        </w:r>
      </w:hyperlink>
      <w:r w:rsidRPr="004F2F30">
        <w:rPr>
          <w:rFonts w:ascii="Times New Roman" w:eastAsia="Times New Roman" w:hAnsi="Times New Roman" w:cs="Times New Roman"/>
          <w:sz w:val="28"/>
          <w:szCs w:val="28"/>
        </w:rPr>
        <w:t>, (Рисунок 2)</w:t>
      </w:r>
    </w:p>
    <w:p w14:paraId="1AC5DB12" w14:textId="6996D992" w:rsidR="004F2F30" w:rsidRPr="004F2F30" w:rsidRDefault="00D93CC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259FC3" wp14:editId="2EFBFFE8">
            <wp:extent cx="5530215" cy="2623807"/>
            <wp:effectExtent l="0" t="0" r="0" b="5715"/>
            <wp:docPr id="61515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52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748" cy="262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0BA5" w14:textId="77777777" w:rsidR="004F2F30" w:rsidRPr="004F2F30" w:rsidRDefault="004F2F30" w:rsidP="004F2F30">
      <w:pPr>
        <w:spacing w:line="48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Рисунок 2 – Результат открытия «</w:t>
      </w:r>
      <w:hyperlink r:id="rId11" w:history="1"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http://localhost:8000/schema</w:t>
        </w:r>
      </w:hyperlink>
      <w:r w:rsidRPr="004F2F3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9358512" w14:textId="1495305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на </w:t>
      </w:r>
      <w:hyperlink r:id="rId12" w:history="1">
        <w:r w:rsidRPr="004F2F30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http://localhost:8000/users</w:t>
        </w:r>
      </w:hyperlink>
      <w:r w:rsidRPr="004F2F30">
        <w:rPr>
          <w:rFonts w:ascii="Times New Roman" w:eastAsia="Times New Roman" w:hAnsi="Times New Roman" w:cs="Times New Roman"/>
          <w:sz w:val="28"/>
          <w:szCs w:val="28"/>
        </w:rPr>
        <w:t>, видим наших пользователей из лабораторной работы 2, даже выводится количество пользователей в базе!.</w:t>
      </w:r>
    </w:p>
    <w:p w14:paraId="553ECBFE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24C1E9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300466" w14:textId="77777777" w:rsidR="004F2F30" w:rsidRPr="004F2F30" w:rsidRDefault="004F2F30" w:rsidP="004F2F30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25A774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Тестирование </w:t>
      </w: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CRUD</w:t>
      </w: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t>-операций</w:t>
      </w:r>
    </w:p>
    <w:p w14:paraId="7695E447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Протестируем различные запросы. Как видим из рисунков 3-7, всё работает</w:t>
      </w:r>
    </w:p>
    <w:p w14:paraId="6F638182" w14:textId="01286C0D" w:rsidR="004F2F30" w:rsidRPr="004F2F30" w:rsidRDefault="00D93CC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C5DCA8" wp14:editId="4F3AAA9A">
            <wp:extent cx="5654040" cy="913931"/>
            <wp:effectExtent l="0" t="0" r="3810" b="635"/>
            <wp:docPr id="90859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2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529" cy="9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308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Рисунок 3 – Получение всех пользователей</w:t>
      </w:r>
    </w:p>
    <w:p w14:paraId="71BA4F04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7648FD" w14:textId="4FA42BCE" w:rsidR="004F2F30" w:rsidRPr="004F2F30" w:rsidRDefault="00D93CC0" w:rsidP="00D93CC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3159D9" wp14:editId="14D0FBED">
            <wp:extent cx="5006340" cy="4334653"/>
            <wp:effectExtent l="0" t="0" r="3810" b="8890"/>
            <wp:docPr id="63492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2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045" cy="433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C131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Рисунок 4 – Создание нового пользователя и проверка</w:t>
      </w:r>
    </w:p>
    <w:p w14:paraId="52323FE1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C974BA" w14:textId="34BB162D" w:rsidR="004F2F30" w:rsidRPr="004F2F30" w:rsidRDefault="00D93CC0" w:rsidP="00D93CC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4E9B96" wp14:editId="42E14880">
            <wp:extent cx="4553143" cy="4566285"/>
            <wp:effectExtent l="0" t="0" r="0" b="5715"/>
            <wp:docPr id="169162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2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548" cy="4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E32F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Рисунок 5 – Поиск пользователя по </w:t>
      </w:r>
      <w:r w:rsidRPr="004F2F30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0B2CDC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C4C2E5" w14:textId="113934F0" w:rsidR="004F2F30" w:rsidRPr="004F2F30" w:rsidRDefault="00B64CF0" w:rsidP="00B64CF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B0940F" wp14:editId="2BC9D6AD">
            <wp:extent cx="4949190" cy="5550775"/>
            <wp:effectExtent l="0" t="0" r="3810" b="0"/>
            <wp:docPr id="116420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7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2165" cy="55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B644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Рисунок 6 – Обновление пользователя </w:t>
      </w:r>
    </w:p>
    <w:p w14:paraId="66DE17D5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452B01" w14:textId="01C86FB5" w:rsidR="004F2F30" w:rsidRPr="004F2F30" w:rsidRDefault="00B64CF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7222F0" wp14:editId="2D337225">
            <wp:extent cx="5187315" cy="5968130"/>
            <wp:effectExtent l="0" t="0" r="0" b="0"/>
            <wp:docPr id="129067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0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422" cy="59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C366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Рисунок 7 – Удаление пользователя </w:t>
      </w:r>
    </w:p>
    <w:p w14:paraId="7747C13F" w14:textId="77777777" w:rsidR="004F2F30" w:rsidRPr="004F2F30" w:rsidRDefault="004F2F30" w:rsidP="004F2F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CD79A3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C01D7B" w14:textId="77777777" w:rsidR="004F2F30" w:rsidRPr="004F2F30" w:rsidRDefault="004F2F30" w:rsidP="004F2F3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C37EB85" w14:textId="77777777" w:rsidR="004F2F30" w:rsidRP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68534679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1. Объясните принцип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(DI) своими словами. Какую проблему он решает в контексте разработки приложений и какие преимущества дает?</w:t>
      </w:r>
    </w:p>
    <w:p w14:paraId="269E5609" w14:textId="32091962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(DI)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это паттерн проектирования, при котором объекты получают свои зависимости извне, а не создают их внутри себя. Вместо того чтобы класс сам инициализировать подключение к базе данных или сервис, он принимает их через конструктор или параметры метода.</w:t>
      </w:r>
    </w:p>
    <w:p w14:paraId="23576426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Проблема, которую решает DI:</w:t>
      </w:r>
    </w:p>
    <w:p w14:paraId="6AA9C737" w14:textId="77777777" w:rsidR="00B64CF0" w:rsidRPr="00B64CF0" w:rsidRDefault="00B64CF0" w:rsidP="00B64CF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Жёсткая связность компонентов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tight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coupling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): без DI класс зависит напрямую от конкретной реализации, а не от абстракции.</w:t>
      </w:r>
    </w:p>
    <w:p w14:paraId="0E4C78C7" w14:textId="77777777" w:rsidR="00B64CF0" w:rsidRPr="00B64CF0" w:rsidRDefault="00B64CF0" w:rsidP="00B64CF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Сложность тестирования: невозможно легко подменить реальную базу данных на мок в юнит-тестах.</w:t>
      </w:r>
    </w:p>
    <w:p w14:paraId="26C21E12" w14:textId="77777777" w:rsidR="00B64CF0" w:rsidRPr="00B64CF0" w:rsidRDefault="00B64CF0" w:rsidP="00B64CF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Нарушение принципа единственной ответственности: класс одновременно управляет логикой и управлением зависимостями.</w:t>
      </w:r>
    </w:p>
    <w:p w14:paraId="00085FBA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Преимущества DI:</w:t>
      </w:r>
    </w:p>
    <w:p w14:paraId="5C4D051C" w14:textId="77777777" w:rsidR="00B64CF0" w:rsidRPr="00B64CF0" w:rsidRDefault="00B64CF0" w:rsidP="00B64CF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Легкость тестирования (можно внедрять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mocks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stubs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1C9F943" w14:textId="77777777" w:rsidR="00B64CF0" w:rsidRPr="00B64CF0" w:rsidRDefault="00B64CF0" w:rsidP="00B64CF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Гибкость и расширяемость (можно легко заменить реализацию).</w:t>
      </w:r>
    </w:p>
    <w:p w14:paraId="0C6C4AA5" w14:textId="77777777" w:rsidR="00B64CF0" w:rsidRPr="00B64CF0" w:rsidRDefault="00B64CF0" w:rsidP="00B64CF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Четкое разделение ответственности.</w:t>
      </w:r>
    </w:p>
    <w:p w14:paraId="31786479" w14:textId="77777777" w:rsidR="00B64CF0" w:rsidRPr="00B64CF0" w:rsidRDefault="00B64CF0" w:rsidP="00B64CF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Поддержка принципа инверсии зависимостей (DIP из SOLID).</w:t>
      </w:r>
    </w:p>
    <w:p w14:paraId="30D7B994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>2. Каковы основные обязанности каждого из трех слоев приложения (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, Service,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)? Почему такое разделение считается хорошей практикой? Что произойдет, если объединить логику репозитория и контроллера?</w:t>
      </w:r>
    </w:p>
    <w:p w14:paraId="3F02A05F" w14:textId="5592A146" w:rsidR="00B64CF0" w:rsidRPr="00B64CF0" w:rsidRDefault="00B64CF0" w:rsidP="00B64CF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Контроллер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>Обрабатывает HTTP-запросы и формирует ответы. Отвечает за маршрутизацию, валидацию входных данных (DTO), вызов сервисов и преобразование результата в HTTP-ответ.</w:t>
      </w:r>
    </w:p>
    <w:p w14:paraId="62CF2BA3" w14:textId="7AE07C92" w:rsidR="00B64CF0" w:rsidRPr="00B64CF0" w:rsidRDefault="00B64CF0" w:rsidP="00B64CF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Сервис (Service):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>Реализует бизнес-логику: проверки, преобразования, координация операций между репозиториями, интеграции с внешними системами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, платежи и т.д.).</w:t>
      </w:r>
    </w:p>
    <w:p w14:paraId="40C9EA53" w14:textId="5B71523D" w:rsidR="00B64CF0" w:rsidRPr="00B64CF0" w:rsidRDefault="00B64CF0" w:rsidP="00B64CF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Репозиторий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>Отвечает только за доступ к данным: выполнение CRUD-операций в базе данных через ORM. Не знает о HTTP, DTO или бизнес-правилах.</w:t>
      </w:r>
    </w:p>
    <w:p w14:paraId="1D2F5163" w14:textId="77777777" w:rsidR="00B64CF0" w:rsidRPr="00B64CF0" w:rsidRDefault="00B64CF0" w:rsidP="00B64CF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Почему это хорошая практика?</w:t>
      </w:r>
    </w:p>
    <w:p w14:paraId="3B5217A2" w14:textId="77777777" w:rsidR="00B64CF0" w:rsidRPr="00B64CF0" w:rsidRDefault="00B64CF0" w:rsidP="00B64CF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Каждый слой имеет единственную ответственность.</w:t>
      </w:r>
    </w:p>
    <w:p w14:paraId="5761856E" w14:textId="77777777" w:rsidR="00B64CF0" w:rsidRPr="00B64CF0" w:rsidRDefault="00B64CF0" w:rsidP="00B64CF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Легко тестировать и поддерживать.</w:t>
      </w:r>
    </w:p>
    <w:p w14:paraId="5348B629" w14:textId="77777777" w:rsidR="00B64CF0" w:rsidRPr="00B64CF0" w:rsidRDefault="00B64CF0" w:rsidP="00B64CF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Изменение одного слоя (например, смена СУБД) не затрагивает другие.</w:t>
      </w:r>
    </w:p>
    <w:p w14:paraId="27811DA2" w14:textId="77777777" w:rsidR="00B64CF0" w:rsidRPr="00B64CF0" w:rsidRDefault="00B64CF0" w:rsidP="00B64CF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Улучшает читаемость и масштабируемость кода.</w:t>
      </w:r>
    </w:p>
    <w:p w14:paraId="1F5AA86B" w14:textId="77777777" w:rsidR="00B64CF0" w:rsidRPr="00B64CF0" w:rsidRDefault="00B64CF0" w:rsidP="00B64CF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Если объединить репозиторий и контроллер:</w:t>
      </w:r>
    </w:p>
    <w:p w14:paraId="73FBDF2B" w14:textId="77777777" w:rsidR="00B64CF0" w:rsidRPr="00B64CF0" w:rsidRDefault="00B64CF0" w:rsidP="00B64CF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Контроллер станет громоздким и будет отвечать и за HTTP, и за SQL/ORM.</w:t>
      </w:r>
    </w:p>
    <w:p w14:paraId="20AD6DB5" w14:textId="77777777" w:rsidR="00B64CF0" w:rsidRPr="00B64CF0" w:rsidRDefault="00B64CF0" w:rsidP="00B64CF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Невозможно повторно использовать логику взаимодействия с БД.</w:t>
      </w:r>
    </w:p>
    <w:p w14:paraId="3856809C" w14:textId="77777777" w:rsidR="00B64CF0" w:rsidRPr="00B64CF0" w:rsidRDefault="00B64CF0" w:rsidP="00B64CF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усложнится: придётся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мокать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базу внутри HTTP-тестов.</w:t>
      </w:r>
    </w:p>
    <w:p w14:paraId="6990C1ED" w14:textId="04E266BA" w:rsidR="00B64CF0" w:rsidRPr="00B64CF0" w:rsidRDefault="00B64CF0" w:rsidP="00B64CF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Нарушается архитектурная чистота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приложение превращается в «спагетти-код».</w:t>
      </w:r>
    </w:p>
    <w:p w14:paraId="2252DD84" w14:textId="77777777" w:rsidR="00B64CF0" w:rsidRPr="004F2F30" w:rsidRDefault="00B64CF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70159F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Объясните жизненный цикл зависимости в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. Как именно создается и когда уничтожается экземпляр сессии базы данных при обработке одного HTTP-запроса?</w:t>
      </w:r>
    </w:p>
    <w:p w14:paraId="7ECA9796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зависимости, помеченные как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Provide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(...), создаются на время одного запроса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scoped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D2661AF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Жизненный цикл сессии:</w:t>
      </w:r>
    </w:p>
    <w:p w14:paraId="047E4AB9" w14:textId="77777777" w:rsidR="00B64CF0" w:rsidRPr="00B64CF0" w:rsidRDefault="00B64CF0" w:rsidP="00B64CF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При поступлении HTTP-запроса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вызывает фабричную функцию (например,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provide_db_session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054E01" w14:textId="77777777" w:rsidR="00B64CF0" w:rsidRPr="00B64CF0" w:rsidRDefault="00B64CF0" w:rsidP="00B64CF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Фабрика создаёт новую сессию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(обычно через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sessionmaker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14:paraId="728E8268" w14:textId="77777777" w:rsidR="00B64CF0" w:rsidRPr="00B64CF0" w:rsidRDefault="00B64CF0" w:rsidP="00B64CF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Эта сессия передаётся в контроллер и все его зависимости (сервис, репозиторий).</w:t>
      </w:r>
    </w:p>
    <w:p w14:paraId="602DCE55" w14:textId="77777777" w:rsidR="00B64CF0" w:rsidRPr="00B64CF0" w:rsidRDefault="00B64CF0" w:rsidP="00B64CF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После выполнения обработчика запроса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вызывает контекстный менеджер __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aexit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__ (если используется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) или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close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() (если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sync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), что:</w:t>
      </w:r>
    </w:p>
    <w:p w14:paraId="58518B23" w14:textId="77777777" w:rsidR="00B64CF0" w:rsidRPr="00B64CF0" w:rsidRDefault="00B64CF0" w:rsidP="00B64CF0">
      <w:pPr>
        <w:numPr>
          <w:ilvl w:val="1"/>
          <w:numId w:val="18"/>
        </w:numPr>
        <w:tabs>
          <w:tab w:val="clear" w:pos="1440"/>
          <w:tab w:val="num" w:pos="1701"/>
        </w:tabs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выполняет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rollback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(), если возникло исключение,</w:t>
      </w:r>
    </w:p>
    <w:p w14:paraId="4B53AC02" w14:textId="596FD7E5" w:rsidR="00B64CF0" w:rsidRPr="00B64CF0" w:rsidRDefault="00B64CF0" w:rsidP="00B64CF0">
      <w:pPr>
        <w:numPr>
          <w:ilvl w:val="1"/>
          <w:numId w:val="18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иначе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не делает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() автоматически (это должен делать разработчик!),</w:t>
      </w:r>
    </w:p>
    <w:p w14:paraId="63FAB0F3" w14:textId="77777777" w:rsidR="00B64CF0" w:rsidRPr="00B64CF0" w:rsidRDefault="00B64CF0" w:rsidP="00B64CF0">
      <w:pPr>
        <w:numPr>
          <w:ilvl w:val="1"/>
          <w:numId w:val="18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всегда закрывает сессию.</w:t>
      </w:r>
    </w:p>
    <w:p w14:paraId="5A978A48" w14:textId="77777777" w:rsidR="00B64CF0" w:rsidRPr="004F2F30" w:rsidRDefault="00B64CF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169DB5" w14:textId="77777777" w:rsidR="00B64CF0" w:rsidRDefault="004F2F3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4. Что такое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и зачем они используются в данном приложении? Как асинхронность влияет на производительность при работе с базой данных?</w:t>
      </w:r>
    </w:p>
    <w:p w14:paraId="158D1AC8" w14:textId="4C22515A" w:rsid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3417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E3417" w:rsidRPr="008E34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8E3417" w:rsidRPr="008E34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>синтаксис для написания асинхронного кода, который позволяет выполнять операции ввода-вывода (I/O) без блокировки потока.</w:t>
      </w:r>
    </w:p>
    <w:p w14:paraId="484FB389" w14:textId="2EE1552B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lastRenderedPageBreak/>
        <w:t>В приложении они используются, потому что:</w:t>
      </w:r>
    </w:p>
    <w:p w14:paraId="34A75B80" w14:textId="54616CC4" w:rsidR="00B64CF0" w:rsidRPr="00B64CF0" w:rsidRDefault="00B64CF0" w:rsidP="00B64CF0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3417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асинхронный фреймворк.</w:t>
      </w:r>
    </w:p>
    <w:p w14:paraId="136DFC71" w14:textId="77777777" w:rsidR="00B64CF0" w:rsidRPr="00B64CF0" w:rsidRDefault="00B64CF0" w:rsidP="00B64CF0">
      <w:pPr>
        <w:numPr>
          <w:ilvl w:val="1"/>
          <w:numId w:val="19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асинхронный режим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AsyncSession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D7A44B4" w14:textId="77777777" w:rsidR="00B64CF0" w:rsidRPr="00B64CF0" w:rsidRDefault="00B64CF0" w:rsidP="00B64CF0">
      <w:pPr>
        <w:numPr>
          <w:ilvl w:val="1"/>
          <w:numId w:val="19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Это позволяет обрабатывать много одновременных запросов в одном потоке.</w:t>
      </w:r>
    </w:p>
    <w:p w14:paraId="5F2FF210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5. Почему в сигнатурах методов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UserRepository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первым аргументом передается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? Почему бы не создать его внутри репозитория? Кто и когда должен вызывать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session.commit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() или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session.rollback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()?</w:t>
      </w:r>
    </w:p>
    <w:p w14:paraId="6A926E8C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Сессия передаётся извне, потому что:</w:t>
      </w:r>
    </w:p>
    <w:p w14:paraId="0EA7E873" w14:textId="77777777" w:rsidR="00B64CF0" w:rsidRPr="00B64CF0" w:rsidRDefault="00B64CF0" w:rsidP="00B64CF0">
      <w:pPr>
        <w:pStyle w:val="a7"/>
        <w:numPr>
          <w:ilvl w:val="0"/>
          <w:numId w:val="20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Она управляется на уровне запроса (через DI в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A8D335B" w14:textId="69FA5156" w:rsidR="00B64CF0" w:rsidRPr="00B64CF0" w:rsidRDefault="00B64CF0" w:rsidP="00B64CF0">
      <w:pPr>
        <w:pStyle w:val="a7"/>
        <w:numPr>
          <w:ilvl w:val="0"/>
          <w:numId w:val="20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Один запрос может включать несколько операций (например, создать пользователя и заказ) </w:t>
      </w:r>
      <w:r w:rsidR="008E3417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они должны выполняться в одной транзакции.</w:t>
      </w:r>
    </w:p>
    <w:p w14:paraId="42D3D7A1" w14:textId="75F81102" w:rsidR="00B64CF0" w:rsidRDefault="00B64CF0" w:rsidP="00B64CF0">
      <w:pPr>
        <w:pStyle w:val="a7"/>
        <w:numPr>
          <w:ilvl w:val="0"/>
          <w:numId w:val="20"/>
        </w:num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Если репозиторий сам создаёт сессию, он теряет контроль над транзакцией и нарушает принцип единой ответственности.</w:t>
      </w:r>
    </w:p>
    <w:p w14:paraId="2760DEB3" w14:textId="77777777" w:rsidR="00B64CF0" w:rsidRPr="00B64CF0" w:rsidRDefault="00B64CF0" w:rsidP="00B64CF0">
      <w:pPr>
        <w:spacing w:line="360" w:lineRule="auto"/>
        <w:ind w:left="3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Кто управляет транзакцией?</w:t>
      </w:r>
    </w:p>
    <w:p w14:paraId="4A4C369E" w14:textId="77777777" w:rsidR="00B64CF0" w:rsidRPr="00B64CF0" w:rsidRDefault="00B64CF0" w:rsidP="00B64CF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Сервисный слой (или контроллер, если логика простая) должен явно вызывать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session.commit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() после успешного выполнения операций.</w:t>
      </w:r>
    </w:p>
    <w:p w14:paraId="68D83113" w14:textId="0D807E16" w:rsidR="00B64CF0" w:rsidRPr="00B64CF0" w:rsidRDefault="00B64CF0" w:rsidP="00B64CF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В случае исключения </w:t>
      </w:r>
      <w:r w:rsidR="008E3417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фреймворк или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должен вызвать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session.rollback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()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делает это автоматически при ошибках, если используется правильный контекстный менеджер).</w:t>
      </w:r>
    </w:p>
    <w:p w14:paraId="48DF9266" w14:textId="77777777" w:rsidR="00B64CF0" w:rsidRPr="00B64CF0" w:rsidRDefault="00B64CF0" w:rsidP="00B64CF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Это обеспечивает атомарность: либо все изменения в базе проходят, либо ни одного.</w:t>
      </w:r>
    </w:p>
    <w:p w14:paraId="3F6C208E" w14:textId="77777777" w:rsidR="00B64CF0" w:rsidRPr="00B64CF0" w:rsidRDefault="00B64CF0" w:rsidP="00B64CF0">
      <w:pPr>
        <w:spacing w:line="360" w:lineRule="auto"/>
        <w:ind w:left="3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288049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6. Для чего в методе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get_by_filter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пагинация (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)?</w:t>
      </w:r>
    </w:p>
    <w:p w14:paraId="70EF49BD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lastRenderedPageBreak/>
        <w:t>Ограничить объём данных, возвращаемых за один запрос (например, не отдавать 100 000 пользователей сразу).</w:t>
      </w:r>
    </w:p>
    <w:p w14:paraId="26ECD4B8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Улучшить производительность и отзывчивость интерфейса.</w:t>
      </w:r>
    </w:p>
    <w:p w14:paraId="66A95076" w14:textId="77777777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Снизить нагрузку на базу данных и сеть.</w:t>
      </w:r>
    </w:p>
    <w:p w14:paraId="544661E3" w14:textId="0880B2DC" w:rsidR="00B64CF0" w:rsidRPr="004F2F3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Обеспечить удобную навигацию в клиентском приложении (например, постраничный вывод в UI).</w:t>
      </w:r>
    </w:p>
    <w:p w14:paraId="1E127A0C" w14:textId="77777777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7. В текущей реализации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UserService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практически не содержит бизнес-логики и является "прокси" для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UserRepository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. Приведите пример конкретной бизнес-логики (например, проверка уникальности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слой.</w:t>
      </w:r>
    </w:p>
    <w:p w14:paraId="02438BA1" w14:textId="381D4C38" w:rsidR="00B64CF0" w:rsidRDefault="00B64CF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Примеры бизнес-логики в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UserService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6BC1ED" w14:textId="32846E1F" w:rsidR="00B64CF0" w:rsidRDefault="008E3417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Проверка уникальности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username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перед созданием:</w:t>
      </w:r>
    </w:p>
    <w:p w14:paraId="3097283D" w14:textId="77777777" w:rsidR="008E3417" w:rsidRPr="008E3417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if await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self.repo.get_by_email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(email):</w:t>
      </w:r>
    </w:p>
    <w:p w14:paraId="07B03810" w14:textId="31EF7D4F" w:rsidR="008E3417" w:rsidRPr="004F2F30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raise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ValueError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("Email </w:t>
      </w:r>
      <w:r w:rsidRPr="008E3417">
        <w:rPr>
          <w:rFonts w:ascii="Courier New" w:eastAsia="Times New Roman" w:hAnsi="Courier New" w:cs="Courier New"/>
          <w:sz w:val="24"/>
          <w:szCs w:val="24"/>
        </w:rPr>
        <w:t>уже</w:t>
      </w: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8E3417">
        <w:rPr>
          <w:rFonts w:ascii="Courier New" w:eastAsia="Times New Roman" w:hAnsi="Courier New" w:cs="Courier New"/>
          <w:sz w:val="24"/>
          <w:szCs w:val="24"/>
        </w:rPr>
        <w:t>занят</w:t>
      </w: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")</w:t>
      </w:r>
    </w:p>
    <w:p w14:paraId="73EE75DD" w14:textId="6F578E55" w:rsidR="008E3417" w:rsidRDefault="008E3417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Хеширование пароля (если добавить поле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4A66B7AD" w14:textId="77777777" w:rsidR="008E3417" w:rsidRPr="008E3417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from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passlib.context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CryptContext</w:t>
      </w:r>
      <w:proofErr w:type="spellEnd"/>
    </w:p>
    <w:p w14:paraId="61A15611" w14:textId="77777777" w:rsidR="008E3417" w:rsidRPr="008E3417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pwd_context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CryptContext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(schemes=["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bcrypt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"])</w:t>
      </w:r>
    </w:p>
    <w:p w14:paraId="679157D0" w14:textId="056FAB70" w:rsidR="008E3417" w:rsidRPr="008E3417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user.password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pwd_context.hash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raw_password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1ECA3B31" w14:textId="4084F060" w:rsidR="008E3417" w:rsidRDefault="008E3417" w:rsidP="008E34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Отправка приветственного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(через внешний сервис):</w:t>
      </w:r>
    </w:p>
    <w:p w14:paraId="5A3B1489" w14:textId="39D5A338" w:rsidR="008E3417" w:rsidRPr="008E3417" w:rsidRDefault="008E3417" w:rsidP="008E3417">
      <w:pPr>
        <w:spacing w:line="36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 xml:space="preserve">await 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email_service.send_welcome_email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user.email</w:t>
      </w:r>
      <w:proofErr w:type="spellEnd"/>
      <w:r w:rsidRPr="008E3417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4C4169CF" w14:textId="3715F18C" w:rsidR="008E3417" w:rsidRPr="008E3417" w:rsidRDefault="008E3417" w:rsidP="008E3417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Валидация формата </w:t>
      </w:r>
      <w:r w:rsidRPr="008E3417"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или длины </w:t>
      </w:r>
      <w:r w:rsidRPr="008E3417">
        <w:rPr>
          <w:rFonts w:ascii="Times New Roman" w:eastAsia="Times New Roman" w:hAnsi="Times New Roman" w:cs="Times New Roman"/>
          <w:sz w:val="28"/>
          <w:szCs w:val="28"/>
          <w:lang w:val="en-US"/>
        </w:rPr>
        <w:t>username</w:t>
      </w:r>
      <w:r w:rsidRPr="008E34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4CC9DC" w14:textId="77777777" w:rsidR="008E3417" w:rsidRPr="008E3417" w:rsidRDefault="008E3417" w:rsidP="008E3417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>Назначение роли по умолчанию при регистрации.</w:t>
      </w:r>
    </w:p>
    <w:p w14:paraId="43E8DE67" w14:textId="77777777" w:rsidR="008E3417" w:rsidRPr="008E3417" w:rsidRDefault="008E3417" w:rsidP="008E3417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>Логирование событий (аудит).</w:t>
      </w:r>
    </w:p>
    <w:p w14:paraId="1966B91E" w14:textId="3683A8C6" w:rsidR="004F2F30" w:rsidRDefault="004F2F30" w:rsidP="004F2F3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8. Какие HTTP-статусы должны возвращать каждый из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эндпоинтов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post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put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F2F30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4F2F30">
        <w:rPr>
          <w:rFonts w:ascii="Times New Roman" w:eastAsia="Times New Roman" w:hAnsi="Times New Roman" w:cs="Times New Roman"/>
          <w:sz w:val="28"/>
          <w:szCs w:val="28"/>
        </w:rPr>
        <w:t>) в различных сценариях (успех, ошибка, не найден)? Обоснуйте свой выбор.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8E3417" w14:paraId="492D2F80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1DC93DE3" w14:textId="29B140A2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Эндпоинт</w:t>
            </w:r>
            <w:proofErr w:type="spellEnd"/>
          </w:p>
        </w:tc>
        <w:tc>
          <w:tcPr>
            <w:tcW w:w="1869" w:type="dxa"/>
            <w:vAlign w:val="center"/>
          </w:tcPr>
          <w:p w14:paraId="4C57E057" w14:textId="10095C59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Успех</w:t>
            </w:r>
          </w:p>
        </w:tc>
        <w:tc>
          <w:tcPr>
            <w:tcW w:w="1869" w:type="dxa"/>
            <w:vAlign w:val="center"/>
          </w:tcPr>
          <w:p w14:paraId="62465041" w14:textId="52287F79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Ресурс не найден</w:t>
            </w:r>
          </w:p>
        </w:tc>
        <w:tc>
          <w:tcPr>
            <w:tcW w:w="1869" w:type="dxa"/>
            <w:vAlign w:val="center"/>
          </w:tcPr>
          <w:p w14:paraId="3E81C7F9" w14:textId="76AF272F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Ошибка валидации</w:t>
            </w:r>
          </w:p>
        </w:tc>
        <w:tc>
          <w:tcPr>
            <w:tcW w:w="1869" w:type="dxa"/>
            <w:vAlign w:val="center"/>
          </w:tcPr>
          <w:p w14:paraId="13E166B0" w14:textId="387F3B4C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Конфликт (например, дубль </w:t>
            </w:r>
            <w:proofErr w:type="spellStart"/>
            <w:r>
              <w:rPr>
                <w:rFonts w:ascii="Calibri" w:hAnsi="Calibri" w:cs="Calibri"/>
                <w:color w:val="000000"/>
              </w:rPr>
              <w:t>email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8E3417" w14:paraId="33B36882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658418DD" w14:textId="0412AAF4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**GET /</w:t>
            </w:r>
            <w:proofErr w:type="spellStart"/>
            <w:r>
              <w:rPr>
                <w:rFonts w:ascii="Calibri" w:hAnsi="Calibri" w:cs="Calibri"/>
                <w:color w:val="000000"/>
              </w:rPr>
              <w:t>users</w:t>
            </w:r>
            <w:proofErr w:type="spellEnd"/>
            <w:r>
              <w:rPr>
                <w:rFonts w:ascii="Calibri" w:hAnsi="Calibri" w:cs="Calibri"/>
                <w:color w:val="000000"/>
              </w:rPr>
              <w:t>**</w:t>
            </w:r>
          </w:p>
        </w:tc>
        <w:tc>
          <w:tcPr>
            <w:tcW w:w="1869" w:type="dxa"/>
            <w:vAlign w:val="center"/>
          </w:tcPr>
          <w:p w14:paraId="17BACE8C" w14:textId="5B350C09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`200 OK`</w:t>
            </w:r>
          </w:p>
        </w:tc>
        <w:tc>
          <w:tcPr>
            <w:tcW w:w="1869" w:type="dxa"/>
            <w:vAlign w:val="center"/>
          </w:tcPr>
          <w:p w14:paraId="749298CA" w14:textId="1D1B945B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— (всегда возвращает список, даже пустой)</w:t>
            </w:r>
          </w:p>
        </w:tc>
        <w:tc>
          <w:tcPr>
            <w:tcW w:w="1869" w:type="dxa"/>
            <w:vAlign w:val="center"/>
          </w:tcPr>
          <w:p w14:paraId="36FC659C" w14:textId="46172DCA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`400 </w:t>
            </w:r>
            <w:proofErr w:type="spellStart"/>
            <w:r>
              <w:rPr>
                <w:rFonts w:ascii="Calibri" w:hAnsi="Calibri" w:cs="Calibri"/>
                <w:color w:val="000000"/>
              </w:rPr>
              <w:t>Bad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Request</w:t>
            </w:r>
            <w:proofErr w:type="spellEnd"/>
            <w:r>
              <w:rPr>
                <w:rFonts w:ascii="Calibri" w:hAnsi="Calibri" w:cs="Calibri"/>
                <w:color w:val="000000"/>
              </w:rPr>
              <w:t>` (неверные параметры пагинации)</w:t>
            </w:r>
          </w:p>
        </w:tc>
        <w:tc>
          <w:tcPr>
            <w:tcW w:w="1869" w:type="dxa"/>
            <w:vAlign w:val="center"/>
          </w:tcPr>
          <w:p w14:paraId="0BD2DEA0" w14:textId="02448A35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8E3417" w14:paraId="36E2BD61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04BD088A" w14:textId="1A76D558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**GET /</w:t>
            </w:r>
            <w:proofErr w:type="spellStart"/>
            <w:r>
              <w:rPr>
                <w:rFonts w:ascii="Calibri" w:hAnsi="Calibri" w:cs="Calibri"/>
                <w:color w:val="000000"/>
              </w:rPr>
              <w:t>users</w:t>
            </w:r>
            <w:proofErr w:type="spellEnd"/>
            <w:r>
              <w:rPr>
                <w:rFonts w:ascii="Calibri" w:hAnsi="Calibri" w:cs="Calibri"/>
                <w:color w:val="000000"/>
              </w:rPr>
              <w:t>/{</w:t>
            </w:r>
            <w:proofErr w:type="spellStart"/>
            <w:r>
              <w:rPr>
                <w:rFonts w:ascii="Calibri" w:hAnsi="Calibri" w:cs="Calibri"/>
                <w:color w:val="000000"/>
              </w:rPr>
              <w:t>id</w:t>
            </w:r>
            <w:proofErr w:type="spellEnd"/>
            <w:r>
              <w:rPr>
                <w:rFonts w:ascii="Calibri" w:hAnsi="Calibri" w:cs="Calibri"/>
                <w:color w:val="000000"/>
              </w:rPr>
              <w:t>}**</w:t>
            </w:r>
          </w:p>
        </w:tc>
        <w:tc>
          <w:tcPr>
            <w:tcW w:w="1869" w:type="dxa"/>
            <w:vAlign w:val="center"/>
          </w:tcPr>
          <w:p w14:paraId="62FD4A48" w14:textId="5BE34C63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`200 OK`</w:t>
            </w:r>
          </w:p>
        </w:tc>
        <w:tc>
          <w:tcPr>
            <w:tcW w:w="1869" w:type="dxa"/>
            <w:vAlign w:val="center"/>
          </w:tcPr>
          <w:p w14:paraId="2A17962E" w14:textId="39F66462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`404 </w:t>
            </w:r>
            <w:proofErr w:type="spellStart"/>
            <w:r>
              <w:rPr>
                <w:rFonts w:ascii="Calibri" w:hAnsi="Calibri" w:cs="Calibri"/>
                <w:color w:val="000000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Found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869" w:type="dxa"/>
            <w:vAlign w:val="center"/>
          </w:tcPr>
          <w:p w14:paraId="65E93D5F" w14:textId="3C75C517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`400 </w:t>
            </w:r>
            <w:proofErr w:type="spellStart"/>
            <w:r>
              <w:rPr>
                <w:rFonts w:ascii="Calibri" w:hAnsi="Calibri" w:cs="Calibri"/>
                <w:color w:val="000000"/>
              </w:rPr>
              <w:t>Bad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Request</w:t>
            </w:r>
            <w:proofErr w:type="spellEnd"/>
            <w:r>
              <w:rPr>
                <w:rFonts w:ascii="Calibri" w:hAnsi="Calibri" w:cs="Calibri"/>
                <w:color w:val="000000"/>
              </w:rPr>
              <w:t>` (некорректный UUID)</w:t>
            </w:r>
          </w:p>
        </w:tc>
        <w:tc>
          <w:tcPr>
            <w:tcW w:w="1869" w:type="dxa"/>
            <w:vAlign w:val="center"/>
          </w:tcPr>
          <w:p w14:paraId="3FE45D79" w14:textId="0D16D3C2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8E3417" w14:paraId="7CD3B0DF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33880496" w14:textId="3FC66922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**POST /</w:t>
            </w:r>
            <w:proofErr w:type="spellStart"/>
            <w:r>
              <w:rPr>
                <w:rFonts w:ascii="Calibri" w:hAnsi="Calibri" w:cs="Calibri"/>
                <w:color w:val="000000"/>
              </w:rPr>
              <w:t>users</w:t>
            </w:r>
            <w:proofErr w:type="spellEnd"/>
            <w:r>
              <w:rPr>
                <w:rFonts w:ascii="Calibri" w:hAnsi="Calibri" w:cs="Calibri"/>
                <w:color w:val="000000"/>
              </w:rPr>
              <w:t>**</w:t>
            </w:r>
          </w:p>
        </w:tc>
        <w:tc>
          <w:tcPr>
            <w:tcW w:w="1869" w:type="dxa"/>
            <w:vAlign w:val="center"/>
          </w:tcPr>
          <w:p w14:paraId="0424B9E0" w14:textId="39BC04E9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`201 </w:t>
            </w:r>
            <w:proofErr w:type="spellStart"/>
            <w:r>
              <w:rPr>
                <w:rFonts w:ascii="Calibri" w:hAnsi="Calibri" w:cs="Calibri"/>
                <w:color w:val="000000"/>
              </w:rPr>
              <w:t>Created</w:t>
            </w:r>
            <w:proofErr w:type="spellEnd"/>
            <w:r>
              <w:rPr>
                <w:rFonts w:ascii="Calibri" w:hAnsi="Calibri" w:cs="Calibri"/>
                <w:color w:val="000000"/>
              </w:rPr>
              <w:t>` (+ заголовок `</w:t>
            </w:r>
            <w:proofErr w:type="spellStart"/>
            <w:r>
              <w:rPr>
                <w:rFonts w:ascii="Calibri" w:hAnsi="Calibri" w:cs="Calibri"/>
                <w:color w:val="000000"/>
              </w:rPr>
              <w:t>Location</w:t>
            </w:r>
            <w:proofErr w:type="spellEnd"/>
            <w:r>
              <w:rPr>
                <w:rFonts w:ascii="Calibri" w:hAnsi="Calibri" w:cs="Calibri"/>
                <w:color w:val="000000"/>
              </w:rPr>
              <w:t>`)</w:t>
            </w:r>
          </w:p>
        </w:tc>
        <w:tc>
          <w:tcPr>
            <w:tcW w:w="1869" w:type="dxa"/>
            <w:vAlign w:val="center"/>
          </w:tcPr>
          <w:p w14:paraId="0FFB6F84" w14:textId="7D152406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869" w:type="dxa"/>
            <w:vAlign w:val="center"/>
          </w:tcPr>
          <w:p w14:paraId="3BF1C3B7" w14:textId="2F140207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`422 </w:t>
            </w:r>
            <w:proofErr w:type="spellStart"/>
            <w:r>
              <w:rPr>
                <w:rFonts w:ascii="Calibri" w:hAnsi="Calibri" w:cs="Calibri"/>
                <w:color w:val="000000"/>
              </w:rPr>
              <w:t>Unprocessable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Entity</w:t>
            </w:r>
            <w:proofErr w:type="spellEnd"/>
            <w:r>
              <w:rPr>
                <w:rFonts w:ascii="Calibri" w:hAnsi="Calibri" w:cs="Calibri"/>
                <w:color w:val="000000"/>
              </w:rPr>
              <w:t>` (или `400`)</w:t>
            </w:r>
          </w:p>
        </w:tc>
        <w:tc>
          <w:tcPr>
            <w:tcW w:w="1869" w:type="dxa"/>
            <w:vAlign w:val="center"/>
          </w:tcPr>
          <w:p w14:paraId="44EE1620" w14:textId="2D9E8629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`409 </w:t>
            </w:r>
            <w:proofErr w:type="spellStart"/>
            <w:r>
              <w:rPr>
                <w:rFonts w:ascii="Calibri" w:hAnsi="Calibri" w:cs="Calibri"/>
                <w:color w:val="000000"/>
              </w:rPr>
              <w:t>Conflict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</w:tr>
      <w:tr w:rsidR="008E3417" w14:paraId="2844E1E3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603566C0" w14:textId="358D8E8A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**PUT /</w:t>
            </w:r>
            <w:proofErr w:type="spellStart"/>
            <w:r>
              <w:rPr>
                <w:rFonts w:ascii="Calibri" w:hAnsi="Calibri" w:cs="Calibri"/>
                <w:color w:val="000000"/>
              </w:rPr>
              <w:t>users</w:t>
            </w:r>
            <w:proofErr w:type="spellEnd"/>
            <w:r>
              <w:rPr>
                <w:rFonts w:ascii="Calibri" w:hAnsi="Calibri" w:cs="Calibri"/>
                <w:color w:val="000000"/>
              </w:rPr>
              <w:t>/{</w:t>
            </w:r>
            <w:proofErr w:type="spellStart"/>
            <w:r>
              <w:rPr>
                <w:rFonts w:ascii="Calibri" w:hAnsi="Calibri" w:cs="Calibri"/>
                <w:color w:val="000000"/>
              </w:rPr>
              <w:t>id</w:t>
            </w:r>
            <w:proofErr w:type="spellEnd"/>
            <w:r>
              <w:rPr>
                <w:rFonts w:ascii="Calibri" w:hAnsi="Calibri" w:cs="Calibri"/>
                <w:color w:val="000000"/>
              </w:rPr>
              <w:t>}**</w:t>
            </w:r>
          </w:p>
        </w:tc>
        <w:tc>
          <w:tcPr>
            <w:tcW w:w="1869" w:type="dxa"/>
            <w:vAlign w:val="center"/>
          </w:tcPr>
          <w:p w14:paraId="7BB3CACF" w14:textId="12A20E17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`200 OK` (или `204 No Content`)</w:t>
            </w:r>
          </w:p>
        </w:tc>
        <w:tc>
          <w:tcPr>
            <w:tcW w:w="1869" w:type="dxa"/>
            <w:vAlign w:val="center"/>
          </w:tcPr>
          <w:p w14:paraId="3B785917" w14:textId="6E03468B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`404 </w:t>
            </w:r>
            <w:proofErr w:type="spellStart"/>
            <w:r>
              <w:rPr>
                <w:rFonts w:ascii="Calibri" w:hAnsi="Calibri" w:cs="Calibri"/>
                <w:color w:val="000000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Found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869" w:type="dxa"/>
            <w:vAlign w:val="center"/>
          </w:tcPr>
          <w:p w14:paraId="12FEA4CB" w14:textId="0EB6398F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`422` / `400`</w:t>
            </w:r>
          </w:p>
        </w:tc>
        <w:tc>
          <w:tcPr>
            <w:tcW w:w="1869" w:type="dxa"/>
            <w:vAlign w:val="center"/>
          </w:tcPr>
          <w:p w14:paraId="4E04C6A1" w14:textId="7FCAEE8C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`409 </w:t>
            </w:r>
            <w:proofErr w:type="spellStart"/>
            <w:r>
              <w:rPr>
                <w:rFonts w:ascii="Calibri" w:hAnsi="Calibri" w:cs="Calibri"/>
                <w:color w:val="000000"/>
              </w:rPr>
              <w:t>Conflict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</w:tr>
      <w:tr w:rsidR="008E3417" w14:paraId="6549BB5E" w14:textId="77777777" w:rsidTr="008E3417">
        <w:trPr>
          <w:trHeight w:val="1611"/>
        </w:trPr>
        <w:tc>
          <w:tcPr>
            <w:tcW w:w="1868" w:type="dxa"/>
            <w:vAlign w:val="center"/>
          </w:tcPr>
          <w:p w14:paraId="759A7B4E" w14:textId="272E7BA1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**DELETE /</w:t>
            </w:r>
            <w:proofErr w:type="spellStart"/>
            <w:r>
              <w:rPr>
                <w:rFonts w:ascii="Calibri" w:hAnsi="Calibri" w:cs="Calibri"/>
                <w:color w:val="000000"/>
              </w:rPr>
              <w:t>users</w:t>
            </w:r>
            <w:proofErr w:type="spellEnd"/>
            <w:r>
              <w:rPr>
                <w:rFonts w:ascii="Calibri" w:hAnsi="Calibri" w:cs="Calibri"/>
                <w:color w:val="000000"/>
              </w:rPr>
              <w:t>/{</w:t>
            </w:r>
            <w:proofErr w:type="spellStart"/>
            <w:r>
              <w:rPr>
                <w:rFonts w:ascii="Calibri" w:hAnsi="Calibri" w:cs="Calibri"/>
                <w:color w:val="000000"/>
              </w:rPr>
              <w:t>id</w:t>
            </w:r>
            <w:proofErr w:type="spellEnd"/>
            <w:r>
              <w:rPr>
                <w:rFonts w:ascii="Calibri" w:hAnsi="Calibri" w:cs="Calibri"/>
                <w:color w:val="000000"/>
              </w:rPr>
              <w:t>}**</w:t>
            </w:r>
          </w:p>
        </w:tc>
        <w:tc>
          <w:tcPr>
            <w:tcW w:w="1869" w:type="dxa"/>
            <w:vAlign w:val="center"/>
          </w:tcPr>
          <w:p w14:paraId="4279683B" w14:textId="3D499240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`204 No Content`</w:t>
            </w:r>
          </w:p>
        </w:tc>
        <w:tc>
          <w:tcPr>
            <w:tcW w:w="1869" w:type="dxa"/>
            <w:vAlign w:val="center"/>
          </w:tcPr>
          <w:p w14:paraId="46A073E1" w14:textId="4A7C7505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`404 </w:t>
            </w:r>
            <w:proofErr w:type="spellStart"/>
            <w:r>
              <w:rPr>
                <w:rFonts w:ascii="Calibri" w:hAnsi="Calibri" w:cs="Calibri"/>
                <w:color w:val="000000"/>
              </w:rPr>
              <w:t>Not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Found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869" w:type="dxa"/>
            <w:vAlign w:val="center"/>
          </w:tcPr>
          <w:p w14:paraId="148A4D6A" w14:textId="23A21D81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 xml:space="preserve">`400 </w:t>
            </w:r>
            <w:proofErr w:type="spellStart"/>
            <w:r>
              <w:rPr>
                <w:rFonts w:ascii="Calibri" w:hAnsi="Calibri" w:cs="Calibri"/>
                <w:color w:val="000000"/>
              </w:rPr>
              <w:t>Bad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Request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869" w:type="dxa"/>
            <w:vAlign w:val="center"/>
          </w:tcPr>
          <w:p w14:paraId="18C8AAB6" w14:textId="1D52ABCB" w:rsidR="008E3417" w:rsidRDefault="008E3417" w:rsidP="008E34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</w:tbl>
    <w:p w14:paraId="1A76650C" w14:textId="77777777" w:rsidR="008E3417" w:rsidRPr="008E3417" w:rsidRDefault="008E3417" w:rsidP="008E34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Обоснование:</w:t>
      </w:r>
    </w:p>
    <w:p w14:paraId="4B0F3DA6" w14:textId="77777777" w:rsidR="008E3417" w:rsidRPr="008E3417" w:rsidRDefault="008E3417" w:rsidP="008E3417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201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Created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— стандарт для успешного создания ресурса.</w:t>
      </w:r>
    </w:p>
    <w:p w14:paraId="22BCDD4D" w14:textId="77777777" w:rsidR="008E3417" w:rsidRPr="008E3417" w:rsidRDefault="008E3417" w:rsidP="008E3417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>204 No Content — при удалении нечего возвращать.</w:t>
      </w:r>
    </w:p>
    <w:p w14:paraId="42829E33" w14:textId="77777777" w:rsidR="008E3417" w:rsidRPr="008E3417" w:rsidRDefault="008E3417" w:rsidP="008E3417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>404 — ресурс не существует.</w:t>
      </w:r>
    </w:p>
    <w:p w14:paraId="27FBF274" w14:textId="77777777" w:rsidR="008E3417" w:rsidRPr="008E3417" w:rsidRDefault="008E3417" w:rsidP="008E3417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422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Unprocessable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— семантическая ошибка в данных (часто используется в API вместо 400 для валидации).</w:t>
      </w:r>
    </w:p>
    <w:p w14:paraId="07912383" w14:textId="77777777" w:rsidR="008E3417" w:rsidRPr="008E3417" w:rsidRDefault="008E3417" w:rsidP="008E3417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409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Conflict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 — попытка нарушить уникальность (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E3417">
        <w:rPr>
          <w:rFonts w:ascii="Times New Roman" w:eastAsia="Times New Roman" w:hAnsi="Times New Roman" w:cs="Times New Roman"/>
          <w:sz w:val="28"/>
          <w:szCs w:val="28"/>
        </w:rPr>
        <w:t>username</w:t>
      </w:r>
      <w:proofErr w:type="spellEnd"/>
      <w:r w:rsidRPr="008E34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5C770BD" w14:textId="77777777" w:rsidR="004F2F30" w:rsidRPr="004F2F30" w:rsidRDefault="004F2F30" w:rsidP="004F2F30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8C85FB3" w14:textId="77777777" w:rsidR="00B64CF0" w:rsidRDefault="004F2F3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0D300044" w14:textId="77777777" w:rsid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В рамках лабораторной работы были успешно изучены и применены ключевые принципы внедрения зависимостей (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) и интеграции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ORM в веб-приложение на фреймворке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Litestar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. Реализовано полноценное CRUD-приложение для управления пользователями, построенное с использованием современных практик разработки.</w:t>
      </w:r>
    </w:p>
    <w:p w14:paraId="474285BF" w14:textId="4FB5D16C" w:rsidR="00B64CF0" w:rsidRPr="00B64CF0" w:rsidRDefault="00B64CF0" w:rsidP="00B64CF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Центральным результатом стало внедрение трёхуровневой архитектуры, позволившей чётко разграничить зоны ответственности между слоями:</w:t>
      </w:r>
    </w:p>
    <w:p w14:paraId="5E11C7C0" w14:textId="7F73646B" w:rsidR="00B64CF0" w:rsidRPr="00B64CF0" w:rsidRDefault="00B64CF0" w:rsidP="00B64CF0">
      <w:pPr>
        <w:pStyle w:val="a7"/>
        <w:numPr>
          <w:ilvl w:val="0"/>
          <w:numId w:val="12"/>
        </w:num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репозиторий отвечает за взаимодействие с базой данных через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B290902" w14:textId="238D45FF" w:rsidR="00B64CF0" w:rsidRPr="00B64CF0" w:rsidRDefault="00B64CF0" w:rsidP="00B64CF0">
      <w:pPr>
        <w:pStyle w:val="a7"/>
        <w:numPr>
          <w:ilvl w:val="0"/>
          <w:numId w:val="12"/>
        </w:num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сервисный слой реализует бизнес-логику,</w:t>
      </w:r>
    </w:p>
    <w:p w14:paraId="49D04365" w14:textId="403BCA43" w:rsidR="00B64CF0" w:rsidRPr="00B64CF0" w:rsidRDefault="00B64CF0" w:rsidP="00B64CF0">
      <w:pPr>
        <w:pStyle w:val="a7"/>
        <w:numPr>
          <w:ilvl w:val="0"/>
          <w:numId w:val="12"/>
        </w:num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>контроллеры обрабатывают HTTP-запросы и формируют ответы.</w:t>
      </w:r>
    </w:p>
    <w:p w14:paraId="0A5E892D" w14:textId="068F7D8D" w:rsidR="004F2F30" w:rsidRPr="004F2F30" w:rsidRDefault="00B64CF0" w:rsidP="00B64CF0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Грамотная настройка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Injection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обеспечила слабую связанность компонентов, что значительно упростило модульное тестирование и повысило гибкость и </w:t>
      </w:r>
      <w:proofErr w:type="spellStart"/>
      <w:r w:rsidRPr="00B64CF0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B64CF0">
        <w:rPr>
          <w:rFonts w:ascii="Times New Roman" w:eastAsia="Times New Roman" w:hAnsi="Times New Roman" w:cs="Times New Roman"/>
          <w:sz w:val="28"/>
          <w:szCs w:val="28"/>
        </w:rPr>
        <w:t xml:space="preserve"> кода.</w:t>
      </w:r>
      <w:r w:rsidR="004F2F30"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F57733B" w14:textId="235EE396" w:rsidR="00E160C8" w:rsidRPr="004F2F30" w:rsidRDefault="004F2F30" w:rsidP="004F2F3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F2F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0F563447" w14:textId="2CBCF723" w:rsidR="00C97968" w:rsidRPr="004F2F30" w:rsidRDefault="00C97968" w:rsidP="00E160C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hyperlink r:id="rId18" w:history="1"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.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com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yam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501/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application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</w:t>
        </w:r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development</w:t>
        </w:r>
        <w:r w:rsidRPr="004F2F30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-2025-</w:t>
        </w:r>
        <w:proofErr w:type="spellStart"/>
        <w:r w:rsidRPr="0097289F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  <w:lang w:val="en-US"/>
          </w:rPr>
          <w:t>urfu</w:t>
        </w:r>
        <w:proofErr w:type="spellEnd"/>
      </w:hyperlink>
    </w:p>
    <w:sectPr w:rsidR="00C97968" w:rsidRPr="004F2F30" w:rsidSect="00E160C8"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05D2" w14:textId="77777777" w:rsidR="005921BF" w:rsidRDefault="005921BF">
      <w:pPr>
        <w:spacing w:after="0" w:line="240" w:lineRule="auto"/>
      </w:pPr>
      <w:r>
        <w:separator/>
      </w:r>
    </w:p>
  </w:endnote>
  <w:endnote w:type="continuationSeparator" w:id="0">
    <w:p w14:paraId="1F3F3E7C" w14:textId="77777777" w:rsidR="005921BF" w:rsidRDefault="00592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2532979E" w14:textId="77777777" w:rsidR="00E160C8" w:rsidRPr="00FF5FE9" w:rsidRDefault="00E160C8">
        <w:pPr>
          <w:pStyle w:val="af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>
          <w:rPr>
            <w:noProof/>
          </w:rPr>
          <w:t>10</w:t>
        </w:r>
        <w:r w:rsidRPr="00FF5FE9">
          <w:fldChar w:fldCharType="end"/>
        </w:r>
      </w:p>
    </w:sdtContent>
  </w:sdt>
  <w:p w14:paraId="20EF471E" w14:textId="77777777" w:rsidR="00E160C8" w:rsidRDefault="00E160C8">
    <w:pPr>
      <w:pStyle w:val="af"/>
    </w:pPr>
  </w:p>
  <w:p w14:paraId="1687FEA7" w14:textId="77777777" w:rsidR="00E160C8" w:rsidRDefault="00E160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4358" w14:textId="77777777" w:rsidR="005921BF" w:rsidRDefault="005921BF">
      <w:pPr>
        <w:spacing w:after="0" w:line="240" w:lineRule="auto"/>
      </w:pPr>
      <w:r>
        <w:separator/>
      </w:r>
    </w:p>
  </w:footnote>
  <w:footnote w:type="continuationSeparator" w:id="0">
    <w:p w14:paraId="1C4CD80A" w14:textId="77777777" w:rsidR="005921BF" w:rsidRDefault="00592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602A"/>
    <w:multiLevelType w:val="multilevel"/>
    <w:tmpl w:val="E6F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87B"/>
    <w:multiLevelType w:val="multilevel"/>
    <w:tmpl w:val="98C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CC0"/>
    <w:multiLevelType w:val="multilevel"/>
    <w:tmpl w:val="97F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1A59"/>
    <w:multiLevelType w:val="multilevel"/>
    <w:tmpl w:val="190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26ED"/>
    <w:multiLevelType w:val="hybridMultilevel"/>
    <w:tmpl w:val="0F1848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607B"/>
    <w:multiLevelType w:val="multilevel"/>
    <w:tmpl w:val="3C42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E711B4"/>
    <w:multiLevelType w:val="hybridMultilevel"/>
    <w:tmpl w:val="BB72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585E3A"/>
    <w:multiLevelType w:val="multilevel"/>
    <w:tmpl w:val="2E6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5547BE"/>
    <w:multiLevelType w:val="multilevel"/>
    <w:tmpl w:val="27F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CE0EF1"/>
    <w:multiLevelType w:val="multilevel"/>
    <w:tmpl w:val="E7A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D5A74"/>
    <w:multiLevelType w:val="multilevel"/>
    <w:tmpl w:val="A2F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42382">
    <w:abstractNumId w:val="6"/>
  </w:num>
  <w:num w:numId="2" w16cid:durableId="424346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6806660">
    <w:abstractNumId w:val="14"/>
  </w:num>
  <w:num w:numId="4" w16cid:durableId="1947687391">
    <w:abstractNumId w:val="18"/>
  </w:num>
  <w:num w:numId="5" w16cid:durableId="1376153135">
    <w:abstractNumId w:val="12"/>
  </w:num>
  <w:num w:numId="6" w16cid:durableId="1320695720">
    <w:abstractNumId w:val="15"/>
  </w:num>
  <w:num w:numId="7" w16cid:durableId="1363552045">
    <w:abstractNumId w:val="7"/>
  </w:num>
  <w:num w:numId="8" w16cid:durableId="58353380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092889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6419625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29394890">
    <w:abstractNumId w:val="5"/>
  </w:num>
  <w:num w:numId="12" w16cid:durableId="109592962">
    <w:abstractNumId w:val="10"/>
  </w:num>
  <w:num w:numId="13" w16cid:durableId="948975416">
    <w:abstractNumId w:val="13"/>
  </w:num>
  <w:num w:numId="14" w16cid:durableId="2974365">
    <w:abstractNumId w:val="3"/>
  </w:num>
  <w:num w:numId="15" w16cid:durableId="370037908">
    <w:abstractNumId w:val="1"/>
  </w:num>
  <w:num w:numId="16" w16cid:durableId="1401950475">
    <w:abstractNumId w:val="0"/>
  </w:num>
  <w:num w:numId="17" w16cid:durableId="485979268">
    <w:abstractNumId w:val="2"/>
  </w:num>
  <w:num w:numId="18" w16cid:durableId="1977493764">
    <w:abstractNumId w:val="8"/>
  </w:num>
  <w:num w:numId="19" w16cid:durableId="1070614004">
    <w:abstractNumId w:val="11"/>
  </w:num>
  <w:num w:numId="20" w16cid:durableId="588006124">
    <w:abstractNumId w:val="4"/>
  </w:num>
  <w:num w:numId="21" w16cid:durableId="1250895387">
    <w:abstractNumId w:val="16"/>
  </w:num>
  <w:num w:numId="22" w16cid:durableId="956451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091942"/>
    <w:rsid w:val="000A5AC9"/>
    <w:rsid w:val="000C379A"/>
    <w:rsid w:val="00100A70"/>
    <w:rsid w:val="0011289A"/>
    <w:rsid w:val="00244C8F"/>
    <w:rsid w:val="002A2117"/>
    <w:rsid w:val="002F2527"/>
    <w:rsid w:val="00307484"/>
    <w:rsid w:val="00364A7C"/>
    <w:rsid w:val="003F2F16"/>
    <w:rsid w:val="00411D69"/>
    <w:rsid w:val="004F2F30"/>
    <w:rsid w:val="004F6488"/>
    <w:rsid w:val="0050335F"/>
    <w:rsid w:val="005579C3"/>
    <w:rsid w:val="005921BF"/>
    <w:rsid w:val="00620E76"/>
    <w:rsid w:val="006D292D"/>
    <w:rsid w:val="00705F14"/>
    <w:rsid w:val="0073663D"/>
    <w:rsid w:val="0079412A"/>
    <w:rsid w:val="00806B6C"/>
    <w:rsid w:val="0085125B"/>
    <w:rsid w:val="00887559"/>
    <w:rsid w:val="008E3417"/>
    <w:rsid w:val="00940699"/>
    <w:rsid w:val="00955F85"/>
    <w:rsid w:val="009A0204"/>
    <w:rsid w:val="009E47EA"/>
    <w:rsid w:val="00A83BA4"/>
    <w:rsid w:val="00B61D01"/>
    <w:rsid w:val="00B64CF0"/>
    <w:rsid w:val="00BF2E1C"/>
    <w:rsid w:val="00C05477"/>
    <w:rsid w:val="00C97968"/>
    <w:rsid w:val="00C97A55"/>
    <w:rsid w:val="00CE3B77"/>
    <w:rsid w:val="00CF4EAD"/>
    <w:rsid w:val="00D93CC0"/>
    <w:rsid w:val="00DA59CF"/>
    <w:rsid w:val="00E160C8"/>
    <w:rsid w:val="00EA642B"/>
    <w:rsid w:val="00ED39BA"/>
    <w:rsid w:val="00F655B8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F0D8C643-996E-49F3-AFFF-85254AF2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  <w:style w:type="paragraph" w:styleId="af">
    <w:name w:val="footer"/>
    <w:basedOn w:val="a"/>
    <w:link w:val="af0"/>
    <w:uiPriority w:val="99"/>
    <w:unhideWhenUsed/>
    <w:rsid w:val="00E16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160C8"/>
    <w:rPr>
      <w:kern w:val="0"/>
      <w:sz w:val="22"/>
      <w:szCs w:val="22"/>
      <w14:ligatures w14:val="none"/>
    </w:rPr>
  </w:style>
  <w:style w:type="numbering" w:customStyle="1" w:styleId="WWNum321">
    <w:name w:val="WWNum321"/>
    <w:rsid w:val="004F2F30"/>
    <w:pPr>
      <w:numPr>
        <w:numId w:val="1"/>
      </w:numPr>
    </w:pPr>
  </w:style>
  <w:style w:type="table" w:styleId="af1">
    <w:name w:val="Table Grid"/>
    <w:basedOn w:val="a1"/>
    <w:uiPriority w:val="39"/>
    <w:rsid w:val="008E3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github.com/yam501/application-development-2025-urf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00/users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schem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8000/schem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663E7-44A2-4A5C-9F95-4106B4BA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17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2</cp:revision>
  <dcterms:created xsi:type="dcterms:W3CDTF">2025-11-11T15:00:00Z</dcterms:created>
  <dcterms:modified xsi:type="dcterms:W3CDTF">2025-12-16T12:11:00Z</dcterms:modified>
</cp:coreProperties>
</file>