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A0CF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42A30721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«Уральский федеральный университет имени первого Президента России Б.Н. Ельцина»</w:t>
      </w:r>
    </w:p>
    <w:p w14:paraId="03556657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E43D9E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BDCB3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E7ECB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F2FB54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0873B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F70A15F" w14:textId="3E1D67F9" w:rsidR="00E160C8" w:rsidRPr="00EB4625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EB4625" w:rsidRPr="00EB4625">
        <w:rPr>
          <w:rFonts w:ascii="Times New Roman" w:hAnsi="Times New Roman" w:cs="Times New Roman"/>
          <w:sz w:val="28"/>
          <w:szCs w:val="28"/>
        </w:rPr>
        <w:t>6</w:t>
      </w:r>
    </w:p>
    <w:p w14:paraId="0C8E7527" w14:textId="77777777" w:rsidR="00EB4625" w:rsidRPr="00EB4625" w:rsidRDefault="00EB4625" w:rsidP="00EB4625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B4625">
        <w:rPr>
          <w:rFonts w:ascii="Times New Roman" w:eastAsia="Calibri" w:hAnsi="Times New Roman" w:cs="Times New Roman"/>
          <w:sz w:val="28"/>
          <w:szCs w:val="28"/>
        </w:rPr>
        <w:t xml:space="preserve">«Основы работы с </w:t>
      </w:r>
      <w:proofErr w:type="spellStart"/>
      <w:r w:rsidRPr="00EB4625">
        <w:rPr>
          <w:rFonts w:ascii="Times New Roman" w:eastAsia="Calibri" w:hAnsi="Times New Roman" w:cs="Times New Roman"/>
          <w:sz w:val="28"/>
          <w:szCs w:val="28"/>
        </w:rPr>
        <w:t>RabbitMQ</w:t>
      </w:r>
      <w:proofErr w:type="spellEnd"/>
      <w:r w:rsidRPr="00EB462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0310620" w14:textId="77777777" w:rsidR="00EB4625" w:rsidRPr="00EB4625" w:rsidRDefault="00EB4625" w:rsidP="00EB4625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B4625">
        <w:rPr>
          <w:rFonts w:ascii="Times New Roman" w:eastAsia="Calibri" w:hAnsi="Times New Roman" w:cs="Times New Roman"/>
          <w:sz w:val="28"/>
          <w:szCs w:val="28"/>
        </w:rPr>
        <w:t>По дисциплине «Разработка приложений»</w:t>
      </w:r>
    </w:p>
    <w:p w14:paraId="5755E81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B6AA2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B740A" w14:textId="25DB5B0B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Яшин М.С.</w:t>
      </w:r>
    </w:p>
    <w:p w14:paraId="1B8F687F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67A880D7" w14:textId="77777777" w:rsidR="00E160C8" w:rsidRPr="00775BBB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4663947E" w14:textId="77777777" w:rsidR="00E160C8" w:rsidRPr="00775BBB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47E30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5FA9DE2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12BCCC4C" w14:textId="16F00701" w:rsidR="00C6186D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11496704" w14:textId="77777777" w:rsidR="00C6186D" w:rsidRDefault="00C6186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87B477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462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Цель работы</w:t>
      </w:r>
      <w:r w:rsidRPr="00EB4625">
        <w:rPr>
          <w:rFonts w:ascii="Times New Roman" w:eastAsia="Calibri" w:hAnsi="Times New Roman" w:cs="Times New Roman"/>
          <w:sz w:val="28"/>
          <w:szCs w:val="28"/>
        </w:rPr>
        <w:t xml:space="preserve">: освоить основные принципы работы с брокером сообщений </w:t>
      </w:r>
      <w:proofErr w:type="spellStart"/>
      <w:r w:rsidRPr="00EB4625">
        <w:rPr>
          <w:rFonts w:ascii="Times New Roman" w:eastAsia="Calibri" w:hAnsi="Times New Roman" w:cs="Times New Roman"/>
          <w:sz w:val="28"/>
          <w:szCs w:val="28"/>
        </w:rPr>
        <w:t>RabbitMQ</w:t>
      </w:r>
      <w:proofErr w:type="spellEnd"/>
      <w:r w:rsidRPr="00EB4625">
        <w:rPr>
          <w:rFonts w:ascii="Times New Roman" w:eastAsia="Calibri" w:hAnsi="Times New Roman" w:cs="Times New Roman"/>
          <w:sz w:val="28"/>
          <w:szCs w:val="28"/>
        </w:rPr>
        <w:t xml:space="preserve"> в Python, изучить различные паттерны обмена сообщениями и научиться создавать распределенные приложения.</w:t>
      </w:r>
    </w:p>
    <w:p w14:paraId="7B23055B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b/>
          <w:sz w:val="28"/>
          <w:szCs w:val="28"/>
        </w:rPr>
        <w:t>Задачи:</w:t>
      </w:r>
    </w:p>
    <w:p w14:paraId="099162E2" w14:textId="77777777" w:rsidR="00EB4625" w:rsidRPr="00EB4625" w:rsidRDefault="00EB4625" w:rsidP="00EB4625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Организовать взаимодействие между микросервисами через очереди сообщений.</w:t>
      </w:r>
    </w:p>
    <w:p w14:paraId="298B1E18" w14:textId="77777777" w:rsidR="00EB4625" w:rsidRPr="00EB4625" w:rsidRDefault="00EB4625" w:rsidP="00EB4625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Реализовать продюсера, отправляющего: 5 сообщений о продуктах, 3 сообщения о заказах</w:t>
      </w:r>
    </w:p>
    <w:p w14:paraId="590E35B7" w14:textId="77777777" w:rsidR="00EB4625" w:rsidRPr="00EB4625" w:rsidRDefault="00EB4625" w:rsidP="00EB4625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Проверить работу очередей с помощью: библиотеки 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</w:rPr>
        <w:t>pika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, фреймворка 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</w:rPr>
        <w:t>FastStream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2F93C3" w14:textId="77777777" w:rsidR="00EB4625" w:rsidRPr="00EB4625" w:rsidRDefault="00EB4625" w:rsidP="00EB4625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Продемонстрировать наличие сообщений в веб-интерфейсе 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EB4625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94450FE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7CE4001A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b/>
          <w:bCs/>
          <w:sz w:val="28"/>
          <w:szCs w:val="28"/>
        </w:rPr>
        <w:t>1. Подготовка файлов</w:t>
      </w:r>
    </w:p>
    <w:p w14:paraId="51E4F1DC" w14:textId="590CFE0C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создаем папку проекта, создаем и активируем виртуальное окружение, загружаем требуемые библиотеки, создаем и настраиваем файл «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yml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», исправляем и корректируем все необходимые файлы (приведены в репозитории). </w:t>
      </w:r>
    </w:p>
    <w:p w14:paraId="571F6E0C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CD9620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054CAD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5B56D8" w14:textId="77777777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A1FA00B" w14:textId="77777777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A4B9E57" w14:textId="77777777" w:rsidR="00EB4625" w:rsidRPr="00EB4625" w:rsidRDefault="00EB4625" w:rsidP="00EB462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2062900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 Развертывание приложения </w:t>
      </w:r>
    </w:p>
    <w:p w14:paraId="215FC416" w14:textId="41B0243C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Для запуска приложения воспользуемся 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yml</w:t>
      </w:r>
      <w:proofErr w:type="spellEnd"/>
      <w:r w:rsidR="006E589B" w:rsidRPr="006E589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1F246B9" w14:textId="1D89FD4F" w:rsidR="00EB4625" w:rsidRPr="00EB4625" w:rsidRDefault="006E589B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1C77BDE" wp14:editId="36DB2D48">
            <wp:extent cx="5615940" cy="2727519"/>
            <wp:effectExtent l="0" t="0" r="3810" b="0"/>
            <wp:docPr id="190551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1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092" cy="273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1307" w14:textId="77777777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«docker-compose build»</w:t>
      </w:r>
    </w:p>
    <w:p w14:paraId="1036DC12" w14:textId="77777777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A56101" w14:textId="03DCF544" w:rsidR="00EB4625" w:rsidRPr="00EB4625" w:rsidRDefault="006E589B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EB9EB79" wp14:editId="57334EC6">
            <wp:extent cx="5511165" cy="2318413"/>
            <wp:effectExtent l="0" t="0" r="0" b="5715"/>
            <wp:docPr id="139990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202" cy="23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1B43" w14:textId="77777777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 – 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«docker-compose up»</w:t>
      </w:r>
    </w:p>
    <w:p w14:paraId="4C2DA026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659E3C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После запуска наблюдаем, что всё работает (Рисунки 3-4).</w:t>
      </w:r>
    </w:p>
    <w:p w14:paraId="0E7421C4" w14:textId="0B65C10D" w:rsidR="00EB4625" w:rsidRPr="00EB4625" w:rsidRDefault="006E589B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ABB662" wp14:editId="080733D0">
            <wp:extent cx="5006340" cy="2207735"/>
            <wp:effectExtent l="0" t="0" r="3810" b="2540"/>
            <wp:docPr id="100804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42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2165" cy="221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1800" w14:textId="54C962E7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RabbitMQ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на localhost:15672</w:t>
      </w:r>
    </w:p>
    <w:p w14:paraId="2F6D7FB6" w14:textId="77777777" w:rsidR="00EB4625" w:rsidRPr="00EB4625" w:rsidRDefault="00EB4625" w:rsidP="00EB462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C943B5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Проверка приложения</w:t>
      </w:r>
    </w:p>
    <w:p w14:paraId="42374162" w14:textId="3F884D3E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Запустим файл «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producer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pika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>» командой «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>/producer_pika.py» и наблюдаем создание очередей во вкладке «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Queues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and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Streams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5CD42324" w14:textId="6859AD15" w:rsidR="00EB4625" w:rsidRPr="00EB4625" w:rsidRDefault="00AB33F1" w:rsidP="00AB33F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51FAB6" wp14:editId="3941B840">
            <wp:extent cx="5252882" cy="2433825"/>
            <wp:effectExtent l="0" t="0" r="5080" b="5080"/>
            <wp:docPr id="184298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8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332" cy="24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146A" w14:textId="0FE8FC4A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B33F1" w:rsidRPr="00AB33F1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– Создание очередей</w:t>
      </w:r>
    </w:p>
    <w:p w14:paraId="47FCF568" w14:textId="79E9E983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Также просмотрим созданные сообщения</w:t>
      </w:r>
      <w:r w:rsidR="00AB33F1" w:rsidRPr="00AB33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5F7AE3" w14:textId="0B2652AF" w:rsidR="00EB4625" w:rsidRPr="00EB4625" w:rsidRDefault="00AB33F1" w:rsidP="00AB33F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83EB600" wp14:editId="2D32D3BD">
            <wp:extent cx="4608830" cy="5092013"/>
            <wp:effectExtent l="0" t="0" r="1270" b="0"/>
            <wp:docPr id="184449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96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671" cy="50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23B7" w14:textId="011EDD4B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B33F1" w:rsidRPr="00AB33F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– Одно из сообщений для «</w:t>
      </w:r>
      <w:r w:rsidRPr="00EB4625"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Pr="00EB462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A027B22" w14:textId="77777777" w:rsidR="00EB4625" w:rsidRPr="00EB4625" w:rsidRDefault="00EB4625" w:rsidP="00EB462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FBC002" w14:textId="77777777" w:rsidR="00EB4625" w:rsidRPr="00EB4625" w:rsidRDefault="00EB4625" w:rsidP="00EB462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B01E24C" w14:textId="77777777" w:rsidR="00EB4625" w:rsidRP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525341B8" w14:textId="29706229" w:rsid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1. Что такое AMQP? Каковы его основные преимущества?</w:t>
      </w:r>
    </w:p>
    <w:p w14:paraId="5E18DDFC" w14:textId="4AE7FB9C" w:rsidR="00AB33F1" w:rsidRPr="00EB4625" w:rsidRDefault="00AB33F1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AMQP (Advanced Message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Queuing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Protocol) — это открытый стандартный протокол для асинхронного обмена сообщениями между распределёнными системами. Его основные преимущества включают кроссплатформенность, надёжную доставку, гибкую маршрутизацию, поддержку транзакций и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декуплинг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компонентов системы, что повышает масштабируемость, отказоустойчивость и производительность приложений.</w:t>
      </w:r>
    </w:p>
    <w:p w14:paraId="12DD28E1" w14:textId="33F5600F" w:rsid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2. В чем разница между очередями сообщений и шинами сообщений?</w:t>
      </w:r>
    </w:p>
    <w:p w14:paraId="3D2667D8" w14:textId="01CC73A1" w:rsidR="00AB33F1" w:rsidRPr="00EB4625" w:rsidRDefault="00AB33F1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>Очереди сообщений (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queues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) реализуют модель «точка-точка», где каждое сообщение доставляется ровно одному потребителю из очереди, обеспечивая упорядоченность и конкурентную обработку. Шины сообщений (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buses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) чаще используют модель публикации/подписки (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pub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sub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), где одно сообщение может быть получено множеством подписчиков, что подходит для широковещательного обмена и интеграции множества сервисов через централизованный канал.</w:t>
      </w:r>
    </w:p>
    <w:p w14:paraId="4C39FF93" w14:textId="77777777" w:rsid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3. Как обеспечить надежную доставку сообщений в 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F2E22A4" w14:textId="77777777" w:rsidR="00AB33F1" w:rsidRPr="00AB33F1" w:rsidRDefault="00AB33F1" w:rsidP="00AB33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Надёжную доставку сообщений в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можно обеспечить с помощью:</w:t>
      </w:r>
    </w:p>
    <w:p w14:paraId="27F3E9BC" w14:textId="390D714B" w:rsidR="00AB33F1" w:rsidRPr="00AB33F1" w:rsidRDefault="00AB33F1" w:rsidP="00AB33F1">
      <w:pPr>
        <w:pStyle w:val="a7"/>
        <w:numPr>
          <w:ilvl w:val="0"/>
          <w:numId w:val="34"/>
        </w:numPr>
        <w:spacing w:line="360" w:lineRule="auto"/>
        <w:ind w:left="567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publisher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confirms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(подтверждения публикации от брокера),</w:t>
      </w:r>
    </w:p>
    <w:p w14:paraId="535AAA63" w14:textId="0A18F57E" w:rsidR="00AB33F1" w:rsidRPr="00AB33F1" w:rsidRDefault="00AB33F1" w:rsidP="00AB33F1">
      <w:pPr>
        <w:pStyle w:val="a7"/>
        <w:numPr>
          <w:ilvl w:val="0"/>
          <w:numId w:val="34"/>
        </w:numPr>
        <w:spacing w:line="360" w:lineRule="auto"/>
        <w:ind w:left="567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>обязательной (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mandatory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) доставки, чтобы сообщения не терялись при отсутствии маршрутизации,</w:t>
      </w:r>
    </w:p>
    <w:p w14:paraId="584770AE" w14:textId="49AE57DD" w:rsidR="00AB33F1" w:rsidRPr="00AB33F1" w:rsidRDefault="00AB33F1" w:rsidP="00AB33F1">
      <w:pPr>
        <w:pStyle w:val="a7"/>
        <w:numPr>
          <w:ilvl w:val="0"/>
          <w:numId w:val="34"/>
        </w:numPr>
        <w:spacing w:line="360" w:lineRule="auto"/>
        <w:ind w:left="567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сообщений и очередей, помеченных как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durable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(устойчивые к перезапуску),</w:t>
      </w:r>
    </w:p>
    <w:p w14:paraId="5DB6B0AA" w14:textId="470E0029" w:rsidR="00AB33F1" w:rsidRPr="00AB33F1" w:rsidRDefault="00AB33F1" w:rsidP="00AB33F1">
      <w:pPr>
        <w:pStyle w:val="a7"/>
        <w:numPr>
          <w:ilvl w:val="0"/>
          <w:numId w:val="34"/>
        </w:numPr>
        <w:spacing w:line="360" w:lineRule="auto"/>
        <w:ind w:left="567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>ручного подтверждения (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manual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ack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) от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consumer’а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после успешной обработки.</w:t>
      </w:r>
    </w:p>
    <w:p w14:paraId="124155B0" w14:textId="3B29193A" w:rsid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 Что произойдет с сообщением, если 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 упадет во время обработки?</w:t>
      </w:r>
    </w:p>
    <w:p w14:paraId="16667D40" w14:textId="29B6002D" w:rsidR="00AB33F1" w:rsidRPr="00EB4625" w:rsidRDefault="00AB33F1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упадёт до отправки подтверждения (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ack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вернёт сообщение в очередь (или перенаправит в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dead-letter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exchange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, если настроено), чтобы его мог обработать другой потребитель или тот же после восстановления. Это гарантируется при использовании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manual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acknowledgment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mode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— в противном случае (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ack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) сообщение считается потерянным.</w:t>
      </w:r>
    </w:p>
    <w:p w14:paraId="40FC7A61" w14:textId="3556541C" w:rsid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 xml:space="preserve">5. Как обеспечить сохранность сообщений при перезапуске </w:t>
      </w:r>
      <w:proofErr w:type="spellStart"/>
      <w:r w:rsidRPr="00EB4625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EB4625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299363BD" w14:textId="77777777" w:rsidR="00AB33F1" w:rsidRPr="00AB33F1" w:rsidRDefault="00AB33F1" w:rsidP="00AB33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Чтобы сообщения сохранялись при перезапуске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, необходимо:</w:t>
      </w:r>
    </w:p>
    <w:p w14:paraId="16661B7C" w14:textId="60274771" w:rsidR="00AB33F1" w:rsidRPr="00AB33F1" w:rsidRDefault="00AB33F1" w:rsidP="00AB33F1">
      <w:pPr>
        <w:pStyle w:val="a7"/>
        <w:numPr>
          <w:ilvl w:val="0"/>
          <w:numId w:val="34"/>
        </w:numPr>
        <w:spacing w:line="360" w:lineRule="auto"/>
        <w:ind w:left="567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объявить очередь как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durable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=True,</w:t>
      </w:r>
    </w:p>
    <w:p w14:paraId="66392502" w14:textId="579C2761" w:rsidR="00AB33F1" w:rsidRPr="00AB33F1" w:rsidRDefault="00AB33F1" w:rsidP="00AB33F1">
      <w:pPr>
        <w:pStyle w:val="a7"/>
        <w:numPr>
          <w:ilvl w:val="0"/>
          <w:numId w:val="34"/>
        </w:numPr>
        <w:spacing w:line="360" w:lineRule="auto"/>
        <w:ind w:left="567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пометить сообщения как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persistent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(установив флаг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delivery_mode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=2 при публикации).</w:t>
      </w:r>
    </w:p>
    <w:p w14:paraId="41C6E9C5" w14:textId="394DAA13" w:rsidR="00AB33F1" w:rsidRPr="00EB4625" w:rsidRDefault="00AB33F1" w:rsidP="00AB33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>Однако это не даёт 100% гарантии без дополнительных мер (например, кластеризации и репликации), так как возможны потери при сбое диска или кэша, но в большинстве случаев обеспечивает долговечность данных.</w:t>
      </w:r>
    </w:p>
    <w:p w14:paraId="75F45E17" w14:textId="77777777" w:rsidR="00EB4625" w:rsidRDefault="00EB4625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t>6. Что такое TTL (Time To Live) для сообщений и как его настроить?</w:t>
      </w:r>
    </w:p>
    <w:p w14:paraId="395742AD" w14:textId="636A0937" w:rsidR="00AB33F1" w:rsidRPr="00EB4625" w:rsidRDefault="00AB33F1" w:rsidP="00EB46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TTL (Time To Live) — это время жизни сообщения (или очереди), по истечении которого оно автоматически удаляется из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. TTL для сообщения задаётся через заголовок 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expiration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(в миллисекундах) при публикации, а для очереди — через аргумент x-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AB33F1">
        <w:rPr>
          <w:rFonts w:ascii="Times New Roman" w:eastAsia="Times New Roman" w:hAnsi="Times New Roman" w:cs="Times New Roman"/>
          <w:sz w:val="28"/>
          <w:szCs w:val="28"/>
        </w:rPr>
        <w:t>ttl</w:t>
      </w:r>
      <w:proofErr w:type="spellEnd"/>
      <w:r w:rsidRPr="00AB33F1">
        <w:rPr>
          <w:rFonts w:ascii="Times New Roman" w:eastAsia="Times New Roman" w:hAnsi="Times New Roman" w:cs="Times New Roman"/>
          <w:sz w:val="28"/>
          <w:szCs w:val="28"/>
        </w:rPr>
        <w:t xml:space="preserve"> при её объявлении. Это полезно для отбрасывания устаревших задач, например, в системах обработки временных запросов.</w:t>
      </w:r>
    </w:p>
    <w:p w14:paraId="09C9F202" w14:textId="77777777" w:rsidR="00EB4625" w:rsidRPr="00EB4625" w:rsidRDefault="00EB4625" w:rsidP="00EB462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566A6E8" w14:textId="77777777" w:rsidR="006109E2" w:rsidRDefault="00EB4625" w:rsidP="006109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65C885B3" w14:textId="77777777" w:rsidR="006109E2" w:rsidRDefault="006109E2" w:rsidP="006109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09E2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была успешно выполнена интеграция </w:t>
      </w:r>
      <w:proofErr w:type="spellStart"/>
      <w:r w:rsidRPr="006109E2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6109E2">
        <w:rPr>
          <w:rFonts w:ascii="Times New Roman" w:eastAsia="Times New Roman" w:hAnsi="Times New Roman" w:cs="Times New Roman"/>
          <w:sz w:val="28"/>
          <w:szCs w:val="28"/>
        </w:rPr>
        <w:t xml:space="preserve"> в архитектуру приложения в качестве централизованного брокера сообщений. Реализована устойчивая асинхронная взаимосвязь между компонентами: продюсер формирует и отправляет события, а потребитель обрабатывает их независимо и в своём темпе. Применение очередей сообщений позволило достичь ключевых преимуществ распределённых систем — обеспечение надёжности (сообщения сохраняются даже при сбое одного из сервисов), лёгкую горизонтальную масштабируемость (за счёт добавления дополнительных </w:t>
      </w:r>
      <w:proofErr w:type="spellStart"/>
      <w:r w:rsidRPr="006109E2">
        <w:rPr>
          <w:rFonts w:ascii="Times New Roman" w:eastAsia="Times New Roman" w:hAnsi="Times New Roman" w:cs="Times New Roman"/>
          <w:sz w:val="28"/>
          <w:szCs w:val="28"/>
        </w:rPr>
        <w:t>consumer’ов</w:t>
      </w:r>
      <w:proofErr w:type="spellEnd"/>
      <w:r w:rsidRPr="006109E2">
        <w:rPr>
          <w:rFonts w:ascii="Times New Roman" w:eastAsia="Times New Roman" w:hAnsi="Times New Roman" w:cs="Times New Roman"/>
          <w:sz w:val="28"/>
          <w:szCs w:val="28"/>
        </w:rPr>
        <w:t xml:space="preserve">), а также гибкость архитектуры (поддержка множественных подписчиков на одни и те же события). Для взаимодействия с брокером использовались как низкоуровневая библиотека </w:t>
      </w:r>
      <w:proofErr w:type="spellStart"/>
      <w:r w:rsidRPr="006109E2">
        <w:rPr>
          <w:rFonts w:ascii="Times New Roman" w:eastAsia="Times New Roman" w:hAnsi="Times New Roman" w:cs="Times New Roman"/>
          <w:sz w:val="28"/>
          <w:szCs w:val="28"/>
        </w:rPr>
        <w:t>pika</w:t>
      </w:r>
      <w:proofErr w:type="spellEnd"/>
      <w:r w:rsidRPr="006109E2">
        <w:rPr>
          <w:rFonts w:ascii="Times New Roman" w:eastAsia="Times New Roman" w:hAnsi="Times New Roman" w:cs="Times New Roman"/>
          <w:sz w:val="28"/>
          <w:szCs w:val="28"/>
        </w:rPr>
        <w:t xml:space="preserve">, дающая полный контроль над соединением, так и высокоуровневый фреймворк </w:t>
      </w:r>
      <w:proofErr w:type="spellStart"/>
      <w:r w:rsidRPr="006109E2">
        <w:rPr>
          <w:rFonts w:ascii="Times New Roman" w:eastAsia="Times New Roman" w:hAnsi="Times New Roman" w:cs="Times New Roman"/>
          <w:sz w:val="28"/>
          <w:szCs w:val="28"/>
        </w:rPr>
        <w:t>FastStream</w:t>
      </w:r>
      <w:proofErr w:type="spellEnd"/>
      <w:r w:rsidRPr="006109E2">
        <w:rPr>
          <w:rFonts w:ascii="Times New Roman" w:eastAsia="Times New Roman" w:hAnsi="Times New Roman" w:cs="Times New Roman"/>
          <w:sz w:val="28"/>
          <w:szCs w:val="28"/>
        </w:rPr>
        <w:t xml:space="preserve">, значительно упрощающий разработку и декларативную настройку обработчиков. Кроме того, встроенный веб-интерфейс </w:t>
      </w:r>
      <w:proofErr w:type="spellStart"/>
      <w:r w:rsidRPr="006109E2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6109E2">
        <w:rPr>
          <w:rFonts w:ascii="Times New Roman" w:eastAsia="Times New Roman" w:hAnsi="Times New Roman" w:cs="Times New Roman"/>
          <w:sz w:val="28"/>
          <w:szCs w:val="28"/>
        </w:rPr>
        <w:t xml:space="preserve"> стал ценным инструментом для мониторинга, отладки и визуального анализа состояния очередей, обменов и потоков сообщений в реальном времени.</w:t>
      </w:r>
    </w:p>
    <w:p w14:paraId="41E94AE8" w14:textId="4E1DBC2A" w:rsidR="00EB4625" w:rsidRPr="00EB4625" w:rsidRDefault="00EB4625" w:rsidP="006109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625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6E866DC" w14:textId="77777777" w:rsidR="00EB77F0" w:rsidRPr="004F2F30" w:rsidRDefault="00EB77F0" w:rsidP="00EB77F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4CBF0347" w14:textId="77777777" w:rsidR="00EB77F0" w:rsidRPr="004F2F30" w:rsidRDefault="00EB77F0" w:rsidP="00EB77F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hyperlink r:id="rId13" w:history="1"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github</w:t>
        </w:r>
        <w:proofErr w:type="spellEnd"/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.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com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/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yam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501/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application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-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development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-2025-</w:t>
        </w:r>
        <w:proofErr w:type="spellStart"/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urfu</w:t>
        </w:r>
        <w:proofErr w:type="spellEnd"/>
      </w:hyperlink>
    </w:p>
    <w:sectPr w:rsidR="00EB77F0" w:rsidRPr="004F2F30" w:rsidSect="00E160C8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AE72" w14:textId="77777777" w:rsidR="003248E3" w:rsidRDefault="003248E3">
      <w:pPr>
        <w:spacing w:after="0" w:line="240" w:lineRule="auto"/>
      </w:pPr>
      <w:r>
        <w:separator/>
      </w:r>
    </w:p>
  </w:endnote>
  <w:endnote w:type="continuationSeparator" w:id="0">
    <w:p w14:paraId="31AC3B5F" w14:textId="77777777" w:rsidR="003248E3" w:rsidRDefault="00324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2532979E" w14:textId="77777777" w:rsidR="00E160C8" w:rsidRPr="00FF5FE9" w:rsidRDefault="00E160C8">
        <w:pPr>
          <w:pStyle w:val="af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>
          <w:rPr>
            <w:noProof/>
          </w:rPr>
          <w:t>10</w:t>
        </w:r>
        <w:r w:rsidRPr="00FF5FE9">
          <w:fldChar w:fldCharType="end"/>
        </w:r>
      </w:p>
    </w:sdtContent>
  </w:sdt>
  <w:p w14:paraId="20EF471E" w14:textId="77777777" w:rsidR="00E160C8" w:rsidRDefault="00E160C8">
    <w:pPr>
      <w:pStyle w:val="af"/>
    </w:pPr>
  </w:p>
  <w:p w14:paraId="1687FEA7" w14:textId="77777777" w:rsidR="00E160C8" w:rsidRDefault="00E160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350E4" w14:textId="77777777" w:rsidR="003248E3" w:rsidRDefault="003248E3">
      <w:pPr>
        <w:spacing w:after="0" w:line="240" w:lineRule="auto"/>
      </w:pPr>
      <w:r>
        <w:separator/>
      </w:r>
    </w:p>
  </w:footnote>
  <w:footnote w:type="continuationSeparator" w:id="0">
    <w:p w14:paraId="0E1C8EB0" w14:textId="77777777" w:rsidR="003248E3" w:rsidRDefault="00324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602A"/>
    <w:multiLevelType w:val="multilevel"/>
    <w:tmpl w:val="E6F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87B"/>
    <w:multiLevelType w:val="multilevel"/>
    <w:tmpl w:val="98C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CC0"/>
    <w:multiLevelType w:val="multilevel"/>
    <w:tmpl w:val="97F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1A59"/>
    <w:multiLevelType w:val="multilevel"/>
    <w:tmpl w:val="190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446EB"/>
    <w:multiLevelType w:val="hybridMultilevel"/>
    <w:tmpl w:val="F33E3F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C79E7"/>
    <w:multiLevelType w:val="hybridMultilevel"/>
    <w:tmpl w:val="E04A29F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271926ED"/>
    <w:multiLevelType w:val="hybridMultilevel"/>
    <w:tmpl w:val="0F1848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2355D1"/>
    <w:multiLevelType w:val="hybridMultilevel"/>
    <w:tmpl w:val="0C0ED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35607B"/>
    <w:multiLevelType w:val="multilevel"/>
    <w:tmpl w:val="3C42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C16C8"/>
    <w:multiLevelType w:val="hybridMultilevel"/>
    <w:tmpl w:val="31A01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937971"/>
    <w:multiLevelType w:val="hybridMultilevel"/>
    <w:tmpl w:val="4F086D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770F79"/>
    <w:multiLevelType w:val="hybridMultilevel"/>
    <w:tmpl w:val="779C3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3E711B4"/>
    <w:multiLevelType w:val="hybridMultilevel"/>
    <w:tmpl w:val="BB728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585E3A"/>
    <w:multiLevelType w:val="multilevel"/>
    <w:tmpl w:val="2E6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8551A"/>
    <w:multiLevelType w:val="hybridMultilevel"/>
    <w:tmpl w:val="35EAB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687BBD"/>
    <w:multiLevelType w:val="hybridMultilevel"/>
    <w:tmpl w:val="B650A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216127"/>
    <w:multiLevelType w:val="hybridMultilevel"/>
    <w:tmpl w:val="B2B41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5547BE"/>
    <w:multiLevelType w:val="multilevel"/>
    <w:tmpl w:val="27F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4CE0EF1"/>
    <w:multiLevelType w:val="multilevel"/>
    <w:tmpl w:val="E7A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B6C5D"/>
    <w:multiLevelType w:val="hybridMultilevel"/>
    <w:tmpl w:val="E7FA0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9F643B7"/>
    <w:multiLevelType w:val="hybridMultilevel"/>
    <w:tmpl w:val="D408E07A"/>
    <w:lvl w:ilvl="0" w:tplc="D6B8D5B6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306CD6"/>
    <w:multiLevelType w:val="hybridMultilevel"/>
    <w:tmpl w:val="5B2E9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45D5A74"/>
    <w:multiLevelType w:val="multilevel"/>
    <w:tmpl w:val="A2F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728CF"/>
    <w:multiLevelType w:val="hybridMultilevel"/>
    <w:tmpl w:val="94389B3A"/>
    <w:lvl w:ilvl="0" w:tplc="D6B8D5B6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251325"/>
    <w:multiLevelType w:val="hybridMultilevel"/>
    <w:tmpl w:val="38EAEF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FA41223"/>
    <w:multiLevelType w:val="hybridMultilevel"/>
    <w:tmpl w:val="D7FED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242382">
    <w:abstractNumId w:val="8"/>
  </w:num>
  <w:num w:numId="2" w16cid:durableId="4243469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6806660">
    <w:abstractNumId w:val="21"/>
  </w:num>
  <w:num w:numId="4" w16cid:durableId="1947687391">
    <w:abstractNumId w:val="29"/>
  </w:num>
  <w:num w:numId="5" w16cid:durableId="1376153135">
    <w:abstractNumId w:val="17"/>
  </w:num>
  <w:num w:numId="6" w16cid:durableId="1320695720">
    <w:abstractNumId w:val="22"/>
  </w:num>
  <w:num w:numId="7" w16cid:durableId="1363552045">
    <w:abstractNumId w:val="9"/>
  </w:num>
  <w:num w:numId="8" w16cid:durableId="583533809">
    <w:abstractNumId w:val="13"/>
  </w:num>
  <w:num w:numId="9" w16cid:durableId="309288985">
    <w:abstractNumId w:val="7"/>
  </w:num>
  <w:num w:numId="10" w16cid:durableId="464196254">
    <w:abstractNumId w:val="31"/>
  </w:num>
  <w:num w:numId="11" w16cid:durableId="1829394890">
    <w:abstractNumId w:val="7"/>
  </w:num>
  <w:num w:numId="12" w16cid:durableId="109592962">
    <w:abstractNumId w:val="14"/>
  </w:num>
  <w:num w:numId="13" w16cid:durableId="948975416">
    <w:abstractNumId w:val="20"/>
  </w:num>
  <w:num w:numId="14" w16cid:durableId="2974365">
    <w:abstractNumId w:val="3"/>
  </w:num>
  <w:num w:numId="15" w16cid:durableId="370037908">
    <w:abstractNumId w:val="1"/>
  </w:num>
  <w:num w:numId="16" w16cid:durableId="1401950475">
    <w:abstractNumId w:val="0"/>
  </w:num>
  <w:num w:numId="17" w16cid:durableId="485979268">
    <w:abstractNumId w:val="2"/>
  </w:num>
  <w:num w:numId="18" w16cid:durableId="1977493764">
    <w:abstractNumId w:val="10"/>
  </w:num>
  <w:num w:numId="19" w16cid:durableId="1070614004">
    <w:abstractNumId w:val="15"/>
  </w:num>
  <w:num w:numId="20" w16cid:durableId="588006124">
    <w:abstractNumId w:val="6"/>
  </w:num>
  <w:num w:numId="21" w16cid:durableId="1250895387">
    <w:abstractNumId w:val="23"/>
  </w:num>
  <w:num w:numId="22" w16cid:durableId="956451548">
    <w:abstractNumId w:val="27"/>
  </w:num>
  <w:num w:numId="23" w16cid:durableId="1459837332">
    <w:abstractNumId w:val="24"/>
  </w:num>
  <w:num w:numId="24" w16cid:durableId="885222115">
    <w:abstractNumId w:val="5"/>
  </w:num>
  <w:num w:numId="25" w16cid:durableId="1279609239">
    <w:abstractNumId w:val="18"/>
  </w:num>
  <w:num w:numId="26" w16cid:durableId="1221481034">
    <w:abstractNumId w:val="19"/>
  </w:num>
  <w:num w:numId="27" w16cid:durableId="1075475395">
    <w:abstractNumId w:val="12"/>
  </w:num>
  <w:num w:numId="28" w16cid:durableId="1840925831">
    <w:abstractNumId w:val="30"/>
  </w:num>
  <w:num w:numId="29" w16cid:durableId="1093891821">
    <w:abstractNumId w:val="4"/>
  </w:num>
  <w:num w:numId="30" w16cid:durableId="172764799">
    <w:abstractNumId w:val="25"/>
  </w:num>
  <w:num w:numId="31" w16cid:durableId="392851154">
    <w:abstractNumId w:val="11"/>
  </w:num>
  <w:num w:numId="32" w16cid:durableId="2002157144">
    <w:abstractNumId w:val="16"/>
  </w:num>
  <w:num w:numId="33" w16cid:durableId="1928691648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5896968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04"/>
    <w:rsid w:val="00091942"/>
    <w:rsid w:val="000A5AC9"/>
    <w:rsid w:val="000C379A"/>
    <w:rsid w:val="00100A70"/>
    <w:rsid w:val="001117B0"/>
    <w:rsid w:val="0011289A"/>
    <w:rsid w:val="0024305E"/>
    <w:rsid w:val="00244C8F"/>
    <w:rsid w:val="002872BB"/>
    <w:rsid w:val="002A2117"/>
    <w:rsid w:val="002F2527"/>
    <w:rsid w:val="00307484"/>
    <w:rsid w:val="0032232F"/>
    <w:rsid w:val="003248E3"/>
    <w:rsid w:val="00364A7C"/>
    <w:rsid w:val="003F2F16"/>
    <w:rsid w:val="00411D69"/>
    <w:rsid w:val="004E5DCD"/>
    <w:rsid w:val="004F2F30"/>
    <w:rsid w:val="004F6488"/>
    <w:rsid w:val="0050335F"/>
    <w:rsid w:val="00516A69"/>
    <w:rsid w:val="005579C3"/>
    <w:rsid w:val="005921BF"/>
    <w:rsid w:val="00593C8D"/>
    <w:rsid w:val="006109E2"/>
    <w:rsid w:val="00620E76"/>
    <w:rsid w:val="00636841"/>
    <w:rsid w:val="00673101"/>
    <w:rsid w:val="006D292D"/>
    <w:rsid w:val="006E589B"/>
    <w:rsid w:val="00705F14"/>
    <w:rsid w:val="0073663D"/>
    <w:rsid w:val="0079412A"/>
    <w:rsid w:val="00806B6C"/>
    <w:rsid w:val="0085125B"/>
    <w:rsid w:val="00887559"/>
    <w:rsid w:val="008E3417"/>
    <w:rsid w:val="00940699"/>
    <w:rsid w:val="00955F85"/>
    <w:rsid w:val="009A0204"/>
    <w:rsid w:val="009E47EA"/>
    <w:rsid w:val="009F6E22"/>
    <w:rsid w:val="00A83BA4"/>
    <w:rsid w:val="00AB33F1"/>
    <w:rsid w:val="00B61D01"/>
    <w:rsid w:val="00B64CF0"/>
    <w:rsid w:val="00BF2E1C"/>
    <w:rsid w:val="00C05477"/>
    <w:rsid w:val="00C6186D"/>
    <w:rsid w:val="00C97968"/>
    <w:rsid w:val="00C97A55"/>
    <w:rsid w:val="00CE2999"/>
    <w:rsid w:val="00CE3B77"/>
    <w:rsid w:val="00CF4EAD"/>
    <w:rsid w:val="00D93CC0"/>
    <w:rsid w:val="00DA59CF"/>
    <w:rsid w:val="00E160C8"/>
    <w:rsid w:val="00EA642B"/>
    <w:rsid w:val="00EB4625"/>
    <w:rsid w:val="00EB77F0"/>
    <w:rsid w:val="00ED39BA"/>
    <w:rsid w:val="00F655B8"/>
    <w:rsid w:val="00F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2143"/>
  <w15:chartTrackingRefBased/>
  <w15:docId w15:val="{F0D8C643-996E-49F3-AFFF-85254AF2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5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204"/>
    <w:rPr>
      <w:b/>
      <w:bCs/>
      <w:smallCaps/>
      <w:color w:val="2F5496" w:themeColor="accent1" w:themeShade="BF"/>
      <w:spacing w:val="5"/>
    </w:rPr>
  </w:style>
  <w:style w:type="numbering" w:customStyle="1" w:styleId="WWNum32">
    <w:name w:val="WWNum32"/>
    <w:rsid w:val="009A0204"/>
    <w:pPr>
      <w:numPr>
        <w:numId w:val="1"/>
      </w:numPr>
    </w:pPr>
  </w:style>
  <w:style w:type="character" w:styleId="ac">
    <w:name w:val="Hyperlink"/>
    <w:basedOn w:val="a0"/>
    <w:uiPriority w:val="99"/>
    <w:unhideWhenUsed/>
    <w:rsid w:val="002F252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252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F2527"/>
    <w:rPr>
      <w:color w:val="954F72" w:themeColor="followedHyperlink"/>
      <w:u w:val="single"/>
    </w:rPr>
  </w:style>
  <w:style w:type="paragraph" w:styleId="af">
    <w:name w:val="footer"/>
    <w:basedOn w:val="a"/>
    <w:link w:val="af0"/>
    <w:uiPriority w:val="99"/>
    <w:unhideWhenUsed/>
    <w:rsid w:val="00E16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160C8"/>
    <w:rPr>
      <w:kern w:val="0"/>
      <w:sz w:val="22"/>
      <w:szCs w:val="22"/>
      <w14:ligatures w14:val="none"/>
    </w:rPr>
  </w:style>
  <w:style w:type="numbering" w:customStyle="1" w:styleId="WWNum321">
    <w:name w:val="WWNum321"/>
    <w:rsid w:val="004F2F30"/>
  </w:style>
  <w:style w:type="table" w:styleId="af1">
    <w:name w:val="Table Grid"/>
    <w:basedOn w:val="a1"/>
    <w:uiPriority w:val="39"/>
    <w:rsid w:val="008E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322">
    <w:name w:val="WWNum322"/>
    <w:rsid w:val="00CE2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yam501/application-development-2025-urf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663E7-44A2-4A5C-9F95-4106B4BAE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11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Яшин Михаил</dc:creator>
  <cp:keywords/>
  <dc:description/>
  <cp:lastModifiedBy>Яшин Михаил</cp:lastModifiedBy>
  <cp:revision>7</cp:revision>
  <dcterms:created xsi:type="dcterms:W3CDTF">2025-11-11T15:00:00Z</dcterms:created>
  <dcterms:modified xsi:type="dcterms:W3CDTF">2025-12-16T16:11:00Z</dcterms:modified>
</cp:coreProperties>
</file>